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DB1C8E" w14:textId="4D39E359" w:rsidR="00532354" w:rsidRPr="00CE47AF" w:rsidRDefault="008060EB">
      <w:pPr>
        <w:rPr>
          <w:b/>
          <w:bCs/>
          <w:sz w:val="26"/>
          <w:szCs w:val="26"/>
        </w:rPr>
      </w:pPr>
      <w:r>
        <w:rPr>
          <w:b/>
          <w:bCs/>
          <w:sz w:val="26"/>
          <w:szCs w:val="26"/>
        </w:rPr>
        <w:t>8</w:t>
      </w:r>
      <w:r w:rsidR="00532354" w:rsidRPr="00CE47AF">
        <w:rPr>
          <w:b/>
          <w:bCs/>
          <w:sz w:val="26"/>
          <w:szCs w:val="26"/>
        </w:rPr>
        <w:t>.0 Customer Finance (Loans &amp; EMI) Policies of Royal Drive</w:t>
      </w:r>
    </w:p>
    <w:p w14:paraId="7AD6C7C2" w14:textId="4E8F65EF" w:rsidR="00532354" w:rsidRDefault="00532354">
      <w:r>
        <w:t>Royal Drive offers a variety of financing solutions to customers through our partnered NBFCs and banks. We collaborate only with authorized financial institutions for vehicle finance, and the available partners may vary depending on location and product availability.</w:t>
      </w:r>
    </w:p>
    <w:p w14:paraId="160D79B3" w14:textId="47A745CB" w:rsidR="00532354" w:rsidRDefault="008060EB">
      <w:r>
        <w:rPr>
          <w:b/>
          <w:bCs/>
          <w:sz w:val="24"/>
          <w:szCs w:val="24"/>
        </w:rPr>
        <w:t>8</w:t>
      </w:r>
      <w:r w:rsidR="00532354" w:rsidRPr="00CE47AF">
        <w:rPr>
          <w:b/>
          <w:bCs/>
          <w:sz w:val="24"/>
          <w:szCs w:val="24"/>
        </w:rPr>
        <w:t>.1 Eligibility Criteria</w:t>
      </w:r>
      <w:r w:rsidR="00385CA6" w:rsidRPr="00CE47AF">
        <w:rPr>
          <w:b/>
          <w:bCs/>
          <w:sz w:val="24"/>
          <w:szCs w:val="24"/>
        </w:rPr>
        <w:t>:</w:t>
      </w:r>
      <w:r w:rsidR="00532354">
        <w:br/>
        <w:t xml:space="preserve">Finance eligibility is determined </w:t>
      </w:r>
      <w:r w:rsidR="00532354">
        <w:rPr>
          <w:rStyle w:val="Strong"/>
        </w:rPr>
        <w:t>entirely by the financial institution</w:t>
      </w:r>
      <w:r w:rsidR="00532354">
        <w:t>, based on factors such as:</w:t>
      </w:r>
    </w:p>
    <w:p w14:paraId="7D7BFE96" w14:textId="16BC4471" w:rsidR="00532354" w:rsidRDefault="00532354" w:rsidP="00532354">
      <w:pPr>
        <w:pStyle w:val="ListParagraph"/>
        <w:numPr>
          <w:ilvl w:val="0"/>
          <w:numId w:val="1"/>
        </w:numPr>
      </w:pPr>
      <w:r>
        <w:t>Credit score (CIBIL)</w:t>
      </w:r>
    </w:p>
    <w:p w14:paraId="4F9A64D6" w14:textId="525BA1B7" w:rsidR="00532354" w:rsidRDefault="00532354" w:rsidP="00532354">
      <w:pPr>
        <w:pStyle w:val="ListParagraph"/>
        <w:numPr>
          <w:ilvl w:val="0"/>
          <w:numId w:val="1"/>
        </w:numPr>
      </w:pPr>
      <w:r>
        <w:t>Income stability</w:t>
      </w:r>
    </w:p>
    <w:p w14:paraId="0DC77AD8" w14:textId="3B86EE65" w:rsidR="00532354" w:rsidRDefault="00532354" w:rsidP="00532354">
      <w:pPr>
        <w:pStyle w:val="ListParagraph"/>
        <w:numPr>
          <w:ilvl w:val="0"/>
          <w:numId w:val="1"/>
        </w:numPr>
      </w:pPr>
      <w:r>
        <w:t>Existing loans</w:t>
      </w:r>
    </w:p>
    <w:p w14:paraId="427459BB" w14:textId="14256EE8" w:rsidR="00532354" w:rsidRDefault="00532354" w:rsidP="00532354">
      <w:pPr>
        <w:pStyle w:val="ListParagraph"/>
        <w:numPr>
          <w:ilvl w:val="0"/>
          <w:numId w:val="1"/>
        </w:numPr>
      </w:pPr>
      <w:r>
        <w:t>Banking history</w:t>
      </w:r>
    </w:p>
    <w:p w14:paraId="7B1C867B" w14:textId="65B9B4B7" w:rsidR="00532354" w:rsidRDefault="00532354" w:rsidP="00532354">
      <w:pPr>
        <w:pStyle w:val="ListParagraph"/>
        <w:numPr>
          <w:ilvl w:val="0"/>
          <w:numId w:val="1"/>
        </w:numPr>
      </w:pPr>
      <w:r>
        <w:t>Customer KYC</w:t>
      </w:r>
    </w:p>
    <w:p w14:paraId="2056B15D" w14:textId="5963DC3A" w:rsidR="00532354" w:rsidRDefault="00532354" w:rsidP="00532354">
      <w:pPr>
        <w:pStyle w:val="ListParagraph"/>
        <w:numPr>
          <w:ilvl w:val="0"/>
          <w:numId w:val="1"/>
        </w:numPr>
      </w:pPr>
      <w:r>
        <w:t>Vehicle type and price</w:t>
      </w:r>
    </w:p>
    <w:p w14:paraId="6782D43E" w14:textId="326EDA8C" w:rsidR="00385CA6" w:rsidRPr="00CE47AF" w:rsidRDefault="008060EB" w:rsidP="00532354">
      <w:pPr>
        <w:rPr>
          <w:b/>
          <w:bCs/>
          <w:sz w:val="24"/>
          <w:szCs w:val="24"/>
        </w:rPr>
      </w:pPr>
      <w:r>
        <w:rPr>
          <w:b/>
          <w:bCs/>
          <w:sz w:val="24"/>
          <w:szCs w:val="24"/>
        </w:rPr>
        <w:t>8</w:t>
      </w:r>
      <w:r w:rsidR="00532354" w:rsidRPr="00CE47AF">
        <w:rPr>
          <w:b/>
          <w:bCs/>
          <w:sz w:val="24"/>
          <w:szCs w:val="24"/>
        </w:rPr>
        <w:t xml:space="preserve">.2 </w:t>
      </w:r>
      <w:r w:rsidR="00385CA6" w:rsidRPr="00CE47AF">
        <w:rPr>
          <w:b/>
          <w:bCs/>
          <w:sz w:val="24"/>
          <w:szCs w:val="24"/>
        </w:rPr>
        <w:t>Basic Documents Required for Loan Processing:</w:t>
      </w:r>
    </w:p>
    <w:p w14:paraId="7297C0F4" w14:textId="30FC5786" w:rsidR="00385CA6" w:rsidRDefault="001F17A5" w:rsidP="001F17A5">
      <w:pPr>
        <w:pStyle w:val="ListParagraph"/>
        <w:numPr>
          <w:ilvl w:val="0"/>
          <w:numId w:val="3"/>
        </w:numPr>
      </w:pPr>
      <w:r>
        <w:t>Aadhaar Card</w:t>
      </w:r>
    </w:p>
    <w:p w14:paraId="5BB68E8A" w14:textId="6655DCCA" w:rsidR="001F17A5" w:rsidRDefault="001F17A5" w:rsidP="001F17A5">
      <w:pPr>
        <w:pStyle w:val="ListParagraph"/>
        <w:numPr>
          <w:ilvl w:val="0"/>
          <w:numId w:val="3"/>
        </w:numPr>
      </w:pPr>
      <w:r>
        <w:t>PAN Card</w:t>
      </w:r>
    </w:p>
    <w:p w14:paraId="45F45E8D" w14:textId="77777777" w:rsidR="008B072C" w:rsidRDefault="001F17A5" w:rsidP="008B072C">
      <w:pPr>
        <w:pStyle w:val="ListParagraph"/>
        <w:numPr>
          <w:ilvl w:val="0"/>
          <w:numId w:val="3"/>
        </w:numPr>
      </w:pPr>
      <w:r>
        <w:t>Passport-size photographs</w:t>
      </w:r>
    </w:p>
    <w:p w14:paraId="572DF336" w14:textId="6A25C49B" w:rsidR="001F17A5" w:rsidRDefault="001F17A5" w:rsidP="008B072C">
      <w:pPr>
        <w:pStyle w:val="ListParagraph"/>
        <w:numPr>
          <w:ilvl w:val="0"/>
          <w:numId w:val="3"/>
        </w:numPr>
      </w:pPr>
      <w:r>
        <w:t>Bank statements (last 3–6 months)</w:t>
      </w:r>
    </w:p>
    <w:p w14:paraId="18D84C2A" w14:textId="77777777" w:rsidR="001F17A5" w:rsidRDefault="001F17A5" w:rsidP="008B072C">
      <w:pPr>
        <w:pStyle w:val="ListParagraph"/>
        <w:numPr>
          <w:ilvl w:val="0"/>
          <w:numId w:val="3"/>
        </w:numPr>
      </w:pPr>
      <w:r>
        <w:t>Salary slips / income proofs</w:t>
      </w:r>
    </w:p>
    <w:p w14:paraId="3CEEB02A" w14:textId="77777777" w:rsidR="001F17A5" w:rsidRDefault="001F17A5" w:rsidP="008B072C">
      <w:pPr>
        <w:pStyle w:val="ListParagraph"/>
        <w:numPr>
          <w:ilvl w:val="0"/>
          <w:numId w:val="3"/>
        </w:numPr>
      </w:pPr>
      <w:r>
        <w:t>Address proof</w:t>
      </w:r>
    </w:p>
    <w:p w14:paraId="2BE90AFC" w14:textId="77777777" w:rsidR="001F17A5" w:rsidRDefault="001F17A5" w:rsidP="008B072C">
      <w:pPr>
        <w:pStyle w:val="ListParagraph"/>
        <w:numPr>
          <w:ilvl w:val="0"/>
          <w:numId w:val="3"/>
        </w:numPr>
      </w:pPr>
      <w:r>
        <w:t>Form 16 (for salaried customers)</w:t>
      </w:r>
    </w:p>
    <w:p w14:paraId="26572337" w14:textId="4ADC24CF" w:rsidR="001F17A5" w:rsidRDefault="001F17A5" w:rsidP="008B072C">
      <w:pPr>
        <w:pStyle w:val="ListParagraph"/>
        <w:numPr>
          <w:ilvl w:val="0"/>
          <w:numId w:val="3"/>
        </w:numPr>
      </w:pPr>
      <w:r>
        <w:t>Business proof (for self-employed customers)</w:t>
      </w:r>
    </w:p>
    <w:p w14:paraId="7A7CEE04" w14:textId="580EFC53" w:rsidR="008B072C" w:rsidRPr="00CE47AF" w:rsidRDefault="008060EB" w:rsidP="008B072C">
      <w:pPr>
        <w:rPr>
          <w:b/>
          <w:bCs/>
          <w:sz w:val="24"/>
          <w:szCs w:val="24"/>
        </w:rPr>
      </w:pPr>
      <w:r>
        <w:rPr>
          <w:b/>
          <w:bCs/>
          <w:sz w:val="24"/>
          <w:szCs w:val="24"/>
        </w:rPr>
        <w:t>8</w:t>
      </w:r>
      <w:r w:rsidR="008B072C" w:rsidRPr="00CE47AF">
        <w:rPr>
          <w:b/>
          <w:bCs/>
          <w:sz w:val="24"/>
          <w:szCs w:val="24"/>
        </w:rPr>
        <w:t>.3 Contact for Finance-Related Queries</w:t>
      </w:r>
    </w:p>
    <w:p w14:paraId="6394D6AE" w14:textId="25E3A4BC" w:rsidR="008B072C" w:rsidRDefault="008B072C" w:rsidP="008B072C">
      <w:pPr>
        <w:pStyle w:val="ListParagraph"/>
        <w:numPr>
          <w:ilvl w:val="0"/>
          <w:numId w:val="4"/>
        </w:numPr>
      </w:pPr>
      <w:r>
        <w:rPr>
          <w:rStyle w:val="Strong"/>
        </w:rPr>
        <w:t>Finance Desk:</w:t>
      </w:r>
      <w:r>
        <w:t xml:space="preserve"> [contact details]</w:t>
      </w:r>
    </w:p>
    <w:p w14:paraId="4E129AC7" w14:textId="3F985EB5" w:rsidR="008B072C" w:rsidRPr="008B072C" w:rsidRDefault="008B072C" w:rsidP="008B072C">
      <w:pPr>
        <w:pStyle w:val="ListParagraph"/>
        <w:numPr>
          <w:ilvl w:val="0"/>
          <w:numId w:val="4"/>
        </w:numPr>
      </w:pPr>
      <w:r>
        <w:rPr>
          <w:rStyle w:val="Strong"/>
        </w:rPr>
        <w:t>Sales Executive:</w:t>
      </w:r>
      <w:r>
        <w:t xml:space="preserve"> Assigned to the customer</w:t>
      </w:r>
    </w:p>
    <w:p w14:paraId="10FEA7C2" w14:textId="5EB137DE" w:rsidR="008B072C" w:rsidRPr="002A5207" w:rsidRDefault="008060EB" w:rsidP="008B072C">
      <w:pPr>
        <w:rPr>
          <w:b/>
          <w:bCs/>
          <w:sz w:val="24"/>
          <w:szCs w:val="24"/>
        </w:rPr>
      </w:pPr>
      <w:r>
        <w:rPr>
          <w:b/>
          <w:bCs/>
          <w:sz w:val="24"/>
          <w:szCs w:val="24"/>
        </w:rPr>
        <w:t>8</w:t>
      </w:r>
      <w:r w:rsidR="008B072C" w:rsidRPr="002A5207">
        <w:rPr>
          <w:b/>
          <w:bCs/>
          <w:sz w:val="24"/>
          <w:szCs w:val="24"/>
        </w:rPr>
        <w:t xml:space="preserve">.4 FAQs related to Customer Finance (Loans &amp; EMI) Policies </w:t>
      </w:r>
    </w:p>
    <w:p w14:paraId="6BD6C95C" w14:textId="6EA3E51F" w:rsidR="008B072C" w:rsidRPr="002A5207" w:rsidRDefault="008B072C" w:rsidP="008B072C">
      <w:pPr>
        <w:rPr>
          <w:b/>
          <w:bCs/>
        </w:rPr>
      </w:pPr>
      <w:r w:rsidRPr="002A5207">
        <w:rPr>
          <w:b/>
          <w:bCs/>
        </w:rPr>
        <w:t>Q: Does Royal Drive offer loan and EMI options?</w:t>
      </w:r>
    </w:p>
    <w:p w14:paraId="2099BE7D" w14:textId="5891599F" w:rsidR="008B072C" w:rsidRDefault="008B072C" w:rsidP="008B072C">
      <w:r>
        <w:t>A: Yes, Royal Drive offers loan and EMI options through our partner NBFCs and banks. Approval depends on the lender’s eligibility criteria. May we know if you’re planning to purchase a vehicle using any of these finance options?</w:t>
      </w:r>
    </w:p>
    <w:p w14:paraId="5B281422" w14:textId="7EEB656C" w:rsidR="008B072C" w:rsidRPr="002A5207" w:rsidRDefault="008B072C" w:rsidP="008B072C">
      <w:pPr>
        <w:rPr>
          <w:b/>
          <w:bCs/>
        </w:rPr>
      </w:pPr>
      <w:r w:rsidRPr="002A5207">
        <w:rPr>
          <w:b/>
          <w:bCs/>
        </w:rPr>
        <w:t>Q: Which financial institutions does Royal Drive work with?</w:t>
      </w:r>
    </w:p>
    <w:p w14:paraId="279EE708" w14:textId="1FB6235F" w:rsidR="008B072C" w:rsidRDefault="008B072C" w:rsidP="008B072C">
      <w:r>
        <w:t>A: We work with a range of authorized NBFCs and banks to provide financing options. The specific finance partners available may vary depending on your location and the type of vehicle you choose.</w:t>
      </w:r>
    </w:p>
    <w:p w14:paraId="2977C64F" w14:textId="383716ED" w:rsidR="008B072C" w:rsidRPr="002A5207" w:rsidRDefault="008B072C" w:rsidP="008B072C">
      <w:pPr>
        <w:rPr>
          <w:b/>
          <w:bCs/>
        </w:rPr>
      </w:pPr>
      <w:r w:rsidRPr="002A5207">
        <w:rPr>
          <w:b/>
          <w:bCs/>
        </w:rPr>
        <w:t>Q: How do I apply for vehicle a loan through Royal Drive</w:t>
      </w:r>
      <w:r w:rsidR="002A5207">
        <w:rPr>
          <w:b/>
          <w:bCs/>
        </w:rPr>
        <w:t>?</w:t>
      </w:r>
    </w:p>
    <w:p w14:paraId="6260C870" w14:textId="6A5BDEC1" w:rsidR="008B072C" w:rsidRDefault="008B072C" w:rsidP="008B072C">
      <w:r>
        <w:t xml:space="preserve">A: </w:t>
      </w:r>
      <w:r w:rsidR="00070597">
        <w:t>You can apply through our Sales Officers. Just share a few basic details, and they’ll coordinate with our Finance team and keep you updated on the next steps.</w:t>
      </w:r>
    </w:p>
    <w:p w14:paraId="519EB0E1" w14:textId="0D632A83" w:rsidR="00D97FEB" w:rsidRPr="002A5207" w:rsidRDefault="00D97FEB" w:rsidP="008B072C">
      <w:pPr>
        <w:rPr>
          <w:b/>
          <w:bCs/>
        </w:rPr>
      </w:pPr>
      <w:r w:rsidRPr="002A5207">
        <w:rPr>
          <w:b/>
          <w:bCs/>
        </w:rPr>
        <w:t>Q: What documents are required to apply for a vehicle loan?</w:t>
      </w:r>
    </w:p>
    <w:p w14:paraId="3062A707" w14:textId="30848D44" w:rsidR="00D97FEB" w:rsidRDefault="00D97FEB" w:rsidP="008B072C">
      <w:r>
        <w:t xml:space="preserve">A: You’ll just need a few basics—your Aadhaar and PAN, a couple of photos, recent bank statements, and your salary slips or income proof. You’ll also need an address proof, and if you’re self-employed, </w:t>
      </w:r>
      <w:r>
        <w:lastRenderedPageBreak/>
        <w:t xml:space="preserve">some business documents. These help the lender verify everything quickly. </w:t>
      </w:r>
      <w:r>
        <w:rPr>
          <w:rStyle w:val="Emphasis"/>
        </w:rPr>
        <w:t>By the way, are you looking for a vehicle right now?</w:t>
      </w:r>
    </w:p>
    <w:p w14:paraId="126541F4" w14:textId="19EF14CD" w:rsidR="001F17A5" w:rsidRPr="002A5207" w:rsidRDefault="00F733AA" w:rsidP="00F733AA">
      <w:pPr>
        <w:rPr>
          <w:b/>
          <w:bCs/>
        </w:rPr>
      </w:pPr>
      <w:r w:rsidRPr="002A5207">
        <w:rPr>
          <w:b/>
          <w:bCs/>
        </w:rPr>
        <w:t>Q: How long does loan approval take?</w:t>
      </w:r>
    </w:p>
    <w:p w14:paraId="03FDB439" w14:textId="2FE4ADFF" w:rsidR="00F733AA" w:rsidRDefault="00F733AA" w:rsidP="00F733AA">
      <w:r>
        <w:t xml:space="preserve">A: </w:t>
      </w:r>
      <w:r w:rsidR="00070597">
        <w:t xml:space="preserve">Loan approval usually takes around </w:t>
      </w:r>
      <w:r w:rsidR="00070597">
        <w:rPr>
          <w:rStyle w:val="Strong"/>
        </w:rPr>
        <w:t>5 working days</w:t>
      </w:r>
      <w:r w:rsidR="00070597">
        <w:t>, depending on the bank’s verification process and submitted documents.</w:t>
      </w:r>
    </w:p>
    <w:p w14:paraId="455D32A3" w14:textId="0A841A89" w:rsidR="00F733AA" w:rsidRPr="002A5207" w:rsidRDefault="00F733AA" w:rsidP="00F733AA">
      <w:pPr>
        <w:rPr>
          <w:b/>
          <w:bCs/>
        </w:rPr>
      </w:pPr>
      <w:r w:rsidRPr="002A5207">
        <w:rPr>
          <w:b/>
          <w:bCs/>
        </w:rPr>
        <w:t>Q: Is my credit score important for loan approval?</w:t>
      </w:r>
    </w:p>
    <w:p w14:paraId="08FABDCF" w14:textId="76D4ED71" w:rsidR="00F733AA" w:rsidRDefault="00F733AA" w:rsidP="00F733AA">
      <w:r>
        <w:t>A: Yes. A good credit score increases your chances of approval and may help you secure better interest rates. Lenders rely on credit history to assess repayment confidence, so a lower score may require a higher down payment or additional documents.</w:t>
      </w:r>
    </w:p>
    <w:p w14:paraId="61A5F2D2" w14:textId="163F35DE" w:rsidR="00F733AA" w:rsidRPr="00070597" w:rsidRDefault="00F733AA" w:rsidP="00F733AA">
      <w:pPr>
        <w:rPr>
          <w:b/>
          <w:bCs/>
        </w:rPr>
      </w:pPr>
      <w:r w:rsidRPr="00070597">
        <w:rPr>
          <w:b/>
          <w:bCs/>
        </w:rPr>
        <w:t>Q: Can non-resident Indians (NRIs) or people outside Kerala apply for financing?</w:t>
      </w:r>
    </w:p>
    <w:p w14:paraId="1202541A" w14:textId="62072E2A" w:rsidR="00F733AA" w:rsidRDefault="00F733AA" w:rsidP="00070597">
      <w:r>
        <w:t xml:space="preserve">A: </w:t>
      </w:r>
      <w:r w:rsidR="00070597" w:rsidRPr="00070597">
        <w:t>Yes, as long as you have an active NRO (Non-Resident Ordinary) account in India. Without an Indian bank account, financing cannot be processed.</w:t>
      </w:r>
    </w:p>
    <w:p w14:paraId="4BB810EB" w14:textId="095EB28A" w:rsidR="00F733AA" w:rsidRPr="002A5207" w:rsidRDefault="00F733AA" w:rsidP="00F733AA">
      <w:pPr>
        <w:rPr>
          <w:b/>
          <w:bCs/>
        </w:rPr>
      </w:pPr>
      <w:r w:rsidRPr="002A5207">
        <w:rPr>
          <w:b/>
          <w:bCs/>
        </w:rPr>
        <w:t>Q: What is the EMI tenure available for vehicle loans?</w:t>
      </w:r>
    </w:p>
    <w:p w14:paraId="33BCA220" w14:textId="46644322" w:rsidR="00F733AA" w:rsidRDefault="00F733AA" w:rsidP="00F733AA">
      <w:r>
        <w:t xml:space="preserve">A: EMI tenures typically range from </w:t>
      </w:r>
      <w:r w:rsidR="00070597">
        <w:rPr>
          <w:rStyle w:val="Strong"/>
        </w:rPr>
        <w:t>5 years,</w:t>
      </w:r>
      <w:r>
        <w:t xml:space="preserve"> depending on the lender and the vehicle type. </w:t>
      </w:r>
    </w:p>
    <w:p w14:paraId="2341A999" w14:textId="31AF7BA1" w:rsidR="00D97FEB" w:rsidRPr="002A5207" w:rsidRDefault="00D97FEB" w:rsidP="00F733AA">
      <w:pPr>
        <w:rPr>
          <w:b/>
          <w:bCs/>
        </w:rPr>
      </w:pPr>
      <w:r w:rsidRPr="002A5207">
        <w:rPr>
          <w:b/>
          <w:bCs/>
        </w:rPr>
        <w:t>Q: Can I pre-close or foreclose my loan early?</w:t>
      </w:r>
    </w:p>
    <w:p w14:paraId="3F281430" w14:textId="35A7CB0B" w:rsidR="001D5E57" w:rsidRDefault="00D97FEB" w:rsidP="00F733AA">
      <w:r>
        <w:t xml:space="preserve">A: </w:t>
      </w:r>
      <w:r w:rsidR="00070597">
        <w:t xml:space="preserve">Pre-closure is usually </w:t>
      </w:r>
      <w:r w:rsidR="00E1748D">
        <w:t>allowed;</w:t>
      </w:r>
      <w:r w:rsidR="00070597">
        <w:t xml:space="preserve"> it depends on your bank’s policy and may involve additional charges. Your loan provider will share the exact terms.</w:t>
      </w:r>
    </w:p>
    <w:p w14:paraId="6270BA0C" w14:textId="77777777" w:rsidR="00385CA6" w:rsidRDefault="00385CA6" w:rsidP="00532354"/>
    <w:sectPr w:rsidR="00385C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1A62F7"/>
    <w:multiLevelType w:val="multilevel"/>
    <w:tmpl w:val="CC40439E"/>
    <w:lvl w:ilvl="0">
      <w:start w:val="10"/>
      <w:numFmt w:val="decimal"/>
      <w:lvlText w:val="%1"/>
      <w:lvlJc w:val="left"/>
      <w:pPr>
        <w:ind w:left="420" w:hanging="420"/>
      </w:pPr>
      <w:rPr>
        <w:rFonts w:hint="default"/>
      </w:rPr>
    </w:lvl>
    <w:lvl w:ilvl="1">
      <w:start w:val="4"/>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1686721"/>
    <w:multiLevelType w:val="hybridMultilevel"/>
    <w:tmpl w:val="3514B1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DD704F1"/>
    <w:multiLevelType w:val="hybridMultilevel"/>
    <w:tmpl w:val="6A06F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46A24C3"/>
    <w:multiLevelType w:val="hybridMultilevel"/>
    <w:tmpl w:val="EF3EA8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6DB284F"/>
    <w:multiLevelType w:val="hybridMultilevel"/>
    <w:tmpl w:val="1444C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CE2"/>
    <w:rsid w:val="00070597"/>
    <w:rsid w:val="000E47EB"/>
    <w:rsid w:val="001D5E57"/>
    <w:rsid w:val="001F17A5"/>
    <w:rsid w:val="002A5207"/>
    <w:rsid w:val="00385CA6"/>
    <w:rsid w:val="00532354"/>
    <w:rsid w:val="008060EB"/>
    <w:rsid w:val="008B072C"/>
    <w:rsid w:val="00B54CE2"/>
    <w:rsid w:val="00BD7486"/>
    <w:rsid w:val="00CE47AF"/>
    <w:rsid w:val="00D97FEB"/>
    <w:rsid w:val="00E1748D"/>
    <w:rsid w:val="00EF36F4"/>
    <w:rsid w:val="00F733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3E2CD"/>
  <w15:chartTrackingRefBased/>
  <w15:docId w15:val="{E3261541-845F-4B81-92E2-92136953A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32354"/>
    <w:rPr>
      <w:b/>
      <w:bCs/>
    </w:rPr>
  </w:style>
  <w:style w:type="paragraph" w:styleId="ListParagraph">
    <w:name w:val="List Paragraph"/>
    <w:basedOn w:val="Normal"/>
    <w:uiPriority w:val="34"/>
    <w:qFormat/>
    <w:rsid w:val="00532354"/>
    <w:pPr>
      <w:ind w:left="720"/>
      <w:contextualSpacing/>
    </w:pPr>
  </w:style>
  <w:style w:type="paragraph" w:styleId="NormalWeb">
    <w:name w:val="Normal (Web)"/>
    <w:basedOn w:val="Normal"/>
    <w:uiPriority w:val="99"/>
    <w:unhideWhenUsed/>
    <w:rsid w:val="001F17A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D97FE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992300">
      <w:bodyDiv w:val="1"/>
      <w:marLeft w:val="0"/>
      <w:marRight w:val="0"/>
      <w:marTop w:val="0"/>
      <w:marBottom w:val="0"/>
      <w:divBdr>
        <w:top w:val="none" w:sz="0" w:space="0" w:color="auto"/>
        <w:left w:val="none" w:sz="0" w:space="0" w:color="auto"/>
        <w:bottom w:val="none" w:sz="0" w:space="0" w:color="auto"/>
        <w:right w:val="none" w:sz="0" w:space="0" w:color="auto"/>
      </w:divBdr>
    </w:div>
    <w:div w:id="442268383">
      <w:bodyDiv w:val="1"/>
      <w:marLeft w:val="0"/>
      <w:marRight w:val="0"/>
      <w:marTop w:val="0"/>
      <w:marBottom w:val="0"/>
      <w:divBdr>
        <w:top w:val="none" w:sz="0" w:space="0" w:color="auto"/>
        <w:left w:val="none" w:sz="0" w:space="0" w:color="auto"/>
        <w:bottom w:val="none" w:sz="0" w:space="0" w:color="auto"/>
        <w:right w:val="none" w:sz="0" w:space="0" w:color="auto"/>
      </w:divBdr>
    </w:div>
    <w:div w:id="742289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2</Pages>
  <Words>471</Words>
  <Characters>2691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9</cp:revision>
  <dcterms:created xsi:type="dcterms:W3CDTF">2025-11-27T06:01:00Z</dcterms:created>
  <dcterms:modified xsi:type="dcterms:W3CDTF">2025-12-05T05:49:00Z</dcterms:modified>
</cp:coreProperties>
</file>