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4E7A" w14:textId="5C4AD033" w:rsidR="009F1A96" w:rsidRDefault="009F1A96">
      <w:r>
        <w:t>Robert Cheadle</w:t>
      </w:r>
    </w:p>
    <w:p w14:paraId="6367C5F3" w14:textId="68AD6929" w:rsidR="009F1A96" w:rsidRDefault="009F1A96">
      <w:r w:rsidRPr="009F1A96">
        <w:t>6.1: Sourcing Open Data</w:t>
      </w:r>
    </w:p>
    <w:p w14:paraId="2C98C6FE" w14:textId="77777777" w:rsidR="009F1A96" w:rsidRPr="009F1A96" w:rsidRDefault="009F1A96"/>
    <w:p w14:paraId="69EC50BF" w14:textId="185D194D" w:rsidR="00FB25EB" w:rsidRPr="005F4385" w:rsidRDefault="00FB25EB">
      <w:pPr>
        <w:rPr>
          <w:b/>
          <w:bCs/>
          <w:u w:val="single"/>
        </w:rPr>
      </w:pPr>
      <w:r w:rsidRPr="005F4385">
        <w:rPr>
          <w:b/>
          <w:bCs/>
          <w:u w:val="single"/>
        </w:rPr>
        <w:t>Data Source:</w:t>
      </w:r>
    </w:p>
    <w:p w14:paraId="0595DA15" w14:textId="0C610BA7" w:rsidR="00FB25EB" w:rsidRDefault="00FB25EB">
      <w:r w:rsidRPr="005F4385">
        <w:rPr>
          <w:b/>
          <w:bCs/>
        </w:rPr>
        <w:t>Data Set:</w:t>
      </w:r>
      <w:r>
        <w:t xml:space="preserve"> </w:t>
      </w:r>
      <w:r w:rsidRPr="00680B0D">
        <w:t>Life Expectancy at Birth, Total (Years)</w:t>
      </w:r>
    </w:p>
    <w:p w14:paraId="0208C762" w14:textId="53B63026" w:rsidR="00FB25EB" w:rsidRDefault="00FB25EB">
      <w:r w:rsidRPr="005F4385">
        <w:rPr>
          <w:b/>
          <w:bCs/>
        </w:rPr>
        <w:t>Source:</w:t>
      </w:r>
      <w:r>
        <w:t xml:space="preserve"> </w:t>
      </w:r>
      <w:r w:rsidRPr="00FB25EB">
        <w:t>"Life Expectancy at Birth, Total (Years)", Published online at OurWorldInData.org. Retrieved from: 'https://datacatalog.worldbank.org/search/dataset/0037712/World-Development-Indicators' [Online Resource]</w:t>
      </w:r>
    </w:p>
    <w:p w14:paraId="0F61F37B" w14:textId="58910D45" w:rsidR="00FB25EB" w:rsidRPr="005F4385" w:rsidRDefault="00FB25EB">
      <w:pPr>
        <w:rPr>
          <w:b/>
          <w:bCs/>
        </w:rPr>
      </w:pPr>
      <w:r w:rsidRPr="005F4385">
        <w:rPr>
          <w:b/>
          <w:bCs/>
        </w:rPr>
        <w:t>Data Collection:</w:t>
      </w:r>
    </w:p>
    <w:p w14:paraId="4FB70494" w14:textId="3A623C43" w:rsidR="00FB25EB" w:rsidRDefault="00FB25EB">
      <w:r>
        <w:tab/>
        <w:t xml:space="preserve">“Life Expectancy at Birth, Total (Years)” is an external and . The data since 1961, which will be used in this analysis </w:t>
      </w:r>
      <w:r w:rsidR="00E521CC">
        <w:t xml:space="preserve">is available in the </w:t>
      </w:r>
      <w:r w:rsidR="00E521CC" w:rsidRPr="00E521CC">
        <w:t>World Development Indicators (WDI) published by the World Bank</w:t>
      </w:r>
      <w:r w:rsidR="00E521CC">
        <w:t>. This data is collected on an annual basis by the United Nations Population Division. This data can be considered trustworthy.</w:t>
      </w:r>
    </w:p>
    <w:p w14:paraId="2146F643" w14:textId="015D4610" w:rsidR="00E521CC" w:rsidRPr="005F4385" w:rsidRDefault="00E521CC">
      <w:pPr>
        <w:rPr>
          <w:b/>
          <w:bCs/>
        </w:rPr>
      </w:pPr>
      <w:r w:rsidRPr="005F4385">
        <w:rPr>
          <w:b/>
          <w:bCs/>
        </w:rPr>
        <w:t>Content:</w:t>
      </w:r>
    </w:p>
    <w:p w14:paraId="2D1A02C0" w14:textId="0EAFE0D6" w:rsidR="003711B0" w:rsidRDefault="00E521CC">
      <w:r>
        <w:tab/>
        <w:t xml:space="preserve">The contents of this data set include location data describe by ‘Entity’(country) and ‘Code’(country code). Date data described as ‘Year’ and </w:t>
      </w:r>
      <w:r w:rsidR="006D1785">
        <w:t xml:space="preserve">quantitative data </w:t>
      </w:r>
      <w:r>
        <w:t>‘</w:t>
      </w:r>
      <w:r w:rsidRPr="00E521CC">
        <w:t>Life expectancy at birth, total (years)</w:t>
      </w:r>
      <w:r w:rsidR="004C27D6">
        <w:t>.’</w:t>
      </w:r>
    </w:p>
    <w:p w14:paraId="3F9140BF" w14:textId="460F8E2F" w:rsidR="003711B0" w:rsidRDefault="00EC50FE">
      <w:r>
        <w:tab/>
      </w:r>
      <w:r w:rsidR="003F4777">
        <w:t>L</w:t>
      </w:r>
      <w:r w:rsidR="00FE1E01" w:rsidRPr="00FE1E01">
        <w:t>ife expectancy at birth is highly sensitive to the rate of death in the first few years of life</w:t>
      </w:r>
      <w:r w:rsidR="003F4777">
        <w:t xml:space="preserve">. This analysis will only be </w:t>
      </w:r>
      <w:r w:rsidR="00D14660">
        <w:t>considering</w:t>
      </w:r>
      <w:r w:rsidR="003F4777">
        <w:t xml:space="preserve"> life expectancy at birth</w:t>
      </w:r>
      <w:r w:rsidR="00886309">
        <w:t xml:space="preserve"> not at different age groups. </w:t>
      </w:r>
      <w:r w:rsidR="00D14660">
        <w:t xml:space="preserve">Also, it is important to note that </w:t>
      </w:r>
      <w:r w:rsidR="00D14660" w:rsidRPr="00D14660">
        <w:t>period and cohort life expectancy estimates are statistical measures, and they do not consider any person-specific factors such as lifestyle choices.</w:t>
      </w:r>
    </w:p>
    <w:p w14:paraId="55270BAD" w14:textId="64FA8463" w:rsidR="00052FB3" w:rsidRDefault="00052FB3">
      <w:r>
        <w:t>Relevance:</w:t>
      </w:r>
    </w:p>
    <w:p w14:paraId="498D79AB" w14:textId="12EFFF00" w:rsidR="00052FB3" w:rsidRDefault="00C658DD">
      <w:r>
        <w:tab/>
        <w:t xml:space="preserve">This data set is relevant to the project hypothesis and objective presented because </w:t>
      </w:r>
      <w:r w:rsidR="006E65D3">
        <w:t xml:space="preserve">life expectancy will give insight into how a countries </w:t>
      </w:r>
      <w:r w:rsidR="001F2FF5">
        <w:t>gross domestic product (GDP), population, carbon-dioxide emissions from production</w:t>
      </w:r>
      <w:r w:rsidR="00A84B5B">
        <w:t xml:space="preserve"> overtime may or may not show significant correlation or other relationships.</w:t>
      </w:r>
    </w:p>
    <w:p w14:paraId="0FAFF06A" w14:textId="77777777" w:rsidR="000E5AB1" w:rsidRDefault="000E5AB1"/>
    <w:p w14:paraId="14197A57" w14:textId="450E2507" w:rsidR="000A365A" w:rsidRDefault="000A365A">
      <w:r>
        <w:t xml:space="preserve">Data Set: </w:t>
      </w:r>
      <w:r w:rsidR="00A834F4" w:rsidRPr="00680B0D">
        <w:t>CO₂ and Greenhouse Gas Emissions</w:t>
      </w:r>
    </w:p>
    <w:p w14:paraId="434DC10F" w14:textId="098C740C" w:rsidR="00A834F4" w:rsidRDefault="00A834F4">
      <w:r>
        <w:t xml:space="preserve">Source: </w:t>
      </w:r>
      <w:r w:rsidR="00F650D5" w:rsidRPr="00F650D5">
        <w:t>Hannah Ritchie, Max Roser and Pablo Rosado (2020) - "CO₂ and Greenhouse Gas Emissions". Published online at OurWorldInData.org. Retrieved from: 'https://ourworldindata.org/co2-and-other-greenhouse-gas-emissions' [Online Resource]</w:t>
      </w:r>
    </w:p>
    <w:p w14:paraId="51FD7CF8" w14:textId="3BEB1352" w:rsidR="00F650D5" w:rsidRDefault="00F650D5">
      <w:r>
        <w:t xml:space="preserve">Data Collection: </w:t>
      </w:r>
    </w:p>
    <w:p w14:paraId="57608095" w14:textId="5FF3FE56" w:rsidR="005859FF" w:rsidRDefault="00FF2C24" w:rsidP="00056C86">
      <w:pPr>
        <w:ind w:firstLine="720"/>
      </w:pPr>
      <w:r>
        <w:t xml:space="preserve">This </w:t>
      </w:r>
      <w:r w:rsidRPr="00FF2C24">
        <w:t xml:space="preserve">dataset is a collection of key metrics maintained by Our World in Data. It is updated regularly and includes data on CO2 emissions (annual, per capita, </w:t>
      </w:r>
      <w:r w:rsidR="00027E5C" w:rsidRPr="00FF2C24">
        <w:t>cumulative,</w:t>
      </w:r>
      <w:r w:rsidRPr="00FF2C24">
        <w:t xml:space="preserve"> and consumption-based), </w:t>
      </w:r>
      <w:r w:rsidRPr="00FF2C24">
        <w:lastRenderedPageBreak/>
        <w:t>other greenhouse gases, energy mix, and other relevant metrics.</w:t>
      </w:r>
      <w:r w:rsidR="007974AB">
        <w:t xml:space="preserve"> This </w:t>
      </w:r>
      <w:r w:rsidR="00027E5C">
        <w:t>dataset</w:t>
      </w:r>
      <w:r w:rsidR="007974AB">
        <w:t xml:space="preserve"> is a compilation of data from other data sources such as </w:t>
      </w:r>
      <w:r w:rsidR="00027E5C">
        <w:t xml:space="preserve">the Global Carbon Project and BP. </w:t>
      </w:r>
    </w:p>
    <w:p w14:paraId="3990ACAA" w14:textId="77777777" w:rsidR="009F2120" w:rsidRDefault="00056C86" w:rsidP="00056C86">
      <w:r>
        <w:t xml:space="preserve">Content: </w:t>
      </w:r>
    </w:p>
    <w:p w14:paraId="1F5BA375" w14:textId="3145BF9B" w:rsidR="00056C86" w:rsidRDefault="00056C86" w:rsidP="009F2120">
      <w:pPr>
        <w:ind w:firstLine="720"/>
      </w:pPr>
      <w:r>
        <w:t xml:space="preserve">The contents of this data set include </w:t>
      </w:r>
      <w:r w:rsidR="00CE2B17">
        <w:t xml:space="preserve">location data described as </w:t>
      </w:r>
      <w:r w:rsidR="006D3A85">
        <w:t>‘country’ and ‘iso_code</w:t>
      </w:r>
      <w:r w:rsidR="004C27D6">
        <w:t>,’</w:t>
      </w:r>
      <w:r w:rsidR="006D3A85">
        <w:t xml:space="preserve"> a </w:t>
      </w:r>
      <w:r w:rsidR="00D760EE">
        <w:t>3-letter</w:t>
      </w:r>
      <w:r w:rsidR="006D3A85">
        <w:t xml:space="preserve"> country code. </w:t>
      </w:r>
      <w:r w:rsidR="00613893">
        <w:t>As well as quantitative data relevant to this project in th</w:t>
      </w:r>
      <w:r w:rsidR="00021C3C">
        <w:t>e form of population, GDP, and co2</w:t>
      </w:r>
      <w:r w:rsidR="00232CCF">
        <w:t xml:space="preserve"> (</w:t>
      </w:r>
      <w:r w:rsidR="00D760EE">
        <w:t>annual</w:t>
      </w:r>
      <w:r w:rsidR="00232CCF">
        <w:t xml:space="preserve"> total production-based </w:t>
      </w:r>
      <w:r w:rsidR="00D760EE">
        <w:t>emissions)</w:t>
      </w:r>
      <w:r w:rsidR="002E3DF8">
        <w:t xml:space="preserve">, measured in million tons. </w:t>
      </w:r>
    </w:p>
    <w:p w14:paraId="28001E95" w14:textId="6B822603" w:rsidR="00437A68" w:rsidRDefault="00437A68" w:rsidP="009F2120">
      <w:pPr>
        <w:ind w:firstLine="720"/>
      </w:pPr>
      <w:r>
        <w:t xml:space="preserve">Limitations of this data </w:t>
      </w:r>
      <w:r w:rsidR="008A75FA">
        <w:t xml:space="preserve">are we do not know the data collection and quantitative methods of the original sources. As well as any potential bias those sources may have in their collection and measurements. </w:t>
      </w:r>
    </w:p>
    <w:p w14:paraId="66815CE9" w14:textId="77777777" w:rsidR="009F2120" w:rsidRDefault="009F2120" w:rsidP="009F2120">
      <w:r>
        <w:t>Relevance:</w:t>
      </w:r>
    </w:p>
    <w:p w14:paraId="0BD636A2" w14:textId="51A39521" w:rsidR="009F2120" w:rsidRDefault="009F2120" w:rsidP="009F2120">
      <w:r>
        <w:tab/>
        <w:t xml:space="preserve">This data set is relevant to the project hypothesis and objective presented because a countries gross domestic product (GDP), population, carbon-dioxide emissions from production overtime may or may not show significant correlation </w:t>
      </w:r>
      <w:r w:rsidR="007D4584">
        <w:t xml:space="preserve">to a </w:t>
      </w:r>
      <w:r w:rsidR="004C27D6">
        <w:t>country’s</w:t>
      </w:r>
      <w:r w:rsidR="007D4584">
        <w:t xml:space="preserve"> </w:t>
      </w:r>
      <w:r w:rsidR="002B728D">
        <w:t>life expectancy at time of birth</w:t>
      </w:r>
      <w:r>
        <w:t>.</w:t>
      </w:r>
    </w:p>
    <w:p w14:paraId="136F5FA9" w14:textId="241C547E" w:rsidR="00AC75DC" w:rsidRPr="005F4385" w:rsidRDefault="00AC75DC" w:rsidP="00AC75DC">
      <w:pPr>
        <w:rPr>
          <w:b/>
          <w:bCs/>
          <w:u w:val="single"/>
        </w:rPr>
      </w:pPr>
      <w:r w:rsidRPr="005F4385">
        <w:rPr>
          <w:b/>
          <w:bCs/>
          <w:u w:val="single"/>
        </w:rPr>
        <w:t xml:space="preserve">Data </w:t>
      </w:r>
      <w:r>
        <w:rPr>
          <w:b/>
          <w:bCs/>
          <w:u w:val="single"/>
        </w:rPr>
        <w:t>Profile</w:t>
      </w:r>
      <w:r w:rsidRPr="005F4385">
        <w:rPr>
          <w:b/>
          <w:bCs/>
          <w:u w:val="single"/>
        </w:rPr>
        <w:t>:</w:t>
      </w:r>
    </w:p>
    <w:p w14:paraId="2926B629" w14:textId="78041A6C" w:rsidR="009F2120" w:rsidRDefault="00F21152" w:rsidP="009F2120">
      <w:r w:rsidRPr="00F21152">
        <w:drawing>
          <wp:inline distT="0" distB="0" distL="0" distR="0" wp14:anchorId="50769DD7" wp14:editId="374BD95E">
            <wp:extent cx="5943600" cy="217868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C031" w14:textId="020F5C7C" w:rsidR="00B92AFC" w:rsidRDefault="00B92AFC" w:rsidP="00B92AFC">
      <w:pPr>
        <w:pStyle w:val="ListParagraph"/>
        <w:numPr>
          <w:ilvl w:val="0"/>
          <w:numId w:val="1"/>
        </w:numPr>
      </w:pPr>
      <w:r>
        <w:t>The above table</w:t>
      </w:r>
      <w:r w:rsidR="000B14E1">
        <w:t xml:space="preserve"> displays</w:t>
      </w:r>
      <w:r>
        <w:t xml:space="preserve"> consistency checks performed on raw and cleaned datasets</w:t>
      </w:r>
      <w:r w:rsidR="001B7FCE">
        <w:t>.</w:t>
      </w:r>
    </w:p>
    <w:p w14:paraId="4AD0D901" w14:textId="0F076D7A" w:rsidR="00B92AFC" w:rsidRDefault="00F60504" w:rsidP="00B92AFC">
      <w:r w:rsidRPr="00F60504">
        <w:lastRenderedPageBreak/>
        <w:drawing>
          <wp:inline distT="0" distB="0" distL="0" distR="0" wp14:anchorId="2AFFA5F5" wp14:editId="1D3B84D2">
            <wp:extent cx="5943600" cy="4663440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E278" w14:textId="5366C9E5" w:rsidR="004D036F" w:rsidRDefault="004D036F" w:rsidP="00B92AFC">
      <w:r w:rsidRPr="004D036F">
        <w:drawing>
          <wp:inline distT="0" distB="0" distL="0" distR="0" wp14:anchorId="295C2B63" wp14:editId="69DE3E19">
            <wp:extent cx="5943600" cy="169164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0D2F" w14:textId="1B7C01C7" w:rsidR="004D036F" w:rsidRDefault="004D036F" w:rsidP="004D036F">
      <w:pPr>
        <w:pStyle w:val="ListParagraph"/>
        <w:numPr>
          <w:ilvl w:val="0"/>
          <w:numId w:val="1"/>
        </w:numPr>
      </w:pPr>
      <w:r>
        <w:t>The above table shows all columns dropped</w:t>
      </w:r>
      <w:r w:rsidR="00C86F88">
        <w:t xml:space="preserve"> from raw and cleaned datasets, also includes column name changes.</w:t>
      </w:r>
    </w:p>
    <w:p w14:paraId="186B8844" w14:textId="26F5DA61" w:rsidR="000315D3" w:rsidRDefault="000315D3" w:rsidP="000315D3">
      <w:r w:rsidRPr="000315D3">
        <w:lastRenderedPageBreak/>
        <w:drawing>
          <wp:inline distT="0" distB="0" distL="0" distR="0" wp14:anchorId="40C78C50" wp14:editId="2AE7E197">
            <wp:extent cx="6031230" cy="1539875"/>
            <wp:effectExtent l="0" t="0" r="762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2156" w14:textId="5A496A82" w:rsidR="00C57B47" w:rsidRDefault="00C57B47" w:rsidP="00C57B47">
      <w:pPr>
        <w:pStyle w:val="ListParagraph"/>
        <w:numPr>
          <w:ilvl w:val="0"/>
          <w:numId w:val="1"/>
        </w:numPr>
      </w:pPr>
      <w:r>
        <w:t>The abo</w:t>
      </w:r>
      <w:r w:rsidR="003A7E56">
        <w:t>ve</w:t>
      </w:r>
      <w:r>
        <w:t xml:space="preserve"> table includes </w:t>
      </w:r>
      <w:r w:rsidR="003A7E56">
        <w:t>information about each variable in the dataset and the type of data each variable consists of.</w:t>
      </w:r>
    </w:p>
    <w:p w14:paraId="73744941" w14:textId="1F889E11" w:rsidR="003A7E56" w:rsidRDefault="000B0435" w:rsidP="003A7E56">
      <w:r w:rsidRPr="000B0435">
        <w:drawing>
          <wp:inline distT="0" distB="0" distL="0" distR="0" wp14:anchorId="5724B0D1" wp14:editId="35A01612">
            <wp:extent cx="5268060" cy="3801005"/>
            <wp:effectExtent l="0" t="0" r="8890" b="9525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9E12" w14:textId="5CACF32A" w:rsidR="000B0435" w:rsidRDefault="000D0F91" w:rsidP="000B0435">
      <w:pPr>
        <w:pStyle w:val="ListParagraph"/>
        <w:numPr>
          <w:ilvl w:val="0"/>
          <w:numId w:val="1"/>
        </w:numPr>
      </w:pPr>
      <w:r>
        <w:t>The above table shows that the frequency of each value is consistent.</w:t>
      </w:r>
    </w:p>
    <w:p w14:paraId="0A279C13" w14:textId="63E20C16" w:rsidR="000D0F91" w:rsidRDefault="005A7867" w:rsidP="000D0F91">
      <w:r w:rsidRPr="005A7867">
        <w:drawing>
          <wp:inline distT="0" distB="0" distL="0" distR="0" wp14:anchorId="71F683A0" wp14:editId="7192053A">
            <wp:extent cx="5943600" cy="146875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ABD2" w14:textId="6013CFFE" w:rsidR="00D80B5F" w:rsidRDefault="005A7867" w:rsidP="00D80B5F">
      <w:pPr>
        <w:pStyle w:val="ListParagraph"/>
        <w:numPr>
          <w:ilvl w:val="0"/>
          <w:numId w:val="1"/>
        </w:numPr>
      </w:pPr>
      <w:r>
        <w:lastRenderedPageBreak/>
        <w:t>The above table shows some basic descriptive information about each variable found in the data set.</w:t>
      </w:r>
    </w:p>
    <w:p w14:paraId="2DD37C3E" w14:textId="2B73FA3B" w:rsidR="0079458B" w:rsidRDefault="0079458B" w:rsidP="0079458B">
      <w:r w:rsidRPr="0079458B">
        <w:drawing>
          <wp:inline distT="0" distB="0" distL="0" distR="0" wp14:anchorId="1B537CE8" wp14:editId="71AC227B">
            <wp:extent cx="5943600" cy="3022600"/>
            <wp:effectExtent l="0" t="0" r="0" b="635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ACC5" w14:textId="60285E68" w:rsidR="0079458B" w:rsidRDefault="0079458B" w:rsidP="0079458B">
      <w:pPr>
        <w:pStyle w:val="ListParagraph"/>
        <w:numPr>
          <w:ilvl w:val="0"/>
          <w:numId w:val="1"/>
        </w:numPr>
      </w:pPr>
      <w:r>
        <w:t>The above tables show the correlation between the different variables of the data set</w:t>
      </w:r>
      <w:r w:rsidR="00C24761">
        <w:t>. This information will help to determine how the variables relate to one another.</w:t>
      </w:r>
    </w:p>
    <w:p w14:paraId="5D004053" w14:textId="29A87060" w:rsidR="002A7F5F" w:rsidRDefault="002A7F5F" w:rsidP="002A7F5F"/>
    <w:p w14:paraId="207AFDC9" w14:textId="64918824" w:rsidR="00311A31" w:rsidRDefault="00A10923" w:rsidP="00311A31">
      <w:pPr>
        <w:rPr>
          <w:b/>
          <w:bCs/>
          <w:u w:val="single"/>
        </w:rPr>
      </w:pPr>
      <w:r>
        <w:rPr>
          <w:b/>
          <w:bCs/>
          <w:u w:val="single"/>
        </w:rPr>
        <w:t>Questions to explore</w:t>
      </w:r>
      <w:r w:rsidR="00311A31" w:rsidRPr="005F4385">
        <w:rPr>
          <w:b/>
          <w:bCs/>
          <w:u w:val="single"/>
        </w:rPr>
        <w:t>:</w:t>
      </w:r>
    </w:p>
    <w:p w14:paraId="0603B34C" w14:textId="2E96A7F8" w:rsidR="00A10923" w:rsidRPr="0011752A" w:rsidRDefault="00A10923" w:rsidP="00A1092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How does </w:t>
      </w:r>
      <w:r w:rsidR="006F2894">
        <w:t xml:space="preserve">a country’s </w:t>
      </w:r>
      <w:r w:rsidR="00A551B3">
        <w:t>GDP/capita effect life expectancy</w:t>
      </w:r>
      <w:r w:rsidR="0011752A">
        <w:t>? Derive new column ‘GDP per capita’</w:t>
      </w:r>
    </w:p>
    <w:p w14:paraId="15D5BDCC" w14:textId="5D70E655" w:rsidR="00E41EAF" w:rsidRPr="00C26E50" w:rsidRDefault="00E41EAF" w:rsidP="00E41EA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How does a country’s co2(production)/capita effect life expectancy? Derive new column ‘</w:t>
      </w:r>
      <w:r w:rsidR="00C26E50">
        <w:t>co2 per capita’</w:t>
      </w:r>
    </w:p>
    <w:p w14:paraId="5916D887" w14:textId="77777777" w:rsidR="004D6F8A" w:rsidRPr="004D6F8A" w:rsidRDefault="00EF54F0" w:rsidP="00E41EA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Do countries with high co2 production and </w:t>
      </w:r>
      <w:r w:rsidR="0057776D">
        <w:t>GDP have higher life expectancy at a significant level?</w:t>
      </w:r>
    </w:p>
    <w:p w14:paraId="15970590" w14:textId="19E2A535" w:rsidR="00C26E50" w:rsidRPr="009E485B" w:rsidRDefault="004D6F8A" w:rsidP="00E41EA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Do countries with medium co2 production and GDP have higher life expectancy at a significant level?</w:t>
      </w:r>
      <w:r w:rsidR="0057776D">
        <w:t xml:space="preserve"> </w:t>
      </w:r>
    </w:p>
    <w:p w14:paraId="6B4D3337" w14:textId="59958A63" w:rsidR="009E485B" w:rsidRPr="009E485B" w:rsidRDefault="009E485B" w:rsidP="009E485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Do countries with </w:t>
      </w:r>
      <w:r>
        <w:t>low</w:t>
      </w:r>
      <w:r>
        <w:t xml:space="preserve"> co2 production and GDP have </w:t>
      </w:r>
      <w:r>
        <w:t>lower</w:t>
      </w:r>
      <w:r>
        <w:t xml:space="preserve"> life expectancy at a significant level? </w:t>
      </w:r>
    </w:p>
    <w:p w14:paraId="74A5627B" w14:textId="4A56F504" w:rsidR="009E485B" w:rsidRPr="004D6F8A" w:rsidRDefault="00371D80" w:rsidP="00E41EA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How </w:t>
      </w:r>
      <w:r w:rsidR="00D8439C">
        <w:t>does</w:t>
      </w:r>
      <w:r>
        <w:t xml:space="preserve"> the rate of change from year to year for (GDP, co2, and life_expectancy</w:t>
      </w:r>
      <w:r w:rsidR="007C64F4">
        <w:t xml:space="preserve">) compare? Derive rate of change variables for </w:t>
      </w:r>
      <w:r w:rsidR="004D6F8A">
        <w:t xml:space="preserve">GDP, co2, and life expectancy. </w:t>
      </w:r>
    </w:p>
    <w:p w14:paraId="45434768" w14:textId="643B8D08" w:rsidR="004D6F8A" w:rsidRPr="00530D8D" w:rsidRDefault="00EC4610" w:rsidP="00E41EA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Does a decrease in </w:t>
      </w:r>
      <w:r w:rsidR="002E138F">
        <w:t xml:space="preserve">co2 production </w:t>
      </w:r>
      <w:r w:rsidR="00530D8D">
        <w:t>necessarily result in decreased GDP?</w:t>
      </w:r>
    </w:p>
    <w:p w14:paraId="65E01446" w14:textId="03947CD0" w:rsidR="00530D8D" w:rsidRPr="00E41EAF" w:rsidRDefault="004D3D7B" w:rsidP="00E41EA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Does increased co2/capita have any effect on a </w:t>
      </w:r>
      <w:r w:rsidR="00D8439C">
        <w:t>country’s</w:t>
      </w:r>
      <w:r>
        <w:t xml:space="preserve"> </w:t>
      </w:r>
      <w:r w:rsidR="00D8439C">
        <w:t>life expectancy?</w:t>
      </w:r>
    </w:p>
    <w:p w14:paraId="1E9A28F3" w14:textId="77777777" w:rsidR="00C24761" w:rsidRDefault="00C24761" w:rsidP="00C24761"/>
    <w:sectPr w:rsidR="00C2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2266A"/>
    <w:multiLevelType w:val="hybridMultilevel"/>
    <w:tmpl w:val="A3D23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51F0D"/>
    <w:multiLevelType w:val="hybridMultilevel"/>
    <w:tmpl w:val="0EC2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428514">
    <w:abstractNumId w:val="1"/>
  </w:num>
  <w:num w:numId="2" w16cid:durableId="84031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EB"/>
    <w:rsid w:val="00021C3C"/>
    <w:rsid w:val="00027E5C"/>
    <w:rsid w:val="000315D3"/>
    <w:rsid w:val="00052FB3"/>
    <w:rsid w:val="00056C86"/>
    <w:rsid w:val="000A365A"/>
    <w:rsid w:val="000B0435"/>
    <w:rsid w:val="000B14E1"/>
    <w:rsid w:val="000D0F91"/>
    <w:rsid w:val="000E5AB1"/>
    <w:rsid w:val="0011752A"/>
    <w:rsid w:val="001B7FCE"/>
    <w:rsid w:val="001F2FF5"/>
    <w:rsid w:val="00232CCF"/>
    <w:rsid w:val="002A7F5F"/>
    <w:rsid w:val="002B728D"/>
    <w:rsid w:val="002E138F"/>
    <w:rsid w:val="002E3DF8"/>
    <w:rsid w:val="00311A31"/>
    <w:rsid w:val="003711B0"/>
    <w:rsid w:val="00371D80"/>
    <w:rsid w:val="003A7E56"/>
    <w:rsid w:val="003F4777"/>
    <w:rsid w:val="00437A68"/>
    <w:rsid w:val="004C27D6"/>
    <w:rsid w:val="004D036F"/>
    <w:rsid w:val="004D3D7B"/>
    <w:rsid w:val="004D6F8A"/>
    <w:rsid w:val="00530D8D"/>
    <w:rsid w:val="0057776D"/>
    <w:rsid w:val="005859FF"/>
    <w:rsid w:val="005A7867"/>
    <w:rsid w:val="005F4385"/>
    <w:rsid w:val="00613893"/>
    <w:rsid w:val="006D1785"/>
    <w:rsid w:val="006D3A85"/>
    <w:rsid w:val="006E65D3"/>
    <w:rsid w:val="006F2894"/>
    <w:rsid w:val="0079458B"/>
    <w:rsid w:val="007974AB"/>
    <w:rsid w:val="007C64F4"/>
    <w:rsid w:val="007D4584"/>
    <w:rsid w:val="00832153"/>
    <w:rsid w:val="00886309"/>
    <w:rsid w:val="008A75FA"/>
    <w:rsid w:val="009E485B"/>
    <w:rsid w:val="009F1A96"/>
    <w:rsid w:val="009F2120"/>
    <w:rsid w:val="00A10923"/>
    <w:rsid w:val="00A551B3"/>
    <w:rsid w:val="00A834F4"/>
    <w:rsid w:val="00A84B5B"/>
    <w:rsid w:val="00AC75DC"/>
    <w:rsid w:val="00B92AFC"/>
    <w:rsid w:val="00C24761"/>
    <w:rsid w:val="00C26E50"/>
    <w:rsid w:val="00C57B47"/>
    <w:rsid w:val="00C658DD"/>
    <w:rsid w:val="00C86F88"/>
    <w:rsid w:val="00CE2B17"/>
    <w:rsid w:val="00D14660"/>
    <w:rsid w:val="00D760EE"/>
    <w:rsid w:val="00D80B5F"/>
    <w:rsid w:val="00D8439C"/>
    <w:rsid w:val="00E41EAF"/>
    <w:rsid w:val="00E521CC"/>
    <w:rsid w:val="00EC4610"/>
    <w:rsid w:val="00EC50FE"/>
    <w:rsid w:val="00EF54F0"/>
    <w:rsid w:val="00F21152"/>
    <w:rsid w:val="00F60504"/>
    <w:rsid w:val="00F650D5"/>
    <w:rsid w:val="00FB25EB"/>
    <w:rsid w:val="00FE1E01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7DA7"/>
  <w15:chartTrackingRefBased/>
  <w15:docId w15:val="{2ECD6264-3DED-4CBD-AC8D-7118789A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Cheadle</dc:creator>
  <cp:keywords/>
  <dc:description/>
  <cp:lastModifiedBy>Robert Cheadle</cp:lastModifiedBy>
  <cp:revision>74</cp:revision>
  <cp:lastPrinted>2023-01-27T21:35:00Z</cp:lastPrinted>
  <dcterms:created xsi:type="dcterms:W3CDTF">2023-01-20T14:11:00Z</dcterms:created>
  <dcterms:modified xsi:type="dcterms:W3CDTF">2023-01-27T21:35:00Z</dcterms:modified>
</cp:coreProperties>
</file>