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A3" w:rsidRDefault="006E35A3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Necessità a livello di business di ridurre il time-to-market (definizione time to market): </w:t>
      </w:r>
      <w:r w:rsidRPr="006E35A3">
        <w:rPr>
          <w:rFonts w:ascii="Century Gothic" w:hAnsi="Century Gothic"/>
        </w:rPr>
        <w:t>oggi si chiedono tempi strettissimi di sviluppo per abilitare rapidamente la disponibilità di nuovi prodotti e servizi</w:t>
      </w:r>
      <w:r>
        <w:rPr>
          <w:rFonts w:ascii="Century Gothic" w:hAnsi="Century Gothic"/>
        </w:rPr>
        <w:t xml:space="preserve">. </w:t>
      </w:r>
      <w:r w:rsidR="004A482E">
        <w:rPr>
          <w:rFonts w:ascii="Century Gothic" w:hAnsi="Century Gothic"/>
        </w:rPr>
        <w:t xml:space="preserve">Rilasci sempre più piccoli e frequenti. </w:t>
      </w: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 xml:space="preserve"> </w:t>
      </w:r>
      <w:r w:rsidRPr="006E35A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maggiore competitività sul mercato</w:t>
      </w: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La complessità delle strutture e infrastrutture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ha alimentato negli ultimi anni conflitti inter-organizzativi impoverendo l’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service delivery. Situazione che non risulta però più sostenibile rispetto al contesto economico in cui operano le aziende ‘servite’ dall’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in cerca di maggior flessibilità, dinamicità e velocità di risposta, senza però perdere in qualità e sicurezza. Ecco perché, secondo </w:t>
      </w:r>
      <w:proofErr w:type="spellStart"/>
      <w:r w:rsidRPr="006E35A3">
        <w:rPr>
          <w:rFonts w:ascii="Century Gothic" w:hAnsi="Century Gothic"/>
        </w:rPr>
        <w:t>Gartner</w:t>
      </w:r>
      <w:proofErr w:type="spellEnd"/>
      <w:r w:rsidRPr="006E35A3">
        <w:rPr>
          <w:rFonts w:ascii="Century Gothic" w:hAnsi="Century Gothic"/>
        </w:rPr>
        <w:t xml:space="preserve">, sta crescendo ed evolvendo la metodologia </w:t>
      </w:r>
      <w:proofErr w:type="spellStart"/>
      <w:r w:rsidRPr="006E35A3">
        <w:rPr>
          <w:rFonts w:ascii="Century Gothic" w:hAnsi="Century Gothic"/>
        </w:rPr>
        <w:t>DevOps</w:t>
      </w:r>
      <w:proofErr w:type="spellEnd"/>
      <w:r w:rsidRPr="006E35A3">
        <w:rPr>
          <w:rFonts w:ascii="Century Gothic" w:hAnsi="Century Gothic"/>
        </w:rPr>
        <w:t xml:space="preserve"> che mira a migliorare l’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service management.</w:t>
      </w:r>
    </w:p>
    <w:p w:rsidR="006E35A3" w:rsidRPr="006E35A3" w:rsidRDefault="006E35A3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Sondaggio </w:t>
      </w:r>
      <w:proofErr w:type="spellStart"/>
      <w:r>
        <w:rPr>
          <w:rFonts w:ascii="Century Gothic" w:hAnsi="Century Gothic"/>
        </w:rPr>
        <w:t>Gartner</w:t>
      </w:r>
      <w:proofErr w:type="spellEnd"/>
      <w:r>
        <w:rPr>
          <w:rFonts w:ascii="Century Gothic" w:hAnsi="Century Gothic"/>
        </w:rPr>
        <w:t xml:space="preserve">: infrastrutture IT spesso </w:t>
      </w:r>
      <w:proofErr w:type="spellStart"/>
      <w:r>
        <w:rPr>
          <w:rFonts w:ascii="Century Gothic" w:hAnsi="Century Gothic"/>
        </w:rPr>
        <w:t>very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complex</w:t>
      </w:r>
      <w:proofErr w:type="spellEnd"/>
      <w:r>
        <w:rPr>
          <w:rFonts w:ascii="Century Gothic" w:hAnsi="Century Gothic"/>
        </w:rPr>
        <w:t xml:space="preserve">, </w:t>
      </w:r>
      <w:r w:rsidRPr="006E35A3">
        <w:rPr>
          <w:rFonts w:ascii="Century Gothic" w:hAnsi="Century Gothic"/>
        </w:rPr>
        <w:t xml:space="preserve">Analizzando un po’ più in dettaglio le ‘cause’ di tale complessità, </w:t>
      </w:r>
      <w:proofErr w:type="spellStart"/>
      <w:r w:rsidRPr="006E35A3">
        <w:rPr>
          <w:rFonts w:ascii="Century Gothic" w:hAnsi="Century Gothic"/>
        </w:rPr>
        <w:t>Gartner</w:t>
      </w:r>
      <w:proofErr w:type="spellEnd"/>
      <w:r w:rsidRPr="006E35A3">
        <w:rPr>
          <w:rFonts w:ascii="Century Gothic" w:hAnsi="Century Gothic"/>
        </w:rPr>
        <w:t xml:space="preserve"> evidenzia come le problematiche maggiori siano da rilevare nell’ambito dei processi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, da un lato, e nel proliferare di </w:t>
      </w:r>
      <w:proofErr w:type="spellStart"/>
      <w:r w:rsidRPr="006E35A3">
        <w:rPr>
          <w:rFonts w:ascii="Century Gothic" w:hAnsi="Century Gothic"/>
        </w:rPr>
        <w:t>tool</w:t>
      </w:r>
      <w:proofErr w:type="spellEnd"/>
      <w:r w:rsidRPr="006E35A3">
        <w:rPr>
          <w:rFonts w:ascii="Century Gothic" w:hAnsi="Century Gothic"/>
        </w:rPr>
        <w:t xml:space="preserve"> tecnologici, dall’altro. Situazioni che rendono difficoltoso sia il rilascio sia il mantenimento di servizi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efficienti (ed efficaci sul piano del business).</w:t>
      </w:r>
    </w:p>
    <w:p w:rsidR="006E35A3" w:rsidRPr="006E35A3" w:rsidRDefault="006E35A3" w:rsidP="006E35A3">
      <w:pPr>
        <w:rPr>
          <w:rFonts w:ascii="Century Gothic" w:hAnsi="Century Gothic"/>
        </w:rPr>
      </w:pPr>
    </w:p>
    <w:p w:rsidR="006E35A3" w:rsidRPr="006E35A3" w:rsidRDefault="006E35A3" w:rsidP="006E35A3">
      <w:pPr>
        <w:rPr>
          <w:rFonts w:ascii="Century Gothic" w:hAnsi="Century Gothic"/>
        </w:rPr>
      </w:pPr>
      <w:proofErr w:type="gramStart"/>
      <w:r w:rsidRPr="006E35A3">
        <w:rPr>
          <w:rFonts w:ascii="Century Gothic" w:hAnsi="Century Gothic"/>
        </w:rPr>
        <w:t>E</w:t>
      </w:r>
      <w:proofErr w:type="gramEnd"/>
      <w:r w:rsidRPr="006E35A3">
        <w:rPr>
          <w:rFonts w:ascii="Century Gothic" w:hAnsi="Century Gothic"/>
        </w:rPr>
        <w:t xml:space="preserve"> dato che uno dei servizi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più impattante sul piano del business è quello applicativo, </w:t>
      </w:r>
      <w:proofErr w:type="spellStart"/>
      <w:r w:rsidRPr="006E35A3">
        <w:rPr>
          <w:rFonts w:ascii="Century Gothic" w:hAnsi="Century Gothic"/>
        </w:rPr>
        <w:t>Gartner</w:t>
      </w:r>
      <w:proofErr w:type="spellEnd"/>
      <w:r w:rsidRPr="006E35A3">
        <w:rPr>
          <w:rFonts w:ascii="Century Gothic" w:hAnsi="Century Gothic"/>
        </w:rPr>
        <w:t xml:space="preserve"> ha voluto indagare per capire meglio quali possano essere le ‘disfunzioni’ all’interno della famiglia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che si riflettono poi sull’azienda. Una delle aree maggiormente critiche risulta essere la ‘relazione’ tra </w:t>
      </w:r>
      <w:proofErr w:type="spellStart"/>
      <w:r w:rsidRPr="006E35A3">
        <w:rPr>
          <w:rFonts w:ascii="Century Gothic" w:hAnsi="Century Gothic"/>
        </w:rPr>
        <w:t>l’application</w:t>
      </w:r>
      <w:proofErr w:type="spellEnd"/>
      <w:r w:rsidRPr="006E35A3">
        <w:rPr>
          <w:rFonts w:ascii="Century Gothic" w:hAnsi="Century Gothic"/>
        </w:rPr>
        <w:t xml:space="preserve"> </w:t>
      </w:r>
      <w:proofErr w:type="spellStart"/>
      <w:r w:rsidRPr="006E35A3">
        <w:rPr>
          <w:rFonts w:ascii="Century Gothic" w:hAnsi="Century Gothic"/>
        </w:rPr>
        <w:t>development</w:t>
      </w:r>
      <w:proofErr w:type="spellEnd"/>
      <w:r w:rsidRPr="006E35A3">
        <w:rPr>
          <w:rFonts w:ascii="Century Gothic" w:hAnsi="Century Gothic"/>
        </w:rPr>
        <w:t xml:space="preserve"> e le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</w:t>
      </w:r>
      <w:proofErr w:type="spellStart"/>
      <w:r w:rsidRPr="006E35A3">
        <w:rPr>
          <w:rFonts w:ascii="Century Gothic" w:hAnsi="Century Gothic"/>
        </w:rPr>
        <w:t>operation</w:t>
      </w:r>
      <w:proofErr w:type="spellEnd"/>
      <w:r w:rsidRPr="006E35A3">
        <w:rPr>
          <w:rFonts w:ascii="Century Gothic" w:hAnsi="Century Gothic"/>
        </w:rPr>
        <w:t xml:space="preserve">. Ben il 47% degli intervistati durante la conferenza di Las Vegas ha dichiarato che i rapporti tra questi differenti team è del tutto ‘un-collaborative’. Le lamentele più comuni delle </w:t>
      </w:r>
      <w:proofErr w:type="spellStart"/>
      <w:r w:rsidRPr="006E35A3">
        <w:rPr>
          <w:rFonts w:ascii="Century Gothic" w:hAnsi="Century Gothic"/>
        </w:rPr>
        <w:t>operation</w:t>
      </w:r>
      <w:proofErr w:type="spellEnd"/>
      <w:r w:rsidRPr="006E35A3">
        <w:rPr>
          <w:rFonts w:ascii="Century Gothic" w:hAnsi="Century Gothic"/>
        </w:rPr>
        <w:t xml:space="preserve">, scrive </w:t>
      </w:r>
      <w:proofErr w:type="spellStart"/>
      <w:r w:rsidRPr="006E35A3">
        <w:rPr>
          <w:rFonts w:ascii="Century Gothic" w:hAnsi="Century Gothic"/>
        </w:rPr>
        <w:t>Haight</w:t>
      </w:r>
      <w:proofErr w:type="spellEnd"/>
      <w:r w:rsidRPr="006E35A3">
        <w:rPr>
          <w:rFonts w:ascii="Century Gothic" w:hAnsi="Century Gothic"/>
        </w:rPr>
        <w:t xml:space="preserve"> nel suo report, derivano dal fatto che spesso queste vengono ‘lasciate fuori’ dalle decisioni sia inerenti le più importanti architetture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sia quelle di business, con il risultato di un minor controllo sui service </w:t>
      </w:r>
      <w:proofErr w:type="spellStart"/>
      <w:r w:rsidRPr="006E35A3">
        <w:rPr>
          <w:rFonts w:ascii="Century Gothic" w:hAnsi="Century Gothic"/>
        </w:rPr>
        <w:t>level</w:t>
      </w:r>
      <w:proofErr w:type="spellEnd"/>
      <w:r w:rsidRPr="006E35A3">
        <w:rPr>
          <w:rFonts w:ascii="Century Gothic" w:hAnsi="Century Gothic"/>
        </w:rPr>
        <w:t xml:space="preserve"> (compresi i costi).</w:t>
      </w:r>
    </w:p>
    <w:p w:rsidR="006E35A3" w:rsidRPr="006E35A3" w:rsidRDefault="006E35A3" w:rsidP="006E35A3">
      <w:pPr>
        <w:rPr>
          <w:rFonts w:ascii="Century Gothic" w:hAnsi="Century Gothic"/>
        </w:rPr>
      </w:pP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I principali ‘conflitti’, causa della ‘disfunzionale’ relazione tra </w:t>
      </w:r>
      <w:proofErr w:type="spellStart"/>
      <w:r w:rsidRPr="006E35A3">
        <w:rPr>
          <w:rFonts w:ascii="Century Gothic" w:hAnsi="Century Gothic"/>
        </w:rPr>
        <w:t>development</w:t>
      </w:r>
      <w:proofErr w:type="spellEnd"/>
      <w:r w:rsidRPr="006E35A3">
        <w:rPr>
          <w:rFonts w:ascii="Century Gothic" w:hAnsi="Century Gothic"/>
        </w:rPr>
        <w:t xml:space="preserve"> e </w:t>
      </w:r>
      <w:proofErr w:type="spellStart"/>
      <w:r w:rsidRPr="006E35A3">
        <w:rPr>
          <w:rFonts w:ascii="Century Gothic" w:hAnsi="Century Gothic"/>
        </w:rPr>
        <w:t>operation</w:t>
      </w:r>
      <w:proofErr w:type="spellEnd"/>
      <w:r w:rsidRPr="006E35A3">
        <w:rPr>
          <w:rFonts w:ascii="Century Gothic" w:hAnsi="Century Gothic"/>
        </w:rPr>
        <w:t>, derivano, infatti, dalle persone, poco abituate a un approccio collaborativo anche, e soprattutto, a causa delle strutture ‘a silos’ dei data center.</w:t>
      </w: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La risposta, come dicevamo, può essere l’approccio </w:t>
      </w:r>
      <w:proofErr w:type="spellStart"/>
      <w:r w:rsidRPr="006E35A3">
        <w:rPr>
          <w:rFonts w:ascii="Century Gothic" w:hAnsi="Century Gothic"/>
        </w:rPr>
        <w:t>DevOps</w:t>
      </w:r>
      <w:proofErr w:type="spellEnd"/>
      <w:r w:rsidRPr="006E35A3">
        <w:rPr>
          <w:rFonts w:ascii="Century Gothic" w:hAnsi="Century Gothic"/>
        </w:rPr>
        <w:t xml:space="preserve">. Trattandosi però di un approccio nuovo, ancora poco conosciuto e per il quale non esistono ancora metodologie e best </w:t>
      </w:r>
      <w:proofErr w:type="spellStart"/>
      <w:r w:rsidRPr="006E35A3">
        <w:rPr>
          <w:rFonts w:ascii="Century Gothic" w:hAnsi="Century Gothic"/>
        </w:rPr>
        <w:t>practice</w:t>
      </w:r>
      <w:proofErr w:type="spellEnd"/>
      <w:r w:rsidRPr="006E35A3">
        <w:rPr>
          <w:rFonts w:ascii="Century Gothic" w:hAnsi="Century Gothic"/>
        </w:rPr>
        <w:t xml:space="preserve"> consolidate (il 44% degli intervistati dichiara di essere ancora ‘fermo’ nel tentativo di capire di cosa si tratti; solo il 20% ha già iniziato un qualche tipo di percorso), gli impedimenti sono ancora di natura culturale (resistenza al cambiamento delle persone e dei processi – </w:t>
      </w:r>
      <w:r>
        <w:rPr>
          <w:rFonts w:ascii="Century Gothic" w:hAnsi="Century Gothic"/>
        </w:rPr>
        <w:t xml:space="preserve">47%) </w:t>
      </w:r>
      <w:r w:rsidRPr="006E35A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importante anche l’aspetto psicologico che deve essere propenso al cambiamento.</w:t>
      </w: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A confermare l’interesse verso questa nuova metodologia i dati relativi ai vantaggi percepiti sia da parte dei </w:t>
      </w:r>
      <w:proofErr w:type="spellStart"/>
      <w:r w:rsidRPr="006E35A3">
        <w:rPr>
          <w:rFonts w:ascii="Century Gothic" w:hAnsi="Century Gothic"/>
        </w:rPr>
        <w:t>development</w:t>
      </w:r>
      <w:proofErr w:type="spellEnd"/>
      <w:r w:rsidRPr="006E35A3">
        <w:rPr>
          <w:rFonts w:ascii="Century Gothic" w:hAnsi="Century Gothic"/>
        </w:rPr>
        <w:t xml:space="preserve"> team sia da parte delle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</w:t>
      </w:r>
      <w:proofErr w:type="spellStart"/>
      <w:r w:rsidRPr="006E35A3">
        <w:rPr>
          <w:rFonts w:ascii="Century Gothic" w:hAnsi="Century Gothic"/>
        </w:rPr>
        <w:t>operastion</w:t>
      </w:r>
      <w:proofErr w:type="spellEnd"/>
      <w:r w:rsidRPr="006E35A3">
        <w:rPr>
          <w:rFonts w:ascii="Century Gothic" w:hAnsi="Century Gothic"/>
        </w:rPr>
        <w:t xml:space="preserve">: release management (36%) e </w:t>
      </w:r>
      <w:proofErr w:type="spellStart"/>
      <w:r w:rsidRPr="006E35A3">
        <w:rPr>
          <w:rFonts w:ascii="Century Gothic" w:hAnsi="Century Gothic"/>
        </w:rPr>
        <w:t>change</w:t>
      </w:r>
      <w:proofErr w:type="spellEnd"/>
      <w:r w:rsidRPr="006E35A3">
        <w:rPr>
          <w:rFonts w:ascii="Century Gothic" w:hAnsi="Century Gothic"/>
        </w:rPr>
        <w:t xml:space="preserve"> management (35%) sono i principali processi che, secondo gli intervistati, beneficerebbero maggiormente dall’adozione di pratiche e iniziative di </w:t>
      </w:r>
      <w:proofErr w:type="spellStart"/>
      <w:r w:rsidRPr="006E35A3">
        <w:rPr>
          <w:rFonts w:ascii="Century Gothic" w:hAnsi="Century Gothic"/>
        </w:rPr>
        <w:t>DevOps</w:t>
      </w:r>
      <w:proofErr w:type="spellEnd"/>
      <w:r w:rsidRPr="006E35A3">
        <w:rPr>
          <w:rFonts w:ascii="Century Gothic" w:hAnsi="Century Gothic"/>
        </w:rPr>
        <w:t xml:space="preserve">, con interessanti riscontri anche sul piano </w:t>
      </w:r>
      <w:proofErr w:type="gramStart"/>
      <w:r w:rsidRPr="006E35A3">
        <w:rPr>
          <w:rFonts w:ascii="Century Gothic" w:hAnsi="Century Gothic"/>
        </w:rPr>
        <w:t>del performance</w:t>
      </w:r>
      <w:proofErr w:type="gramEnd"/>
      <w:r w:rsidRPr="006E35A3">
        <w:rPr>
          <w:rFonts w:ascii="Century Gothic" w:hAnsi="Century Gothic"/>
        </w:rPr>
        <w:t xml:space="preserve"> management (12%) e del </w:t>
      </w:r>
      <w:proofErr w:type="spellStart"/>
      <w:r w:rsidRPr="006E35A3">
        <w:rPr>
          <w:rFonts w:ascii="Century Gothic" w:hAnsi="Century Gothic"/>
        </w:rPr>
        <w:t>capacity</w:t>
      </w:r>
      <w:proofErr w:type="spellEnd"/>
      <w:r w:rsidRPr="006E35A3">
        <w:rPr>
          <w:rFonts w:ascii="Century Gothic" w:hAnsi="Century Gothic"/>
        </w:rPr>
        <w:t xml:space="preserve"> planning (12%) (vedi figura 3).</w:t>
      </w:r>
    </w:p>
    <w:p w:rsidR="006E35A3" w:rsidRDefault="006E35A3" w:rsidP="006E35A3">
      <w:pPr>
        <w:rPr>
          <w:rFonts w:ascii="Century Gothic" w:hAnsi="Century Gothic"/>
        </w:rPr>
      </w:pPr>
    </w:p>
    <w:p w:rsidR="006E35A3" w:rsidRDefault="006E35A3" w:rsidP="006E35A3">
      <w:pPr>
        <w:rPr>
          <w:rFonts w:ascii="Century Gothic" w:hAnsi="Century Gothic"/>
        </w:rPr>
      </w:pP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I team si affidano all'automatizzazione per velocizzare processi manuali che sono da sempre lenti. Le tecnologie e gli strumenti impiegati aiutano i team a far funzionare ed evolvere le applicazioni in modo rapido e affidabile. Questi strumenti aiutano i tecnici anche a portare a termine attività che normalmente avrebbero richiesto l'attenzione di altre unità aziendali, ad esempio la distribuzione di codice o il </w:t>
      </w:r>
      <w:proofErr w:type="spellStart"/>
      <w:r w:rsidRPr="006E35A3">
        <w:rPr>
          <w:rFonts w:ascii="Century Gothic" w:hAnsi="Century Gothic"/>
        </w:rPr>
        <w:t>provisioning</w:t>
      </w:r>
      <w:proofErr w:type="spellEnd"/>
      <w:r w:rsidRPr="006E35A3">
        <w:rPr>
          <w:rFonts w:ascii="Century Gothic" w:hAnsi="Century Gothic"/>
        </w:rPr>
        <w:t xml:space="preserve"> dell'infrastruttura, aumentando ulteriormente l'efficienza.</w:t>
      </w:r>
    </w:p>
    <w:p w:rsidR="004A482E" w:rsidRDefault="004A482E" w:rsidP="006E35A3">
      <w:pPr>
        <w:rPr>
          <w:rFonts w:ascii="Century Gothic" w:hAnsi="Century Gothic"/>
        </w:rPr>
      </w:pPr>
    </w:p>
    <w:p w:rsidR="004A482E" w:rsidRDefault="004A482E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Perché l’approccio </w:t>
      </w: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 xml:space="preserve"> è importante</w:t>
      </w:r>
    </w:p>
    <w:p w:rsidR="004A482E" w:rsidRDefault="004A482E" w:rsidP="006E35A3">
      <w:pPr>
        <w:rPr>
          <w:rFonts w:ascii="Century Gothic" w:hAnsi="Century Gothic"/>
        </w:rPr>
      </w:pPr>
      <w:r w:rsidRPr="004A482E">
        <w:rPr>
          <w:rFonts w:ascii="Century Gothic" w:hAnsi="Century Gothic"/>
        </w:rPr>
        <w:t>Il software e Internet sono fattori che hanno cambiato il mondo e la sua economia, a partire da shopping, intrattenimento e settore bancario. Il software non è più solo un supporto per il business; è diventato un componente integrante di qualsiasi organizzazione. Le aziende interagiscono con i loro clienti tramite prodotti software sotto forma di applicazioni o servizi online che è possibile utilizzare su molti dispositivi differenti. Impiegano altri prodotti software per migliorare l'efficienza operativa apportando trasformazioni a qualsiasi anello della catena di valore, ad esempio logistica, comunicazioni e operazioni. Le aziende di oggi, quindi, devono trasformare il modo in cui creano e distribuiscono il loro software, come le industrie che creano beni materiali hanno trasformato nel corso del XX secolo il modo in cui progettavano, creavano e distribuivano i loro prodotti attraverso l'automazione industriale.</w:t>
      </w:r>
    </w:p>
    <w:p w:rsidR="004A482E" w:rsidRDefault="004A482E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>Prassi principali:</w:t>
      </w:r>
    </w:p>
    <w:p w:rsidR="004A482E" w:rsidRDefault="004A482E" w:rsidP="004A482E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Cultura aziendale</w:t>
      </w:r>
    </w:p>
    <w:p w:rsidR="004A482E" w:rsidRDefault="004A482E" w:rsidP="004A482E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4A482E">
        <w:rPr>
          <w:rFonts w:ascii="Century Gothic" w:hAnsi="Century Gothic"/>
        </w:rPr>
        <w:t xml:space="preserve">Una prassi fondamentale è aumentare la frequenza degli aggiornamenti e diminuirne le dimensioni. Questo è uno dei modi con cui un'azienda può innovare più rapidamente a beneficio dei propri clienti. Questi aggiornamenti solitamente hanno una natura maggiormente incrementale rispetto agli aggiornamenti saltuari previsti dalle prassi di rilascio di software tradizionali. Quando la frequenza degli aggiornamenti è maggiore e le dimensioni minori è più facile tenere sotto controllo il rischio. I bug vengono risolti più rapidamente perché è più facile individuare quale implementazione ha provocato il problema. Anche se la cadenza e le dimensioni degli aggiornamenti variano, le aziende che adottano un modello </w:t>
      </w:r>
      <w:proofErr w:type="spellStart"/>
      <w:r w:rsidRPr="004A482E">
        <w:rPr>
          <w:rFonts w:ascii="Century Gothic" w:hAnsi="Century Gothic"/>
        </w:rPr>
        <w:t>DevOps</w:t>
      </w:r>
      <w:proofErr w:type="spellEnd"/>
      <w:r w:rsidRPr="004A482E">
        <w:rPr>
          <w:rFonts w:ascii="Century Gothic" w:hAnsi="Century Gothic"/>
        </w:rPr>
        <w:t xml:space="preserve"> distribuiscono aggiornamenti più di frequente rispetto a quelle con modelli di sviluppo di software tradizionali.</w:t>
      </w:r>
    </w:p>
    <w:p w:rsidR="004A482E" w:rsidRDefault="004A482E" w:rsidP="004A482E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</w:t>
      </w:r>
      <w:proofErr w:type="spellStart"/>
      <w:r>
        <w:rPr>
          <w:rFonts w:ascii="Century Gothic" w:hAnsi="Century Gothic"/>
        </w:rPr>
        <w:t>microservizi</w:t>
      </w:r>
      <w:proofErr w:type="spellEnd"/>
      <w:r>
        <w:rPr>
          <w:rFonts w:ascii="Century Gothic" w:hAnsi="Century Gothic"/>
        </w:rPr>
        <w:t>: scomposizione dell’applicazione in tanti servizi indipendenti tra loro e con una sola funzione</w:t>
      </w:r>
    </w:p>
    <w:p w:rsidR="004A482E" w:rsidRDefault="004A482E" w:rsidP="004A482E">
      <w:pPr>
        <w:ind w:left="360"/>
        <w:rPr>
          <w:rFonts w:ascii="Century Gothic" w:hAnsi="Century Gothic"/>
        </w:rPr>
      </w:pPr>
      <w:r w:rsidRPr="004A482E">
        <w:rPr>
          <w:rFonts w:ascii="Century Gothic" w:hAnsi="Century Gothic"/>
        </w:rPr>
        <w:t xml:space="preserve">L'utilizzo di </w:t>
      </w:r>
      <w:proofErr w:type="spellStart"/>
      <w:r w:rsidRPr="004A482E">
        <w:rPr>
          <w:rFonts w:ascii="Century Gothic" w:hAnsi="Century Gothic"/>
        </w:rPr>
        <w:t>microservizi</w:t>
      </w:r>
      <w:proofErr w:type="spellEnd"/>
      <w:r w:rsidRPr="004A482E">
        <w:rPr>
          <w:rFonts w:ascii="Century Gothic" w:hAnsi="Century Gothic"/>
        </w:rPr>
        <w:t xml:space="preserve"> e la maggiore frequenza delle release aumentano tuttavia il numero di distribuzioni, il che può presentare problemi dal punto di vista operativo. Le prassi </w:t>
      </w:r>
      <w:proofErr w:type="spellStart"/>
      <w:r w:rsidRPr="004A482E">
        <w:rPr>
          <w:rFonts w:ascii="Century Gothic" w:hAnsi="Century Gothic"/>
        </w:rPr>
        <w:t>DevOps</w:t>
      </w:r>
      <w:proofErr w:type="spellEnd"/>
      <w:r w:rsidRPr="004A482E">
        <w:rPr>
          <w:rFonts w:ascii="Century Gothic" w:hAnsi="Century Gothic"/>
        </w:rPr>
        <w:t xml:space="preserve"> come l'integrazione continua e la distribuzione continua risolvono questi problemi e consentono alle organizzazioni di velocizzare le distribuzioni in modo sicuro e affidabile. Le prassi di automatizzazione dell'infrastruttura, come ad esempio l'infrastruttura come codice e la gestione della configurazione, aiutano a mantenere elasticità e tempi di risposta ottimali delle risorse di organizzazione. Monitoraggio e registrazione di log, inoltre, aiutano i tecnici a tenere sotto controllo le prestazioni di applicazioni e infrastruttura, per rispondere in modo tempestivo ai problemi.</w:t>
      </w:r>
    </w:p>
    <w:p w:rsidR="004A482E" w:rsidRDefault="004A482E" w:rsidP="004A482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integration</w:t>
      </w:r>
      <w:proofErr w:type="spellEnd"/>
      <w:r>
        <w:rPr>
          <w:rFonts w:ascii="Century Gothic" w:hAnsi="Century Gothic"/>
        </w:rPr>
        <w:t>:</w:t>
      </w:r>
    </w:p>
    <w:p w:rsidR="004A482E" w:rsidRDefault="004A482E" w:rsidP="004A482E">
      <w:pPr>
        <w:rPr>
          <w:rFonts w:ascii="Century Gothic" w:hAnsi="Century Gothic"/>
        </w:rPr>
      </w:pPr>
      <w:r w:rsidRPr="004A482E">
        <w:rPr>
          <w:rFonts w:ascii="Century Gothic" w:hAnsi="Century Gothic"/>
        </w:rPr>
        <w:t xml:space="preserve">L'integrazione continua è un metodo di sviluppo software in cui gli sviluppatori aggiungono regolarmente modifiche al codice in un </w:t>
      </w:r>
      <w:proofErr w:type="spellStart"/>
      <w:r w:rsidRPr="004A482E">
        <w:rPr>
          <w:rFonts w:ascii="Century Gothic" w:hAnsi="Century Gothic"/>
        </w:rPr>
        <w:t>repository</w:t>
      </w:r>
      <w:proofErr w:type="spellEnd"/>
      <w:r w:rsidRPr="004A482E">
        <w:rPr>
          <w:rFonts w:ascii="Century Gothic" w:hAnsi="Century Gothic"/>
        </w:rPr>
        <w:t xml:space="preserve"> centralizzato, quindi la creazione di </w:t>
      </w:r>
      <w:proofErr w:type="spellStart"/>
      <w:r w:rsidRPr="004A482E">
        <w:rPr>
          <w:rFonts w:ascii="Century Gothic" w:hAnsi="Century Gothic"/>
        </w:rPr>
        <w:t>build</w:t>
      </w:r>
      <w:proofErr w:type="spellEnd"/>
      <w:r w:rsidRPr="004A482E">
        <w:rPr>
          <w:rFonts w:ascii="Century Gothic" w:hAnsi="Century Gothic"/>
        </w:rPr>
        <w:t xml:space="preserve"> e i test vengono eseguiti automaticamente. Gli obiettivi principali dell'integrazione continua sono individuare e risolvere i bug con maggiore tempestività, migliorare la qualità del software e ridurre il tempo richiesto per convalidare e pubblicare nuovi aggiornamenti.</w:t>
      </w:r>
    </w:p>
    <w:p w:rsidR="00B03A43" w:rsidRDefault="00B03A43" w:rsidP="004A482E">
      <w:pPr>
        <w:rPr>
          <w:rFonts w:ascii="Century Gothic" w:hAnsi="Century Gothic"/>
        </w:rPr>
      </w:pPr>
    </w:p>
    <w:p w:rsidR="00B03A43" w:rsidRDefault="00B03A43" w:rsidP="004A482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delivery:</w:t>
      </w:r>
    </w:p>
    <w:p w:rsidR="00B03A43" w:rsidRDefault="00B03A43" w:rsidP="004A482E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 xml:space="preserve">La distribuzione continua è un metodo di sviluppo software in cui le modifiche al codice vengono applicate a una </w:t>
      </w:r>
      <w:proofErr w:type="spellStart"/>
      <w:r w:rsidRPr="00B03A43">
        <w:rPr>
          <w:rFonts w:ascii="Century Gothic" w:hAnsi="Century Gothic"/>
        </w:rPr>
        <w:t>build</w:t>
      </w:r>
      <w:proofErr w:type="spellEnd"/>
      <w:r w:rsidRPr="00B03A43">
        <w:rPr>
          <w:rFonts w:ascii="Century Gothic" w:hAnsi="Century Gothic"/>
        </w:rPr>
        <w:t xml:space="preserve">, testate e preparate per il rilascio in produzione in modo automatico. Estende l'integrazione continua distribuendo tutte le modifiche al codice all'ambiente di </w:t>
      </w:r>
      <w:proofErr w:type="spellStart"/>
      <w:r w:rsidRPr="00B03A43">
        <w:rPr>
          <w:rFonts w:ascii="Century Gothic" w:hAnsi="Century Gothic"/>
        </w:rPr>
        <w:t>testing</w:t>
      </w:r>
      <w:proofErr w:type="spellEnd"/>
      <w:r w:rsidRPr="00B03A43">
        <w:rPr>
          <w:rFonts w:ascii="Century Gothic" w:hAnsi="Century Gothic"/>
        </w:rPr>
        <w:t xml:space="preserve"> e/o di produzione dopo la fase di creazione di </w:t>
      </w:r>
      <w:proofErr w:type="spellStart"/>
      <w:r w:rsidRPr="00B03A43">
        <w:rPr>
          <w:rFonts w:ascii="Century Gothic" w:hAnsi="Century Gothic"/>
        </w:rPr>
        <w:t>build</w:t>
      </w:r>
      <w:proofErr w:type="spellEnd"/>
      <w:r w:rsidRPr="00B03A43">
        <w:rPr>
          <w:rFonts w:ascii="Century Gothic" w:hAnsi="Century Gothic"/>
        </w:rPr>
        <w:t xml:space="preserve">. Se la distribuzione continua viene implementata correttamente, gli sviluppatori hanno sempre a disposizione una </w:t>
      </w:r>
      <w:proofErr w:type="spellStart"/>
      <w:r w:rsidRPr="00B03A43">
        <w:rPr>
          <w:rFonts w:ascii="Century Gothic" w:hAnsi="Century Gothic"/>
        </w:rPr>
        <w:t>build</w:t>
      </w:r>
      <w:proofErr w:type="spellEnd"/>
      <w:r w:rsidRPr="00B03A43">
        <w:rPr>
          <w:rFonts w:ascii="Century Gothic" w:hAnsi="Century Gothic"/>
        </w:rPr>
        <w:t xml:space="preserve"> temporanea pronta per la distribuzione che ha già passato un processo di </w:t>
      </w:r>
      <w:proofErr w:type="spellStart"/>
      <w:r w:rsidRPr="00B03A43">
        <w:rPr>
          <w:rFonts w:ascii="Century Gothic" w:hAnsi="Century Gothic"/>
        </w:rPr>
        <w:t>testing</w:t>
      </w:r>
      <w:proofErr w:type="spellEnd"/>
      <w:r w:rsidRPr="00B03A43">
        <w:rPr>
          <w:rFonts w:ascii="Century Gothic" w:hAnsi="Century Gothic"/>
        </w:rPr>
        <w:t xml:space="preserve"> standardizzato.</w:t>
      </w:r>
    </w:p>
    <w:p w:rsidR="00B03A43" w:rsidRDefault="00B03A43" w:rsidP="004A482E">
      <w:pPr>
        <w:rPr>
          <w:rFonts w:ascii="Century Gothic" w:hAnsi="Century Gothic"/>
        </w:rPr>
      </w:pPr>
    </w:p>
    <w:p w:rsidR="00B03A43" w:rsidRDefault="00B03A43" w:rsidP="004A482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Infrastructure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as</w:t>
      </w:r>
      <w:proofErr w:type="spellEnd"/>
      <w:r>
        <w:rPr>
          <w:rFonts w:ascii="Century Gothic" w:hAnsi="Century Gothic"/>
        </w:rPr>
        <w:t xml:space="preserve"> a code: (</w:t>
      </w:r>
      <w:proofErr w:type="spellStart"/>
      <w:r>
        <w:rPr>
          <w:rFonts w:ascii="Century Gothic" w:hAnsi="Century Gothic"/>
        </w:rPr>
        <w:t>Vagrant</w:t>
      </w:r>
      <w:proofErr w:type="spellEnd"/>
      <w:r>
        <w:rPr>
          <w:rFonts w:ascii="Century Gothic" w:hAnsi="Century Gothic"/>
        </w:rPr>
        <w:t>)</w:t>
      </w:r>
    </w:p>
    <w:p w:rsid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 xml:space="preserve">L'infrastruttura come codice è una prassi secondo cui </w:t>
      </w:r>
      <w:proofErr w:type="spellStart"/>
      <w:r w:rsidRPr="00B03A43">
        <w:rPr>
          <w:rFonts w:ascii="Century Gothic" w:hAnsi="Century Gothic"/>
        </w:rPr>
        <w:t>provisioning</w:t>
      </w:r>
      <w:proofErr w:type="spellEnd"/>
      <w:r w:rsidRPr="00B03A43">
        <w:rPr>
          <w:rFonts w:ascii="Century Gothic" w:hAnsi="Century Gothic"/>
        </w:rPr>
        <w:t xml:space="preserve"> e gestione dell'infrastruttura avvengono tramite metodologie di sviluppo di software e codice quali il controllo di versione e l'integrazione continua. Il modello di gestione del </w:t>
      </w:r>
      <w:proofErr w:type="spellStart"/>
      <w:r w:rsidRPr="00B03A43">
        <w:rPr>
          <w:rFonts w:ascii="Century Gothic" w:hAnsi="Century Gothic"/>
        </w:rPr>
        <w:t>cloud</w:t>
      </w:r>
      <w:proofErr w:type="spellEnd"/>
      <w:r w:rsidRPr="00B03A43">
        <w:rPr>
          <w:rFonts w:ascii="Century Gothic" w:hAnsi="Century Gothic"/>
        </w:rPr>
        <w:t xml:space="preserve"> tramite API permette a sviluppatori e amministratori di sistema di interagire con l'infrastruttura in modo programmatico e su larga scala, piuttosto che tramite l'impostazione e la configurazione manuale delle risorse. Di conseguenza, i tecnici possono interfacciarsi con l'infrastruttura mediante strumenti basati sul codice e secondo le stesse modalità previste per il codice di un'applicazione. Poiché possono essere definiti tramite codice, l'infrastruttura e i server possono essere distribuiti con la massima rapidità tramite modelli standardizzati, aggiornati con patch e versioni più recenti o duplicati in modo iterabile.</w:t>
      </w:r>
    </w:p>
    <w:p w:rsidR="00B03A43" w:rsidRP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Gestione della configurazione</w:t>
      </w:r>
    </w:p>
    <w:p w:rsid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Sviluppatori e amministratori di sistema utilizzano codice per automatizzare sistemi operativi e mantenere in hosting configurazione, attività operative e altri processi. L'utilizzo di codice rende le modifiche alla configurazione iterabili e standardizzate. Solleva sviluppatori e amministratori di sistema dal compito di configurare manualmente sistemi operativi, applicazioni di sistema o software dei server.</w:t>
      </w:r>
    </w:p>
    <w:p w:rsidR="00B03A43" w:rsidRDefault="00B03A43" w:rsidP="00B03A43">
      <w:pPr>
        <w:rPr>
          <w:rFonts w:ascii="Century Gothic" w:hAnsi="Century Gothic"/>
        </w:rPr>
      </w:pPr>
    </w:p>
    <w:p w:rsidR="00B03A43" w:rsidRP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Monitoraggio e registrazione di log</w:t>
      </w:r>
    </w:p>
    <w:p w:rsidR="00B03A43" w:rsidRPr="004A482E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Le aziende tengono sotto controllo i parametri e i log per scoprire in che modo le prestazioni di applicazione e infrastruttura influiscano sull'esperienza dell'utente finale. Per capire l'impatto di modifiche o aggiornamenti sugli utenti finali, le aziende devono acquisire dati e log generati da applicazioni e infrastruttura, suddividerli in categorie e analizzarli, esaminando le possibili cause primarie dei problemi o le modifiche impreviste. Il monitoraggio attivo diventa ancora più importante quando la disponibilità del servizio non deve presentare interruzioni e a mano a mano che aumenta la frequenza degli aggiornamenti di applicazione e infrastruttura. Anche la creazione di allarmi o l'analisi dei dati in tempo reale sono attività che aiutano le organizzazioni a monitorare proattivamente i loro servizi.</w:t>
      </w:r>
      <w:bookmarkStart w:id="0" w:name="_GoBack"/>
      <w:bookmarkEnd w:id="0"/>
    </w:p>
    <w:sectPr w:rsidR="00B03A43" w:rsidRPr="004A48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43AE"/>
    <w:multiLevelType w:val="hybridMultilevel"/>
    <w:tmpl w:val="3B580FD6"/>
    <w:lvl w:ilvl="0" w:tplc="05D079A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A3"/>
    <w:rsid w:val="004A482E"/>
    <w:rsid w:val="006E35A3"/>
    <w:rsid w:val="00B03A43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2AAB"/>
  <w15:chartTrackingRefBased/>
  <w15:docId w15:val="{BF7F59B3-3246-4D87-9885-A172126C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135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95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14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19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2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2018-09-03T14:25:00Z</dcterms:created>
  <dcterms:modified xsi:type="dcterms:W3CDTF">2018-09-03T15:19:00Z</dcterms:modified>
</cp:coreProperties>
</file>