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6:</w:t>
      </w:r>
      <w:r>
        <w:t xml:space="preserve"> </w:t>
      </w:r>
      <w:r>
        <w:t xml:space="preserve">Más</w:t>
      </w:r>
      <w:r>
        <w:t xml:space="preserve"> </w:t>
      </w:r>
      <w:r>
        <w:t xml:space="preserve">sintagmas</w:t>
      </w:r>
    </w:p>
    <w:bookmarkStart w:id="26" w:name="el-sintagma-adjetival-sadj"/>
    <w:p>
      <w:pPr>
        <w:pStyle w:val="Heading1"/>
      </w:pPr>
      <w:r>
        <w:rPr>
          <w:bCs/>
          <w:b/>
        </w:rPr>
        <w:t xml:space="preserve">El Sintagma Adjetival (SAdj)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La película es [larga]</w:t>
      </w:r>
    </w:p>
    <w:p>
      <w:pPr>
        <w:numPr>
          <w:ilvl w:val="1"/>
          <w:numId w:val="1002"/>
        </w:numPr>
        <w:pStyle w:val="Compact"/>
      </w:pPr>
      <w:r>
        <w:t xml:space="preserve">La película es [muy larga]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[Larga] es la película.</w:t>
      </w:r>
    </w:p>
    <w:p>
      <w:pPr>
        <w:numPr>
          <w:ilvl w:val="1"/>
          <w:numId w:val="1003"/>
        </w:numPr>
        <w:pStyle w:val="Compact"/>
      </w:pPr>
      <w:r>
        <w:t xml:space="preserve">[Muy larga] es la película.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drawing>
          <wp:inline>
            <wp:extent cx="1713700" cy="21485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rg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00" cy="214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  <w:pStyle w:val="Compact"/>
      </w:pPr>
      <w:r>
        <w:drawing>
          <wp:inline>
            <wp:extent cx="1803222" cy="209736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uylarg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22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el-sintagma-adverbial-sadv"/>
    <w:p>
      <w:pPr>
        <w:pStyle w:val="Heading1"/>
      </w:pPr>
      <w:r>
        <w:rPr>
          <w:bCs/>
          <w:b/>
        </w:rPr>
        <w:t xml:space="preserve">El Sintagma Adverbial (SAdv)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6: Más sintagmas</dc:title>
  <dc:creator/>
  <cp:keywords/>
  <dcterms:created xsi:type="dcterms:W3CDTF">2023-09-19T20:39:42Z</dcterms:created>
  <dcterms:modified xsi:type="dcterms:W3CDTF">2023-09-19T20:39:42Z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