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rHeight w:val="4320" w:hRule="atLeast"/>
        </w:trPr>
        <w:tc>
          <w:tcPr>
            <w:tcW w:type="dxa" w:w="792"/>
            <w:vMerge w:val="restart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096"/>
            <w:vMerge w:val="restart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Eusebio,</w:t>
              <w:br/>
              <w:t>Ferdinand Jr. DP.</w:t>
              <w:br/>
              <w:t>Magbuhos,</w:t>
              <w:br/>
              <w:t>Markly Harrison</w:t>
              <w:br/>
              <w:t>Pineda, Justine</w:t>
              <w:br/>
              <w:t>Lee Santiago,</w:t>
              <w:br/>
              <w:t>Fred Rick B.</w:t>
            </w:r>
          </w:p>
        </w:tc>
        <w:tc>
          <w:tcPr>
            <w:tcW w:type="dxa" w:w="3528"/>
            <w:vMerge w:val="restart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ActBayan:</w:t>
              <w:br/>
              <w:t>Application for</w:t>
              <w:br/>
              <w:t>Participatory Disaster</w:t>
              <w:br/>
              <w:t>Risk Assessment and</w:t>
              <w:br/>
              <w:t>Public Works</w:t>
              <w:br/>
              <w:t>Monitoring</w:t>
            </w:r>
          </w:p>
        </w:tc>
        <w:tc>
          <w:tcPr>
            <w:tcW w:type="dxa" w:w="2376"/>
            <w:vAlign w:val="top"/>
          </w:tcPr>
          <w:p>
            <w:r>
              <w:rPr>
                <w:rFonts w:ascii="Times New Roman" w:hAnsi="Times New Roman"/>
                <w:sz w:val="22"/>
              </w:rPr>
              <w:t>Emilsa T.</w:t>
              <w:br/>
              <w:t>Bantug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a. ERD: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- Please revise overlapping lines,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  check cardinalities &amp; avoid circular.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- Iba sa study (?) – review tables.</w:t>
            </w:r>
            <w:r>
              <w:br/>
            </w:r>
            <w:r>
              <w:rPr>
                <w:rFonts w:ascii="Times New Roman" w:hAnsi="Times New Roman"/>
                <w:sz w:val="22"/>
              </w:rPr>
            </w:r>
            <w:r>
              <w:br/>
            </w:r>
            <w:r>
              <w:rPr>
                <w:rFonts w:ascii="Times New Roman" w:hAnsi="Times New Roman"/>
                <w:sz w:val="22"/>
              </w:rPr>
              <w:t>b. Explore options: geolocation, pin sa map,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manual input location. &amp; please let us know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kung alin ang kaya.</w:t>
            </w:r>
            <w:r>
              <w:br/>
            </w:r>
            <w:r>
              <w:rPr>
                <w:rFonts w:ascii="Times New Roman" w:hAnsi="Times New Roman"/>
                <w:sz w:val="22"/>
              </w:rPr>
            </w:r>
            <w:r>
              <w:br/>
            </w:r>
            <w:r>
              <w:rPr>
                <w:rFonts w:ascii="Times New Roman" w:hAnsi="Times New Roman"/>
                <w:sz w:val="22"/>
              </w:rPr>
              <w:t>c. DFD: flowline labels should contain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data/info desc. Nouns.</w:t>
            </w:r>
            <w:r>
              <w:br/>
            </w:r>
            <w:r>
              <w:rPr>
                <w:rFonts w:ascii="Times New Roman" w:hAnsi="Times New Roman"/>
                <w:sz w:val="22"/>
              </w:rPr>
            </w:r>
            <w:r>
              <w:br/>
            </w:r>
            <w:r>
              <w:rPr>
                <w:rFonts w:ascii="Times New Roman" w:hAnsi="Times New Roman"/>
                <w:sz w:val="22"/>
              </w:rPr>
              <w:t>d. Please include dashboard &amp; relevant info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&amp; statistics.</w:t>
            </w:r>
          </w:p>
        </w:tc>
      </w:tr>
      <w:tr>
        <w:trPr>
          <w:trHeight w:val="1123" w:hRule="atLeast"/>
        </w:trPr>
        <w:tc>
          <w:tcPr>
            <w:tcW w:type="dxa" w:w="792"/>
            <w:vMerge/>
          </w:tcPr>
          <w:p/>
        </w:tc>
        <w:tc>
          <w:tcPr>
            <w:tcW w:type="dxa" w:w="3096"/>
            <w:vMerge/>
          </w:tcPr>
          <w:p/>
        </w:tc>
        <w:tc>
          <w:tcPr>
            <w:tcW w:type="dxa" w:w="3528"/>
            <w:vMerge/>
          </w:tcPr>
          <w:p/>
        </w:tc>
        <w:tc>
          <w:tcPr>
            <w:tcW w:type="dxa" w:w="2376"/>
            <w:vAlign w:val="top"/>
          </w:tcPr>
          <w:p>
            <w:r>
              <w:rPr>
                <w:rFonts w:ascii="Times New Roman" w:hAnsi="Times New Roman"/>
                <w:sz w:val="22"/>
              </w:rPr>
              <w:t>Apple Grace</w:t>
              <w:br/>
              <w:t>G. Oliveros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a. Revise use case.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b. DFD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c. Same as what the other panels comment.</w:t>
            </w:r>
          </w:p>
        </w:tc>
      </w:tr>
      <w:tr>
        <w:trPr>
          <w:trHeight w:val="1512" w:hRule="atLeast"/>
        </w:trPr>
        <w:tc>
          <w:tcPr>
            <w:tcW w:type="dxa" w:w="792"/>
            <w:vMerge/>
          </w:tcPr>
          <w:p/>
        </w:tc>
        <w:tc>
          <w:tcPr>
            <w:tcW w:type="dxa" w:w="3096"/>
            <w:vMerge/>
          </w:tcPr>
          <w:p/>
        </w:tc>
        <w:tc>
          <w:tcPr>
            <w:tcW w:type="dxa" w:w="3528"/>
            <w:vMerge/>
          </w:tcPr>
          <w:p/>
        </w:tc>
        <w:tc>
          <w:tcPr>
            <w:tcW w:type="dxa" w:w="2376"/>
            <w:vAlign w:val="top"/>
          </w:tcPr>
          <w:p>
            <w:r>
              <w:rPr>
                <w:rFonts w:ascii="Times New Roman" w:hAnsi="Times New Roman"/>
                <w:sz w:val="22"/>
              </w:rPr>
              <w:t>Jodell R.</w:t>
              <w:br/>
              <w:t>Bulaclac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a. Add consolidation/summarizer of report.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b. Revise context diagram 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c. Geolocation or any method. (map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 xml:space="preserve">   optional)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d. Analytics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e.</w:t>
            </w:r>
          </w:p>
        </w:tc>
      </w:tr>
      <w:tr>
        <w:trPr>
          <w:trHeight w:val="1080" w:hRule="atLeast"/>
        </w:trPr>
        <w:tc>
          <w:tcPr>
            <w:tcW w:type="dxa" w:w="792"/>
            <w:vMerge/>
          </w:tcPr>
          <w:p/>
        </w:tc>
        <w:tc>
          <w:tcPr>
            <w:tcW w:type="dxa" w:w="3096"/>
            <w:vMerge/>
          </w:tcPr>
          <w:p/>
        </w:tc>
        <w:tc>
          <w:tcPr>
            <w:tcW w:type="dxa" w:w="3528"/>
            <w:vMerge/>
          </w:tcPr>
          <w:p/>
        </w:tc>
        <w:tc>
          <w:tcPr>
            <w:tcW w:type="dxa" w:w="2376"/>
            <w:vAlign w:val="top"/>
          </w:tcPr>
          <w:p>
            <w:r>
              <w:rPr>
                <w:rFonts w:ascii="Times New Roman" w:hAnsi="Times New Roman"/>
                <w:sz w:val="22"/>
              </w:rPr>
              <w:t>Michael E.</w:t>
              <w:br/>
              <w:t>Bensi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4"/>
        </w:rPr>
        <w:t>PANEL APPROVAL / 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416"/>
        <w:gridCol w:w="7416"/>
      </w:tblGrid>
      <w:tr>
        <w:tc>
          <w:tcPr>
            <w:tcW w:type="dxa" w:w="7776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APPROVED BY: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_______________________________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Emilsa T. Bantug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Panelist / Panel Member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Date: __________________________</w:t>
            </w:r>
          </w:p>
        </w:tc>
        <w:tc>
          <w:tcPr>
            <w:tcW w:type="dxa" w:w="7776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APPROVED BY: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_______________________________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Apple Grace G. Oliveros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Panelist / Panel Member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Date: __________________________</w:t>
            </w:r>
          </w:p>
        </w:tc>
      </w:tr>
      <w:tr>
        <w:tc>
          <w:tcPr>
            <w:tcW w:type="dxa" w:w="7776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APPROVED BY: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_______________________________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Jodell R. Bulaclac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Panelist / Panel Member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Date: __________________________</w:t>
            </w:r>
          </w:p>
        </w:tc>
        <w:tc>
          <w:tcPr>
            <w:tcW w:type="dxa" w:w="7776"/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APPROVED BY: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_______________________________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Michael E. Bensi</w:t>
            </w:r>
            <w:r>
              <w:br/>
            </w:r>
            <w:r>
              <w:rPr>
                <w:rFonts w:ascii="Times New Roman" w:hAnsi="Times New Roman"/>
                <w:sz w:val="20"/>
              </w:rPr>
              <w:t>Panelist / Panel Member</w:t>
            </w:r>
            <w:r>
              <w:br/>
            </w:r>
            <w:r>
              <w:rPr>
                <w:rFonts w:ascii="Times New Roman" w:hAnsi="Times New Roman"/>
                <w:sz w:val="20"/>
              </w:rPr>
            </w:r>
            <w:r>
              <w:br/>
            </w:r>
            <w:r>
              <w:rPr>
                <w:rFonts w:ascii="Times New Roman" w:hAnsi="Times New Roman"/>
                <w:sz w:val="20"/>
              </w:rPr>
              <w:t>Date: __________________________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