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D5700B0">
      <w:bookmarkStart w:name="_GoBack" w:id="0"/>
      <w:bookmarkEnd w:id="0"/>
      <w:r w:rsidR="7BF5684D">
        <w:rPr/>
        <w:t>Show primary cord length and number of cords for each khipu:</w:t>
      </w:r>
    </w:p>
    <w:p w:rsidR="7BF5684D" w:rsidP="7BF5684D" w:rsidRDefault="7BF5684D" w14:paraId="0B067BA6" w14:textId="02013AEE">
      <w:pPr>
        <w:pStyle w:val="Normal"/>
      </w:pPr>
      <w:r w:rsidR="7BF5684D">
        <w:rPr/>
        <w:t xml:space="preserve">Select khipu_main.khipu_id,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74121"/>
    <w:rsid w:val="5B574121"/>
    <w:rsid w:val="7BF5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4121"/>
  <w15:chartTrackingRefBased/>
  <w15:docId w15:val="{ED72768E-641A-470C-AA46-F4CC421E53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2021-11-17T16:53:28.5080565Z</dcterms:created>
  <dcterms:modified xsi:type="dcterms:W3CDTF">2021-11-17T17:01:50.2749211Z</dcterms:modified>
  <dc:creator>Robyn Franklin Giraldez</dc:creator>
  <lastModifiedBy>Robyn Franklin Giraldez</lastModifiedBy>
</coreProperties>
</file>