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7029" w14:textId="101C4E52" w:rsidR="003D6B12" w:rsidRPr="00041B59" w:rsidRDefault="00041B59">
      <w:pPr>
        <w:rPr>
          <w:rFonts w:ascii="Arial" w:hAnsi="Arial" w:cs="Arial"/>
          <w:b/>
          <w:bCs/>
        </w:rPr>
      </w:pPr>
      <w:r w:rsidRPr="00041B59">
        <w:rPr>
          <w:rFonts w:ascii="Arial" w:hAnsi="Arial" w:cs="Arial"/>
          <w:b/>
          <w:bCs/>
        </w:rPr>
        <w:t>CS6037001</w:t>
      </w:r>
    </w:p>
    <w:p w14:paraId="28F54F72" w14:textId="2DCFB85D" w:rsidR="00041B59" w:rsidRDefault="00041B59">
      <w:pPr>
        <w:rPr>
          <w:rFonts w:ascii="Arial" w:hAnsi="Arial" w:cs="Arial"/>
          <w:b/>
          <w:bCs/>
        </w:rPr>
      </w:pPr>
      <w:r w:rsidRPr="00041B59">
        <w:rPr>
          <w:rFonts w:ascii="Arial" w:hAnsi="Arial" w:cs="Arial"/>
          <w:b/>
          <w:bCs/>
        </w:rPr>
        <w:t>Richard Hammond</w:t>
      </w:r>
    </w:p>
    <w:p w14:paraId="14E08800" w14:textId="736FCB0C" w:rsidR="00041B59" w:rsidRDefault="00041B59" w:rsidP="00041B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Assignment 1</w:t>
      </w:r>
    </w:p>
    <w:p w14:paraId="22CD7024" w14:textId="4290DE0B" w:rsidR="00041B59" w:rsidRDefault="00EF5F0F" w:rsidP="00EF5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T: Play tic tac toe</w:t>
      </w:r>
    </w:p>
    <w:p w14:paraId="63DDFEA0" w14:textId="1CB5F7A8" w:rsidR="00EF5F0F" w:rsidRDefault="00EF5F0F" w:rsidP="00EF5F0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P: Percent of games one</w:t>
      </w:r>
    </w:p>
    <w:p w14:paraId="70855AB1" w14:textId="59E8B79A" w:rsidR="00EF5F0F" w:rsidRDefault="00EF5F0F" w:rsidP="00EF5F0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E: Games played against itself</w:t>
      </w:r>
    </w:p>
    <w:p w14:paraId="4FD87C6A" w14:textId="3F29D6CF" w:rsidR="00F45A09" w:rsidRDefault="00F45A09" w:rsidP="00EF5F0F">
      <w:pPr>
        <w:pStyle w:val="ListParagraph"/>
        <w:rPr>
          <w:rFonts w:ascii="Arial" w:hAnsi="Arial" w:cs="Arial"/>
        </w:rPr>
      </w:pPr>
    </w:p>
    <w:p w14:paraId="6C401DD7" w14:textId="77777777" w:rsidR="00F45A09" w:rsidRDefault="00F45A09" w:rsidP="00F45A09">
      <w:pPr>
        <w:pStyle w:val="ListParagraph"/>
        <w:rPr>
          <w:rFonts w:ascii="Arial" w:hAnsi="Arial" w:cs="Arial"/>
          <w:b/>
          <w:bCs/>
        </w:rPr>
      </w:pPr>
      <w:r w:rsidRPr="00EF5F0F">
        <w:rPr>
          <w:rFonts w:ascii="Arial" w:hAnsi="Arial" w:cs="Arial"/>
          <w:b/>
          <w:bCs/>
        </w:rPr>
        <w:t>Target Functio</w:t>
      </w:r>
      <w:r>
        <w:rPr>
          <w:rFonts w:ascii="Arial" w:hAnsi="Arial" w:cs="Arial"/>
          <w:b/>
          <w:bCs/>
        </w:rPr>
        <w:t>n</w:t>
      </w:r>
    </w:p>
    <w:p w14:paraId="0A0B0EBC" w14:textId="486EE0D5" w:rsidR="00EF5F0F" w:rsidRDefault="00F45A09" w:rsidP="00F45A09">
      <w:pPr>
        <w:pStyle w:val="ListParagraph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V</m:t>
        </m:r>
        <m:r>
          <w:rPr>
            <w:rFonts w:ascii="Cambria Math" w:hAnsi="Cambria Math" w:cs="Arial"/>
          </w:rPr>
          <m:t xml:space="preserve"> :B→</m:t>
        </m:r>
        <m:r>
          <m:rPr>
            <m:scr m:val="fraktur"/>
          </m:rPr>
          <w:rPr>
            <w:rFonts w:ascii="Cambria Math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 Where V is the target function that maps the given board to a real number. The real number will be closer to 100 for better board states.</w:t>
      </w:r>
    </w:p>
    <w:p w14:paraId="60B4158E" w14:textId="77ABE20B" w:rsidR="00F45A09" w:rsidRDefault="00F45A09" w:rsidP="00F45A09">
      <w:pPr>
        <w:pStyle w:val="ListParagraph"/>
        <w:rPr>
          <w:rFonts w:ascii="Arial" w:hAnsi="Arial" w:cs="Arial"/>
        </w:rPr>
      </w:pPr>
    </w:p>
    <w:p w14:paraId="180BAAB2" w14:textId="00A88030" w:rsidR="00F45A09" w:rsidRPr="00F45A09" w:rsidRDefault="00F45A09" w:rsidP="00F45A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When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eastAsiaTheme="minorEastAsia" w:hAnsi="Arial" w:cs="Arial"/>
        </w:rPr>
        <w:t xml:space="preserve"> is a winning board state, then </w:t>
      </w:r>
      <m:oMath>
        <m:r>
          <w:rPr>
            <w:rFonts w:ascii="Cambria Math" w:eastAsiaTheme="minorEastAsia" w:hAnsi="Cambria Math" w:cs="Arial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</w:rPr>
          <m:t>=100</m:t>
        </m:r>
      </m:oMath>
    </w:p>
    <w:p w14:paraId="5B4A606B" w14:textId="2BF0BAA1" w:rsidR="00F45A09" w:rsidRPr="00F45A09" w:rsidRDefault="00F45A09" w:rsidP="00F45A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eastAsiaTheme="minorEastAsia" w:hAnsi="Arial" w:cs="Arial"/>
        </w:rPr>
        <w:t xml:space="preserve">When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 xml:space="preserve"> is a losing board state, then </w:t>
      </w:r>
      <m:oMath>
        <m:r>
          <w:rPr>
            <w:rFonts w:ascii="Cambria Math" w:eastAsiaTheme="minorEastAsia" w:hAnsi="Cambria Math" w:cs="Arial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</w:rPr>
          <m:t>= -100</m:t>
        </m:r>
      </m:oMath>
    </w:p>
    <w:p w14:paraId="4D348356" w14:textId="3575C969" w:rsidR="00F45A09" w:rsidRPr="00F45A09" w:rsidRDefault="00F45A09" w:rsidP="00F45A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eastAsiaTheme="minorEastAsia" w:hAnsi="Arial" w:cs="Arial"/>
        </w:rPr>
        <w:t xml:space="preserve">When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 xml:space="preserve"> is a tied board state, then </w:t>
      </w:r>
      <m:oMath>
        <m:r>
          <w:rPr>
            <w:rFonts w:ascii="Cambria Math" w:eastAsiaTheme="minorEastAsia" w:hAnsi="Cambria Math" w:cs="Arial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02BC9ECF" w14:textId="167B2918" w:rsidR="00F45A09" w:rsidRDefault="00412D27" w:rsidP="00F45A09">
      <w:pPr>
        <w:ind w:left="720"/>
        <w:rPr>
          <w:rFonts w:ascii="Arial" w:eastAsiaTheme="minorEastAsia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V</m:t>
            </m:r>
          </m:e>
        </m:acc>
      </m:oMath>
      <w:r>
        <w:rPr>
          <w:rFonts w:ascii="Arial" w:eastAsiaTheme="minorEastAsia" w:hAnsi="Arial" w:cs="Arial"/>
        </w:rPr>
        <w:t xml:space="preserve"> is the function approximation.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ascii="Arial" w:eastAsiaTheme="minorEastAsia" w:hAnsi="Arial" w:cs="Arial"/>
        </w:rPr>
        <w:t xml:space="preserve"> will be described by the following features:</w:t>
      </w:r>
    </w:p>
    <w:p w14:paraId="0DE43AB7" w14:textId="672F6A88" w:rsidR="00412D27" w:rsidRPr="00C4498C" w:rsidRDefault="00412D27" w:rsidP="00412D2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: The number of </w:t>
      </w:r>
      <w:r>
        <w:rPr>
          <w:rFonts w:ascii="Arial" w:eastAsiaTheme="minorEastAsia" w:hAnsi="Arial" w:cs="Arial"/>
          <w:b/>
          <w:bCs/>
        </w:rPr>
        <w:t>X</w:t>
      </w:r>
      <w:r>
        <w:rPr>
          <w:rFonts w:ascii="Arial" w:eastAsiaTheme="minorEastAsia" w:hAnsi="Arial" w:cs="Arial"/>
        </w:rPr>
        <w:t xml:space="preserve">’s </w:t>
      </w:r>
      <w:r w:rsidR="00C4498C">
        <w:rPr>
          <w:rFonts w:ascii="Arial" w:eastAsiaTheme="minorEastAsia" w:hAnsi="Arial" w:cs="Arial"/>
        </w:rPr>
        <w:t xml:space="preserve">in the same row </w:t>
      </w:r>
    </w:p>
    <w:p w14:paraId="0571917F" w14:textId="43BB6892" w:rsidR="00C4498C" w:rsidRPr="00412D27" w:rsidRDefault="00C4498C" w:rsidP="00C449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: The number of </w:t>
      </w:r>
      <w:r>
        <w:rPr>
          <w:rFonts w:ascii="Arial" w:eastAsiaTheme="minorEastAsia" w:hAnsi="Arial" w:cs="Arial"/>
          <w:b/>
          <w:bCs/>
        </w:rPr>
        <w:t>X</w:t>
      </w:r>
      <w:r>
        <w:rPr>
          <w:rFonts w:ascii="Arial" w:eastAsiaTheme="minorEastAsia" w:hAnsi="Arial" w:cs="Arial"/>
        </w:rPr>
        <w:t xml:space="preserve">’s in the same </w:t>
      </w:r>
      <w:r>
        <w:rPr>
          <w:rFonts w:ascii="Arial" w:eastAsiaTheme="minorEastAsia" w:hAnsi="Arial" w:cs="Arial"/>
        </w:rPr>
        <w:t>column</w:t>
      </w:r>
    </w:p>
    <w:p w14:paraId="2116DEE4" w14:textId="5105E5B6" w:rsidR="00C4498C" w:rsidRPr="00C4498C" w:rsidRDefault="00C4498C" w:rsidP="00412D2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eastAsiaTheme="minorEastAsia" w:hAnsi="Arial" w:cs="Arial"/>
        </w:rPr>
        <w:t xml:space="preserve">: The number of </w:t>
      </w:r>
      <w:r>
        <w:rPr>
          <w:rFonts w:ascii="Arial" w:eastAsiaTheme="minorEastAsia" w:hAnsi="Arial" w:cs="Arial"/>
          <w:b/>
          <w:bCs/>
        </w:rPr>
        <w:t>X</w:t>
      </w:r>
      <w:r>
        <w:rPr>
          <w:rFonts w:ascii="Arial" w:eastAsiaTheme="minorEastAsia" w:hAnsi="Arial" w:cs="Arial"/>
        </w:rPr>
        <w:t xml:space="preserve">’s in the same </w:t>
      </w:r>
      <w:r>
        <w:rPr>
          <w:rFonts w:ascii="Arial" w:eastAsiaTheme="minorEastAsia" w:hAnsi="Arial" w:cs="Arial"/>
        </w:rPr>
        <w:t>diagonal</w:t>
      </w:r>
    </w:p>
    <w:p w14:paraId="05A494D0" w14:textId="1AE67D9F" w:rsidR="00C4498C" w:rsidRPr="00C4498C" w:rsidRDefault="00C4498C" w:rsidP="00C449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</m:oMath>
      <w:r>
        <w:rPr>
          <w:rFonts w:ascii="Arial" w:eastAsiaTheme="minorEastAsia" w:hAnsi="Arial" w:cs="Arial"/>
        </w:rPr>
        <w:t xml:space="preserve">: The number of </w:t>
      </w:r>
      <w:r>
        <w:rPr>
          <w:rFonts w:ascii="Arial" w:eastAsiaTheme="minorEastAsia" w:hAnsi="Arial" w:cs="Arial"/>
          <w:b/>
          <w:bCs/>
        </w:rPr>
        <w:t>O</w:t>
      </w:r>
      <w:r>
        <w:rPr>
          <w:rFonts w:ascii="Arial" w:eastAsiaTheme="minorEastAsia" w:hAnsi="Arial" w:cs="Arial"/>
        </w:rPr>
        <w:t xml:space="preserve">’s in the same </w:t>
      </w:r>
      <w:r>
        <w:rPr>
          <w:rFonts w:ascii="Arial" w:eastAsiaTheme="minorEastAsia" w:hAnsi="Arial" w:cs="Arial"/>
        </w:rPr>
        <w:t>row</w:t>
      </w:r>
    </w:p>
    <w:p w14:paraId="6A4A6748" w14:textId="686C1240" w:rsidR="00C4498C" w:rsidRPr="00C4498C" w:rsidRDefault="00C4498C" w:rsidP="00412D2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</m:oMath>
      <w:r>
        <w:rPr>
          <w:rFonts w:ascii="Arial" w:eastAsiaTheme="minorEastAsia" w:hAnsi="Arial" w:cs="Arial"/>
        </w:rPr>
        <w:t xml:space="preserve">: The number of </w:t>
      </w:r>
      <w:r>
        <w:rPr>
          <w:rFonts w:ascii="Arial" w:eastAsiaTheme="minorEastAsia" w:hAnsi="Arial" w:cs="Arial"/>
          <w:b/>
          <w:bCs/>
        </w:rPr>
        <w:t>O</w:t>
      </w:r>
      <w:r>
        <w:rPr>
          <w:rFonts w:ascii="Arial" w:eastAsiaTheme="minorEastAsia" w:hAnsi="Arial" w:cs="Arial"/>
        </w:rPr>
        <w:t>’s in the same column</w:t>
      </w:r>
    </w:p>
    <w:p w14:paraId="7EF2C70E" w14:textId="12169362" w:rsidR="00C4498C" w:rsidRPr="00C4498C" w:rsidRDefault="00C4498C" w:rsidP="00C449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6</m:t>
            </m:r>
          </m:sub>
        </m:sSub>
      </m:oMath>
      <w:r>
        <w:rPr>
          <w:rFonts w:ascii="Arial" w:eastAsiaTheme="minorEastAsia" w:hAnsi="Arial" w:cs="Arial"/>
        </w:rPr>
        <w:t xml:space="preserve">: The number of </w:t>
      </w:r>
      <w:r>
        <w:rPr>
          <w:rFonts w:ascii="Arial" w:eastAsiaTheme="minorEastAsia" w:hAnsi="Arial" w:cs="Arial"/>
          <w:b/>
          <w:bCs/>
        </w:rPr>
        <w:t>O</w:t>
      </w:r>
      <w:r>
        <w:rPr>
          <w:rFonts w:ascii="Arial" w:eastAsiaTheme="minorEastAsia" w:hAnsi="Arial" w:cs="Arial"/>
        </w:rPr>
        <w:t>’s in the same diagonal</w:t>
      </w:r>
    </w:p>
    <w:p w14:paraId="15051491" w14:textId="46C44858" w:rsidR="00C4498C" w:rsidRDefault="00C4498C" w:rsidP="00C4498C">
      <w:pPr>
        <w:ind w:left="720"/>
        <w:rPr>
          <w:rFonts w:ascii="Arial" w:hAnsi="Arial" w:cs="Arial"/>
        </w:rPr>
      </w:pPr>
    </w:p>
    <w:p w14:paraId="731833FA" w14:textId="160C4E60" w:rsidR="00C4498C" w:rsidRDefault="00C4498C" w:rsidP="00C449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Therefore</w:t>
      </w:r>
      <w:r w:rsidR="00126F41">
        <w:rPr>
          <w:rFonts w:ascii="Arial" w:hAnsi="Arial" w:cs="Arial"/>
        </w:rPr>
        <w:t>:</w:t>
      </w:r>
    </w:p>
    <w:p w14:paraId="71277E08" w14:textId="020A0F3B" w:rsidR="00126F41" w:rsidRPr="00A72405" w:rsidRDefault="00126F41" w:rsidP="00C4498C">
      <w:pPr>
        <w:ind w:left="72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6</m:t>
              </m:r>
            </m:sub>
          </m:sSub>
        </m:oMath>
      </m:oMathPara>
    </w:p>
    <w:p w14:paraId="56F6F345" w14:textId="5ADF77AF" w:rsidR="00A72405" w:rsidRDefault="00A72405" w:rsidP="00C4498C">
      <w:pPr>
        <w:ind w:left="720"/>
        <w:rPr>
          <w:rFonts w:ascii="Arial" w:hAnsi="Arial" w:cs="Arial"/>
        </w:rPr>
      </w:pPr>
    </w:p>
    <w:p w14:paraId="7B9A71C7" w14:textId="3867A7D2" w:rsidR="00AD0928" w:rsidRPr="001F20B4" w:rsidRDefault="001F20B4" w:rsidP="001F20B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TODO</w:t>
      </w:r>
    </w:p>
    <w:p w14:paraId="7B9DF063" w14:textId="1639547A" w:rsidR="001F20B4" w:rsidRPr="001F20B4" w:rsidRDefault="001F20B4" w:rsidP="001F20B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Below is the graph generated by the trained model. The model predicted 46 out 75 values successfully.</w:t>
      </w:r>
    </w:p>
    <w:p w14:paraId="306A9288" w14:textId="02160F44" w:rsidR="001F20B4" w:rsidRPr="001F20B4" w:rsidRDefault="001F20B4" w:rsidP="001F20B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3545469" wp14:editId="7D37B8E7">
            <wp:extent cx="5943600" cy="449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0B4" w:rsidRPr="001F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33107"/>
    <w:multiLevelType w:val="hybridMultilevel"/>
    <w:tmpl w:val="302A0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A3B45"/>
    <w:multiLevelType w:val="hybridMultilevel"/>
    <w:tmpl w:val="B29E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F123A"/>
    <w:multiLevelType w:val="hybridMultilevel"/>
    <w:tmpl w:val="17F43C2C"/>
    <w:lvl w:ilvl="0" w:tplc="704C91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E54103"/>
    <w:multiLevelType w:val="hybridMultilevel"/>
    <w:tmpl w:val="9382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59"/>
    <w:rsid w:val="00041B59"/>
    <w:rsid w:val="00126F41"/>
    <w:rsid w:val="001F20B4"/>
    <w:rsid w:val="0036539C"/>
    <w:rsid w:val="003D6B12"/>
    <w:rsid w:val="00412D27"/>
    <w:rsid w:val="008B0343"/>
    <w:rsid w:val="00A72405"/>
    <w:rsid w:val="00AD0928"/>
    <w:rsid w:val="00BB1368"/>
    <w:rsid w:val="00C4498C"/>
    <w:rsid w:val="00E010CF"/>
    <w:rsid w:val="00EF5F0F"/>
    <w:rsid w:val="00F4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7B79"/>
  <w15:chartTrackingRefBased/>
  <w15:docId w15:val="{27599121-86D4-427D-ABAB-C7E7EDAC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Hammond, Richard (hammonri)</dc:creator>
  <cp:keywords/>
  <dc:description/>
  <cp:lastModifiedBy>Hammond, Richard (hammonri)</cp:lastModifiedBy>
  <cp:revision>5</cp:revision>
  <dcterms:created xsi:type="dcterms:W3CDTF">2020-09-18T23:44:00Z</dcterms:created>
  <dcterms:modified xsi:type="dcterms:W3CDTF">2020-09-24T01:48:00Z</dcterms:modified>
</cp:coreProperties>
</file>