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68681">
      <w:pPr>
        <w:rPr>
          <w:rFonts w:hint="eastAsia"/>
        </w:rPr>
      </w:pPr>
    </w:p>
    <w:p w14:paraId="49B4F4F2">
      <w:pPr>
        <w:rPr>
          <w:rFonts w:hint="eastAsia"/>
        </w:rPr>
      </w:pPr>
    </w:p>
    <w:p w14:paraId="26824B95">
      <w:pPr>
        <w:rPr>
          <w:rFonts w:hint="eastAsia"/>
        </w:rPr>
      </w:pPr>
    </w:p>
    <w:p w14:paraId="77F37876">
      <w:pPr>
        <w:bidi w:val="0"/>
        <w:rPr>
          <w:rStyle w:val="34"/>
          <w:rFonts w:eastAsiaTheme="minorEastAsia"/>
          <w:b w:val="0"/>
          <w:bCs w:val="0"/>
          <w:i/>
          <w:kern w:val="2"/>
          <w:sz w:val="21"/>
          <w:szCs w:val="24"/>
        </w:rPr>
      </w:pPr>
      <w:bookmarkStart w:id="0" w:name="_Toc7815"/>
      <w:bookmarkStart w:id="1" w:name="_Toc25809"/>
      <w:bookmarkStart w:id="2" w:name="_Toc19432"/>
      <w:sdt>
        <w:sdtPr>
          <w:rPr>
            <w:rStyle w:val="25"/>
            <w:rFonts w:hint="eastAsia" w:eastAsia="思源黑体 CN Normal" w:cstheme="majorBidi"/>
            <w:bCs/>
            <w:sz w:val="52"/>
          </w:rPr>
          <w:alias w:val="标题"/>
          <w:id w:val="147462948"/>
          <w:placeholder>
            <w:docPart w:val="{a8599750-4784-47ed-ae01-926579f5cbcc}"/>
          </w:placeholder>
          <w:dataBinding w:prefixMappings="xmlns:ns0='http://purl.org/dc/elements/1.1/' xmlns:ns1='http://schemas.openxmlformats.org/package/2006/metadata/core-properties' " w:xpath="/ns1:coreProperties[1]/ns0:title[1]" w:storeItemID="{6C3C8BC8-F283-45AE-878A-BAB7291924A1}"/>
          <w:text/>
        </w:sdtPr>
        <w:sdtEndPr>
          <w:rPr>
            <w:rStyle w:val="25"/>
            <w:rFonts w:hint="eastAsia" w:eastAsia="思源黑体 CN Normal" w:cstheme="majorBidi"/>
            <w:bCs/>
            <w:sz w:val="52"/>
          </w:rPr>
        </w:sdtEndPr>
        <w:sdtContent>
          <w:r>
            <w:rPr>
              <w:rStyle w:val="25"/>
              <w:rFonts w:hint="eastAsia" w:eastAsia="宋体" w:cstheme="majorBidi"/>
              <w:bCs/>
              <w:sz w:val="52"/>
              <w:lang w:val="en-US" w:eastAsia="zh-CN"/>
            </w:rPr>
            <w:t>AINAS用户使用指导手册</w:t>
          </w:r>
        </w:sdtContent>
      </w:sdt>
      <w:bookmarkEnd w:id="0"/>
      <w:bookmarkEnd w:id="1"/>
      <w:bookmarkEnd w:id="2"/>
    </w:p>
    <w:p w14:paraId="52613EAD">
      <w:pPr>
        <w:adjustRightInd w:val="0"/>
        <w:spacing w:before="120" w:line="80" w:lineRule="atLeast"/>
        <w:rPr>
          <w:rFonts w:eastAsia="思源黑体 CN Normal"/>
          <w:sz w:val="10"/>
          <w:szCs w:val="10"/>
        </w:rPr>
      </w:pPr>
      <w:r>
        <w:rPr>
          <w:rFonts w:eastAsia="思源黑体 CN Normal"/>
        </w:rPr>
        <mc:AlternateContent>
          <mc:Choice Requires="wps">
            <w:drawing>
              <wp:inline distT="0" distB="0" distL="0" distR="0">
                <wp:extent cx="6119495" cy="24765"/>
                <wp:effectExtent l="0" t="25400" r="6985" b="26035"/>
                <wp:docPr id="7" name="直接连接符 7"/>
                <wp:cNvGraphicFramePr/>
                <a:graphic xmlns:a="http://schemas.openxmlformats.org/drawingml/2006/main">
                  <a:graphicData uri="http://schemas.microsoft.com/office/word/2010/wordprocessingShape">
                    <wps:wsp>
                      <wps:cNvCnPr/>
                      <wps:spPr>
                        <a:xfrm>
                          <a:off x="0" y="0"/>
                          <a:ext cx="6120000" cy="24765"/>
                        </a:xfrm>
                        <a:prstGeom prst="line">
                          <a:avLst/>
                        </a:prstGeom>
                        <a:ln w="508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1.95pt;width:481.85pt;" filled="f" stroked="t" coordsize="21600,21600" o:gfxdata="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7fIizXAAAAAwEAAA8AAAAAAAAAAQAgAAAAIgAAAGRycy9kb3ducmV2LnhtbFBL&#10;AQIUABQAAAAIAIdO4kBDwYWx9wEAANgDAAAOAAAAAAAAAAEAIAAAACYBAABkcnMvZTJvRG9jLnht&#10;bFBLBQYAAAAABgAGAFkBAACPBQAAAAA=&#10;">
                <v:fill on="f" focussize="0,0"/>
                <v:stroke weight="4pt" color="#A6A6A6 [2092]" miterlimit="8" joinstyle="miter"/>
                <v:imagedata o:title=""/>
                <o:lock v:ext="edit" aspectratio="f"/>
                <w10:wrap type="none"/>
                <w10:anchorlock/>
              </v:line>
            </w:pict>
          </mc:Fallback>
        </mc:AlternateContent>
      </w:r>
    </w:p>
    <w:p w14:paraId="77AE5DC4">
      <w:pPr>
        <w:wordWrap w:val="0"/>
        <w:adjustRightInd w:val="0"/>
        <w:spacing w:before="120"/>
        <w:ind w:firstLine="482"/>
        <w:jc w:val="right"/>
        <w:rPr>
          <w:rFonts w:hint="eastAsia" w:eastAsia="思源黑体 CN Normal" w:cs="Calibri"/>
          <w:b/>
          <w:lang w:val="en-US" w:eastAsia="zh-CN"/>
        </w:rPr>
      </w:pPr>
      <w:bookmarkStart w:id="3" w:name="_Hlk117151112"/>
      <w:r>
        <w:rPr>
          <w:rFonts w:eastAsia="思源黑体 CN Normal" w:cs="Calibri"/>
          <w:b/>
        </w:rPr>
        <w:t xml:space="preserve">Version </w:t>
      </w:r>
      <w:r>
        <w:rPr>
          <w:rFonts w:hint="eastAsia" w:cs="Calibri" w:asciiTheme="minorEastAsia" w:hAnsiTheme="minorEastAsia" w:eastAsiaTheme="minorEastAsia"/>
          <w:b/>
        </w:rPr>
        <w:t>1</w:t>
      </w:r>
      <w:r>
        <w:rPr>
          <w:rFonts w:eastAsia="思源黑体 CN Normal" w:cs="Calibri"/>
          <w:b/>
        </w:rPr>
        <w:t>.</w:t>
      </w:r>
      <w:r>
        <w:rPr>
          <w:rFonts w:hint="eastAsia" w:eastAsia="思源黑体 CN Normal" w:cs="Calibri"/>
          <w:b/>
          <w:lang w:val="en-US" w:eastAsia="zh-CN"/>
        </w:rPr>
        <w:t>1</w:t>
      </w:r>
      <w:bookmarkStart w:id="144" w:name="_GoBack"/>
      <w:bookmarkEnd w:id="144"/>
    </w:p>
    <w:p w14:paraId="7750301F">
      <w:pPr>
        <w:wordWrap w:val="0"/>
        <w:adjustRightInd w:val="0"/>
        <w:spacing w:before="120"/>
        <w:ind w:firstLine="482"/>
        <w:jc w:val="right"/>
        <w:rPr>
          <w:rFonts w:eastAsia="思源黑体 CN Normal"/>
        </w:rPr>
      </w:pPr>
      <w:r>
        <w:rPr>
          <w:rFonts w:hint="eastAsia" w:eastAsia="宋体"/>
          <w:lang w:eastAsia="zh-CN"/>
        </w:rPr>
        <w:t>2026年6月</w:t>
      </w:r>
      <w:r>
        <w:rPr>
          <w:rFonts w:hint="eastAsia" w:eastAsia="宋体"/>
          <w:lang w:val="en-US" w:eastAsia="zh-CN"/>
        </w:rPr>
        <w:t>25</w:t>
      </w:r>
      <w:r>
        <w:rPr>
          <w:rFonts w:hint="eastAsia" w:eastAsia="宋体"/>
          <w:lang w:eastAsia="zh-CN"/>
        </w:rPr>
        <w:t>日</w:t>
      </w:r>
    </w:p>
    <w:bookmarkEnd w:id="3"/>
    <w:p w14:paraId="284B3E2C">
      <w:pPr>
        <w:widowControl/>
        <w:spacing w:before="120"/>
        <w:jc w:val="left"/>
        <w:rPr>
          <w:rFonts w:eastAsiaTheme="minorEastAsia"/>
        </w:rPr>
      </w:pPr>
    </w:p>
    <w:p w14:paraId="7333DE0F">
      <w:pPr>
        <w:rPr>
          <w:rFonts w:hint="eastAsia"/>
        </w:rPr>
      </w:pPr>
    </w:p>
    <w:p w14:paraId="1DE91C8F">
      <w:pPr>
        <w:rPr>
          <w:rFonts w:hint="eastAsia"/>
        </w:rPr>
      </w:pPr>
    </w:p>
    <w:p w14:paraId="37675B95">
      <w:pPr>
        <w:rPr>
          <w:rFonts w:hint="eastAsia"/>
        </w:rPr>
      </w:pPr>
    </w:p>
    <w:p w14:paraId="06097300">
      <w:pPr>
        <w:rPr>
          <w:rFonts w:hint="eastAsia"/>
        </w:rPr>
      </w:pPr>
    </w:p>
    <w:p w14:paraId="7F3F3735">
      <w:pPr>
        <w:rPr>
          <w:rFonts w:hint="eastAsia"/>
        </w:rPr>
      </w:pPr>
    </w:p>
    <w:p w14:paraId="478E24B4">
      <w:pPr>
        <w:rPr>
          <w:rFonts w:hint="eastAsia"/>
        </w:rPr>
      </w:pPr>
    </w:p>
    <w:p w14:paraId="61F5D018">
      <w:pPr>
        <w:rPr>
          <w:rFonts w:hint="eastAsia"/>
        </w:rPr>
      </w:pPr>
    </w:p>
    <w:p w14:paraId="692DDA99">
      <w:pPr>
        <w:rPr>
          <w:rFonts w:hint="eastAsia"/>
        </w:rPr>
      </w:pPr>
    </w:p>
    <w:p w14:paraId="77656214">
      <w:pPr>
        <w:rPr>
          <w:rFonts w:hint="eastAsia"/>
        </w:rPr>
      </w:pPr>
    </w:p>
    <w:p w14:paraId="1664212F">
      <w:pPr>
        <w:rPr>
          <w:rFonts w:hint="eastAsia"/>
        </w:rPr>
      </w:pPr>
    </w:p>
    <w:p w14:paraId="0793CBCF">
      <w:pPr>
        <w:rPr>
          <w:rFonts w:hint="eastAsia"/>
        </w:rPr>
      </w:pPr>
    </w:p>
    <w:p w14:paraId="25488E5D">
      <w:pPr>
        <w:rPr>
          <w:rFonts w:hint="eastAsia"/>
        </w:rPr>
      </w:pPr>
    </w:p>
    <w:p w14:paraId="25F4D537">
      <w:pPr>
        <w:rPr>
          <w:rFonts w:hint="eastAsia"/>
        </w:rPr>
      </w:pPr>
    </w:p>
    <w:p w14:paraId="4F7FD2AD">
      <w:pPr>
        <w:rPr>
          <w:rFonts w:hint="eastAsia"/>
        </w:rPr>
      </w:pPr>
    </w:p>
    <w:p w14:paraId="3A147E8F">
      <w:pPr>
        <w:rPr>
          <w:rFonts w:hint="eastAsia"/>
        </w:rPr>
      </w:pPr>
    </w:p>
    <w:p w14:paraId="0CF2214E">
      <w:pPr>
        <w:rPr>
          <w:rFonts w:hint="eastAsia"/>
        </w:rPr>
      </w:pPr>
    </w:p>
    <w:p w14:paraId="6B08B7DD">
      <w:pPr>
        <w:rPr>
          <w:rFonts w:hint="eastAsia"/>
        </w:rPr>
      </w:pPr>
    </w:p>
    <w:p w14:paraId="5AFBC153">
      <w:pPr>
        <w:rPr>
          <w:rFonts w:hint="eastAsia"/>
        </w:rPr>
      </w:pPr>
    </w:p>
    <w:p w14:paraId="38C0D4D9">
      <w:pPr>
        <w:rPr>
          <w:rFonts w:hint="eastAsia"/>
        </w:rPr>
      </w:pPr>
    </w:p>
    <w:p w14:paraId="693AA8DD">
      <w:pPr>
        <w:rPr>
          <w:rFonts w:hint="eastAsia"/>
        </w:rPr>
      </w:pPr>
    </w:p>
    <w:p w14:paraId="0DC7AB2D">
      <w:pPr>
        <w:rPr>
          <w:rFonts w:hint="eastAsia"/>
        </w:rPr>
      </w:pPr>
    </w:p>
    <w:p w14:paraId="367D64EE">
      <w:pPr>
        <w:rPr>
          <w:rFonts w:hint="eastAsia"/>
        </w:rPr>
      </w:pPr>
    </w:p>
    <w:p w14:paraId="57DBCAED">
      <w:pPr>
        <w:rPr>
          <w:rFonts w:hint="eastAsia"/>
        </w:rPr>
      </w:pPr>
    </w:p>
    <w:p w14:paraId="205EB4A6">
      <w:pPr>
        <w:rPr>
          <w:rFonts w:hint="eastAsia"/>
        </w:rPr>
      </w:pPr>
    </w:p>
    <w:p w14:paraId="3C4C8819">
      <w:pPr>
        <w:rPr>
          <w:rFonts w:hint="eastAsia"/>
        </w:rPr>
      </w:pPr>
    </w:p>
    <w:p w14:paraId="0351BFF1">
      <w:pPr>
        <w:rPr>
          <w:rFonts w:hint="eastAsia"/>
        </w:rPr>
      </w:pPr>
    </w:p>
    <w:p w14:paraId="0E00AAB5">
      <w:pPr>
        <w:rPr>
          <w:rFonts w:hint="eastAsia"/>
        </w:rPr>
      </w:pPr>
    </w:p>
    <w:p w14:paraId="1090DFEA">
      <w:pPr>
        <w:rPr>
          <w:rFonts w:hint="eastAsia"/>
        </w:rPr>
      </w:pPr>
    </w:p>
    <w:p w14:paraId="2DFACF3D">
      <w:pPr>
        <w:rPr>
          <w:rFonts w:hint="eastAsia"/>
        </w:rPr>
      </w:pPr>
    </w:p>
    <w:p w14:paraId="7BA875DD">
      <w:pPr>
        <w:rPr>
          <w:rFonts w:hint="eastAsia"/>
        </w:rPr>
      </w:pPr>
    </w:p>
    <w:p w14:paraId="7DAACF95">
      <w:pPr>
        <w:rPr>
          <w:rFonts w:hint="eastAsia"/>
        </w:rPr>
      </w:pPr>
    </w:p>
    <w:p w14:paraId="6F270FF9">
      <w:pPr>
        <w:rPr>
          <w:rFonts w:hint="eastAsia"/>
          <w:lang w:val="en-US" w:eastAsia="zh-CN"/>
        </w:rPr>
      </w:pPr>
      <w:r>
        <w:rPr>
          <w:rFonts w:hint="eastAsia"/>
          <w:lang w:val="en-US" w:eastAsia="zh-CN"/>
        </w:rPr>
        <w:t>修订记录</w:t>
      </w:r>
    </w:p>
    <w:p w14:paraId="533E8AF3">
      <w:pPr>
        <w:rPr>
          <w:rFonts w:hint="default"/>
          <w:lang w:val="en-US" w:eastAsia="zh-C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9A6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6672DE">
            <w:pPr>
              <w:rPr>
                <w:rFonts w:hint="default"/>
                <w:vertAlign w:val="baseline"/>
                <w:lang w:val="en-US" w:eastAsia="zh-CN"/>
              </w:rPr>
            </w:pPr>
            <w:r>
              <w:rPr>
                <w:rFonts w:hint="eastAsia"/>
                <w:vertAlign w:val="baseline"/>
                <w:lang w:val="en-US" w:eastAsia="zh-CN"/>
              </w:rPr>
              <w:t>文档版本</w:t>
            </w:r>
          </w:p>
        </w:tc>
        <w:tc>
          <w:tcPr>
            <w:tcW w:w="2841" w:type="dxa"/>
          </w:tcPr>
          <w:p w14:paraId="10B23D5F">
            <w:pPr>
              <w:rPr>
                <w:rFonts w:hint="default"/>
                <w:vertAlign w:val="baseline"/>
                <w:lang w:val="en-US" w:eastAsia="zh-CN"/>
              </w:rPr>
            </w:pPr>
            <w:r>
              <w:rPr>
                <w:rFonts w:hint="eastAsia"/>
                <w:vertAlign w:val="baseline"/>
                <w:lang w:val="en-US" w:eastAsia="zh-CN"/>
              </w:rPr>
              <w:t>日期</w:t>
            </w:r>
          </w:p>
        </w:tc>
        <w:tc>
          <w:tcPr>
            <w:tcW w:w="2841" w:type="dxa"/>
          </w:tcPr>
          <w:p w14:paraId="115183B3">
            <w:pPr>
              <w:rPr>
                <w:rFonts w:hint="default"/>
                <w:vertAlign w:val="baseline"/>
                <w:lang w:val="en-US" w:eastAsia="zh-CN"/>
              </w:rPr>
            </w:pPr>
            <w:r>
              <w:rPr>
                <w:rFonts w:hint="eastAsia"/>
                <w:vertAlign w:val="baseline"/>
                <w:lang w:val="en-US" w:eastAsia="zh-CN"/>
              </w:rPr>
              <w:t>说明</w:t>
            </w:r>
          </w:p>
        </w:tc>
      </w:tr>
      <w:tr w14:paraId="69CC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2ACEBA">
            <w:pPr>
              <w:rPr>
                <w:rFonts w:hint="default"/>
                <w:vertAlign w:val="baseline"/>
                <w:lang w:val="en-US" w:eastAsia="zh-CN"/>
              </w:rPr>
            </w:pPr>
            <w:r>
              <w:rPr>
                <w:rFonts w:hint="eastAsia"/>
                <w:vertAlign w:val="baseline"/>
                <w:lang w:val="en-US" w:eastAsia="zh-CN"/>
              </w:rPr>
              <w:t>Version 1.0</w:t>
            </w:r>
          </w:p>
        </w:tc>
        <w:tc>
          <w:tcPr>
            <w:tcW w:w="2841" w:type="dxa"/>
          </w:tcPr>
          <w:p w14:paraId="6634D596">
            <w:pPr>
              <w:rPr>
                <w:rFonts w:hint="default"/>
                <w:vertAlign w:val="baseline"/>
                <w:lang w:val="en-US" w:eastAsia="zh-CN"/>
              </w:rPr>
            </w:pPr>
            <w:r>
              <w:rPr>
                <w:rFonts w:hint="eastAsia"/>
                <w:vertAlign w:val="baseline"/>
                <w:lang w:val="en-US" w:eastAsia="zh-CN"/>
              </w:rPr>
              <w:t>2026/6/25</w:t>
            </w:r>
          </w:p>
        </w:tc>
        <w:tc>
          <w:tcPr>
            <w:tcW w:w="2841" w:type="dxa"/>
          </w:tcPr>
          <w:p w14:paraId="7D054D13">
            <w:pPr>
              <w:rPr>
                <w:rFonts w:hint="default"/>
                <w:vertAlign w:val="baseline"/>
                <w:lang w:val="en-US" w:eastAsia="zh-CN"/>
              </w:rPr>
            </w:pPr>
            <w:r>
              <w:rPr>
                <w:rFonts w:hint="eastAsia"/>
                <w:vertAlign w:val="baseline"/>
                <w:lang w:val="en-US" w:eastAsia="zh-CN"/>
              </w:rPr>
              <w:t>初始版本</w:t>
            </w:r>
          </w:p>
        </w:tc>
      </w:tr>
      <w:tr w14:paraId="2081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2A4B0F">
            <w:pPr>
              <w:rPr>
                <w:rFonts w:hint="default"/>
                <w:vertAlign w:val="baseline"/>
                <w:lang w:val="en-US" w:eastAsia="zh-CN"/>
              </w:rPr>
            </w:pPr>
            <w:r>
              <w:rPr>
                <w:rFonts w:hint="eastAsia"/>
                <w:vertAlign w:val="baseline"/>
                <w:lang w:val="en-US" w:eastAsia="zh-CN"/>
              </w:rPr>
              <w:t>Version 1.1</w:t>
            </w:r>
          </w:p>
        </w:tc>
        <w:tc>
          <w:tcPr>
            <w:tcW w:w="2841" w:type="dxa"/>
          </w:tcPr>
          <w:p w14:paraId="3817E103">
            <w:pPr>
              <w:rPr>
                <w:rFonts w:hint="default"/>
                <w:vertAlign w:val="baseline"/>
                <w:lang w:val="en-US" w:eastAsia="zh-CN"/>
              </w:rPr>
            </w:pPr>
            <w:r>
              <w:rPr>
                <w:rFonts w:hint="eastAsia"/>
                <w:vertAlign w:val="baseline"/>
                <w:lang w:val="en-US" w:eastAsia="zh-CN"/>
              </w:rPr>
              <w:t>2026/6/26</w:t>
            </w:r>
          </w:p>
        </w:tc>
        <w:tc>
          <w:tcPr>
            <w:tcW w:w="2841" w:type="dxa"/>
          </w:tcPr>
          <w:p w14:paraId="77CC6A45">
            <w:pPr>
              <w:rPr>
                <w:rFonts w:hint="default"/>
                <w:vertAlign w:val="baseline"/>
                <w:lang w:val="en-US" w:eastAsia="zh-CN"/>
              </w:rPr>
            </w:pPr>
            <w:r>
              <w:rPr>
                <w:rFonts w:hint="eastAsia"/>
                <w:vertAlign w:val="baseline"/>
                <w:lang w:val="en-US" w:eastAsia="zh-CN"/>
              </w:rPr>
              <w:t>添加软件部分</w:t>
            </w:r>
          </w:p>
        </w:tc>
      </w:tr>
    </w:tbl>
    <w:p w14:paraId="707542FA">
      <w:pPr>
        <w:rPr>
          <w:rFonts w:hint="default"/>
          <w:lang w:val="en-US" w:eastAsia="zh-CN"/>
        </w:rPr>
      </w:pPr>
    </w:p>
    <w:p w14:paraId="2BB13399">
      <w:pPr>
        <w:rPr>
          <w:rFonts w:hint="eastAsia"/>
        </w:rPr>
      </w:pPr>
    </w:p>
    <w:p w14:paraId="30CE2349">
      <w:pPr>
        <w:rPr>
          <w:rFonts w:hint="eastAsia"/>
        </w:rPr>
      </w:pPr>
    </w:p>
    <w:p w14:paraId="1F963D01">
      <w:pPr>
        <w:rPr>
          <w:rFonts w:hint="eastAsia"/>
        </w:rPr>
      </w:pPr>
    </w:p>
    <w:p w14:paraId="3C4D9FF2">
      <w:pPr>
        <w:rPr>
          <w:rFonts w:hint="eastAsia"/>
        </w:rPr>
      </w:pPr>
    </w:p>
    <w:p w14:paraId="7FC4CCB7">
      <w:pPr>
        <w:rPr>
          <w:rFonts w:hint="eastAsia"/>
        </w:rPr>
      </w:pPr>
    </w:p>
    <w:p w14:paraId="717FCF0F">
      <w:pPr>
        <w:rPr>
          <w:rFonts w:hint="eastAsia"/>
        </w:rPr>
      </w:pPr>
    </w:p>
    <w:p w14:paraId="47A66812">
      <w:pPr>
        <w:rPr>
          <w:rFonts w:hint="eastAsia"/>
        </w:rPr>
      </w:pPr>
    </w:p>
    <w:p w14:paraId="32151698">
      <w:pPr>
        <w:rPr>
          <w:rFonts w:hint="eastAsia"/>
        </w:rPr>
      </w:pPr>
    </w:p>
    <w:p w14:paraId="43D12306">
      <w:pPr>
        <w:rPr>
          <w:rFonts w:hint="eastAsia"/>
        </w:rPr>
      </w:pPr>
    </w:p>
    <w:p w14:paraId="4E44B407">
      <w:pPr>
        <w:rPr>
          <w:rFonts w:hint="eastAsia"/>
        </w:rPr>
      </w:pPr>
    </w:p>
    <w:p w14:paraId="5EA9BD3D">
      <w:pPr>
        <w:rPr>
          <w:rFonts w:hint="eastAsia"/>
        </w:rPr>
      </w:pPr>
    </w:p>
    <w:p w14:paraId="6F1997BA">
      <w:pPr>
        <w:rPr>
          <w:rFonts w:hint="eastAsia"/>
        </w:rPr>
      </w:pPr>
    </w:p>
    <w:p w14:paraId="415D7196">
      <w:pPr>
        <w:rPr>
          <w:rFonts w:hint="eastAsia"/>
        </w:rPr>
      </w:pPr>
    </w:p>
    <w:p w14:paraId="7CEDF4E8">
      <w:pPr>
        <w:rPr>
          <w:rFonts w:hint="eastAsia"/>
        </w:rPr>
      </w:pPr>
    </w:p>
    <w:p w14:paraId="12D32F1B">
      <w:pPr>
        <w:rPr>
          <w:rFonts w:hint="eastAsia"/>
        </w:rPr>
      </w:pPr>
    </w:p>
    <w:p w14:paraId="0B0E106D">
      <w:pPr>
        <w:rPr>
          <w:rFonts w:hint="eastAsia"/>
        </w:rPr>
      </w:pPr>
    </w:p>
    <w:p w14:paraId="56808E9F">
      <w:pPr>
        <w:rPr>
          <w:rFonts w:hint="eastAsia"/>
        </w:rPr>
      </w:pPr>
    </w:p>
    <w:p w14:paraId="0C4E7831">
      <w:pPr>
        <w:rPr>
          <w:rFonts w:hint="eastAsia"/>
        </w:rPr>
      </w:pPr>
    </w:p>
    <w:p w14:paraId="038A4EC3">
      <w:pPr>
        <w:rPr>
          <w:rFonts w:hint="eastAsia"/>
        </w:rPr>
      </w:pPr>
    </w:p>
    <w:p w14:paraId="79272901">
      <w:pPr>
        <w:rPr>
          <w:rFonts w:hint="eastAsia"/>
        </w:rPr>
      </w:pPr>
    </w:p>
    <w:p w14:paraId="1F0D53B1">
      <w:pPr>
        <w:rPr>
          <w:rFonts w:hint="eastAsia"/>
        </w:rPr>
      </w:pPr>
    </w:p>
    <w:p w14:paraId="209CAA9A">
      <w:pPr>
        <w:rPr>
          <w:rFonts w:hint="eastAsia"/>
        </w:rPr>
      </w:pPr>
    </w:p>
    <w:p w14:paraId="1EE5CA23">
      <w:pPr>
        <w:rPr>
          <w:rFonts w:hint="eastAsia"/>
        </w:rPr>
      </w:pPr>
    </w:p>
    <w:p w14:paraId="7B11184A">
      <w:pPr>
        <w:rPr>
          <w:rFonts w:hint="eastAsia"/>
        </w:rPr>
      </w:pPr>
    </w:p>
    <w:p w14:paraId="67239711">
      <w:pPr>
        <w:rPr>
          <w:rFonts w:hint="eastAsia"/>
        </w:rPr>
      </w:pPr>
    </w:p>
    <w:p w14:paraId="1618AC24">
      <w:pPr>
        <w:rPr>
          <w:rFonts w:hint="eastAsia"/>
        </w:rPr>
      </w:pPr>
    </w:p>
    <w:p w14:paraId="78B6FF20">
      <w:pPr>
        <w:rPr>
          <w:rFonts w:hint="eastAsia"/>
        </w:rPr>
      </w:pPr>
    </w:p>
    <w:p w14:paraId="43FE1C4C">
      <w:pPr>
        <w:rPr>
          <w:rFonts w:hint="eastAsia"/>
        </w:rPr>
      </w:pPr>
    </w:p>
    <w:p w14:paraId="00A14B8A">
      <w:pPr>
        <w:rPr>
          <w:rFonts w:hint="eastAsia"/>
        </w:rPr>
      </w:pPr>
    </w:p>
    <w:p w14:paraId="3214EEA0">
      <w:pPr>
        <w:rPr>
          <w:rFonts w:hint="eastAsia"/>
        </w:rPr>
      </w:pPr>
    </w:p>
    <w:p w14:paraId="4B5648D0">
      <w:pPr>
        <w:rPr>
          <w:rFonts w:hint="eastAsia"/>
        </w:rPr>
      </w:pPr>
    </w:p>
    <w:p w14:paraId="729F6990">
      <w:pPr>
        <w:rPr>
          <w:rFonts w:hint="eastAsia"/>
        </w:rPr>
      </w:pPr>
    </w:p>
    <w:p w14:paraId="2B3FDFF7">
      <w:pPr>
        <w:pStyle w:val="3"/>
        <w:numPr>
          <w:ilvl w:val="1"/>
          <w:numId w:val="0"/>
        </w:numPr>
        <w:bidi w:val="0"/>
        <w:ind w:leftChars="0"/>
      </w:pPr>
      <w:bookmarkStart w:id="4" w:name="_Toc22711"/>
      <w:bookmarkStart w:id="5" w:name="_Toc10328"/>
      <w:bookmarkStart w:id="6" w:name="_Toc10508"/>
      <w:r>
        <w:rPr>
          <w:rFonts w:hint="eastAsia"/>
        </w:rPr>
        <w:t>重要安全信息</w:t>
      </w:r>
      <w:bookmarkEnd w:id="4"/>
      <w:bookmarkEnd w:id="5"/>
      <w:bookmarkEnd w:id="6"/>
    </w:p>
    <w:p w14:paraId="66F21765">
      <w:pPr>
        <w:pStyle w:val="45"/>
        <w:widowControl/>
        <w:numPr>
          <w:ilvl w:val="0"/>
          <w:numId w:val="0"/>
        </w:numPr>
        <w:ind w:left="567" w:hanging="340"/>
        <w:jc w:val="left"/>
        <w:rPr>
          <w:rFonts w:eastAsiaTheme="minorEastAsia"/>
        </w:rPr>
      </w:pPr>
    </w:p>
    <w:p w14:paraId="6CE686FC">
      <w:pPr>
        <w:pStyle w:val="45"/>
        <w:widowControl/>
        <w:numPr>
          <w:ilvl w:val="0"/>
          <w:numId w:val="0"/>
        </w:numPr>
        <w:jc w:val="left"/>
        <w:rPr>
          <w:rFonts w:hint="eastAsia"/>
          <w:lang w:val="en-US" w:eastAsia="zh-CN"/>
        </w:rPr>
      </w:pPr>
      <w:r>
        <w:rPr>
          <w:rFonts w:hint="eastAsia"/>
          <w:lang w:val="en-US" w:eastAsia="zh-CN"/>
        </w:rPr>
        <w:t>警告</w:t>
      </w:r>
    </w:p>
    <w:p w14:paraId="0B7C449B">
      <w:pPr>
        <w:pStyle w:val="37"/>
        <w:keepNext/>
        <w:numPr>
          <w:ilvl w:val="0"/>
          <w:numId w:val="4"/>
        </w:numPr>
        <w:spacing w:before="120" w:line="360" w:lineRule="auto"/>
        <w:ind w:leftChars="0" w:firstLineChars="0"/>
        <w:jc w:val="left"/>
      </w:pPr>
      <w:r>
        <w:rPr>
          <w:rFonts w:hint="eastAsia"/>
        </w:rPr>
        <w:t>必须在通风良好的环境中操作</w:t>
      </w:r>
      <w:r>
        <w:rPr>
          <w:rFonts w:hint="eastAsia"/>
          <w:lang w:val="en-US" w:eastAsia="zh-CN"/>
        </w:rPr>
        <w:t>AI NAS</w:t>
      </w:r>
      <w:r>
        <w:rPr>
          <w:rFonts w:hint="eastAsia"/>
        </w:rPr>
        <w:t>。</w:t>
      </w:r>
    </w:p>
    <w:p w14:paraId="02C27DC7">
      <w:pPr>
        <w:pStyle w:val="37"/>
        <w:keepNext/>
        <w:numPr>
          <w:ilvl w:val="0"/>
          <w:numId w:val="4"/>
        </w:numPr>
        <w:spacing w:before="120" w:line="360" w:lineRule="auto"/>
        <w:ind w:leftChars="0" w:firstLineChars="0"/>
        <w:jc w:val="left"/>
      </w:pPr>
      <w:r>
        <w:rPr>
          <w:rFonts w:hint="eastAsia"/>
        </w:rPr>
        <w:t>只能在平坦、不导电的表面上使用本产品，且任何时候都绝不能与导体接触。</w:t>
      </w:r>
    </w:p>
    <w:p w14:paraId="0C213CD7">
      <w:pPr>
        <w:pStyle w:val="37"/>
        <w:keepNext/>
        <w:numPr>
          <w:ilvl w:val="0"/>
          <w:numId w:val="4"/>
        </w:numPr>
        <w:spacing w:before="120" w:line="360" w:lineRule="auto"/>
        <w:ind w:leftChars="0" w:firstLineChars="0"/>
        <w:jc w:val="left"/>
      </w:pPr>
      <w:r>
        <w:rPr>
          <w:rFonts w:hint="eastAsia"/>
        </w:rPr>
        <w:t>将不兼容的设备连接到</w:t>
      </w:r>
      <w:r>
        <w:rPr>
          <w:rFonts w:hint="eastAsia"/>
          <w:lang w:val="en-US" w:eastAsia="zh-CN"/>
        </w:rPr>
        <w:t>AI NAS</w:t>
      </w:r>
      <w:r>
        <w:rPr>
          <w:rFonts w:hint="eastAsia"/>
        </w:rPr>
        <w:t>上可能会损坏单板计算机。</w:t>
      </w:r>
    </w:p>
    <w:p w14:paraId="690FAF67">
      <w:pPr>
        <w:pStyle w:val="37"/>
        <w:keepNext/>
        <w:numPr>
          <w:ilvl w:val="0"/>
          <w:numId w:val="4"/>
        </w:numPr>
        <w:spacing w:before="120" w:line="360" w:lineRule="auto"/>
        <w:ind w:leftChars="0" w:firstLineChars="0"/>
        <w:jc w:val="left"/>
      </w:pPr>
      <w:r>
        <w:rPr>
          <w:rFonts w:hint="eastAsia"/>
        </w:rPr>
        <w:t>所有与</w:t>
      </w:r>
      <w:r>
        <w:rPr>
          <w:rFonts w:hint="eastAsia"/>
          <w:lang w:val="en-US" w:eastAsia="zh-CN"/>
        </w:rPr>
        <w:t>AI NAS</w:t>
      </w:r>
      <w:r>
        <w:rPr>
          <w:rFonts w:hint="eastAsia"/>
        </w:rPr>
        <w:t>一起使用的配件和外围设备必须符合本国规定标准，且必须贴上相应标签，以确保满足安全要求。</w:t>
      </w:r>
    </w:p>
    <w:p w14:paraId="661831E3">
      <w:pPr>
        <w:pStyle w:val="37"/>
        <w:keepNext/>
        <w:numPr>
          <w:ilvl w:val="0"/>
          <w:numId w:val="4"/>
        </w:numPr>
        <w:spacing w:before="120" w:line="360" w:lineRule="auto"/>
        <w:ind w:leftChars="0" w:firstLineChars="0"/>
        <w:jc w:val="left"/>
      </w:pPr>
      <w:r>
        <w:rPr>
          <w:rFonts w:hint="eastAsia"/>
        </w:rPr>
        <w:t>所有与</w:t>
      </w:r>
      <w:r>
        <w:rPr>
          <w:rFonts w:hint="eastAsia"/>
          <w:lang w:val="en-US" w:eastAsia="zh-CN"/>
        </w:rPr>
        <w:t>AI NAS</w:t>
      </w:r>
      <w:r>
        <w:rPr>
          <w:rFonts w:hint="eastAsia"/>
        </w:rPr>
        <w:t>一起使用的线缆和连接设备必须根据安全标准和要求采取正确的绝缘处理措施。</w:t>
      </w:r>
    </w:p>
    <w:p w14:paraId="6B3D3BB7">
      <w:pPr>
        <w:pStyle w:val="45"/>
        <w:widowControl/>
        <w:numPr>
          <w:ilvl w:val="0"/>
          <w:numId w:val="0"/>
        </w:numPr>
        <w:tabs>
          <w:tab w:val="left" w:pos="868"/>
        </w:tabs>
        <w:jc w:val="left"/>
        <w:rPr>
          <w:rFonts w:hint="eastAsia" w:eastAsiaTheme="minorEastAsia"/>
          <w:lang w:eastAsia="zh-CN"/>
        </w:rPr>
      </w:pPr>
    </w:p>
    <w:p w14:paraId="4766B5EC">
      <w:pPr>
        <w:pStyle w:val="45"/>
        <w:widowControl/>
        <w:numPr>
          <w:ilvl w:val="0"/>
          <w:numId w:val="0"/>
        </w:numPr>
        <w:jc w:val="left"/>
        <w:rPr>
          <w:rFonts w:eastAsiaTheme="minorEastAsia"/>
        </w:rPr>
      </w:pPr>
    </w:p>
    <w:p w14:paraId="1F33E224">
      <w:pPr>
        <w:pStyle w:val="45"/>
        <w:widowControl/>
        <w:numPr>
          <w:ilvl w:val="0"/>
          <w:numId w:val="0"/>
        </w:numPr>
        <w:jc w:val="left"/>
        <w:rPr>
          <w:rFonts w:hint="default" w:eastAsiaTheme="minorEastAsia"/>
          <w:lang w:val="en-US" w:eastAsia="zh-CN"/>
        </w:rPr>
      </w:pPr>
      <w:r>
        <w:rPr>
          <w:rFonts w:eastAsiaTheme="minorEastAsia"/>
        </w:rPr>
        <w:br w:type="textWrapping"/>
      </w:r>
      <w:r>
        <w:rPr>
          <w:rFonts w:hint="eastAsia"/>
          <w:lang w:val="en-US" w:eastAsia="zh-CN"/>
        </w:rPr>
        <w:t>安全须知</w:t>
      </w:r>
    </w:p>
    <w:p w14:paraId="2FBF8B21">
      <w:pPr>
        <w:keepNext/>
        <w:spacing w:before="120" w:line="360" w:lineRule="auto"/>
        <w:ind w:firstLine="420" w:firstLineChars="200"/>
        <w:jc w:val="left"/>
      </w:pPr>
      <w:r>
        <w:rPr>
          <w:rFonts w:hint="eastAsia"/>
        </w:rPr>
        <w:t>须遵守如下所述的要求，从而避免</w:t>
      </w:r>
      <w:r>
        <w:rPr>
          <w:rFonts w:hint="eastAsia"/>
          <w:lang w:val="en-US" w:eastAsia="zh-CN"/>
        </w:rPr>
        <w:t>AI NAS</w:t>
      </w:r>
      <w:r>
        <w:rPr>
          <w:rFonts w:hint="eastAsia"/>
        </w:rPr>
        <w:t>出现故障和损坏。</w:t>
      </w:r>
    </w:p>
    <w:p w14:paraId="0E01D3C1">
      <w:pPr>
        <w:pStyle w:val="37"/>
        <w:keepNext/>
        <w:numPr>
          <w:ilvl w:val="0"/>
          <w:numId w:val="5"/>
        </w:numPr>
        <w:spacing w:before="120" w:line="360" w:lineRule="auto"/>
        <w:ind w:leftChars="0" w:firstLineChars="0"/>
        <w:jc w:val="left"/>
      </w:pPr>
      <w:r>
        <w:rPr>
          <w:rFonts w:hint="eastAsia"/>
        </w:rPr>
        <w:t>不要让</w:t>
      </w:r>
      <w:r>
        <w:rPr>
          <w:rFonts w:hint="eastAsia"/>
          <w:lang w:val="en-US" w:eastAsia="zh-CN"/>
        </w:rPr>
        <w:t>AI NAS</w:t>
      </w:r>
      <w:r>
        <w:rPr>
          <w:rFonts w:hint="eastAsia"/>
        </w:rPr>
        <w:t>接触水或暴露在湿气中。</w:t>
      </w:r>
    </w:p>
    <w:p w14:paraId="256BBE8E">
      <w:pPr>
        <w:pStyle w:val="37"/>
        <w:keepNext/>
        <w:numPr>
          <w:ilvl w:val="0"/>
          <w:numId w:val="5"/>
        </w:numPr>
        <w:spacing w:before="120" w:line="360" w:lineRule="auto"/>
        <w:ind w:leftChars="0" w:firstLineChars="0"/>
        <w:jc w:val="left"/>
      </w:pPr>
      <w:r>
        <w:rPr>
          <w:rFonts w:hint="eastAsia"/>
        </w:rPr>
        <w:t>在操作过程中，不要将</w:t>
      </w:r>
      <w:r>
        <w:rPr>
          <w:rFonts w:hint="eastAsia"/>
          <w:lang w:val="en-US" w:eastAsia="zh-CN"/>
        </w:rPr>
        <w:t>AI NAS</w:t>
      </w:r>
      <w:r>
        <w:rPr>
          <w:rFonts w:hint="eastAsia"/>
        </w:rPr>
        <w:t>放在或靠近导体表面。</w:t>
      </w:r>
    </w:p>
    <w:p w14:paraId="33AD30EF">
      <w:pPr>
        <w:pStyle w:val="37"/>
        <w:keepNext/>
        <w:numPr>
          <w:ilvl w:val="0"/>
          <w:numId w:val="5"/>
        </w:numPr>
        <w:spacing w:before="120" w:line="360" w:lineRule="auto"/>
        <w:ind w:leftChars="0" w:firstLineChars="0"/>
        <w:jc w:val="left"/>
      </w:pPr>
      <w:r>
        <w:rPr>
          <w:rFonts w:hint="eastAsia"/>
        </w:rPr>
        <w:t>不要把</w:t>
      </w:r>
      <w:r>
        <w:rPr>
          <w:rFonts w:hint="eastAsia"/>
          <w:lang w:val="en-US" w:eastAsia="zh-CN"/>
        </w:rPr>
        <w:t>AI NAS</w:t>
      </w:r>
      <w:r>
        <w:rPr>
          <w:rFonts w:hint="eastAsia"/>
        </w:rPr>
        <w:t>暴露在高温下，按本文规定，只能在室温和空气流通的环境下使用</w:t>
      </w:r>
      <w:r>
        <w:rPr>
          <w:rFonts w:hint="eastAsia"/>
          <w:lang w:eastAsia="zh-CN"/>
        </w:rPr>
        <w:t>AI NAS</w:t>
      </w:r>
      <w:r>
        <w:rPr>
          <w:rFonts w:hint="eastAsia"/>
        </w:rPr>
        <w:t>。</w:t>
      </w:r>
    </w:p>
    <w:p w14:paraId="0993E390">
      <w:pPr>
        <w:pStyle w:val="37"/>
        <w:keepNext/>
        <w:numPr>
          <w:ilvl w:val="0"/>
          <w:numId w:val="5"/>
        </w:numPr>
        <w:spacing w:before="120" w:line="360" w:lineRule="auto"/>
        <w:ind w:leftChars="0" w:firstLineChars="0"/>
        <w:jc w:val="left"/>
      </w:pPr>
      <w:r>
        <w:rPr>
          <w:rFonts w:hint="eastAsia"/>
        </w:rPr>
        <w:t>避免对</w:t>
      </w:r>
      <w:r>
        <w:rPr>
          <w:rFonts w:hint="eastAsia"/>
          <w:lang w:val="en-US" w:eastAsia="zh-CN"/>
        </w:rPr>
        <w:t>AI NAS</w:t>
      </w:r>
      <w:r>
        <w:rPr>
          <w:rFonts w:hint="eastAsia"/>
        </w:rPr>
        <w:t>上的印刷电路板、接口和集成电路造成任何机械或电气损坏。</w:t>
      </w:r>
    </w:p>
    <w:p w14:paraId="51C20C72">
      <w:pPr>
        <w:pStyle w:val="37"/>
        <w:keepNext/>
        <w:numPr>
          <w:ilvl w:val="0"/>
          <w:numId w:val="5"/>
        </w:numPr>
        <w:spacing w:before="120" w:line="360" w:lineRule="auto"/>
        <w:ind w:leftChars="0" w:firstLineChars="0"/>
        <w:jc w:val="left"/>
        <w:rPr>
          <w:rFonts w:eastAsiaTheme="minorEastAsia"/>
        </w:rPr>
      </w:pPr>
      <w:r>
        <w:rPr>
          <w:rFonts w:hint="eastAsia"/>
        </w:rPr>
        <w:t>当</w:t>
      </w:r>
      <w:r>
        <w:rPr>
          <w:rFonts w:hint="eastAsia"/>
          <w:lang w:val="en-US" w:eastAsia="zh-CN"/>
        </w:rPr>
        <w:t>AI NAS</w:t>
      </w:r>
      <w:r>
        <w:rPr>
          <w:rFonts w:hint="eastAsia"/>
        </w:rPr>
        <w:t>通电后，</w:t>
      </w:r>
      <w:r>
        <w:rPr>
          <w:rFonts w:hint="eastAsia"/>
          <w:lang w:val="en-US" w:eastAsia="zh-CN"/>
        </w:rPr>
        <w:t>应</w:t>
      </w:r>
      <w:r>
        <w:rPr>
          <w:rFonts w:hint="eastAsia"/>
        </w:rPr>
        <w:t>避免拿起或移动。</w:t>
      </w:r>
    </w:p>
    <w:p w14:paraId="63D11C86">
      <w:pPr>
        <w:pStyle w:val="45"/>
        <w:widowControl/>
        <w:numPr>
          <w:ilvl w:val="0"/>
          <w:numId w:val="0"/>
        </w:numPr>
        <w:jc w:val="left"/>
        <w:rPr>
          <w:rFonts w:eastAsiaTheme="minorEastAsia"/>
        </w:rPr>
      </w:pPr>
    </w:p>
    <w:p w14:paraId="565B8080">
      <w:pPr>
        <w:pStyle w:val="45"/>
        <w:widowControl/>
        <w:numPr>
          <w:ilvl w:val="0"/>
          <w:numId w:val="0"/>
        </w:numPr>
        <w:jc w:val="left"/>
        <w:rPr>
          <w:rFonts w:eastAsiaTheme="minorEastAsia"/>
        </w:rPr>
      </w:pPr>
    </w:p>
    <w:p w14:paraId="7D774811">
      <w:pPr>
        <w:pStyle w:val="45"/>
        <w:widowControl/>
        <w:numPr>
          <w:ilvl w:val="0"/>
          <w:numId w:val="0"/>
        </w:numPr>
        <w:jc w:val="left"/>
        <w:rPr>
          <w:rFonts w:eastAsiaTheme="minorEastAsia"/>
        </w:rPr>
      </w:pPr>
    </w:p>
    <w:p w14:paraId="3877807D">
      <w:pPr>
        <w:pStyle w:val="45"/>
        <w:widowControl/>
        <w:numPr>
          <w:ilvl w:val="0"/>
          <w:numId w:val="0"/>
        </w:numPr>
        <w:jc w:val="left"/>
        <w:rPr>
          <w:rFonts w:eastAsiaTheme="minorEastAsia"/>
        </w:rPr>
      </w:pPr>
    </w:p>
    <w:p w14:paraId="627256C4">
      <w:pPr>
        <w:pStyle w:val="45"/>
        <w:widowControl/>
        <w:numPr>
          <w:ilvl w:val="0"/>
          <w:numId w:val="0"/>
        </w:numPr>
        <w:jc w:val="left"/>
        <w:rPr>
          <w:rFonts w:eastAsiaTheme="minorEastAsia"/>
        </w:rPr>
      </w:pPr>
    </w:p>
    <w:p w14:paraId="202744AE">
      <w:pPr>
        <w:pStyle w:val="45"/>
        <w:widowControl/>
        <w:numPr>
          <w:ilvl w:val="0"/>
          <w:numId w:val="0"/>
        </w:numPr>
        <w:jc w:val="left"/>
        <w:rPr>
          <w:rFonts w:eastAsiaTheme="minorEastAsia"/>
        </w:rPr>
      </w:pPr>
    </w:p>
    <w:p w14:paraId="49E1C0BE">
      <w:pPr>
        <w:pStyle w:val="45"/>
        <w:widowControl/>
        <w:numPr>
          <w:ilvl w:val="0"/>
          <w:numId w:val="0"/>
        </w:numPr>
        <w:jc w:val="left"/>
        <w:rPr>
          <w:rFonts w:eastAsiaTheme="minorEastAsia"/>
        </w:rPr>
      </w:pPr>
    </w:p>
    <w:p w14:paraId="77D6BB7A">
      <w:pPr>
        <w:pStyle w:val="45"/>
        <w:widowControl/>
        <w:numPr>
          <w:ilvl w:val="0"/>
          <w:numId w:val="0"/>
        </w:numPr>
        <w:jc w:val="left"/>
        <w:rPr>
          <w:rFonts w:eastAsiaTheme="minorEastAsia"/>
        </w:rPr>
      </w:pPr>
    </w:p>
    <w:p w14:paraId="2BB016C3">
      <w:pPr>
        <w:pStyle w:val="45"/>
        <w:widowControl/>
        <w:numPr>
          <w:ilvl w:val="0"/>
          <w:numId w:val="0"/>
        </w:numPr>
        <w:jc w:val="left"/>
        <w:rPr>
          <w:rFonts w:eastAsiaTheme="minorEastAsia"/>
        </w:rPr>
      </w:pPr>
    </w:p>
    <w:p w14:paraId="7134C299">
      <w:pPr>
        <w:pStyle w:val="45"/>
        <w:widowControl/>
        <w:numPr>
          <w:ilvl w:val="0"/>
          <w:numId w:val="0"/>
        </w:numPr>
        <w:jc w:val="left"/>
        <w:rPr>
          <w:rFonts w:eastAsiaTheme="minorEastAsia"/>
        </w:rPr>
      </w:pPr>
    </w:p>
    <w:p w14:paraId="57A477CA">
      <w:pPr>
        <w:pStyle w:val="45"/>
        <w:widowControl/>
        <w:numPr>
          <w:ilvl w:val="0"/>
          <w:numId w:val="0"/>
        </w:numPr>
        <w:jc w:val="left"/>
        <w:rPr>
          <w:rFonts w:hint="eastAsia" w:eastAsiaTheme="minorEastAsia"/>
          <w:lang w:eastAsia="zh-CN"/>
        </w:rPr>
      </w:pPr>
    </w:p>
    <w:sdt>
      <w:sdtPr>
        <w:rPr>
          <w:rFonts w:ascii="宋体" w:hAnsi="宋体" w:eastAsia="宋体" w:cstheme="minorBidi"/>
          <w:kern w:val="2"/>
          <w:sz w:val="21"/>
          <w:szCs w:val="22"/>
          <w:lang w:val="en-US" w:eastAsia="zh-CN" w:bidi="ar-SA"/>
        </w:rPr>
        <w:id w:val="147471448"/>
        <w15:color w:val="DBDBDB"/>
        <w:docPartObj>
          <w:docPartGallery w:val="Table of Contents"/>
          <w:docPartUnique/>
        </w:docPartObj>
      </w:sdtPr>
      <w:sdtEndPr>
        <w:rPr>
          <w:rFonts w:hint="eastAsia" w:asciiTheme="minorHAnsi" w:hAnsiTheme="minorHAnsi" w:eastAsiaTheme="minorEastAsia" w:cstheme="minorBidi"/>
          <w:kern w:val="2"/>
          <w:sz w:val="21"/>
          <w:szCs w:val="22"/>
          <w:lang w:val="en-US" w:eastAsia="zh-CN" w:bidi="ar-SA"/>
        </w:rPr>
      </w:sdtEndPr>
      <w:sdtContent>
        <w:p w14:paraId="4F47D1A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82B77C6">
          <w:pPr>
            <w:pStyle w:val="18"/>
            <w:tabs>
              <w:tab w:val="right" w:leader="dot" w:pos="8306"/>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_Toc19432 </w:instrText>
          </w:r>
          <w:r>
            <w:rPr>
              <w:rFonts w:hint="eastAsia"/>
            </w:rPr>
            <w:fldChar w:fldCharType="separate"/>
          </w:r>
          <w:sdt>
            <w:sdtPr>
              <w:rPr>
                <w:rFonts w:hint="eastAsia" w:eastAsia="思源黑体 CN Normal" w:cstheme="majorBidi"/>
                <w:bCs/>
              </w:rPr>
              <w:alias w:val="标题"/>
              <w:id w:val="147466471"/>
              <w:placeholder>
                <w:docPart w:val="{6d4de250-64f6-4a72-aa02-178eca341767}"/>
              </w:placeholder>
              <w:dataBinding w:prefixMappings="xmlns:ns0='http://purl.org/dc/elements/1.1/' xmlns:ns1='http://schemas.openxmlformats.org/package/2006/metadata/core-properties' " w:xpath="/ns1:coreProperties[1]/ns0:title[1]" w:storeItemID="{6C3C8BC8-F283-45AE-878A-BAB7291924A1}"/>
              <w:text/>
            </w:sdtPr>
            <w:sdtEndPr>
              <w:rPr>
                <w:rFonts w:hint="eastAsia" w:eastAsia="思源黑体 CN Normal" w:cstheme="majorBidi"/>
                <w:bCs/>
              </w:rPr>
            </w:sdtEndPr>
            <w:sdtContent>
              <w:r>
                <w:rPr>
                  <w:rFonts w:hint="eastAsia" w:eastAsia="宋体" w:cstheme="majorBidi"/>
                  <w:bCs/>
                  <w:lang w:val="en-US" w:eastAsia="zh-CN"/>
                </w:rPr>
                <w:t>AINAS用户使用指导手册</w:t>
              </w:r>
            </w:sdtContent>
          </w:sdt>
          <w:r>
            <w:tab/>
          </w:r>
          <w:r>
            <w:fldChar w:fldCharType="begin"/>
          </w:r>
          <w:r>
            <w:instrText xml:space="preserve"> PAGEREF _Toc19432 \h </w:instrText>
          </w:r>
          <w:r>
            <w:fldChar w:fldCharType="separate"/>
          </w:r>
          <w:r>
            <w:t>1</w:t>
          </w:r>
          <w:r>
            <w:fldChar w:fldCharType="end"/>
          </w:r>
          <w:r>
            <w:rPr>
              <w:rFonts w:hint="eastAsia"/>
            </w:rPr>
            <w:fldChar w:fldCharType="end"/>
          </w:r>
        </w:p>
        <w:p w14:paraId="44F406FB">
          <w:pPr>
            <w:pStyle w:val="18"/>
            <w:tabs>
              <w:tab w:val="right" w:leader="dot" w:pos="8306"/>
            </w:tabs>
          </w:pPr>
          <w:r>
            <w:rPr>
              <w:rFonts w:hint="eastAsia"/>
            </w:rPr>
            <w:fldChar w:fldCharType="begin"/>
          </w:r>
          <w:r>
            <w:rPr>
              <w:rFonts w:hint="eastAsia"/>
            </w:rPr>
            <w:instrText xml:space="preserve"> HYPERLINK \l _Toc22711 </w:instrText>
          </w:r>
          <w:r>
            <w:rPr>
              <w:rFonts w:hint="eastAsia"/>
            </w:rPr>
            <w:fldChar w:fldCharType="separate"/>
          </w:r>
          <w:r>
            <w:rPr>
              <w:rFonts w:hint="eastAsia"/>
            </w:rPr>
            <w:t>重要安全信息</w:t>
          </w:r>
          <w:r>
            <w:tab/>
          </w:r>
          <w:r>
            <w:fldChar w:fldCharType="begin"/>
          </w:r>
          <w:r>
            <w:instrText xml:space="preserve"> PAGEREF _Toc22711 \h </w:instrText>
          </w:r>
          <w:r>
            <w:fldChar w:fldCharType="separate"/>
          </w:r>
          <w:r>
            <w:t>3</w:t>
          </w:r>
          <w:r>
            <w:fldChar w:fldCharType="end"/>
          </w:r>
          <w:r>
            <w:rPr>
              <w:rFonts w:hint="eastAsia"/>
            </w:rPr>
            <w:fldChar w:fldCharType="end"/>
          </w:r>
        </w:p>
        <w:p w14:paraId="5F2DB775">
          <w:pPr>
            <w:pStyle w:val="16"/>
            <w:tabs>
              <w:tab w:val="right" w:leader="dot" w:pos="8306"/>
            </w:tabs>
          </w:pPr>
          <w:r>
            <w:rPr>
              <w:rFonts w:hint="eastAsia"/>
            </w:rPr>
            <w:fldChar w:fldCharType="begin"/>
          </w:r>
          <w:r>
            <w:rPr>
              <w:rFonts w:hint="eastAsia"/>
            </w:rPr>
            <w:instrText xml:space="preserve"> HYPERLINK \l _Toc7288 </w:instrText>
          </w:r>
          <w:r>
            <w:rPr>
              <w:rFonts w:hint="eastAsia"/>
            </w:rPr>
            <w:fldChar w:fldCharType="separate"/>
          </w:r>
          <w:r>
            <w:rPr>
              <w:rFonts w:hint="default" w:asciiTheme="majorHAnsi" w:hAnsiTheme="majorHAnsi" w:eastAsiaTheme="majorEastAsia" w:cstheme="majorBidi"/>
              <w:color w:val="355A65" w:themeColor="hyperlink" w:themeShade="BF"/>
              <w:kern w:val="2"/>
              <w:szCs w:val="48"/>
              <w:lang w:val="en-US" w:eastAsia="zh-CN" w:bidi="ar-SA"/>
            </w:rPr>
            <w:t>1.</w:t>
          </w:r>
          <w:r>
            <w:rPr>
              <w:rFonts w:hint="eastAsia"/>
            </w:rPr>
            <w:t>简介</w:t>
          </w:r>
          <w:r>
            <w:tab/>
          </w:r>
          <w:r>
            <w:fldChar w:fldCharType="begin"/>
          </w:r>
          <w:r>
            <w:instrText xml:space="preserve"> PAGEREF _Toc7288 \h </w:instrText>
          </w:r>
          <w:r>
            <w:fldChar w:fldCharType="separate"/>
          </w:r>
          <w:r>
            <w:t>5</w:t>
          </w:r>
          <w:r>
            <w:fldChar w:fldCharType="end"/>
          </w:r>
          <w:r>
            <w:rPr>
              <w:rFonts w:hint="eastAsia"/>
            </w:rPr>
            <w:fldChar w:fldCharType="end"/>
          </w:r>
        </w:p>
        <w:p w14:paraId="1499FFDE">
          <w:pPr>
            <w:pStyle w:val="18"/>
            <w:tabs>
              <w:tab w:val="right" w:leader="dot" w:pos="8306"/>
            </w:tabs>
          </w:pPr>
          <w:r>
            <w:rPr>
              <w:rFonts w:hint="eastAsia"/>
            </w:rPr>
            <w:fldChar w:fldCharType="begin"/>
          </w:r>
          <w:r>
            <w:rPr>
              <w:rFonts w:hint="eastAsia"/>
            </w:rPr>
            <w:instrText xml:space="preserve"> HYPERLINK \l _Toc2395 </w:instrText>
          </w:r>
          <w:r>
            <w:rPr>
              <w:rFonts w:hint="eastAsia"/>
            </w:rPr>
            <w:fldChar w:fldCharType="separate"/>
          </w:r>
          <w:r>
            <w:t>Figure 1</w:t>
          </w:r>
          <w:r>
            <w:noBreakHyphen/>
          </w:r>
          <w:r>
            <w:t xml:space="preserve">1 </w:t>
          </w:r>
          <w:r>
            <w:rPr>
              <w:rFonts w:hint="eastAsia"/>
              <w:lang w:val="en-US" w:eastAsia="zh-CN"/>
            </w:rPr>
            <w:t>AI NAS主板</w:t>
          </w:r>
          <w:r>
            <w:rPr>
              <w:rFonts w:hint="eastAsia"/>
            </w:rPr>
            <w:t>表面</w:t>
          </w:r>
          <w:r>
            <w:tab/>
          </w:r>
          <w:r>
            <w:fldChar w:fldCharType="begin"/>
          </w:r>
          <w:r>
            <w:instrText xml:space="preserve"> PAGEREF _Toc2395 \h </w:instrText>
          </w:r>
          <w:r>
            <w:fldChar w:fldCharType="separate"/>
          </w:r>
          <w:r>
            <w:t>6</w:t>
          </w:r>
          <w:r>
            <w:fldChar w:fldCharType="end"/>
          </w:r>
          <w:r>
            <w:rPr>
              <w:rFonts w:hint="eastAsia"/>
            </w:rPr>
            <w:fldChar w:fldCharType="end"/>
          </w:r>
        </w:p>
        <w:p w14:paraId="4AC27225">
          <w:pPr>
            <w:pStyle w:val="18"/>
            <w:tabs>
              <w:tab w:val="right" w:leader="dot" w:pos="8306"/>
            </w:tabs>
          </w:pPr>
          <w:r>
            <w:rPr>
              <w:rFonts w:hint="eastAsia"/>
            </w:rPr>
            <w:fldChar w:fldCharType="begin"/>
          </w:r>
          <w:r>
            <w:rPr>
              <w:rFonts w:hint="eastAsia"/>
            </w:rPr>
            <w:instrText xml:space="preserve"> HYPERLINK \l _Toc30255 </w:instrText>
          </w:r>
          <w:r>
            <w:rPr>
              <w:rFonts w:hint="eastAsia"/>
            </w:rPr>
            <w:fldChar w:fldCharType="separate"/>
          </w:r>
          <w:r>
            <w:t>Figure 1</w:t>
          </w:r>
          <w:r>
            <w:noBreakHyphen/>
          </w:r>
          <w:r>
            <w:t xml:space="preserve">2 </w:t>
          </w:r>
          <w:r>
            <w:rPr>
              <w:rFonts w:hint="eastAsia"/>
              <w:lang w:val="en-US" w:eastAsia="zh-CN"/>
            </w:rPr>
            <w:t>AI NAS主板</w:t>
          </w:r>
          <w:r>
            <w:rPr>
              <w:rFonts w:hint="eastAsia"/>
            </w:rPr>
            <w:t>底面</w:t>
          </w:r>
          <w:r>
            <w:tab/>
          </w:r>
          <w:r>
            <w:fldChar w:fldCharType="begin"/>
          </w:r>
          <w:r>
            <w:instrText xml:space="preserve"> PAGEREF _Toc30255 \h </w:instrText>
          </w:r>
          <w:r>
            <w:fldChar w:fldCharType="separate"/>
          </w:r>
          <w:r>
            <w:t>7</w:t>
          </w:r>
          <w:r>
            <w:fldChar w:fldCharType="end"/>
          </w:r>
          <w:r>
            <w:rPr>
              <w:rFonts w:hint="eastAsia"/>
            </w:rPr>
            <w:fldChar w:fldCharType="end"/>
          </w:r>
        </w:p>
        <w:p w14:paraId="5D2704B3">
          <w:pPr>
            <w:pStyle w:val="18"/>
            <w:tabs>
              <w:tab w:val="right" w:leader="dot" w:pos="8306"/>
            </w:tabs>
          </w:pPr>
          <w:r>
            <w:rPr>
              <w:rFonts w:hint="eastAsia"/>
            </w:rPr>
            <w:fldChar w:fldCharType="begin"/>
          </w:r>
          <w:r>
            <w:rPr>
              <w:rFonts w:hint="eastAsia"/>
            </w:rPr>
            <w:instrText xml:space="preserve"> HYPERLINK \l _Toc16748 </w:instrText>
          </w:r>
          <w:r>
            <w:rPr>
              <w:rFonts w:hint="eastAsia"/>
            </w:rPr>
            <w:fldChar w:fldCharType="separate"/>
          </w:r>
          <w:r>
            <w:t>Figure 1</w:t>
          </w:r>
          <w:r>
            <w:noBreakHyphen/>
          </w:r>
          <w:r>
            <w:t xml:space="preserve">3 </w:t>
          </w:r>
          <w:r>
            <w:rPr>
              <w:rFonts w:hint="eastAsia"/>
              <w:lang w:val="en-US" w:eastAsia="zh-CN"/>
            </w:rPr>
            <w:t>AI NAS背板</w:t>
          </w:r>
          <w:r>
            <w:tab/>
          </w:r>
          <w:r>
            <w:fldChar w:fldCharType="begin"/>
          </w:r>
          <w:r>
            <w:instrText xml:space="preserve"> PAGEREF _Toc16748 \h </w:instrText>
          </w:r>
          <w:r>
            <w:fldChar w:fldCharType="separate"/>
          </w:r>
          <w:r>
            <w:t>7</w:t>
          </w:r>
          <w:r>
            <w:fldChar w:fldCharType="end"/>
          </w:r>
          <w:r>
            <w:rPr>
              <w:rFonts w:hint="eastAsia"/>
            </w:rPr>
            <w:fldChar w:fldCharType="end"/>
          </w:r>
        </w:p>
        <w:p w14:paraId="6CE6BE7C">
          <w:pPr>
            <w:pStyle w:val="18"/>
            <w:tabs>
              <w:tab w:val="right" w:leader="dot" w:pos="8306"/>
            </w:tabs>
          </w:pPr>
          <w:r>
            <w:rPr>
              <w:rFonts w:hint="eastAsia"/>
            </w:rPr>
            <w:fldChar w:fldCharType="begin"/>
          </w:r>
          <w:r>
            <w:rPr>
              <w:rFonts w:hint="eastAsia"/>
            </w:rPr>
            <w:instrText xml:space="preserve"> HYPERLINK \l _Toc26107 </w:instrText>
          </w:r>
          <w:r>
            <w:rPr>
              <w:rFonts w:hint="eastAsia"/>
            </w:rPr>
            <w:fldChar w:fldCharType="separate"/>
          </w:r>
          <w:r>
            <w:t xml:space="preserve">Table 1 </w:t>
          </w:r>
          <w:r>
            <w:rPr>
              <w:rFonts w:hint="eastAsia"/>
              <w:lang w:val="en-US" w:eastAsia="zh-CN"/>
            </w:rPr>
            <w:t>AI NAS</w:t>
          </w:r>
          <w:r>
            <w:rPr>
              <w:rFonts w:hint="eastAsia" w:ascii="微软雅黑" w:hAnsi="微软雅黑" w:eastAsia="微软雅黑" w:cs="微软雅黑"/>
            </w:rPr>
            <w:t>组件</w:t>
          </w:r>
          <w:r>
            <w:tab/>
          </w:r>
          <w:r>
            <w:fldChar w:fldCharType="begin"/>
          </w:r>
          <w:r>
            <w:instrText xml:space="preserve"> PAGEREF _Toc26107 \h </w:instrText>
          </w:r>
          <w:r>
            <w:fldChar w:fldCharType="separate"/>
          </w:r>
          <w:r>
            <w:t>8</w:t>
          </w:r>
          <w:r>
            <w:fldChar w:fldCharType="end"/>
          </w:r>
          <w:r>
            <w:rPr>
              <w:rFonts w:hint="eastAsia"/>
            </w:rPr>
            <w:fldChar w:fldCharType="end"/>
          </w:r>
        </w:p>
        <w:p w14:paraId="13B9BA96">
          <w:pPr>
            <w:pStyle w:val="16"/>
            <w:tabs>
              <w:tab w:val="right" w:leader="dot" w:pos="8306"/>
            </w:tabs>
          </w:pPr>
          <w:r>
            <w:rPr>
              <w:rFonts w:hint="eastAsia"/>
            </w:rPr>
            <w:fldChar w:fldCharType="begin"/>
          </w:r>
          <w:r>
            <w:rPr>
              <w:rFonts w:hint="eastAsia"/>
            </w:rPr>
            <w:instrText xml:space="preserve"> HYPERLINK \l _Toc29480 </w:instrText>
          </w:r>
          <w:r>
            <w:rPr>
              <w:rFonts w:hint="eastAsia"/>
            </w:rPr>
            <w:fldChar w:fldCharType="separate"/>
          </w:r>
          <w:r>
            <w:rPr>
              <w:rFonts w:hint="default" w:asciiTheme="majorHAnsi" w:hAnsiTheme="majorHAnsi" w:eastAsiaTheme="majorEastAsia" w:cstheme="majorBidi"/>
              <w:color w:val="355A65" w:themeColor="hyperlink" w:themeShade="BF"/>
              <w:kern w:val="2"/>
              <w:szCs w:val="48"/>
              <w:lang w:val="en-US" w:eastAsia="zh-CN" w:bidi="ar-SA"/>
            </w:rPr>
            <w:t>2.</w:t>
          </w:r>
          <w:r>
            <w:rPr>
              <w:rFonts w:hint="eastAsia"/>
            </w:rPr>
            <w:t>设计框图</w:t>
          </w:r>
          <w:r>
            <w:tab/>
          </w:r>
          <w:r>
            <w:fldChar w:fldCharType="begin"/>
          </w:r>
          <w:r>
            <w:instrText xml:space="preserve"> PAGEREF _Toc29480 \h </w:instrText>
          </w:r>
          <w:r>
            <w:fldChar w:fldCharType="separate"/>
          </w:r>
          <w:r>
            <w:t>9</w:t>
          </w:r>
          <w:r>
            <w:fldChar w:fldCharType="end"/>
          </w:r>
          <w:r>
            <w:rPr>
              <w:rFonts w:hint="eastAsia"/>
            </w:rPr>
            <w:fldChar w:fldCharType="end"/>
          </w:r>
        </w:p>
        <w:p w14:paraId="560FF66A">
          <w:pPr>
            <w:pStyle w:val="18"/>
            <w:tabs>
              <w:tab w:val="right" w:leader="dot" w:pos="8306"/>
            </w:tabs>
          </w:pPr>
          <w:r>
            <w:rPr>
              <w:rFonts w:hint="eastAsia"/>
            </w:rPr>
            <w:fldChar w:fldCharType="begin"/>
          </w:r>
          <w:r>
            <w:rPr>
              <w:rFonts w:hint="eastAsia"/>
            </w:rPr>
            <w:instrText xml:space="preserve"> HYPERLINK \l _Toc29189 </w:instrText>
          </w:r>
          <w:r>
            <w:rPr>
              <w:rFonts w:hint="eastAsia"/>
            </w:rPr>
            <w:fldChar w:fldCharType="separate"/>
          </w:r>
          <w:r>
            <w:rPr>
              <w:rFonts w:hint="eastAsia" w:cstheme="majorBidi"/>
              <w:color w:val="355A65" w:themeColor="hyperlink" w:themeShade="BF"/>
              <w:kern w:val="2"/>
              <w:szCs w:val="40"/>
              <w:lang w:val="en-US" w:eastAsia="zh-CN" w:bidi="ar-SA"/>
            </w:rPr>
            <w:t>2</w:t>
          </w:r>
          <w:r>
            <w:rPr>
              <w:rFonts w:hint="default" w:asciiTheme="majorHAnsi" w:hAnsiTheme="majorHAnsi" w:eastAsiaTheme="majorEastAsia" w:cstheme="majorBidi"/>
              <w:color w:val="355A65" w:themeColor="hyperlink" w:themeShade="BF"/>
              <w:kern w:val="2"/>
              <w:szCs w:val="40"/>
              <w:lang w:val="en-US" w:eastAsia="zh-CN" w:bidi="ar-SA"/>
            </w:rPr>
            <w:t>.1.</w:t>
          </w:r>
          <w:r>
            <w:rPr>
              <w:rFonts w:hint="eastAsia"/>
            </w:rPr>
            <w:t>系统框图</w:t>
          </w:r>
          <w:r>
            <w:tab/>
          </w:r>
          <w:r>
            <w:fldChar w:fldCharType="begin"/>
          </w:r>
          <w:r>
            <w:instrText xml:space="preserve"> PAGEREF _Toc29189 \h </w:instrText>
          </w:r>
          <w:r>
            <w:fldChar w:fldCharType="separate"/>
          </w:r>
          <w:r>
            <w:t>9</w:t>
          </w:r>
          <w:r>
            <w:fldChar w:fldCharType="end"/>
          </w:r>
          <w:r>
            <w:rPr>
              <w:rFonts w:hint="eastAsia"/>
            </w:rPr>
            <w:fldChar w:fldCharType="end"/>
          </w:r>
        </w:p>
        <w:p w14:paraId="0B677A48">
          <w:pPr>
            <w:pStyle w:val="18"/>
            <w:tabs>
              <w:tab w:val="right" w:leader="dot" w:pos="8306"/>
            </w:tabs>
          </w:pPr>
          <w:r>
            <w:rPr>
              <w:rFonts w:hint="eastAsia"/>
            </w:rPr>
            <w:fldChar w:fldCharType="begin"/>
          </w:r>
          <w:r>
            <w:rPr>
              <w:rFonts w:hint="eastAsia"/>
            </w:rPr>
            <w:instrText xml:space="preserve"> HYPERLINK \l _Toc32111 </w:instrText>
          </w:r>
          <w:r>
            <w:rPr>
              <w:rFonts w:hint="eastAsia"/>
            </w:rPr>
            <w:fldChar w:fldCharType="separate"/>
          </w:r>
          <w:r>
            <w:rPr>
              <w:rFonts w:cs="Arial" w:asciiTheme="minorHAnsi" w:hAnsiTheme="minorHAnsi" w:eastAsiaTheme="minorEastAsia"/>
              <w:kern w:val="2"/>
              <w:szCs w:val="20"/>
              <w:lang w:val="en-US" w:eastAsia="zh-CN" w:bidi="ar-SA"/>
            </w:rPr>
            <w:t>Figure 2</w:t>
          </w:r>
          <w:r>
            <w:rPr>
              <w:rFonts w:cs="Arial" w:asciiTheme="minorHAnsi" w:hAnsiTheme="minorHAnsi" w:eastAsiaTheme="minorEastAsia"/>
              <w:kern w:val="2"/>
              <w:szCs w:val="20"/>
              <w:lang w:val="en-US" w:eastAsia="zh-CN" w:bidi="ar-SA"/>
            </w:rPr>
            <w:noBreakHyphen/>
          </w:r>
          <w:r>
            <w:rPr>
              <w:rFonts w:cs="Arial" w:asciiTheme="minorHAnsi" w:hAnsiTheme="minorHAnsi" w:eastAsiaTheme="minorEastAsia"/>
              <w:kern w:val="2"/>
              <w:szCs w:val="20"/>
              <w:lang w:val="en-US" w:eastAsia="zh-CN" w:bidi="ar-SA"/>
            </w:rPr>
            <w:t xml:space="preserve">1 </w:t>
          </w:r>
          <w:r>
            <w:rPr>
              <w:rFonts w:hint="eastAsia" w:cs="Arial" w:asciiTheme="minorHAnsi" w:hAnsiTheme="minorHAnsi" w:eastAsiaTheme="minorEastAsia"/>
              <w:kern w:val="2"/>
              <w:szCs w:val="20"/>
              <w:lang w:val="en-US" w:eastAsia="zh-CN" w:bidi="ar-SA"/>
            </w:rPr>
            <w:t>AI NAS系统框图</w:t>
          </w:r>
          <w:r>
            <w:tab/>
          </w:r>
          <w:r>
            <w:fldChar w:fldCharType="begin"/>
          </w:r>
          <w:r>
            <w:instrText xml:space="preserve"> PAGEREF _Toc32111 \h </w:instrText>
          </w:r>
          <w:r>
            <w:fldChar w:fldCharType="separate"/>
          </w:r>
          <w:r>
            <w:t>9</w:t>
          </w:r>
          <w:r>
            <w:fldChar w:fldCharType="end"/>
          </w:r>
          <w:r>
            <w:rPr>
              <w:rFonts w:hint="eastAsia"/>
            </w:rPr>
            <w:fldChar w:fldCharType="end"/>
          </w:r>
        </w:p>
        <w:p w14:paraId="046BD1A6">
          <w:pPr>
            <w:pStyle w:val="18"/>
            <w:tabs>
              <w:tab w:val="right" w:leader="dot" w:pos="8306"/>
            </w:tabs>
          </w:pPr>
          <w:r>
            <w:rPr>
              <w:rFonts w:hint="eastAsia"/>
            </w:rPr>
            <w:fldChar w:fldCharType="begin"/>
          </w:r>
          <w:r>
            <w:rPr>
              <w:rFonts w:hint="eastAsia"/>
            </w:rPr>
            <w:instrText xml:space="preserve"> HYPERLINK \l _Toc4510 </w:instrText>
          </w:r>
          <w:r>
            <w:rPr>
              <w:rFonts w:hint="eastAsia"/>
            </w:rPr>
            <w:fldChar w:fldCharType="separate"/>
          </w:r>
          <w:r>
            <w:rPr>
              <w:rFonts w:hint="default" w:asciiTheme="majorHAnsi" w:hAnsiTheme="majorHAnsi" w:eastAsiaTheme="majorEastAsia" w:cstheme="majorBidi"/>
              <w:color w:val="355A65" w:themeColor="hyperlink" w:themeShade="BF"/>
              <w:kern w:val="2"/>
              <w:szCs w:val="40"/>
              <w:lang w:val="en-US" w:eastAsia="zh-CN" w:bidi="ar-SA"/>
            </w:rPr>
            <w:t>2.</w:t>
          </w:r>
          <w:r>
            <w:rPr>
              <w:rFonts w:hint="eastAsia" w:cstheme="majorBidi"/>
              <w:color w:val="355A65" w:themeColor="hyperlink" w:themeShade="BF"/>
              <w:kern w:val="2"/>
              <w:szCs w:val="40"/>
              <w:lang w:val="en-US" w:eastAsia="zh-CN" w:bidi="ar-SA"/>
            </w:rPr>
            <w:t>2</w:t>
          </w:r>
          <w:r>
            <w:rPr>
              <w:rFonts w:hint="default" w:asciiTheme="majorHAnsi" w:hAnsiTheme="majorHAnsi" w:eastAsiaTheme="majorEastAsia" w:cstheme="majorBidi"/>
              <w:color w:val="355A65" w:themeColor="hyperlink" w:themeShade="BF"/>
              <w:kern w:val="2"/>
              <w:szCs w:val="40"/>
              <w:lang w:val="en-US" w:eastAsia="zh-CN" w:bidi="ar-SA"/>
            </w:rPr>
            <w:t>.</w:t>
          </w:r>
          <w:r>
            <w:rPr>
              <w:rFonts w:hint="eastAsia"/>
              <w:lang w:eastAsia="zh-CN"/>
            </w:rPr>
            <w:t>AI NAS</w:t>
          </w:r>
          <w:r>
            <w:rPr>
              <w:rFonts w:hint="eastAsia"/>
            </w:rPr>
            <w:t>效果图</w:t>
          </w:r>
          <w:r>
            <w:tab/>
          </w:r>
          <w:r>
            <w:fldChar w:fldCharType="begin"/>
          </w:r>
          <w:r>
            <w:instrText xml:space="preserve"> PAGEREF _Toc4510 \h </w:instrText>
          </w:r>
          <w:r>
            <w:fldChar w:fldCharType="separate"/>
          </w:r>
          <w:r>
            <w:t>10</w:t>
          </w:r>
          <w:r>
            <w:fldChar w:fldCharType="end"/>
          </w:r>
          <w:r>
            <w:rPr>
              <w:rFonts w:hint="eastAsia"/>
            </w:rPr>
            <w:fldChar w:fldCharType="end"/>
          </w:r>
        </w:p>
        <w:p w14:paraId="1C5ABC54">
          <w:pPr>
            <w:pStyle w:val="18"/>
            <w:tabs>
              <w:tab w:val="right" w:leader="dot" w:pos="8306"/>
            </w:tabs>
          </w:pPr>
          <w:r>
            <w:rPr>
              <w:rFonts w:hint="eastAsia"/>
            </w:rPr>
            <w:fldChar w:fldCharType="begin"/>
          </w:r>
          <w:r>
            <w:rPr>
              <w:rFonts w:hint="eastAsia"/>
            </w:rPr>
            <w:instrText xml:space="preserve"> HYPERLINK \l _Toc1656 </w:instrText>
          </w:r>
          <w:r>
            <w:rPr>
              <w:rFonts w:hint="eastAsia"/>
            </w:rPr>
            <w:fldChar w:fldCharType="separate"/>
          </w:r>
          <w:r>
            <w:t>Figure 2</w:t>
          </w:r>
          <w:r>
            <w:noBreakHyphen/>
          </w:r>
          <w:r>
            <w:t xml:space="preserve">2 </w:t>
          </w:r>
          <w:r>
            <w:rPr>
              <w:rFonts w:hint="eastAsia"/>
              <w:lang w:eastAsia="zh-CN"/>
            </w:rPr>
            <w:t>AI NAS</w:t>
          </w:r>
          <w:r>
            <w:t xml:space="preserve"> </w:t>
          </w:r>
          <w:r>
            <w:rPr>
              <w:rFonts w:hint="eastAsia"/>
            </w:rPr>
            <w:t>P</w:t>
          </w:r>
          <w:r>
            <w:t>CBA</w:t>
          </w:r>
          <w:r>
            <w:rPr>
              <w:rFonts w:hint="eastAsia"/>
              <w:lang w:val="en-US" w:eastAsia="zh-CN"/>
            </w:rPr>
            <w:t>快照</w:t>
          </w:r>
          <w:r>
            <w:tab/>
          </w:r>
          <w:r>
            <w:fldChar w:fldCharType="begin"/>
          </w:r>
          <w:r>
            <w:instrText xml:space="preserve"> PAGEREF _Toc1656 \h </w:instrText>
          </w:r>
          <w:r>
            <w:fldChar w:fldCharType="separate"/>
          </w:r>
          <w:r>
            <w:t>10</w:t>
          </w:r>
          <w:r>
            <w:fldChar w:fldCharType="end"/>
          </w:r>
          <w:r>
            <w:rPr>
              <w:rFonts w:hint="eastAsia"/>
            </w:rPr>
            <w:fldChar w:fldCharType="end"/>
          </w:r>
        </w:p>
        <w:p w14:paraId="0672CD88">
          <w:pPr>
            <w:pStyle w:val="18"/>
            <w:tabs>
              <w:tab w:val="right" w:leader="dot" w:pos="8306"/>
            </w:tabs>
          </w:pPr>
          <w:r>
            <w:rPr>
              <w:rFonts w:hint="eastAsia"/>
            </w:rPr>
            <w:fldChar w:fldCharType="begin"/>
          </w:r>
          <w:r>
            <w:rPr>
              <w:rFonts w:hint="eastAsia"/>
            </w:rPr>
            <w:instrText xml:space="preserve"> HYPERLINK \l _Toc21924 </w:instrText>
          </w:r>
          <w:r>
            <w:rPr>
              <w:rFonts w:hint="eastAsia"/>
            </w:rPr>
            <w:fldChar w:fldCharType="separate"/>
          </w:r>
          <w:r>
            <w:rPr>
              <w:rFonts w:hint="default" w:asciiTheme="majorHAnsi" w:hAnsiTheme="majorHAnsi" w:eastAsiaTheme="majorEastAsia" w:cstheme="majorBidi"/>
              <w:color w:val="355A65" w:themeColor="hyperlink" w:themeShade="BF"/>
              <w:kern w:val="2"/>
              <w:szCs w:val="40"/>
              <w:lang w:val="en-US" w:eastAsia="zh-CN" w:bidi="ar-SA"/>
            </w:rPr>
            <w:t>2.</w:t>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w:t>
          </w:r>
          <w:r>
            <w:rPr>
              <w:rFonts w:hint="eastAsia" w:cstheme="majorBidi"/>
              <w:color w:val="355A65" w:themeColor="hyperlink" w:themeShade="BF"/>
              <w:kern w:val="2"/>
              <w:szCs w:val="40"/>
              <w:lang w:val="en-US" w:eastAsia="zh-CN" w:bidi="ar-SA"/>
            </w:rPr>
            <w:t xml:space="preserve"> </w:t>
          </w:r>
          <w:r>
            <w:rPr>
              <w:rFonts w:hint="eastAsia"/>
              <w:lang w:eastAsia="zh-CN"/>
            </w:rPr>
            <w:t>AI NAS</w:t>
          </w:r>
          <w:r>
            <w:rPr>
              <w:rFonts w:hint="eastAsia"/>
            </w:rPr>
            <w:t>关键特征描述</w:t>
          </w:r>
          <w:r>
            <w:tab/>
          </w:r>
          <w:r>
            <w:fldChar w:fldCharType="begin"/>
          </w:r>
          <w:r>
            <w:instrText xml:space="preserve"> PAGEREF _Toc21924 \h </w:instrText>
          </w:r>
          <w:r>
            <w:fldChar w:fldCharType="separate"/>
          </w:r>
          <w:r>
            <w:t>11</w:t>
          </w:r>
          <w:r>
            <w:fldChar w:fldCharType="end"/>
          </w:r>
          <w:r>
            <w:rPr>
              <w:rFonts w:hint="eastAsia"/>
            </w:rPr>
            <w:fldChar w:fldCharType="end"/>
          </w:r>
        </w:p>
        <w:p w14:paraId="062F2B85">
          <w:pPr>
            <w:pStyle w:val="18"/>
            <w:tabs>
              <w:tab w:val="right" w:leader="dot" w:pos="8306"/>
            </w:tabs>
          </w:pPr>
          <w:r>
            <w:rPr>
              <w:rFonts w:hint="eastAsia"/>
            </w:rPr>
            <w:fldChar w:fldCharType="begin"/>
          </w:r>
          <w:r>
            <w:rPr>
              <w:rFonts w:hint="eastAsia"/>
            </w:rPr>
            <w:instrText xml:space="preserve"> HYPERLINK \l _Toc22822 </w:instrText>
          </w:r>
          <w:r>
            <w:rPr>
              <w:rFonts w:hint="eastAsia"/>
            </w:rPr>
            <w:fldChar w:fldCharType="separate"/>
          </w:r>
          <w:r>
            <w:t xml:space="preserve">Table 2 </w:t>
          </w:r>
          <w:r>
            <w:rPr>
              <w:rFonts w:hint="eastAsia"/>
            </w:rPr>
            <w:t>关键特征参数</w:t>
          </w:r>
          <w:r>
            <w:tab/>
          </w:r>
          <w:r>
            <w:fldChar w:fldCharType="begin"/>
          </w:r>
          <w:r>
            <w:instrText xml:space="preserve"> PAGEREF _Toc22822 \h </w:instrText>
          </w:r>
          <w:r>
            <w:fldChar w:fldCharType="separate"/>
          </w:r>
          <w:r>
            <w:t>11</w:t>
          </w:r>
          <w:r>
            <w:fldChar w:fldCharType="end"/>
          </w:r>
          <w:r>
            <w:rPr>
              <w:rFonts w:hint="eastAsia"/>
            </w:rPr>
            <w:fldChar w:fldCharType="end"/>
          </w:r>
        </w:p>
        <w:p w14:paraId="1B5F3D59">
          <w:pPr>
            <w:pStyle w:val="16"/>
            <w:tabs>
              <w:tab w:val="right" w:leader="dot" w:pos="8306"/>
            </w:tabs>
          </w:pPr>
          <w:r>
            <w:rPr>
              <w:rFonts w:hint="eastAsia"/>
            </w:rPr>
            <w:fldChar w:fldCharType="begin"/>
          </w:r>
          <w:r>
            <w:rPr>
              <w:rFonts w:hint="eastAsia"/>
            </w:rPr>
            <w:instrText xml:space="preserve"> HYPERLINK \l _Toc19712 </w:instrText>
          </w:r>
          <w:r>
            <w:rPr>
              <w:rFonts w:hint="eastAsia"/>
            </w:rPr>
            <w:fldChar w:fldCharType="separate"/>
          </w:r>
          <w:r>
            <w:rPr>
              <w:rFonts w:hint="eastAsia" w:cstheme="majorBidi"/>
              <w:color w:val="355A65" w:themeColor="hyperlink" w:themeShade="BF"/>
              <w:kern w:val="2"/>
              <w:szCs w:val="48"/>
              <w:lang w:val="en-US" w:eastAsia="zh-CN" w:bidi="ar-SA"/>
            </w:rPr>
            <w:t>3</w:t>
          </w:r>
          <w:r>
            <w:rPr>
              <w:rFonts w:hint="eastAsia" w:asciiTheme="majorHAnsi" w:hAnsiTheme="majorHAnsi" w:eastAsiaTheme="majorEastAsia" w:cstheme="majorBidi"/>
              <w:color w:val="355A65" w:themeColor="hyperlink" w:themeShade="BF"/>
              <w:kern w:val="2"/>
              <w:szCs w:val="48"/>
              <w:lang w:val="en-US" w:eastAsia="zh-CN" w:bidi="ar-SA"/>
            </w:rPr>
            <w:t>.</w:t>
          </w:r>
          <w:r>
            <w:rPr>
              <w:rFonts w:hint="eastAsia"/>
            </w:rPr>
            <w:t>硬件介绍</w:t>
          </w:r>
          <w:r>
            <w:tab/>
          </w:r>
          <w:r>
            <w:fldChar w:fldCharType="begin"/>
          </w:r>
          <w:r>
            <w:instrText xml:space="preserve"> PAGEREF _Toc19712 \h </w:instrText>
          </w:r>
          <w:r>
            <w:fldChar w:fldCharType="separate"/>
          </w:r>
          <w:r>
            <w:t>14</w:t>
          </w:r>
          <w:r>
            <w:fldChar w:fldCharType="end"/>
          </w:r>
          <w:r>
            <w:rPr>
              <w:rFonts w:hint="eastAsia"/>
            </w:rPr>
            <w:fldChar w:fldCharType="end"/>
          </w:r>
        </w:p>
        <w:p w14:paraId="61F0E76E">
          <w:pPr>
            <w:pStyle w:val="18"/>
            <w:tabs>
              <w:tab w:val="right" w:leader="dot" w:pos="8306"/>
            </w:tabs>
          </w:pPr>
          <w:r>
            <w:rPr>
              <w:rFonts w:hint="eastAsia"/>
            </w:rPr>
            <w:fldChar w:fldCharType="begin"/>
          </w:r>
          <w:r>
            <w:rPr>
              <w:rFonts w:hint="eastAsia"/>
            </w:rPr>
            <w:instrText xml:space="preserve"> HYPERLINK \l _Toc16901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.1.</w:t>
          </w:r>
          <w:r>
            <w:rPr>
              <w:rFonts w:hint="eastAsia"/>
            </w:rPr>
            <w:t>电源接口</w:t>
          </w:r>
          <w:r>
            <w:tab/>
          </w:r>
          <w:r>
            <w:fldChar w:fldCharType="begin"/>
          </w:r>
          <w:r>
            <w:instrText xml:space="preserve"> PAGEREF _Toc16901 \h </w:instrText>
          </w:r>
          <w:r>
            <w:fldChar w:fldCharType="separate"/>
          </w:r>
          <w:r>
            <w:t>14</w:t>
          </w:r>
          <w:r>
            <w:fldChar w:fldCharType="end"/>
          </w:r>
          <w:r>
            <w:rPr>
              <w:rFonts w:hint="eastAsia"/>
            </w:rPr>
            <w:fldChar w:fldCharType="end"/>
          </w:r>
        </w:p>
        <w:p w14:paraId="4349CC78">
          <w:pPr>
            <w:pStyle w:val="18"/>
            <w:tabs>
              <w:tab w:val="right" w:leader="dot" w:pos="8306"/>
            </w:tabs>
          </w:pPr>
          <w:r>
            <w:rPr>
              <w:rFonts w:hint="eastAsia"/>
            </w:rPr>
            <w:fldChar w:fldCharType="begin"/>
          </w:r>
          <w:r>
            <w:rPr>
              <w:rFonts w:hint="eastAsia"/>
            </w:rPr>
            <w:instrText xml:space="preserve"> HYPERLINK \l _Toc20013 </w:instrText>
          </w:r>
          <w:r>
            <w:rPr>
              <w:rFonts w:hint="eastAsia"/>
            </w:rPr>
            <w:fldChar w:fldCharType="separate"/>
          </w:r>
          <w:r>
            <w:t xml:space="preserve">Figure </w:t>
          </w:r>
          <w:r>
            <w:rPr>
              <w:rFonts w:hint="eastAsia"/>
              <w:lang w:val="en-US" w:eastAsia="zh-CN"/>
            </w:rPr>
            <w:t>3</w:t>
          </w:r>
          <w:r>
            <w:noBreakHyphen/>
          </w:r>
          <w:r>
            <w:t>1</w:t>
          </w:r>
          <w:r>
            <w:rPr>
              <w:rFonts w:hint="eastAsia"/>
              <w:lang w:val="en-US" w:eastAsia="zh-CN"/>
            </w:rPr>
            <w:t xml:space="preserve"> 5525 DC JACK</w:t>
          </w:r>
          <w:r>
            <w:rPr>
              <w:rFonts w:hint="eastAsia"/>
            </w:rPr>
            <w:t>供电接口</w:t>
          </w:r>
          <w:r>
            <w:tab/>
          </w:r>
          <w:r>
            <w:fldChar w:fldCharType="begin"/>
          </w:r>
          <w:r>
            <w:instrText xml:space="preserve"> PAGEREF _Toc20013 \h </w:instrText>
          </w:r>
          <w:r>
            <w:fldChar w:fldCharType="separate"/>
          </w:r>
          <w:r>
            <w:t>14</w:t>
          </w:r>
          <w:r>
            <w:fldChar w:fldCharType="end"/>
          </w:r>
          <w:r>
            <w:rPr>
              <w:rFonts w:hint="eastAsia"/>
            </w:rPr>
            <w:fldChar w:fldCharType="end"/>
          </w:r>
        </w:p>
        <w:p w14:paraId="22F88696">
          <w:pPr>
            <w:pStyle w:val="18"/>
            <w:tabs>
              <w:tab w:val="right" w:leader="dot" w:pos="8306"/>
            </w:tabs>
          </w:pPr>
          <w:r>
            <w:rPr>
              <w:rFonts w:hint="eastAsia"/>
            </w:rPr>
            <w:fldChar w:fldCharType="begin"/>
          </w:r>
          <w:r>
            <w:rPr>
              <w:rFonts w:hint="eastAsia"/>
            </w:rPr>
            <w:instrText xml:space="preserve"> HYPERLINK \l _Toc4411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.2.</w:t>
          </w:r>
          <w:r>
            <w:t>USB</w:t>
          </w:r>
          <w:r>
            <w:rPr>
              <w:rFonts w:hint="eastAsia"/>
            </w:rPr>
            <w:t>接口</w:t>
          </w:r>
          <w:r>
            <w:tab/>
          </w:r>
          <w:r>
            <w:fldChar w:fldCharType="begin"/>
          </w:r>
          <w:r>
            <w:instrText xml:space="preserve"> PAGEREF _Toc4411 \h </w:instrText>
          </w:r>
          <w:r>
            <w:fldChar w:fldCharType="separate"/>
          </w:r>
          <w:r>
            <w:t>14</w:t>
          </w:r>
          <w:r>
            <w:fldChar w:fldCharType="end"/>
          </w:r>
          <w:r>
            <w:rPr>
              <w:rFonts w:hint="eastAsia"/>
            </w:rPr>
            <w:fldChar w:fldCharType="end"/>
          </w:r>
        </w:p>
        <w:p w14:paraId="44890BC0">
          <w:pPr>
            <w:pStyle w:val="18"/>
            <w:tabs>
              <w:tab w:val="right" w:leader="dot" w:pos="8306"/>
            </w:tabs>
          </w:pPr>
          <w:r>
            <w:rPr>
              <w:rFonts w:hint="eastAsia"/>
            </w:rPr>
            <w:fldChar w:fldCharType="begin"/>
          </w:r>
          <w:r>
            <w:rPr>
              <w:rFonts w:hint="eastAsia"/>
            </w:rPr>
            <w:instrText xml:space="preserve"> HYPERLINK \l _Toc21998 </w:instrText>
          </w:r>
          <w:r>
            <w:rPr>
              <w:rFonts w:hint="eastAsia"/>
            </w:rPr>
            <w:fldChar w:fldCharType="separate"/>
          </w:r>
          <w:r>
            <w:t xml:space="preserve">Figure </w:t>
          </w:r>
          <w:r>
            <w:rPr>
              <w:rFonts w:hint="eastAsia"/>
              <w:lang w:val="en-US" w:eastAsia="zh-CN"/>
            </w:rPr>
            <w:t>3</w:t>
          </w:r>
          <w:r>
            <w:noBreakHyphen/>
          </w:r>
          <w:r>
            <w:t>2 USB</w:t>
          </w:r>
          <w:r>
            <w:rPr>
              <w:rFonts w:hint="eastAsia"/>
            </w:rPr>
            <w:t>接口</w:t>
          </w:r>
          <w:r>
            <w:tab/>
          </w:r>
          <w:r>
            <w:fldChar w:fldCharType="begin"/>
          </w:r>
          <w:r>
            <w:instrText xml:space="preserve"> PAGEREF _Toc21998 \h </w:instrText>
          </w:r>
          <w:r>
            <w:fldChar w:fldCharType="separate"/>
          </w:r>
          <w:r>
            <w:t>14</w:t>
          </w:r>
          <w:r>
            <w:fldChar w:fldCharType="end"/>
          </w:r>
          <w:r>
            <w:rPr>
              <w:rFonts w:hint="eastAsia"/>
            </w:rPr>
            <w:fldChar w:fldCharType="end"/>
          </w:r>
        </w:p>
        <w:p w14:paraId="4FADB05D">
          <w:pPr>
            <w:pStyle w:val="18"/>
            <w:tabs>
              <w:tab w:val="right" w:leader="dot" w:pos="8306"/>
            </w:tabs>
          </w:pPr>
          <w:r>
            <w:rPr>
              <w:rFonts w:hint="eastAsia"/>
            </w:rPr>
            <w:fldChar w:fldCharType="begin"/>
          </w:r>
          <w:r>
            <w:rPr>
              <w:rFonts w:hint="eastAsia"/>
            </w:rPr>
            <w:instrText xml:space="preserve"> HYPERLINK \l _Toc20719 </w:instrText>
          </w:r>
          <w:r>
            <w:rPr>
              <w:rFonts w:hint="eastAsia"/>
            </w:rPr>
            <w:fldChar w:fldCharType="separate"/>
          </w:r>
          <w:r>
            <w:t>Table 3 USB</w:t>
          </w:r>
          <w:r>
            <w:rPr>
              <w:rFonts w:hint="eastAsia"/>
            </w:rPr>
            <w:t>接口描述</w:t>
          </w:r>
          <w:r>
            <w:tab/>
          </w:r>
          <w:r>
            <w:fldChar w:fldCharType="begin"/>
          </w:r>
          <w:r>
            <w:instrText xml:space="preserve"> PAGEREF _Toc20719 \h </w:instrText>
          </w:r>
          <w:r>
            <w:fldChar w:fldCharType="separate"/>
          </w:r>
          <w:r>
            <w:t>15</w:t>
          </w:r>
          <w:r>
            <w:fldChar w:fldCharType="end"/>
          </w:r>
          <w:r>
            <w:rPr>
              <w:rFonts w:hint="eastAsia"/>
            </w:rPr>
            <w:fldChar w:fldCharType="end"/>
          </w:r>
        </w:p>
        <w:p w14:paraId="41BC20DC">
          <w:pPr>
            <w:pStyle w:val="18"/>
            <w:tabs>
              <w:tab w:val="right" w:leader="dot" w:pos="8306"/>
            </w:tabs>
          </w:pPr>
          <w:r>
            <w:rPr>
              <w:rFonts w:hint="eastAsia"/>
            </w:rPr>
            <w:fldChar w:fldCharType="begin"/>
          </w:r>
          <w:r>
            <w:rPr>
              <w:rFonts w:hint="eastAsia"/>
            </w:rPr>
            <w:instrText xml:space="preserve"> HYPERLINK \l _Toc27791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.3.</w:t>
          </w:r>
          <w:r>
            <w:rPr>
              <w:rFonts w:hint="eastAsia"/>
            </w:rPr>
            <w:t>显示接口</w:t>
          </w:r>
          <w:r>
            <w:tab/>
          </w:r>
          <w:r>
            <w:fldChar w:fldCharType="begin"/>
          </w:r>
          <w:r>
            <w:instrText xml:space="preserve"> PAGEREF _Toc27791 \h </w:instrText>
          </w:r>
          <w:r>
            <w:fldChar w:fldCharType="separate"/>
          </w:r>
          <w:r>
            <w:t>15</w:t>
          </w:r>
          <w:r>
            <w:fldChar w:fldCharType="end"/>
          </w:r>
          <w:r>
            <w:rPr>
              <w:rFonts w:hint="eastAsia"/>
            </w:rPr>
            <w:fldChar w:fldCharType="end"/>
          </w:r>
        </w:p>
        <w:p w14:paraId="06BB3243">
          <w:pPr>
            <w:pStyle w:val="18"/>
            <w:tabs>
              <w:tab w:val="right" w:leader="dot" w:pos="8306"/>
            </w:tabs>
          </w:pPr>
          <w:r>
            <w:rPr>
              <w:rFonts w:hint="eastAsia"/>
            </w:rPr>
            <w:fldChar w:fldCharType="begin"/>
          </w:r>
          <w:r>
            <w:rPr>
              <w:rFonts w:hint="eastAsia"/>
            </w:rPr>
            <w:instrText xml:space="preserve"> HYPERLINK \l _Toc31730 </w:instrText>
          </w:r>
          <w:r>
            <w:rPr>
              <w:rFonts w:hint="eastAsia"/>
            </w:rPr>
            <w:fldChar w:fldCharType="separate"/>
          </w:r>
          <w:r>
            <w:t xml:space="preserve">Figure </w:t>
          </w:r>
          <w:r>
            <w:rPr>
              <w:rFonts w:hint="eastAsia"/>
              <w:lang w:val="en-US" w:eastAsia="zh-CN"/>
            </w:rPr>
            <w:t>3</w:t>
          </w:r>
          <w:r>
            <w:noBreakHyphen/>
          </w:r>
          <w:r>
            <w:t xml:space="preserve">3 </w:t>
          </w:r>
          <w:r>
            <w:rPr>
              <w:rFonts w:hint="eastAsia"/>
              <w:lang w:eastAsia="zh-CN"/>
            </w:rPr>
            <w:t>AI NAS</w:t>
          </w:r>
          <w:r>
            <w:t xml:space="preserve"> HDMI</w:t>
          </w:r>
          <w:r>
            <w:tab/>
          </w:r>
          <w:r>
            <w:fldChar w:fldCharType="begin"/>
          </w:r>
          <w:r>
            <w:instrText xml:space="preserve"> PAGEREF _Toc31730 \h </w:instrText>
          </w:r>
          <w:r>
            <w:fldChar w:fldCharType="separate"/>
          </w:r>
          <w:r>
            <w:t>15</w:t>
          </w:r>
          <w:r>
            <w:fldChar w:fldCharType="end"/>
          </w:r>
          <w:r>
            <w:rPr>
              <w:rFonts w:hint="eastAsia"/>
            </w:rPr>
            <w:fldChar w:fldCharType="end"/>
          </w:r>
        </w:p>
        <w:p w14:paraId="422D5356">
          <w:pPr>
            <w:pStyle w:val="18"/>
            <w:tabs>
              <w:tab w:val="right" w:leader="dot" w:pos="8306"/>
            </w:tabs>
          </w:pPr>
          <w:r>
            <w:rPr>
              <w:rFonts w:hint="eastAsia"/>
            </w:rPr>
            <w:fldChar w:fldCharType="begin"/>
          </w:r>
          <w:r>
            <w:rPr>
              <w:rFonts w:hint="eastAsia"/>
            </w:rPr>
            <w:instrText xml:space="preserve"> HYPERLINK \l _Toc20081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.4.</w:t>
          </w:r>
          <w:r>
            <w:rPr>
              <w:rFonts w:hint="eastAsia"/>
              <w:lang w:val="en-US" w:eastAsia="zh-CN"/>
            </w:rPr>
            <w:t>网络接口</w:t>
          </w:r>
          <w:r>
            <w:tab/>
          </w:r>
          <w:r>
            <w:fldChar w:fldCharType="begin"/>
          </w:r>
          <w:r>
            <w:instrText xml:space="preserve"> PAGEREF _Toc20081 \h </w:instrText>
          </w:r>
          <w:r>
            <w:fldChar w:fldCharType="separate"/>
          </w:r>
          <w:r>
            <w:t>16</w:t>
          </w:r>
          <w:r>
            <w:fldChar w:fldCharType="end"/>
          </w:r>
          <w:r>
            <w:rPr>
              <w:rFonts w:hint="eastAsia"/>
            </w:rPr>
            <w:fldChar w:fldCharType="end"/>
          </w:r>
        </w:p>
        <w:p w14:paraId="768ED813">
          <w:pPr>
            <w:pStyle w:val="18"/>
            <w:tabs>
              <w:tab w:val="right" w:leader="dot" w:pos="8306"/>
            </w:tabs>
          </w:pPr>
          <w:r>
            <w:rPr>
              <w:rFonts w:hint="eastAsia"/>
            </w:rPr>
            <w:fldChar w:fldCharType="begin"/>
          </w:r>
          <w:r>
            <w:rPr>
              <w:rFonts w:hint="eastAsia"/>
            </w:rPr>
            <w:instrText xml:space="preserve"> HYPERLINK \l _Toc7857 </w:instrText>
          </w:r>
          <w:r>
            <w:rPr>
              <w:rFonts w:hint="eastAsia"/>
            </w:rPr>
            <w:fldChar w:fldCharType="separate"/>
          </w:r>
          <w:r>
            <w:t xml:space="preserve">Figure </w:t>
          </w:r>
          <w:r>
            <w:rPr>
              <w:rFonts w:hint="eastAsia"/>
              <w:lang w:val="en-US" w:eastAsia="zh-CN"/>
            </w:rPr>
            <w:t>3</w:t>
          </w:r>
          <w:r>
            <w:noBreakHyphen/>
          </w:r>
          <w:r>
            <w:t xml:space="preserve">4 </w:t>
          </w:r>
          <w:r>
            <w:rPr>
              <w:rFonts w:hint="eastAsia"/>
              <w:lang w:eastAsia="zh-CN"/>
            </w:rPr>
            <w:t>AI NAS</w:t>
          </w:r>
          <w:r>
            <w:t xml:space="preserve"> </w:t>
          </w:r>
          <w:r>
            <w:rPr>
              <w:rFonts w:hint="eastAsia"/>
              <w:lang w:val="en-US" w:eastAsia="zh-CN"/>
            </w:rPr>
            <w:t>RJ45接口</w:t>
          </w:r>
          <w:r>
            <w:tab/>
          </w:r>
          <w:r>
            <w:fldChar w:fldCharType="begin"/>
          </w:r>
          <w:r>
            <w:instrText xml:space="preserve"> PAGEREF _Toc7857 \h </w:instrText>
          </w:r>
          <w:r>
            <w:fldChar w:fldCharType="separate"/>
          </w:r>
          <w:r>
            <w:t>16</w:t>
          </w:r>
          <w:r>
            <w:fldChar w:fldCharType="end"/>
          </w:r>
          <w:r>
            <w:rPr>
              <w:rFonts w:hint="eastAsia"/>
            </w:rPr>
            <w:fldChar w:fldCharType="end"/>
          </w:r>
        </w:p>
        <w:p w14:paraId="4D0231AD">
          <w:pPr>
            <w:pStyle w:val="18"/>
            <w:tabs>
              <w:tab w:val="right" w:leader="dot" w:pos="8306"/>
            </w:tabs>
          </w:pPr>
          <w:r>
            <w:rPr>
              <w:rFonts w:hint="eastAsia"/>
            </w:rPr>
            <w:fldChar w:fldCharType="begin"/>
          </w:r>
          <w:r>
            <w:rPr>
              <w:rFonts w:hint="eastAsia"/>
            </w:rPr>
            <w:instrText xml:space="preserve"> HYPERLINK \l _Toc14763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.5.</w:t>
          </w:r>
          <w:r>
            <w:rPr>
              <w:rFonts w:hint="eastAsia"/>
              <w:lang w:val="en-US" w:eastAsia="zh-CN"/>
            </w:rPr>
            <w:t>按键</w:t>
          </w:r>
          <w:r>
            <w:tab/>
          </w:r>
          <w:r>
            <w:fldChar w:fldCharType="begin"/>
          </w:r>
          <w:r>
            <w:instrText xml:space="preserve"> PAGEREF _Toc14763 \h </w:instrText>
          </w:r>
          <w:r>
            <w:fldChar w:fldCharType="separate"/>
          </w:r>
          <w:r>
            <w:t>16</w:t>
          </w:r>
          <w:r>
            <w:fldChar w:fldCharType="end"/>
          </w:r>
          <w:r>
            <w:rPr>
              <w:rFonts w:hint="eastAsia"/>
            </w:rPr>
            <w:fldChar w:fldCharType="end"/>
          </w:r>
        </w:p>
        <w:p w14:paraId="5237E6C2">
          <w:pPr>
            <w:pStyle w:val="18"/>
            <w:tabs>
              <w:tab w:val="right" w:leader="dot" w:pos="8306"/>
            </w:tabs>
          </w:pPr>
          <w:r>
            <w:rPr>
              <w:rFonts w:hint="eastAsia"/>
            </w:rPr>
            <w:fldChar w:fldCharType="begin"/>
          </w:r>
          <w:r>
            <w:rPr>
              <w:rFonts w:hint="eastAsia"/>
            </w:rPr>
            <w:instrText xml:space="preserve"> HYPERLINK \l _Toc23738 </w:instrText>
          </w:r>
          <w:r>
            <w:rPr>
              <w:rFonts w:hint="eastAsia"/>
            </w:rPr>
            <w:fldChar w:fldCharType="separate"/>
          </w:r>
          <w:r>
            <w:t xml:space="preserve">Figure </w:t>
          </w:r>
          <w:r>
            <w:rPr>
              <w:rFonts w:hint="eastAsia"/>
              <w:lang w:val="en-US" w:eastAsia="zh-CN"/>
            </w:rPr>
            <w:t>3</w:t>
          </w:r>
          <w:r>
            <w:noBreakHyphen/>
          </w:r>
          <w:r>
            <w:t xml:space="preserve">5 </w:t>
          </w:r>
          <w:r>
            <w:rPr>
              <w:rFonts w:hint="eastAsia"/>
              <w:lang w:eastAsia="zh-CN"/>
            </w:rPr>
            <w:t>AI NAS</w:t>
          </w:r>
          <w:r>
            <w:rPr>
              <w:rFonts w:hint="eastAsia"/>
              <w:lang w:val="en-US" w:eastAsia="zh-CN"/>
            </w:rPr>
            <w:t xml:space="preserve"> PCBA正面</w:t>
          </w:r>
          <w:r>
            <w:rPr>
              <w:rFonts w:hint="eastAsia"/>
            </w:rPr>
            <w:t>按键</w:t>
          </w:r>
          <w:r>
            <w:tab/>
          </w:r>
          <w:r>
            <w:fldChar w:fldCharType="begin"/>
          </w:r>
          <w:r>
            <w:instrText xml:space="preserve"> PAGEREF _Toc23738 \h </w:instrText>
          </w:r>
          <w:r>
            <w:fldChar w:fldCharType="separate"/>
          </w:r>
          <w:r>
            <w:t>17</w:t>
          </w:r>
          <w:r>
            <w:fldChar w:fldCharType="end"/>
          </w:r>
          <w:r>
            <w:rPr>
              <w:rFonts w:hint="eastAsia"/>
            </w:rPr>
            <w:fldChar w:fldCharType="end"/>
          </w:r>
        </w:p>
        <w:p w14:paraId="08E81DFB">
          <w:pPr>
            <w:pStyle w:val="18"/>
            <w:tabs>
              <w:tab w:val="right" w:leader="dot" w:pos="8306"/>
            </w:tabs>
          </w:pPr>
          <w:r>
            <w:rPr>
              <w:rFonts w:hint="eastAsia"/>
            </w:rPr>
            <w:fldChar w:fldCharType="begin"/>
          </w:r>
          <w:r>
            <w:rPr>
              <w:rFonts w:hint="eastAsia"/>
            </w:rPr>
            <w:instrText xml:space="preserve"> HYPERLINK \l _Toc4618 </w:instrText>
          </w:r>
          <w:r>
            <w:rPr>
              <w:rFonts w:hint="eastAsia"/>
            </w:rPr>
            <w:fldChar w:fldCharType="separate"/>
          </w:r>
          <w:r>
            <w:t xml:space="preserve">Figure </w:t>
          </w:r>
          <w:r>
            <w:rPr>
              <w:rFonts w:hint="eastAsia"/>
              <w:lang w:val="en-US" w:eastAsia="zh-CN"/>
            </w:rPr>
            <w:t>3</w:t>
          </w:r>
          <w:r>
            <w:noBreakHyphen/>
          </w:r>
          <w:r>
            <w:t xml:space="preserve">6 </w:t>
          </w:r>
          <w:r>
            <w:rPr>
              <w:rFonts w:hint="eastAsia"/>
              <w:lang w:eastAsia="zh-CN"/>
            </w:rPr>
            <w:t>AI NAS</w:t>
          </w:r>
          <w:r>
            <w:rPr>
              <w:rFonts w:hint="eastAsia"/>
              <w:lang w:val="en-US" w:eastAsia="zh-CN"/>
            </w:rPr>
            <w:t xml:space="preserve"> PCBA背面</w:t>
          </w:r>
          <w:r>
            <w:rPr>
              <w:rFonts w:hint="eastAsia"/>
            </w:rPr>
            <w:t>按键</w:t>
          </w:r>
          <w:r>
            <w:tab/>
          </w:r>
          <w:r>
            <w:fldChar w:fldCharType="begin"/>
          </w:r>
          <w:r>
            <w:instrText xml:space="preserve"> PAGEREF _Toc4618 \h </w:instrText>
          </w:r>
          <w:r>
            <w:fldChar w:fldCharType="separate"/>
          </w:r>
          <w:r>
            <w:t>18</w:t>
          </w:r>
          <w:r>
            <w:fldChar w:fldCharType="end"/>
          </w:r>
          <w:r>
            <w:rPr>
              <w:rFonts w:hint="eastAsia"/>
            </w:rPr>
            <w:fldChar w:fldCharType="end"/>
          </w:r>
        </w:p>
        <w:p w14:paraId="7D97BF27">
          <w:pPr>
            <w:pStyle w:val="18"/>
            <w:tabs>
              <w:tab w:val="right" w:leader="dot" w:pos="8306"/>
            </w:tabs>
          </w:pPr>
          <w:r>
            <w:rPr>
              <w:rFonts w:hint="eastAsia"/>
            </w:rPr>
            <w:fldChar w:fldCharType="begin"/>
          </w:r>
          <w:r>
            <w:rPr>
              <w:rFonts w:hint="eastAsia"/>
            </w:rPr>
            <w:instrText xml:space="preserve"> HYPERLINK \l _Toc26452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.6.</w:t>
          </w:r>
          <w:r>
            <w:rPr>
              <w:rFonts w:hint="eastAsia"/>
              <w:lang w:val="en-US" w:eastAsia="zh-CN"/>
            </w:rPr>
            <w:t>启动模式</w:t>
          </w:r>
          <w:r>
            <w:tab/>
          </w:r>
          <w:r>
            <w:fldChar w:fldCharType="begin"/>
          </w:r>
          <w:r>
            <w:instrText xml:space="preserve"> PAGEREF _Toc26452 \h </w:instrText>
          </w:r>
          <w:r>
            <w:fldChar w:fldCharType="separate"/>
          </w:r>
          <w:r>
            <w:t>18</w:t>
          </w:r>
          <w:r>
            <w:fldChar w:fldCharType="end"/>
          </w:r>
          <w:r>
            <w:rPr>
              <w:rFonts w:hint="eastAsia"/>
            </w:rPr>
            <w:fldChar w:fldCharType="end"/>
          </w:r>
        </w:p>
        <w:p w14:paraId="50A3D821">
          <w:pPr>
            <w:pStyle w:val="18"/>
            <w:tabs>
              <w:tab w:val="right" w:leader="dot" w:pos="8306"/>
            </w:tabs>
          </w:pPr>
          <w:r>
            <w:rPr>
              <w:rFonts w:hint="eastAsia"/>
            </w:rPr>
            <w:fldChar w:fldCharType="begin"/>
          </w:r>
          <w:r>
            <w:rPr>
              <w:rFonts w:hint="eastAsia"/>
            </w:rPr>
            <w:instrText xml:space="preserve"> HYPERLINK \l _Toc21942 </w:instrText>
          </w:r>
          <w:r>
            <w:rPr>
              <w:rFonts w:hint="eastAsia"/>
            </w:rPr>
            <w:fldChar w:fldCharType="separate"/>
          </w:r>
          <w:r>
            <w:t xml:space="preserve">Figure </w:t>
          </w:r>
          <w:r>
            <w:rPr>
              <w:rFonts w:hint="eastAsia"/>
              <w:lang w:val="en-US" w:eastAsia="zh-CN"/>
            </w:rPr>
            <w:t>3</w:t>
          </w:r>
          <w:r>
            <w:noBreakHyphen/>
          </w:r>
          <w:r>
            <w:t xml:space="preserve">7 </w:t>
          </w:r>
          <w:r>
            <w:rPr>
              <w:rFonts w:hint="eastAsia"/>
              <w:lang w:eastAsia="zh-CN"/>
            </w:rPr>
            <w:t>AI NAS</w:t>
          </w:r>
          <w:r>
            <w:rPr>
              <w:rFonts w:hint="eastAsia"/>
              <w:lang w:val="en-US" w:eastAsia="zh-CN"/>
            </w:rPr>
            <w:t xml:space="preserve"> 拨码开关</w:t>
          </w:r>
          <w:r>
            <w:tab/>
          </w:r>
          <w:r>
            <w:fldChar w:fldCharType="begin"/>
          </w:r>
          <w:r>
            <w:instrText xml:space="preserve"> PAGEREF _Toc21942 \h </w:instrText>
          </w:r>
          <w:r>
            <w:fldChar w:fldCharType="separate"/>
          </w:r>
          <w:r>
            <w:t>19</w:t>
          </w:r>
          <w:r>
            <w:fldChar w:fldCharType="end"/>
          </w:r>
          <w:r>
            <w:rPr>
              <w:rFonts w:hint="eastAsia"/>
            </w:rPr>
            <w:fldChar w:fldCharType="end"/>
          </w:r>
        </w:p>
        <w:p w14:paraId="7C591928">
          <w:pPr>
            <w:pStyle w:val="18"/>
            <w:tabs>
              <w:tab w:val="right" w:leader="dot" w:pos="8306"/>
            </w:tabs>
          </w:pPr>
          <w:r>
            <w:rPr>
              <w:rFonts w:hint="eastAsia"/>
            </w:rPr>
            <w:fldChar w:fldCharType="begin"/>
          </w:r>
          <w:r>
            <w:rPr>
              <w:rFonts w:hint="eastAsia"/>
            </w:rPr>
            <w:instrText xml:space="preserve"> HYPERLINK \l _Toc5634 </w:instrText>
          </w:r>
          <w:r>
            <w:rPr>
              <w:rFonts w:hint="eastAsia"/>
            </w:rPr>
            <w:fldChar w:fldCharType="separate"/>
          </w:r>
          <w:r>
            <w:t>Table 4</w:t>
          </w:r>
          <w:r>
            <w:rPr>
              <w:rFonts w:hint="eastAsia"/>
              <w:lang w:val="en-US" w:eastAsia="zh-CN"/>
            </w:rPr>
            <w:t xml:space="preserve"> 启动模式</w:t>
          </w:r>
          <w:r>
            <w:rPr>
              <w:rFonts w:hint="eastAsia"/>
            </w:rPr>
            <w:t>描述</w:t>
          </w:r>
          <w:r>
            <w:tab/>
          </w:r>
          <w:r>
            <w:fldChar w:fldCharType="begin"/>
          </w:r>
          <w:r>
            <w:instrText xml:space="preserve"> PAGEREF _Toc5634 \h </w:instrText>
          </w:r>
          <w:r>
            <w:fldChar w:fldCharType="separate"/>
          </w:r>
          <w:r>
            <w:t>19</w:t>
          </w:r>
          <w:r>
            <w:fldChar w:fldCharType="end"/>
          </w:r>
          <w:r>
            <w:rPr>
              <w:rFonts w:hint="eastAsia"/>
            </w:rPr>
            <w:fldChar w:fldCharType="end"/>
          </w:r>
        </w:p>
        <w:p w14:paraId="5371799A">
          <w:pPr>
            <w:pStyle w:val="18"/>
            <w:tabs>
              <w:tab w:val="right" w:leader="dot" w:pos="8306"/>
            </w:tabs>
          </w:pPr>
          <w:r>
            <w:rPr>
              <w:rFonts w:hint="eastAsia"/>
            </w:rPr>
            <w:fldChar w:fldCharType="begin"/>
          </w:r>
          <w:r>
            <w:rPr>
              <w:rFonts w:hint="eastAsia"/>
            </w:rPr>
            <w:instrText xml:space="preserve"> HYPERLINK \l _Toc28732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.7.</w:t>
          </w:r>
          <w:r>
            <w:rPr>
              <w:rFonts w:hint="eastAsia"/>
              <w:lang w:val="en-US" w:eastAsia="zh-CN"/>
            </w:rPr>
            <w:t>FAN接口</w:t>
          </w:r>
          <w:r>
            <w:tab/>
          </w:r>
          <w:r>
            <w:fldChar w:fldCharType="begin"/>
          </w:r>
          <w:r>
            <w:instrText xml:space="preserve"> PAGEREF _Toc28732 \h </w:instrText>
          </w:r>
          <w:r>
            <w:fldChar w:fldCharType="separate"/>
          </w:r>
          <w:r>
            <w:t>20</w:t>
          </w:r>
          <w:r>
            <w:fldChar w:fldCharType="end"/>
          </w:r>
          <w:r>
            <w:rPr>
              <w:rFonts w:hint="eastAsia"/>
            </w:rPr>
            <w:fldChar w:fldCharType="end"/>
          </w:r>
        </w:p>
        <w:p w14:paraId="5A1BEF28">
          <w:pPr>
            <w:pStyle w:val="18"/>
            <w:tabs>
              <w:tab w:val="right" w:leader="dot" w:pos="8306"/>
            </w:tabs>
          </w:pPr>
          <w:r>
            <w:rPr>
              <w:rFonts w:hint="eastAsia"/>
            </w:rPr>
            <w:fldChar w:fldCharType="begin"/>
          </w:r>
          <w:r>
            <w:rPr>
              <w:rFonts w:hint="eastAsia"/>
            </w:rPr>
            <w:instrText xml:space="preserve"> HYPERLINK \l _Toc6115 </w:instrText>
          </w:r>
          <w:r>
            <w:rPr>
              <w:rFonts w:hint="eastAsia"/>
            </w:rPr>
            <w:fldChar w:fldCharType="separate"/>
          </w:r>
          <w:r>
            <w:t xml:space="preserve">Figure </w:t>
          </w:r>
          <w:r>
            <w:rPr>
              <w:rFonts w:hint="eastAsia"/>
              <w:lang w:val="en-US" w:eastAsia="zh-CN"/>
            </w:rPr>
            <w:t>3</w:t>
          </w:r>
          <w:r>
            <w:noBreakHyphen/>
          </w:r>
          <w:r>
            <w:t xml:space="preserve">8 </w:t>
          </w:r>
          <w:r>
            <w:rPr>
              <w:rFonts w:hint="eastAsia"/>
              <w:lang w:eastAsia="zh-CN"/>
            </w:rPr>
            <w:t>AI NAS</w:t>
          </w:r>
          <w:r>
            <w:t xml:space="preserve"> FAN</w:t>
          </w:r>
          <w:r>
            <w:rPr>
              <w:rFonts w:hint="eastAsia"/>
            </w:rPr>
            <w:t>接口</w:t>
          </w:r>
          <w:r>
            <w:tab/>
          </w:r>
          <w:r>
            <w:fldChar w:fldCharType="begin"/>
          </w:r>
          <w:r>
            <w:instrText xml:space="preserve"> PAGEREF _Toc6115 \h </w:instrText>
          </w:r>
          <w:r>
            <w:fldChar w:fldCharType="separate"/>
          </w:r>
          <w:r>
            <w:t>20</w:t>
          </w:r>
          <w:r>
            <w:fldChar w:fldCharType="end"/>
          </w:r>
          <w:r>
            <w:rPr>
              <w:rFonts w:hint="eastAsia"/>
            </w:rPr>
            <w:fldChar w:fldCharType="end"/>
          </w:r>
        </w:p>
        <w:p w14:paraId="7E78133E">
          <w:pPr>
            <w:pStyle w:val="18"/>
            <w:tabs>
              <w:tab w:val="right" w:leader="dot" w:pos="8306"/>
            </w:tabs>
          </w:pPr>
          <w:r>
            <w:rPr>
              <w:rFonts w:hint="eastAsia"/>
            </w:rPr>
            <w:fldChar w:fldCharType="begin"/>
          </w:r>
          <w:r>
            <w:rPr>
              <w:rFonts w:hint="eastAsia"/>
            </w:rPr>
            <w:instrText xml:space="preserve"> HYPERLINK \l _Toc9950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.8.</w:t>
          </w:r>
          <w:r>
            <w:rPr>
              <w:rFonts w:hint="eastAsia"/>
              <w:lang w:val="en-US" w:eastAsia="zh-CN"/>
            </w:rPr>
            <w:t>RTC电池接口</w:t>
          </w:r>
          <w:r>
            <w:tab/>
          </w:r>
          <w:r>
            <w:fldChar w:fldCharType="begin"/>
          </w:r>
          <w:r>
            <w:instrText xml:space="preserve"> PAGEREF _Toc9950 \h </w:instrText>
          </w:r>
          <w:r>
            <w:fldChar w:fldCharType="separate"/>
          </w:r>
          <w:r>
            <w:t>21</w:t>
          </w:r>
          <w:r>
            <w:fldChar w:fldCharType="end"/>
          </w:r>
          <w:r>
            <w:rPr>
              <w:rFonts w:hint="eastAsia"/>
            </w:rPr>
            <w:fldChar w:fldCharType="end"/>
          </w:r>
        </w:p>
        <w:p w14:paraId="7A2ABA34">
          <w:pPr>
            <w:pStyle w:val="18"/>
            <w:tabs>
              <w:tab w:val="right" w:leader="dot" w:pos="8306"/>
            </w:tabs>
          </w:pPr>
          <w:r>
            <w:rPr>
              <w:rFonts w:hint="eastAsia"/>
            </w:rPr>
            <w:fldChar w:fldCharType="begin"/>
          </w:r>
          <w:r>
            <w:rPr>
              <w:rFonts w:hint="eastAsia"/>
            </w:rPr>
            <w:instrText xml:space="preserve"> HYPERLINK \l _Toc11597 </w:instrText>
          </w:r>
          <w:r>
            <w:rPr>
              <w:rFonts w:hint="eastAsia"/>
            </w:rPr>
            <w:fldChar w:fldCharType="separate"/>
          </w:r>
          <w:r>
            <w:t xml:space="preserve">Figure </w:t>
          </w:r>
          <w:r>
            <w:rPr>
              <w:rFonts w:hint="eastAsia"/>
              <w:lang w:val="en-US" w:eastAsia="zh-CN"/>
            </w:rPr>
            <w:t>3</w:t>
          </w:r>
          <w:r>
            <w:noBreakHyphen/>
          </w:r>
          <w:r>
            <w:t xml:space="preserve">9 </w:t>
          </w:r>
          <w:r>
            <w:rPr>
              <w:rFonts w:hint="eastAsia"/>
              <w:lang w:eastAsia="zh-CN"/>
            </w:rPr>
            <w:t>AI NAS</w:t>
          </w:r>
          <w:r>
            <w:t xml:space="preserve"> RTC</w:t>
          </w:r>
          <w:r>
            <w:rPr>
              <w:rFonts w:hint="eastAsia"/>
            </w:rPr>
            <w:t>电池接口</w:t>
          </w:r>
          <w:r>
            <w:tab/>
          </w:r>
          <w:r>
            <w:fldChar w:fldCharType="begin"/>
          </w:r>
          <w:r>
            <w:instrText xml:space="preserve"> PAGEREF _Toc11597 \h </w:instrText>
          </w:r>
          <w:r>
            <w:fldChar w:fldCharType="separate"/>
          </w:r>
          <w:r>
            <w:t>21</w:t>
          </w:r>
          <w:r>
            <w:fldChar w:fldCharType="end"/>
          </w:r>
          <w:r>
            <w:rPr>
              <w:rFonts w:hint="eastAsia"/>
            </w:rPr>
            <w:fldChar w:fldCharType="end"/>
          </w:r>
        </w:p>
        <w:p w14:paraId="2165865B">
          <w:pPr>
            <w:pStyle w:val="18"/>
            <w:tabs>
              <w:tab w:val="right" w:leader="dot" w:pos="8306"/>
            </w:tabs>
          </w:pPr>
          <w:r>
            <w:rPr>
              <w:rFonts w:hint="eastAsia"/>
            </w:rPr>
            <w:fldChar w:fldCharType="begin"/>
          </w:r>
          <w:r>
            <w:rPr>
              <w:rFonts w:hint="eastAsia"/>
            </w:rPr>
            <w:instrText xml:space="preserve"> HYPERLINK \l _Toc28747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.9.</w:t>
          </w:r>
          <w:r>
            <w:rPr>
              <w:rFonts w:hint="eastAsia"/>
              <w:lang w:val="en-US" w:eastAsia="zh-CN"/>
            </w:rPr>
            <w:t>LED指示灯</w:t>
          </w:r>
          <w:r>
            <w:tab/>
          </w:r>
          <w:r>
            <w:fldChar w:fldCharType="begin"/>
          </w:r>
          <w:r>
            <w:instrText xml:space="preserve"> PAGEREF _Toc28747 \h </w:instrText>
          </w:r>
          <w:r>
            <w:fldChar w:fldCharType="separate"/>
          </w:r>
          <w:r>
            <w:t>21</w:t>
          </w:r>
          <w:r>
            <w:fldChar w:fldCharType="end"/>
          </w:r>
          <w:r>
            <w:rPr>
              <w:rFonts w:hint="eastAsia"/>
            </w:rPr>
            <w:fldChar w:fldCharType="end"/>
          </w:r>
        </w:p>
        <w:p w14:paraId="5E942E23">
          <w:pPr>
            <w:pStyle w:val="18"/>
            <w:tabs>
              <w:tab w:val="right" w:leader="dot" w:pos="8306"/>
            </w:tabs>
          </w:pPr>
          <w:r>
            <w:rPr>
              <w:rFonts w:hint="eastAsia"/>
            </w:rPr>
            <w:fldChar w:fldCharType="begin"/>
          </w:r>
          <w:r>
            <w:rPr>
              <w:rFonts w:hint="eastAsia"/>
            </w:rPr>
            <w:instrText xml:space="preserve"> HYPERLINK \l _Toc4894 </w:instrText>
          </w:r>
          <w:r>
            <w:rPr>
              <w:rFonts w:hint="eastAsia"/>
            </w:rPr>
            <w:fldChar w:fldCharType="separate"/>
          </w:r>
          <w:r>
            <w:t xml:space="preserve">Figure </w:t>
          </w:r>
          <w:r>
            <w:rPr>
              <w:rFonts w:hint="eastAsia"/>
              <w:lang w:val="en-US" w:eastAsia="zh-CN"/>
            </w:rPr>
            <w:t>3</w:t>
          </w:r>
          <w:r>
            <w:noBreakHyphen/>
          </w:r>
          <w:r>
            <w:t xml:space="preserve">10 </w:t>
          </w:r>
          <w:r>
            <w:rPr>
              <w:rFonts w:hint="eastAsia"/>
              <w:lang w:eastAsia="zh-CN"/>
            </w:rPr>
            <w:t>AI NAS</w:t>
          </w:r>
          <w:r>
            <w:t xml:space="preserve"> </w:t>
          </w:r>
          <w:r>
            <w:rPr>
              <w:rFonts w:hint="eastAsia"/>
              <w:lang w:val="en-US" w:eastAsia="zh-CN"/>
            </w:rPr>
            <w:t>硬盘指示灯</w:t>
          </w:r>
          <w:r>
            <w:tab/>
          </w:r>
          <w:r>
            <w:fldChar w:fldCharType="begin"/>
          </w:r>
          <w:r>
            <w:instrText xml:space="preserve"> PAGEREF _Toc4894 \h </w:instrText>
          </w:r>
          <w:r>
            <w:fldChar w:fldCharType="separate"/>
          </w:r>
          <w:r>
            <w:t>22</w:t>
          </w:r>
          <w:r>
            <w:fldChar w:fldCharType="end"/>
          </w:r>
          <w:r>
            <w:rPr>
              <w:rFonts w:hint="eastAsia"/>
            </w:rPr>
            <w:fldChar w:fldCharType="end"/>
          </w:r>
        </w:p>
        <w:p w14:paraId="733A9F96">
          <w:pPr>
            <w:pStyle w:val="18"/>
            <w:tabs>
              <w:tab w:val="right" w:leader="dot" w:pos="8306"/>
            </w:tabs>
          </w:pPr>
          <w:r>
            <w:rPr>
              <w:rFonts w:hint="eastAsia"/>
            </w:rPr>
            <w:fldChar w:fldCharType="begin"/>
          </w:r>
          <w:r>
            <w:rPr>
              <w:rFonts w:hint="eastAsia"/>
            </w:rPr>
            <w:instrText xml:space="preserve"> HYPERLINK \l _Toc23344 </w:instrText>
          </w:r>
          <w:r>
            <w:rPr>
              <w:rFonts w:hint="eastAsia"/>
            </w:rPr>
            <w:fldChar w:fldCharType="separate"/>
          </w:r>
          <w:r>
            <w:t xml:space="preserve">Figure </w:t>
          </w:r>
          <w:r>
            <w:rPr>
              <w:rFonts w:hint="eastAsia"/>
              <w:lang w:val="en-US" w:eastAsia="zh-CN"/>
            </w:rPr>
            <w:t>3</w:t>
          </w:r>
          <w:r>
            <w:noBreakHyphen/>
          </w:r>
          <w:r>
            <w:t xml:space="preserve">11 </w:t>
          </w:r>
          <w:r>
            <w:rPr>
              <w:rFonts w:hint="eastAsia"/>
              <w:lang w:eastAsia="zh-CN"/>
            </w:rPr>
            <w:t>AI NAS</w:t>
          </w:r>
          <w:r>
            <w:t xml:space="preserve"> </w:t>
          </w:r>
          <w:r>
            <w:rPr>
              <w:rFonts w:hint="eastAsia"/>
              <w:lang w:val="en-US" w:eastAsia="zh-CN"/>
            </w:rPr>
            <w:t>电源指示灯</w:t>
          </w:r>
          <w:r>
            <w:tab/>
          </w:r>
          <w:r>
            <w:fldChar w:fldCharType="begin"/>
          </w:r>
          <w:r>
            <w:instrText xml:space="preserve"> PAGEREF _Toc23344 \h </w:instrText>
          </w:r>
          <w:r>
            <w:fldChar w:fldCharType="separate"/>
          </w:r>
          <w:r>
            <w:t>22</w:t>
          </w:r>
          <w:r>
            <w:fldChar w:fldCharType="end"/>
          </w:r>
          <w:r>
            <w:rPr>
              <w:rFonts w:hint="eastAsia"/>
            </w:rPr>
            <w:fldChar w:fldCharType="end"/>
          </w:r>
        </w:p>
        <w:p w14:paraId="098DEC14">
          <w:pPr>
            <w:pStyle w:val="18"/>
            <w:tabs>
              <w:tab w:val="right" w:leader="dot" w:pos="8306"/>
            </w:tabs>
          </w:pPr>
          <w:r>
            <w:rPr>
              <w:rFonts w:hint="eastAsia"/>
            </w:rPr>
            <w:fldChar w:fldCharType="begin"/>
          </w:r>
          <w:r>
            <w:rPr>
              <w:rFonts w:hint="eastAsia"/>
            </w:rPr>
            <w:instrText xml:space="preserve"> HYPERLINK \l _Toc21897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.10.</w:t>
          </w:r>
          <w:r>
            <w:rPr>
              <w:rFonts w:hint="eastAsia"/>
              <w:lang w:val="en-US" w:eastAsia="zh-CN"/>
            </w:rPr>
            <w:t>蜂鸣器</w:t>
          </w:r>
          <w:r>
            <w:tab/>
          </w:r>
          <w:r>
            <w:fldChar w:fldCharType="begin"/>
          </w:r>
          <w:r>
            <w:instrText xml:space="preserve"> PAGEREF _Toc21897 \h </w:instrText>
          </w:r>
          <w:r>
            <w:fldChar w:fldCharType="separate"/>
          </w:r>
          <w:r>
            <w:t>23</w:t>
          </w:r>
          <w:r>
            <w:fldChar w:fldCharType="end"/>
          </w:r>
          <w:r>
            <w:rPr>
              <w:rFonts w:hint="eastAsia"/>
            </w:rPr>
            <w:fldChar w:fldCharType="end"/>
          </w:r>
        </w:p>
        <w:p w14:paraId="05036997">
          <w:pPr>
            <w:pStyle w:val="18"/>
            <w:tabs>
              <w:tab w:val="right" w:leader="dot" w:pos="8306"/>
            </w:tabs>
          </w:pPr>
          <w:r>
            <w:rPr>
              <w:rFonts w:hint="eastAsia"/>
            </w:rPr>
            <w:fldChar w:fldCharType="begin"/>
          </w:r>
          <w:r>
            <w:rPr>
              <w:rFonts w:hint="eastAsia"/>
            </w:rPr>
            <w:instrText xml:space="preserve"> HYPERLINK \l _Toc580 </w:instrText>
          </w:r>
          <w:r>
            <w:rPr>
              <w:rFonts w:hint="eastAsia"/>
            </w:rPr>
            <w:fldChar w:fldCharType="separate"/>
          </w:r>
          <w:r>
            <w:t xml:space="preserve">Figure </w:t>
          </w:r>
          <w:r>
            <w:rPr>
              <w:rFonts w:hint="eastAsia"/>
              <w:lang w:val="en-US" w:eastAsia="zh-CN"/>
            </w:rPr>
            <w:t>3</w:t>
          </w:r>
          <w:r>
            <w:noBreakHyphen/>
          </w:r>
          <w:r>
            <w:t xml:space="preserve">12 </w:t>
          </w:r>
          <w:r>
            <w:rPr>
              <w:rFonts w:hint="eastAsia"/>
              <w:lang w:eastAsia="zh-CN"/>
            </w:rPr>
            <w:t>AI NAS</w:t>
          </w:r>
          <w:r>
            <w:t xml:space="preserve"> </w:t>
          </w:r>
          <w:r>
            <w:rPr>
              <w:rFonts w:hint="eastAsia"/>
              <w:lang w:val="en-US" w:eastAsia="zh-CN"/>
            </w:rPr>
            <w:t>蜂鸣器</w:t>
          </w:r>
          <w:r>
            <w:tab/>
          </w:r>
          <w:r>
            <w:fldChar w:fldCharType="begin"/>
          </w:r>
          <w:r>
            <w:instrText xml:space="preserve"> PAGEREF _Toc580 \h </w:instrText>
          </w:r>
          <w:r>
            <w:fldChar w:fldCharType="separate"/>
          </w:r>
          <w:r>
            <w:t>23</w:t>
          </w:r>
          <w:r>
            <w:fldChar w:fldCharType="end"/>
          </w:r>
          <w:r>
            <w:rPr>
              <w:rFonts w:hint="eastAsia"/>
            </w:rPr>
            <w:fldChar w:fldCharType="end"/>
          </w:r>
        </w:p>
        <w:p w14:paraId="06A1D193">
          <w:pPr>
            <w:pStyle w:val="18"/>
            <w:tabs>
              <w:tab w:val="right" w:leader="dot" w:pos="8306"/>
            </w:tabs>
          </w:pPr>
          <w:r>
            <w:rPr>
              <w:rFonts w:hint="eastAsia"/>
            </w:rPr>
            <w:fldChar w:fldCharType="begin"/>
          </w:r>
          <w:r>
            <w:rPr>
              <w:rFonts w:hint="eastAsia"/>
            </w:rPr>
            <w:instrText xml:space="preserve"> HYPERLINK \l _Toc11890 </w:instrText>
          </w:r>
          <w:r>
            <w:rPr>
              <w:rFonts w:hint="eastAsia"/>
            </w:rPr>
            <w:fldChar w:fldCharType="separate"/>
          </w:r>
          <w:r>
            <w:rPr>
              <w:rFonts w:hint="eastAsia" w:cstheme="majorBidi"/>
              <w:color w:val="355A65" w:themeColor="hyperlink" w:themeShade="BF"/>
              <w:kern w:val="2"/>
              <w:szCs w:val="40"/>
              <w:lang w:val="en-US" w:eastAsia="zh-CN" w:bidi="ar-SA"/>
            </w:rPr>
            <w:t>3</w:t>
          </w:r>
          <w:r>
            <w:rPr>
              <w:rFonts w:hint="default" w:asciiTheme="majorHAnsi" w:hAnsiTheme="majorHAnsi" w:eastAsiaTheme="majorEastAsia" w:cstheme="majorBidi"/>
              <w:color w:val="355A65" w:themeColor="hyperlink" w:themeShade="BF"/>
              <w:kern w:val="2"/>
              <w:szCs w:val="40"/>
              <w:lang w:val="en-US" w:eastAsia="zh-CN" w:bidi="ar-SA"/>
            </w:rPr>
            <w:t>.11.</w:t>
          </w:r>
          <w:r>
            <w:rPr>
              <w:rFonts w:hint="eastAsia"/>
              <w:lang w:val="en-US" w:eastAsia="zh-CN"/>
            </w:rPr>
            <w:t>调试接口</w:t>
          </w:r>
          <w:r>
            <w:tab/>
          </w:r>
          <w:r>
            <w:fldChar w:fldCharType="begin"/>
          </w:r>
          <w:r>
            <w:instrText xml:space="preserve"> PAGEREF _Toc11890 \h </w:instrText>
          </w:r>
          <w:r>
            <w:fldChar w:fldCharType="separate"/>
          </w:r>
          <w:r>
            <w:t>24</w:t>
          </w:r>
          <w:r>
            <w:fldChar w:fldCharType="end"/>
          </w:r>
          <w:r>
            <w:rPr>
              <w:rFonts w:hint="eastAsia"/>
            </w:rPr>
            <w:fldChar w:fldCharType="end"/>
          </w:r>
        </w:p>
        <w:p w14:paraId="1087FF88">
          <w:pPr>
            <w:pStyle w:val="18"/>
            <w:tabs>
              <w:tab w:val="right" w:leader="dot" w:pos="8306"/>
            </w:tabs>
          </w:pPr>
          <w:r>
            <w:rPr>
              <w:rFonts w:hint="eastAsia"/>
            </w:rPr>
            <w:fldChar w:fldCharType="begin"/>
          </w:r>
          <w:r>
            <w:rPr>
              <w:rFonts w:hint="eastAsia"/>
            </w:rPr>
            <w:instrText xml:space="preserve"> HYPERLINK \l _Toc16825 </w:instrText>
          </w:r>
          <w:r>
            <w:rPr>
              <w:rFonts w:hint="eastAsia"/>
            </w:rPr>
            <w:fldChar w:fldCharType="separate"/>
          </w:r>
          <w:r>
            <w:t xml:space="preserve">Figure </w:t>
          </w:r>
          <w:r>
            <w:rPr>
              <w:rFonts w:hint="eastAsia"/>
              <w:lang w:val="en-US" w:eastAsia="zh-CN"/>
            </w:rPr>
            <w:t>3</w:t>
          </w:r>
          <w:r>
            <w:noBreakHyphen/>
          </w:r>
          <w:r>
            <w:t xml:space="preserve">13 </w:t>
          </w:r>
          <w:r>
            <w:rPr>
              <w:rFonts w:hint="eastAsia"/>
              <w:lang w:eastAsia="zh-CN"/>
            </w:rPr>
            <w:t>AI NAS</w:t>
          </w:r>
          <w:r>
            <w:t xml:space="preserve"> </w:t>
          </w:r>
          <w:r>
            <w:rPr>
              <w:rFonts w:hint="eastAsia"/>
              <w:lang w:val="en-US" w:eastAsia="zh-CN"/>
            </w:rPr>
            <w:t>Debug接口</w:t>
          </w:r>
          <w:r>
            <w:tab/>
          </w:r>
          <w:r>
            <w:fldChar w:fldCharType="begin"/>
          </w:r>
          <w:r>
            <w:instrText xml:space="preserve"> PAGEREF _Toc16825 \h </w:instrText>
          </w:r>
          <w:r>
            <w:fldChar w:fldCharType="separate"/>
          </w:r>
          <w:r>
            <w:t>24</w:t>
          </w:r>
          <w:r>
            <w:fldChar w:fldCharType="end"/>
          </w:r>
          <w:r>
            <w:rPr>
              <w:rFonts w:hint="eastAsia"/>
            </w:rPr>
            <w:fldChar w:fldCharType="end"/>
          </w:r>
        </w:p>
        <w:p w14:paraId="2C7C519E">
          <w:pPr>
            <w:pStyle w:val="16"/>
            <w:tabs>
              <w:tab w:val="right" w:leader="dot" w:pos="8306"/>
            </w:tabs>
          </w:pPr>
          <w:r>
            <w:rPr>
              <w:rFonts w:hint="eastAsia"/>
            </w:rPr>
            <w:fldChar w:fldCharType="begin"/>
          </w:r>
          <w:r>
            <w:rPr>
              <w:rFonts w:hint="eastAsia"/>
            </w:rPr>
            <w:instrText xml:space="preserve"> HYPERLINK \l _Toc29596 </w:instrText>
          </w:r>
          <w:r>
            <w:rPr>
              <w:rFonts w:hint="eastAsia"/>
            </w:rPr>
            <w:fldChar w:fldCharType="separate"/>
          </w:r>
          <w:r>
            <w:rPr>
              <w:rFonts w:hint="eastAsia" w:cstheme="majorBidi"/>
              <w:color w:val="355A65" w:themeColor="hyperlink" w:themeShade="BF"/>
              <w:kern w:val="2"/>
              <w:szCs w:val="48"/>
              <w:lang w:val="en-US" w:eastAsia="zh-CN" w:bidi="ar-SA"/>
            </w:rPr>
            <w:t>4 软件介绍</w:t>
          </w:r>
          <w:r>
            <w:tab/>
          </w:r>
          <w:r>
            <w:fldChar w:fldCharType="begin"/>
          </w:r>
          <w:r>
            <w:instrText xml:space="preserve"> PAGEREF _Toc29596 \h </w:instrText>
          </w:r>
          <w:r>
            <w:fldChar w:fldCharType="separate"/>
          </w:r>
          <w:r>
            <w:t>25</w:t>
          </w:r>
          <w:r>
            <w:fldChar w:fldCharType="end"/>
          </w:r>
          <w:r>
            <w:rPr>
              <w:rFonts w:hint="eastAsia"/>
            </w:rPr>
            <w:fldChar w:fldCharType="end"/>
          </w:r>
        </w:p>
        <w:p w14:paraId="37DEC806">
          <w:pPr>
            <w:pStyle w:val="18"/>
            <w:tabs>
              <w:tab w:val="right" w:leader="dot" w:pos="8306"/>
            </w:tabs>
          </w:pPr>
          <w:r>
            <w:rPr>
              <w:rFonts w:hint="eastAsia"/>
            </w:rPr>
            <w:fldChar w:fldCharType="begin"/>
          </w:r>
          <w:r>
            <w:rPr>
              <w:rFonts w:hint="eastAsia"/>
            </w:rPr>
            <w:instrText xml:space="preserve"> HYPERLINK \l _Toc16701 </w:instrText>
          </w:r>
          <w:r>
            <w:rPr>
              <w:rFonts w:hint="eastAsia"/>
            </w:rPr>
            <w:fldChar w:fldCharType="separate"/>
          </w:r>
          <w:r>
            <w:rPr>
              <w:rFonts w:hint="eastAsia"/>
              <w:lang w:val="en-US" w:eastAsia="zh-CN"/>
            </w:rPr>
            <w:t>4.1 软件规格说明</w:t>
          </w:r>
          <w:r>
            <w:rPr>
              <w:rFonts w:hint="eastAsia" w:asciiTheme="majorHAnsi" w:hAnsiTheme="majorHAnsi" w:eastAsiaTheme="majorEastAsia" w:cstheme="majorBidi"/>
              <w:color w:val="355A65" w:themeColor="hyperlink" w:themeShade="BF"/>
              <w:kern w:val="2"/>
              <w:szCs w:val="40"/>
              <w:lang w:val="en-US" w:eastAsia="zh-CN" w:bidi="ar-SA"/>
            </w:rPr>
            <w:t xml:space="preserve"> </w:t>
          </w:r>
          <w:r>
            <w:rPr>
              <w:rFonts w:hint="eastAsia" w:asciiTheme="minorHAnsi" w:hAnsiTheme="minorHAnsi" w:eastAsiaTheme="minorEastAsia" w:cstheme="minorBidi"/>
              <w:kern w:val="2"/>
              <w:szCs w:val="22"/>
              <w:lang w:val="en-US" w:eastAsia="zh-CN" w:bidi="ar-SA"/>
            </w:rPr>
            <w:t>操作系统：Debian Trixie版本</w:t>
          </w:r>
          <w:r>
            <w:tab/>
          </w:r>
          <w:r>
            <w:fldChar w:fldCharType="begin"/>
          </w:r>
          <w:r>
            <w:instrText xml:space="preserve"> PAGEREF _Toc16701 \h </w:instrText>
          </w:r>
          <w:r>
            <w:fldChar w:fldCharType="separate"/>
          </w:r>
          <w:r>
            <w:t>25</w:t>
          </w:r>
          <w:r>
            <w:fldChar w:fldCharType="end"/>
          </w:r>
          <w:r>
            <w:rPr>
              <w:rFonts w:hint="eastAsia"/>
            </w:rPr>
            <w:fldChar w:fldCharType="end"/>
          </w:r>
        </w:p>
        <w:p w14:paraId="143D3510">
          <w:pPr>
            <w:pStyle w:val="18"/>
            <w:tabs>
              <w:tab w:val="right" w:leader="dot" w:pos="8306"/>
            </w:tabs>
          </w:pPr>
          <w:r>
            <w:rPr>
              <w:rFonts w:hint="eastAsia"/>
            </w:rPr>
            <w:fldChar w:fldCharType="begin"/>
          </w:r>
          <w:r>
            <w:rPr>
              <w:rFonts w:hint="eastAsia"/>
            </w:rPr>
            <w:instrText xml:space="preserve"> HYPERLINK \l _Toc31529 </w:instrText>
          </w:r>
          <w:r>
            <w:rPr>
              <w:rFonts w:hint="eastAsia"/>
            </w:rPr>
            <w:fldChar w:fldCharType="separate"/>
          </w:r>
          <w:r>
            <w:rPr>
              <w:rFonts w:hint="eastAsia"/>
              <w:lang w:val="en-US" w:eastAsia="zh-CN"/>
            </w:rPr>
            <w:t>4.2 板卡烧录</w:t>
          </w:r>
          <w:r>
            <w:tab/>
          </w:r>
          <w:r>
            <w:fldChar w:fldCharType="begin"/>
          </w:r>
          <w:r>
            <w:instrText xml:space="preserve"> PAGEREF _Toc31529 \h </w:instrText>
          </w:r>
          <w:r>
            <w:fldChar w:fldCharType="separate"/>
          </w:r>
          <w:r>
            <w:t>25</w:t>
          </w:r>
          <w:r>
            <w:fldChar w:fldCharType="end"/>
          </w:r>
          <w:r>
            <w:rPr>
              <w:rFonts w:hint="eastAsia"/>
            </w:rPr>
            <w:fldChar w:fldCharType="end"/>
          </w:r>
        </w:p>
        <w:p w14:paraId="53B89843">
          <w:pPr>
            <w:pStyle w:val="18"/>
            <w:tabs>
              <w:tab w:val="right" w:leader="dot" w:pos="8306"/>
            </w:tabs>
          </w:pPr>
          <w:r>
            <w:rPr>
              <w:rFonts w:hint="eastAsia"/>
            </w:rPr>
            <w:fldChar w:fldCharType="begin"/>
          </w:r>
          <w:r>
            <w:rPr>
              <w:rFonts w:hint="eastAsia"/>
            </w:rPr>
            <w:instrText xml:space="preserve"> HYPERLINK \l _Toc16107 </w:instrText>
          </w:r>
          <w:r>
            <w:rPr>
              <w:rFonts w:hint="eastAsia"/>
            </w:rPr>
            <w:fldChar w:fldCharType="separate"/>
          </w:r>
          <w:r>
            <w:rPr>
              <w:rFonts w:hint="eastAsia"/>
              <w:lang w:val="en-US" w:eastAsia="zh-CN"/>
            </w:rPr>
            <w:t>4.3 OMV安装说明</w:t>
          </w:r>
          <w:r>
            <w:tab/>
          </w:r>
          <w:r>
            <w:fldChar w:fldCharType="begin"/>
          </w:r>
          <w:r>
            <w:instrText xml:space="preserve"> PAGEREF _Toc16107 \h </w:instrText>
          </w:r>
          <w:r>
            <w:fldChar w:fldCharType="separate"/>
          </w:r>
          <w:r>
            <w:t>25</w:t>
          </w:r>
          <w:r>
            <w:fldChar w:fldCharType="end"/>
          </w:r>
          <w:r>
            <w:rPr>
              <w:rFonts w:hint="eastAsia"/>
            </w:rPr>
            <w:fldChar w:fldCharType="end"/>
          </w:r>
        </w:p>
        <w:p w14:paraId="24A623A1">
          <w:pPr>
            <w:pStyle w:val="18"/>
            <w:tabs>
              <w:tab w:val="right" w:leader="dot" w:pos="8306"/>
            </w:tabs>
          </w:pPr>
          <w:r>
            <w:rPr>
              <w:rFonts w:hint="eastAsia"/>
            </w:rPr>
            <w:fldChar w:fldCharType="begin"/>
          </w:r>
          <w:r>
            <w:rPr>
              <w:rFonts w:hint="eastAsia"/>
            </w:rPr>
            <w:instrText xml:space="preserve"> HYPERLINK \l _Toc20801 </w:instrText>
          </w:r>
          <w:r>
            <w:rPr>
              <w:rFonts w:hint="eastAsia"/>
            </w:rPr>
            <w:fldChar w:fldCharType="separate"/>
          </w:r>
          <w:r>
            <w:rPr>
              <w:rFonts w:hint="eastAsia"/>
              <w:lang w:val="en-US" w:eastAsia="zh-CN"/>
            </w:rPr>
            <w:t>4.4 OMV登陆</w:t>
          </w:r>
          <w:r>
            <w:tab/>
          </w:r>
          <w:r>
            <w:fldChar w:fldCharType="begin"/>
          </w:r>
          <w:r>
            <w:instrText xml:space="preserve"> PAGEREF _Toc20801 \h </w:instrText>
          </w:r>
          <w:r>
            <w:fldChar w:fldCharType="separate"/>
          </w:r>
          <w:r>
            <w:t>26</w:t>
          </w:r>
          <w:r>
            <w:fldChar w:fldCharType="end"/>
          </w:r>
          <w:r>
            <w:rPr>
              <w:rFonts w:hint="eastAsia"/>
            </w:rPr>
            <w:fldChar w:fldCharType="end"/>
          </w:r>
        </w:p>
        <w:p w14:paraId="2BE63102">
          <w:pPr>
            <w:pStyle w:val="18"/>
            <w:tabs>
              <w:tab w:val="right" w:leader="dot" w:pos="8306"/>
            </w:tabs>
          </w:pPr>
          <w:r>
            <w:rPr>
              <w:rFonts w:hint="eastAsia"/>
            </w:rPr>
            <w:fldChar w:fldCharType="begin"/>
          </w:r>
          <w:r>
            <w:rPr>
              <w:rFonts w:hint="eastAsia"/>
            </w:rPr>
            <w:instrText xml:space="preserve"> HYPERLINK \l _Toc10974 </w:instrText>
          </w:r>
          <w:r>
            <w:rPr>
              <w:rFonts w:hint="eastAsia"/>
            </w:rPr>
            <w:fldChar w:fldCharType="separate"/>
          </w:r>
          <w:r>
            <w:rPr>
              <w:rFonts w:hint="eastAsia"/>
              <w:lang w:val="en-US" w:eastAsia="zh-CN"/>
            </w:rPr>
            <w:t xml:space="preserve">4.5 设置固定 IP 地址 </w:t>
          </w:r>
          <w:r>
            <w:tab/>
          </w:r>
          <w:r>
            <w:fldChar w:fldCharType="begin"/>
          </w:r>
          <w:r>
            <w:instrText xml:space="preserve"> PAGEREF _Toc10974 \h </w:instrText>
          </w:r>
          <w:r>
            <w:fldChar w:fldCharType="separate"/>
          </w:r>
          <w:r>
            <w:t>26</w:t>
          </w:r>
          <w:r>
            <w:fldChar w:fldCharType="end"/>
          </w:r>
          <w:r>
            <w:rPr>
              <w:rFonts w:hint="eastAsia"/>
            </w:rPr>
            <w:fldChar w:fldCharType="end"/>
          </w:r>
        </w:p>
        <w:p w14:paraId="3E38C22A">
          <w:pPr>
            <w:pStyle w:val="18"/>
            <w:tabs>
              <w:tab w:val="right" w:leader="dot" w:pos="8306"/>
            </w:tabs>
          </w:pPr>
          <w:r>
            <w:rPr>
              <w:rFonts w:hint="eastAsia"/>
            </w:rPr>
            <w:fldChar w:fldCharType="begin"/>
          </w:r>
          <w:r>
            <w:rPr>
              <w:rFonts w:hint="eastAsia"/>
            </w:rPr>
            <w:instrText xml:space="preserve"> HYPERLINK \l _Toc12255 </w:instrText>
          </w:r>
          <w:r>
            <w:rPr>
              <w:rFonts w:hint="eastAsia"/>
            </w:rPr>
            <w:fldChar w:fldCharType="separate"/>
          </w:r>
          <w:r>
            <w:rPr>
              <w:rFonts w:hint="eastAsia"/>
              <w:lang w:val="en-US" w:eastAsia="zh-CN"/>
            </w:rPr>
            <w:t>4.6 修改管理员密码</w:t>
          </w:r>
          <w:r>
            <w:tab/>
          </w:r>
          <w:r>
            <w:fldChar w:fldCharType="begin"/>
          </w:r>
          <w:r>
            <w:instrText xml:space="preserve"> PAGEREF _Toc12255 \h </w:instrText>
          </w:r>
          <w:r>
            <w:fldChar w:fldCharType="separate"/>
          </w:r>
          <w:r>
            <w:t>29</w:t>
          </w:r>
          <w:r>
            <w:fldChar w:fldCharType="end"/>
          </w:r>
          <w:r>
            <w:rPr>
              <w:rFonts w:hint="eastAsia"/>
            </w:rPr>
            <w:fldChar w:fldCharType="end"/>
          </w:r>
        </w:p>
        <w:p w14:paraId="2953CEAD">
          <w:pPr>
            <w:pStyle w:val="18"/>
            <w:tabs>
              <w:tab w:val="right" w:leader="dot" w:pos="8306"/>
            </w:tabs>
          </w:pPr>
          <w:r>
            <w:rPr>
              <w:rFonts w:hint="eastAsia"/>
            </w:rPr>
            <w:fldChar w:fldCharType="begin"/>
          </w:r>
          <w:r>
            <w:rPr>
              <w:rFonts w:hint="eastAsia"/>
            </w:rPr>
            <w:instrText xml:space="preserve"> HYPERLINK \l _Toc24643 </w:instrText>
          </w:r>
          <w:r>
            <w:rPr>
              <w:rFonts w:hint="eastAsia"/>
            </w:rPr>
            <w:fldChar w:fldCharType="separate"/>
          </w:r>
          <w:r>
            <w:rPr>
              <w:rFonts w:hint="eastAsia"/>
              <w:lang w:val="en-US" w:eastAsia="zh-CN"/>
            </w:rPr>
            <w:t>4.7 创建用户</w:t>
          </w:r>
          <w:r>
            <w:tab/>
          </w:r>
          <w:r>
            <w:fldChar w:fldCharType="begin"/>
          </w:r>
          <w:r>
            <w:instrText xml:space="preserve"> PAGEREF _Toc24643 \h </w:instrText>
          </w:r>
          <w:r>
            <w:fldChar w:fldCharType="separate"/>
          </w:r>
          <w:r>
            <w:t>30</w:t>
          </w:r>
          <w:r>
            <w:fldChar w:fldCharType="end"/>
          </w:r>
          <w:r>
            <w:rPr>
              <w:rFonts w:hint="eastAsia"/>
            </w:rPr>
            <w:fldChar w:fldCharType="end"/>
          </w:r>
        </w:p>
        <w:p w14:paraId="7176E039">
          <w:pPr>
            <w:pStyle w:val="18"/>
            <w:tabs>
              <w:tab w:val="right" w:leader="dot" w:pos="8306"/>
            </w:tabs>
          </w:pPr>
          <w:r>
            <w:rPr>
              <w:rFonts w:hint="eastAsia"/>
            </w:rPr>
            <w:fldChar w:fldCharType="begin"/>
          </w:r>
          <w:r>
            <w:rPr>
              <w:rFonts w:hint="eastAsia"/>
            </w:rPr>
            <w:instrText xml:space="preserve"> HYPERLINK \l _Toc29202 </w:instrText>
          </w:r>
          <w:r>
            <w:rPr>
              <w:rFonts w:hint="eastAsia"/>
            </w:rPr>
            <w:fldChar w:fldCharType="separate"/>
          </w:r>
          <w:r>
            <w:rPr>
              <w:rFonts w:hint="eastAsia"/>
              <w:lang w:val="en-US" w:eastAsia="zh-CN"/>
            </w:rPr>
            <w:t>4.8 配置文件系统</w:t>
          </w:r>
          <w:r>
            <w:tab/>
          </w:r>
          <w:r>
            <w:fldChar w:fldCharType="begin"/>
          </w:r>
          <w:r>
            <w:instrText xml:space="preserve"> PAGEREF _Toc29202 \h </w:instrText>
          </w:r>
          <w:r>
            <w:fldChar w:fldCharType="separate"/>
          </w:r>
          <w:r>
            <w:t>31</w:t>
          </w:r>
          <w:r>
            <w:fldChar w:fldCharType="end"/>
          </w:r>
          <w:r>
            <w:rPr>
              <w:rFonts w:hint="eastAsia"/>
            </w:rPr>
            <w:fldChar w:fldCharType="end"/>
          </w:r>
        </w:p>
        <w:p w14:paraId="7FDEF1C7">
          <w:pPr>
            <w:pStyle w:val="18"/>
            <w:tabs>
              <w:tab w:val="right" w:leader="dot" w:pos="8306"/>
            </w:tabs>
          </w:pPr>
          <w:r>
            <w:rPr>
              <w:rFonts w:hint="eastAsia"/>
            </w:rPr>
            <w:fldChar w:fldCharType="begin"/>
          </w:r>
          <w:r>
            <w:rPr>
              <w:rFonts w:hint="eastAsia"/>
            </w:rPr>
            <w:instrText xml:space="preserve"> HYPERLINK \l _Toc28704 </w:instrText>
          </w:r>
          <w:r>
            <w:rPr>
              <w:rFonts w:hint="eastAsia"/>
            </w:rPr>
            <w:fldChar w:fldCharType="separate"/>
          </w:r>
          <w:r>
            <w:rPr>
              <w:rFonts w:hint="eastAsia"/>
              <w:lang w:val="en-US" w:eastAsia="zh-CN"/>
            </w:rPr>
            <w:t>4.9 挂载文件系统</w:t>
          </w:r>
          <w:r>
            <w:tab/>
          </w:r>
          <w:r>
            <w:fldChar w:fldCharType="begin"/>
          </w:r>
          <w:r>
            <w:instrText xml:space="preserve"> PAGEREF _Toc28704 \h </w:instrText>
          </w:r>
          <w:r>
            <w:fldChar w:fldCharType="separate"/>
          </w:r>
          <w:r>
            <w:t>32</w:t>
          </w:r>
          <w:r>
            <w:fldChar w:fldCharType="end"/>
          </w:r>
          <w:r>
            <w:rPr>
              <w:rFonts w:hint="eastAsia"/>
            </w:rPr>
            <w:fldChar w:fldCharType="end"/>
          </w:r>
        </w:p>
        <w:p w14:paraId="1210B094">
          <w:pPr>
            <w:pStyle w:val="18"/>
            <w:tabs>
              <w:tab w:val="right" w:leader="dot" w:pos="8306"/>
            </w:tabs>
          </w:pPr>
          <w:r>
            <w:rPr>
              <w:rFonts w:hint="eastAsia"/>
            </w:rPr>
            <w:fldChar w:fldCharType="begin"/>
          </w:r>
          <w:r>
            <w:rPr>
              <w:rFonts w:hint="eastAsia"/>
            </w:rPr>
            <w:instrText xml:space="preserve"> HYPERLINK \l _Toc17973 </w:instrText>
          </w:r>
          <w:r>
            <w:rPr>
              <w:rFonts w:hint="eastAsia"/>
            </w:rPr>
            <w:fldChar w:fldCharType="separate"/>
          </w:r>
          <w:r>
            <w:rPr>
              <w:rFonts w:hint="eastAsia"/>
              <w:lang w:val="en-US" w:eastAsia="zh-CN"/>
            </w:rPr>
            <w:t>4.10 设置「共享文件夹」</w:t>
          </w:r>
          <w:r>
            <w:tab/>
          </w:r>
          <w:r>
            <w:fldChar w:fldCharType="begin"/>
          </w:r>
          <w:r>
            <w:instrText xml:space="preserve"> PAGEREF _Toc17973 \h </w:instrText>
          </w:r>
          <w:r>
            <w:fldChar w:fldCharType="separate"/>
          </w:r>
          <w:r>
            <w:t>36</w:t>
          </w:r>
          <w:r>
            <w:fldChar w:fldCharType="end"/>
          </w:r>
          <w:r>
            <w:rPr>
              <w:rFonts w:hint="eastAsia"/>
            </w:rPr>
            <w:fldChar w:fldCharType="end"/>
          </w:r>
        </w:p>
        <w:p w14:paraId="24A07934">
          <w:pPr>
            <w:pStyle w:val="18"/>
            <w:tabs>
              <w:tab w:val="right" w:leader="dot" w:pos="8306"/>
            </w:tabs>
          </w:pPr>
          <w:r>
            <w:rPr>
              <w:rFonts w:hint="eastAsia"/>
            </w:rPr>
            <w:fldChar w:fldCharType="begin"/>
          </w:r>
          <w:r>
            <w:rPr>
              <w:rFonts w:hint="eastAsia"/>
            </w:rPr>
            <w:instrText xml:space="preserve"> HYPERLINK \l _Toc21289 </w:instrText>
          </w:r>
          <w:r>
            <w:rPr>
              <w:rFonts w:hint="eastAsia"/>
            </w:rPr>
            <w:fldChar w:fldCharType="separate"/>
          </w:r>
          <w:r>
            <w:rPr>
              <w:rFonts w:hint="eastAsia"/>
              <w:lang w:val="en-US" w:eastAsia="zh-CN"/>
            </w:rPr>
            <w:t>4.11 添加共享文件夹</w:t>
          </w:r>
          <w:r>
            <w:tab/>
          </w:r>
          <w:r>
            <w:fldChar w:fldCharType="begin"/>
          </w:r>
          <w:r>
            <w:instrText xml:space="preserve"> PAGEREF _Toc21289 \h </w:instrText>
          </w:r>
          <w:r>
            <w:fldChar w:fldCharType="separate"/>
          </w:r>
          <w:r>
            <w:t>36</w:t>
          </w:r>
          <w:r>
            <w:fldChar w:fldCharType="end"/>
          </w:r>
          <w:r>
            <w:rPr>
              <w:rFonts w:hint="eastAsia"/>
            </w:rPr>
            <w:fldChar w:fldCharType="end"/>
          </w:r>
        </w:p>
        <w:p w14:paraId="41AF651D">
          <w:pPr>
            <w:pStyle w:val="18"/>
            <w:tabs>
              <w:tab w:val="right" w:leader="dot" w:pos="8306"/>
            </w:tabs>
          </w:pPr>
          <w:r>
            <w:rPr>
              <w:rFonts w:hint="eastAsia"/>
            </w:rPr>
            <w:fldChar w:fldCharType="begin"/>
          </w:r>
          <w:r>
            <w:rPr>
              <w:rFonts w:hint="eastAsia"/>
            </w:rPr>
            <w:instrText xml:space="preserve"> HYPERLINK \l _Toc16101 </w:instrText>
          </w:r>
          <w:r>
            <w:rPr>
              <w:rFonts w:hint="eastAsia"/>
            </w:rPr>
            <w:fldChar w:fldCharType="separate"/>
          </w:r>
          <w:r>
            <w:rPr>
              <w:rFonts w:hint="eastAsia"/>
              <w:lang w:val="en-US" w:eastAsia="zh-CN"/>
            </w:rPr>
            <w:t>4.12 设置权限</w:t>
          </w:r>
          <w:r>
            <w:tab/>
          </w:r>
          <w:r>
            <w:fldChar w:fldCharType="begin"/>
          </w:r>
          <w:r>
            <w:instrText xml:space="preserve"> PAGEREF _Toc16101 \h </w:instrText>
          </w:r>
          <w:r>
            <w:fldChar w:fldCharType="separate"/>
          </w:r>
          <w:r>
            <w:t>37</w:t>
          </w:r>
          <w:r>
            <w:fldChar w:fldCharType="end"/>
          </w:r>
          <w:r>
            <w:rPr>
              <w:rFonts w:hint="eastAsia"/>
            </w:rPr>
            <w:fldChar w:fldCharType="end"/>
          </w:r>
        </w:p>
        <w:p w14:paraId="696C9493">
          <w:pPr>
            <w:pStyle w:val="18"/>
            <w:tabs>
              <w:tab w:val="right" w:leader="dot" w:pos="8306"/>
            </w:tabs>
          </w:pPr>
          <w:r>
            <w:rPr>
              <w:rFonts w:hint="eastAsia"/>
            </w:rPr>
            <w:fldChar w:fldCharType="begin"/>
          </w:r>
          <w:r>
            <w:rPr>
              <w:rFonts w:hint="eastAsia"/>
            </w:rPr>
            <w:instrText xml:space="preserve"> HYPERLINK \l _Toc17237 </w:instrText>
          </w:r>
          <w:r>
            <w:rPr>
              <w:rFonts w:hint="eastAsia"/>
            </w:rPr>
            <w:fldChar w:fldCharType="separate"/>
          </w:r>
          <w:r>
            <w:rPr>
              <w:rFonts w:hint="eastAsia"/>
              <w:lang w:val="en-US" w:eastAsia="zh-CN"/>
            </w:rPr>
            <w:t>4.13 配置文件共享协议（SMB/CIFS）</w:t>
          </w:r>
          <w:r>
            <w:tab/>
          </w:r>
          <w:r>
            <w:fldChar w:fldCharType="begin"/>
          </w:r>
          <w:r>
            <w:instrText xml:space="preserve"> PAGEREF _Toc17237 \h </w:instrText>
          </w:r>
          <w:r>
            <w:fldChar w:fldCharType="separate"/>
          </w:r>
          <w:r>
            <w:t>39</w:t>
          </w:r>
          <w:r>
            <w:fldChar w:fldCharType="end"/>
          </w:r>
          <w:r>
            <w:rPr>
              <w:rFonts w:hint="eastAsia"/>
            </w:rPr>
            <w:fldChar w:fldCharType="end"/>
          </w:r>
        </w:p>
        <w:p w14:paraId="0A7BB7B0">
          <w:pPr>
            <w:pStyle w:val="16"/>
            <w:tabs>
              <w:tab w:val="right" w:leader="dot" w:pos="8306"/>
            </w:tabs>
          </w:pPr>
          <w:r>
            <w:rPr>
              <w:rFonts w:hint="eastAsia"/>
            </w:rPr>
            <w:fldChar w:fldCharType="begin"/>
          </w:r>
          <w:r>
            <w:rPr>
              <w:rFonts w:hint="eastAsia"/>
            </w:rPr>
            <w:instrText xml:space="preserve"> HYPERLINK \l _Toc8393 </w:instrText>
          </w:r>
          <w:r>
            <w:rPr>
              <w:rFonts w:hint="eastAsia"/>
            </w:rPr>
            <w:fldChar w:fldCharType="separate"/>
          </w:r>
          <w:r>
            <w:rPr>
              <w:rFonts w:hint="eastAsia"/>
              <w:lang w:val="en-US" w:eastAsia="zh-CN"/>
            </w:rPr>
            <w:t>5 附录参考</w:t>
          </w:r>
          <w:r>
            <w:tab/>
          </w:r>
          <w:r>
            <w:fldChar w:fldCharType="begin"/>
          </w:r>
          <w:r>
            <w:instrText xml:space="preserve"> PAGEREF _Toc8393 \h </w:instrText>
          </w:r>
          <w:r>
            <w:fldChar w:fldCharType="separate"/>
          </w:r>
          <w:r>
            <w:t>42</w:t>
          </w:r>
          <w:r>
            <w:fldChar w:fldCharType="end"/>
          </w:r>
          <w:r>
            <w:rPr>
              <w:rFonts w:hint="eastAsia"/>
            </w:rPr>
            <w:fldChar w:fldCharType="end"/>
          </w:r>
        </w:p>
        <w:p w14:paraId="6AFB34B4">
          <w:pPr>
            <w:rPr>
              <w:rFonts w:hint="eastAsia" w:asciiTheme="minorHAnsi" w:hAnsiTheme="minorHAnsi" w:eastAsiaTheme="minorEastAsia" w:cstheme="minorBidi"/>
              <w:kern w:val="2"/>
              <w:sz w:val="21"/>
              <w:szCs w:val="22"/>
              <w:lang w:val="en-US" w:eastAsia="zh-CN" w:bidi="ar-SA"/>
            </w:rPr>
          </w:pPr>
          <w:r>
            <w:rPr>
              <w:rFonts w:hint="eastAsia"/>
            </w:rPr>
            <w:fldChar w:fldCharType="end"/>
          </w:r>
        </w:p>
      </w:sdtContent>
    </w:sdt>
    <w:p w14:paraId="43C7848D">
      <w:pPr>
        <w:pStyle w:val="45"/>
        <w:widowControl/>
        <w:numPr>
          <w:ilvl w:val="0"/>
          <w:numId w:val="0"/>
        </w:numPr>
        <w:jc w:val="left"/>
        <w:rPr>
          <w:rFonts w:hint="eastAsia" w:eastAsiaTheme="minorEastAsia"/>
          <w:lang w:eastAsia="zh-CN"/>
        </w:rPr>
      </w:pPr>
    </w:p>
    <w:p w14:paraId="5D149455">
      <w:pPr>
        <w:pStyle w:val="45"/>
        <w:widowControl/>
        <w:numPr>
          <w:ilvl w:val="0"/>
          <w:numId w:val="0"/>
        </w:numPr>
        <w:jc w:val="left"/>
        <w:rPr>
          <w:rFonts w:eastAsiaTheme="minorEastAsia"/>
        </w:rPr>
      </w:pPr>
    </w:p>
    <w:p w14:paraId="1A73B35A">
      <w:pPr>
        <w:pStyle w:val="2"/>
        <w:numPr>
          <w:ilvl w:val="0"/>
          <w:numId w:val="0"/>
        </w:numPr>
        <w:bidi w:val="0"/>
        <w:ind w:left="425" w:leftChars="0" w:hanging="425" w:firstLineChars="0"/>
      </w:pPr>
      <w:bookmarkStart w:id="7" w:name="_Toc7288"/>
      <w:bookmarkStart w:id="8" w:name="_Toc25427"/>
      <w:r>
        <w:rPr>
          <w:rFonts w:hint="default" w:asciiTheme="majorHAnsi" w:hAnsiTheme="majorHAnsi" w:eastAsiaTheme="majorEastAsia" w:cstheme="majorBidi"/>
          <w:color w:val="104862" w:themeColor="accent1" w:themeShade="BF"/>
          <w:kern w:val="2"/>
          <w:sz w:val="48"/>
          <w:szCs w:val="48"/>
          <w:lang w:val="en-US" w:eastAsia="zh-CN" w:bidi="ar-SA"/>
        </w:rPr>
        <w:t>1.</w:t>
      </w:r>
      <w:r>
        <w:rPr>
          <w:rFonts w:hint="eastAsia"/>
        </w:rPr>
        <w:t>简介</w:t>
      </w:r>
      <w:bookmarkEnd w:id="7"/>
      <w:bookmarkEnd w:id="8"/>
    </w:p>
    <w:p w14:paraId="23F8560C">
      <w:pPr>
        <w:pStyle w:val="20"/>
        <w:spacing w:after="120" w:afterLines="50" w:line="360" w:lineRule="auto"/>
        <w:ind w:firstLine="420"/>
        <w:rPr>
          <w:rFonts w:ascii="思源黑体 CN Regular" w:hAnsi="思源黑体 CN Regular"/>
        </w:rPr>
      </w:pPr>
      <w:r>
        <w:rPr>
          <w:rFonts w:hint="eastAsia"/>
          <w:lang w:val="en-US" w:eastAsia="zh-CN"/>
        </w:rPr>
        <w:t>AI NAS</w:t>
      </w:r>
      <w:r>
        <w:rPr>
          <w:rFonts w:hint="eastAsia" w:ascii="思源黑体 CN Regular" w:hAnsi="思源黑体 CN Regular"/>
        </w:rPr>
        <w:t>单板采用ESWIN EIC7700 SoC芯片，采用64位RISC-V四核CPU和自主研发的</w:t>
      </w:r>
      <w:r>
        <w:rPr>
          <w:rFonts w:hint="eastAsia" w:ascii="思源黑体 CN Regular" w:hAnsi="思源黑体 CN Regular"/>
          <w:lang w:val="en-US" w:eastAsia="zh-CN"/>
        </w:rPr>
        <w:t xml:space="preserve">13.3 </w:t>
      </w:r>
      <w:r>
        <w:rPr>
          <w:rFonts w:hint="eastAsia" w:ascii="思源黑体 CN Regular" w:hAnsi="思源黑体 CN Regular"/>
        </w:rPr>
        <w:t>TOPS NPU，支持INT8/INT16/FP16数据格式。该产品具有丰富的接口，强大的音频/视频处理能力。</w:t>
      </w:r>
    </w:p>
    <w:p w14:paraId="2234A06E">
      <w:pPr>
        <w:pStyle w:val="20"/>
        <w:spacing w:before="120" w:after="120" w:afterLines="50" w:line="360" w:lineRule="auto"/>
        <w:ind w:firstLine="420"/>
        <w:rPr>
          <w:rFonts w:ascii="思源黑体 CN Regular" w:hAnsi="思源黑体 CN Regular"/>
        </w:rPr>
      </w:pPr>
      <w:r>
        <w:rPr>
          <w:rFonts w:hint="eastAsia" w:ascii="思源黑体 CN Regular" w:hAnsi="思源黑体 CN Regular"/>
        </w:rPr>
        <w:t>其他亮点包括高达6400Mbps的64位LPDDR5内存，</w:t>
      </w:r>
      <w:r>
        <w:rPr>
          <w:rFonts w:hint="eastAsia" w:ascii="思源黑体 CN Regular" w:hAnsi="思源黑体 CN Regular"/>
          <w:lang w:val="en-US" w:eastAsia="zh-CN"/>
        </w:rPr>
        <w:t>高速闪存</w:t>
      </w:r>
      <w:r>
        <w:rPr>
          <w:rFonts w:hint="eastAsia" w:ascii="思源黑体 CN Regular" w:hAnsi="思源黑体 CN Regular"/>
        </w:rPr>
        <w:t>，USB3.2 Gen1的外部连接器，千兆以太网</w:t>
      </w:r>
      <w:r>
        <w:rPr>
          <w:rFonts w:hint="eastAsia" w:ascii="思源黑体 CN Regular" w:hAnsi="思源黑体 CN Regular"/>
          <w:lang w:val="en-US" w:eastAsia="zh-CN"/>
        </w:rPr>
        <w:t>等</w:t>
      </w:r>
      <w:r>
        <w:rPr>
          <w:rFonts w:hint="eastAsia" w:ascii="思源黑体 CN Regular" w:hAnsi="思源黑体 CN Regular"/>
        </w:rPr>
        <w:t>。</w:t>
      </w:r>
    </w:p>
    <w:p w14:paraId="30CB5F4E">
      <w:pPr>
        <w:pStyle w:val="20"/>
        <w:spacing w:before="120" w:after="120" w:afterLines="50" w:line="360" w:lineRule="auto"/>
        <w:ind w:firstLine="420"/>
        <w:rPr>
          <w:rFonts w:hint="default" w:asciiTheme="minorEastAsia" w:hAnsiTheme="minorEastAsia" w:eastAsiaTheme="minorEastAsia"/>
          <w:lang w:val="en-US" w:eastAsia="zh-CN"/>
        </w:rPr>
      </w:pPr>
      <w:bookmarkStart w:id="9" w:name="_Toc157005074"/>
      <w:r>
        <w:rPr>
          <w:rFonts w:hint="eastAsia" w:asciiTheme="minorEastAsia" w:hAnsiTheme="minorEastAsia" w:eastAsiaTheme="minorEastAsia"/>
          <w:lang w:val="en-US" w:eastAsia="zh-CN"/>
        </w:rPr>
        <w:t>AI NAS</w:t>
      </w:r>
      <w:r>
        <w:rPr>
          <w:rFonts w:hint="eastAsia" w:asciiTheme="minorEastAsia" w:hAnsiTheme="minorEastAsia" w:eastAsiaTheme="minorEastAsia"/>
        </w:rPr>
        <w:t>主要部件</w:t>
      </w:r>
      <w:r>
        <w:rPr>
          <w:rFonts w:hint="eastAsia" w:asciiTheme="minorEastAsia" w:hAnsiTheme="minorEastAsia"/>
          <w:lang w:val="en-US" w:eastAsia="zh-CN"/>
        </w:rPr>
        <w:t>如下图所示。</w:t>
      </w:r>
    </w:p>
    <w:p w14:paraId="3CE624F0">
      <w:pPr>
        <w:pStyle w:val="20"/>
        <w:spacing w:before="120" w:after="120" w:afterLines="50" w:line="360" w:lineRule="auto"/>
        <w:ind w:firstLine="420"/>
        <w:jc w:val="center"/>
      </w:pPr>
      <w:r>
        <w:drawing>
          <wp:inline distT="0" distB="0" distL="114300" distR="114300">
            <wp:extent cx="4335145" cy="4582160"/>
            <wp:effectExtent l="0" t="0" r="8255" b="508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9"/>
                    <a:stretch>
                      <a:fillRect/>
                    </a:stretch>
                  </pic:blipFill>
                  <pic:spPr>
                    <a:xfrm>
                      <a:off x="0" y="0"/>
                      <a:ext cx="4335145" cy="4582160"/>
                    </a:xfrm>
                    <a:prstGeom prst="rect">
                      <a:avLst/>
                    </a:prstGeom>
                    <a:noFill/>
                    <a:ln>
                      <a:noFill/>
                    </a:ln>
                  </pic:spPr>
                </pic:pic>
              </a:graphicData>
            </a:graphic>
          </wp:inline>
        </w:drawing>
      </w:r>
    </w:p>
    <w:p w14:paraId="7A1C7158">
      <w:pPr>
        <w:pStyle w:val="20"/>
        <w:spacing w:before="120" w:after="120" w:afterLines="50" w:line="360" w:lineRule="auto"/>
        <w:ind w:firstLine="420"/>
        <w:jc w:val="center"/>
        <w:outlineLvl w:val="1"/>
        <w:rPr>
          <w:rStyle w:val="23"/>
          <w:rFonts w:hint="eastAsia"/>
        </w:rPr>
      </w:pPr>
      <w:bookmarkStart w:id="10" w:name="_Toc21789"/>
      <w:bookmarkStart w:id="11" w:name="_Toc2395"/>
      <w:r>
        <w:rPr>
          <w:rStyle w:val="23"/>
        </w:rPr>
        <w:t xml:space="preserve">Figure </w:t>
      </w:r>
      <w:r>
        <w:rPr>
          <w:rStyle w:val="23"/>
        </w:rPr>
        <w:fldChar w:fldCharType="begin"/>
      </w:r>
      <w:r>
        <w:rPr>
          <w:rStyle w:val="23"/>
        </w:rPr>
        <w:instrText xml:space="preserve"> STYLEREF 1 \s </w:instrText>
      </w:r>
      <w:r>
        <w:rPr>
          <w:rStyle w:val="23"/>
        </w:rPr>
        <w:fldChar w:fldCharType="separate"/>
      </w:r>
      <w:r>
        <w:rPr>
          <w:rStyle w:val="23"/>
        </w:rPr>
        <w:t>1</w:t>
      </w:r>
      <w:r>
        <w:rPr>
          <w:rStyle w:val="23"/>
        </w:rPr>
        <w:fldChar w:fldCharType="end"/>
      </w:r>
      <w:r>
        <w:rPr>
          <w:rStyle w:val="23"/>
        </w:rPr>
        <w:noBreakHyphen/>
      </w:r>
      <w:r>
        <w:rPr>
          <w:rStyle w:val="23"/>
        </w:rPr>
        <w:fldChar w:fldCharType="begin"/>
      </w:r>
      <w:r>
        <w:rPr>
          <w:rStyle w:val="23"/>
        </w:rPr>
        <w:instrText xml:space="preserve"> SEQ Figure \* ARABIC \s 1 </w:instrText>
      </w:r>
      <w:r>
        <w:rPr>
          <w:rStyle w:val="23"/>
        </w:rPr>
        <w:fldChar w:fldCharType="separate"/>
      </w:r>
      <w:r>
        <w:rPr>
          <w:rStyle w:val="23"/>
        </w:rPr>
        <w:t>1</w:t>
      </w:r>
      <w:r>
        <w:rPr>
          <w:rStyle w:val="23"/>
        </w:rPr>
        <w:fldChar w:fldCharType="end"/>
      </w:r>
      <w:bookmarkStart w:id="12" w:name="_Toc28921"/>
      <w:r>
        <w:rPr>
          <w:rStyle w:val="23"/>
        </w:rPr>
        <w:t xml:space="preserve"> </w:t>
      </w:r>
      <w:r>
        <w:rPr>
          <w:rStyle w:val="23"/>
          <w:rFonts w:hint="eastAsia"/>
          <w:lang w:val="en-US" w:eastAsia="zh-CN"/>
        </w:rPr>
        <w:t>AI NAS主板</w:t>
      </w:r>
      <w:r>
        <w:rPr>
          <w:rStyle w:val="23"/>
          <w:rFonts w:hint="eastAsia"/>
        </w:rPr>
        <w:t>表面</w:t>
      </w:r>
      <w:bookmarkEnd w:id="10"/>
      <w:bookmarkEnd w:id="11"/>
      <w:bookmarkEnd w:id="12"/>
    </w:p>
    <w:p w14:paraId="2AA5B7B8">
      <w:pPr>
        <w:pStyle w:val="20"/>
        <w:spacing w:before="120" w:after="120" w:afterLines="50" w:line="360" w:lineRule="auto"/>
        <w:ind w:firstLine="420"/>
        <w:jc w:val="center"/>
      </w:pPr>
      <w:r>
        <w:drawing>
          <wp:inline distT="0" distB="0" distL="114300" distR="114300">
            <wp:extent cx="3670935" cy="3790950"/>
            <wp:effectExtent l="0" t="0" r="1905" b="381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0"/>
                    <a:stretch>
                      <a:fillRect/>
                    </a:stretch>
                  </pic:blipFill>
                  <pic:spPr>
                    <a:xfrm>
                      <a:off x="0" y="0"/>
                      <a:ext cx="3670935" cy="3790950"/>
                    </a:xfrm>
                    <a:prstGeom prst="rect">
                      <a:avLst/>
                    </a:prstGeom>
                    <a:noFill/>
                    <a:ln>
                      <a:noFill/>
                    </a:ln>
                  </pic:spPr>
                </pic:pic>
              </a:graphicData>
            </a:graphic>
          </wp:inline>
        </w:drawing>
      </w:r>
    </w:p>
    <w:p w14:paraId="17BF8966">
      <w:pPr>
        <w:pStyle w:val="20"/>
        <w:spacing w:before="120" w:after="120" w:afterLines="50" w:line="360" w:lineRule="auto"/>
        <w:ind w:firstLine="420"/>
        <w:jc w:val="center"/>
        <w:outlineLvl w:val="1"/>
      </w:pPr>
      <w:bookmarkStart w:id="13" w:name="_Toc30255"/>
      <w:bookmarkStart w:id="14" w:name="_Toc879"/>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2</w:t>
      </w:r>
      <w:r>
        <w:fldChar w:fldCharType="end"/>
      </w:r>
      <w:bookmarkStart w:id="15" w:name="_Toc24523"/>
      <w:r>
        <w:t xml:space="preserve"> </w:t>
      </w:r>
      <w:r>
        <w:rPr>
          <w:rFonts w:hint="eastAsia"/>
          <w:lang w:val="en-US" w:eastAsia="zh-CN"/>
        </w:rPr>
        <w:t>AI NAS主板</w:t>
      </w:r>
      <w:r>
        <w:rPr>
          <w:rFonts w:hint="eastAsia"/>
        </w:rPr>
        <w:t>底面</w:t>
      </w:r>
      <w:bookmarkEnd w:id="13"/>
      <w:bookmarkEnd w:id="14"/>
      <w:bookmarkEnd w:id="15"/>
    </w:p>
    <w:p w14:paraId="46AF40AD">
      <w:pPr>
        <w:spacing w:before="120"/>
        <w:jc w:val="center"/>
      </w:pPr>
      <w:r>
        <w:drawing>
          <wp:inline distT="0" distB="0" distL="114300" distR="114300">
            <wp:extent cx="3335655" cy="3009265"/>
            <wp:effectExtent l="0" t="0" r="1905"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3335655" cy="3009265"/>
                    </a:xfrm>
                    <a:prstGeom prst="rect">
                      <a:avLst/>
                    </a:prstGeom>
                    <a:noFill/>
                    <a:ln>
                      <a:noFill/>
                    </a:ln>
                  </pic:spPr>
                </pic:pic>
              </a:graphicData>
            </a:graphic>
          </wp:inline>
        </w:drawing>
      </w:r>
    </w:p>
    <w:p w14:paraId="56779A3F">
      <w:pPr>
        <w:pStyle w:val="11"/>
        <w:outlineLvl w:val="1"/>
        <w:rPr>
          <w:rFonts w:hint="eastAsia" w:eastAsia="思源黑体"/>
          <w:lang w:val="en-US" w:eastAsia="zh-CN"/>
        </w:rPr>
      </w:pPr>
      <w:bookmarkStart w:id="16" w:name="_Toc16748"/>
      <w:bookmarkStart w:id="17" w:name="_Toc31947"/>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3</w:t>
      </w:r>
      <w:r>
        <w:fldChar w:fldCharType="end"/>
      </w:r>
      <w:bookmarkStart w:id="18" w:name="_Toc5297"/>
      <w:r>
        <w:t xml:space="preserve"> </w:t>
      </w:r>
      <w:r>
        <w:rPr>
          <w:rFonts w:hint="eastAsia"/>
          <w:lang w:val="en-US" w:eastAsia="zh-CN"/>
        </w:rPr>
        <w:t>AI NAS背板</w:t>
      </w:r>
      <w:bookmarkEnd w:id="16"/>
      <w:bookmarkEnd w:id="17"/>
      <w:bookmarkEnd w:id="18"/>
    </w:p>
    <w:p w14:paraId="4465351D">
      <w:pPr>
        <w:spacing w:before="120"/>
        <w:jc w:val="center"/>
      </w:pPr>
    </w:p>
    <w:bookmarkEnd w:id="9"/>
    <w:p w14:paraId="36CA5CA5">
      <w:pPr>
        <w:pStyle w:val="11"/>
        <w:outlineLvl w:val="1"/>
      </w:pPr>
      <w:bookmarkStart w:id="19" w:name="_Toc26107"/>
      <w:bookmarkStart w:id="20" w:name="_Toc11376"/>
      <w:r>
        <w:t xml:space="preserve">Table </w:t>
      </w:r>
      <w:r>
        <w:fldChar w:fldCharType="begin"/>
      </w:r>
      <w:r>
        <w:instrText xml:space="preserve"> SEQ Table \* ARABIC </w:instrText>
      </w:r>
      <w:r>
        <w:fldChar w:fldCharType="separate"/>
      </w:r>
      <w:r>
        <w:t>1</w:t>
      </w:r>
      <w:r>
        <w:fldChar w:fldCharType="end"/>
      </w:r>
      <w:bookmarkStart w:id="21" w:name="_Toc8334"/>
      <w:r>
        <w:t xml:space="preserve"> </w:t>
      </w:r>
      <w:r>
        <w:rPr>
          <w:rFonts w:hint="eastAsia"/>
          <w:lang w:val="en-US" w:eastAsia="zh-CN"/>
        </w:rPr>
        <w:t>AI NAS</w:t>
      </w:r>
      <w:r>
        <w:rPr>
          <w:rFonts w:hint="eastAsia" w:ascii="微软雅黑" w:hAnsi="微软雅黑" w:eastAsia="微软雅黑" w:cs="微软雅黑"/>
        </w:rPr>
        <w:t>组件</w:t>
      </w:r>
      <w:bookmarkEnd w:id="19"/>
      <w:bookmarkEnd w:id="20"/>
      <w:bookmarkEnd w:id="21"/>
    </w:p>
    <w:p w14:paraId="5D52DDF3">
      <w:pPr>
        <w:pStyle w:val="46"/>
        <w:ind w:firstLine="0" w:firstLineChars="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1724"/>
        <w:gridCol w:w="1106"/>
        <w:gridCol w:w="1734"/>
        <w:gridCol w:w="1036"/>
        <w:gridCol w:w="1806"/>
      </w:tblGrid>
      <w:tr w14:paraId="3945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15F7076F">
            <w:pPr>
              <w:pStyle w:val="46"/>
              <w:ind w:left="0" w:leftChars="0" w:firstLine="0" w:firstLineChars="0"/>
              <w:jc w:val="both"/>
              <w:rPr>
                <w:rFonts w:hint="eastAsia"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编号</w:t>
            </w:r>
          </w:p>
        </w:tc>
        <w:tc>
          <w:tcPr>
            <w:tcW w:w="1724" w:type="dxa"/>
            <w:vAlign w:val="center"/>
          </w:tcPr>
          <w:p w14:paraId="1F2FB0FB">
            <w:pPr>
              <w:pStyle w:val="46"/>
              <w:ind w:left="0" w:leftChars="0" w:firstLine="0" w:firstLineChars="0"/>
              <w:jc w:val="both"/>
              <w:rPr>
                <w:rFonts w:hint="default"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组件名称</w:t>
            </w:r>
          </w:p>
        </w:tc>
        <w:tc>
          <w:tcPr>
            <w:tcW w:w="1106" w:type="dxa"/>
            <w:vAlign w:val="center"/>
          </w:tcPr>
          <w:p w14:paraId="665C8E95">
            <w:pPr>
              <w:pStyle w:val="46"/>
              <w:ind w:left="0" w:leftChars="0" w:firstLine="0" w:firstLineChars="0"/>
              <w:jc w:val="both"/>
              <w:rPr>
                <w:rFonts w:hint="eastAsia"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编号</w:t>
            </w:r>
          </w:p>
        </w:tc>
        <w:tc>
          <w:tcPr>
            <w:tcW w:w="1734" w:type="dxa"/>
            <w:vAlign w:val="center"/>
          </w:tcPr>
          <w:p w14:paraId="10BFAF55">
            <w:pPr>
              <w:pStyle w:val="46"/>
              <w:ind w:left="0" w:leftChars="0" w:firstLine="0" w:firstLineChars="0"/>
              <w:jc w:val="both"/>
              <w:rPr>
                <w:rFonts w:hint="default"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组件名称</w:t>
            </w:r>
          </w:p>
        </w:tc>
        <w:tc>
          <w:tcPr>
            <w:tcW w:w="1036" w:type="dxa"/>
            <w:vAlign w:val="center"/>
          </w:tcPr>
          <w:p w14:paraId="31718F6A">
            <w:pPr>
              <w:pStyle w:val="46"/>
              <w:ind w:left="0" w:leftChars="0" w:firstLine="0" w:firstLineChars="0"/>
              <w:jc w:val="both"/>
              <w:rPr>
                <w:rFonts w:hint="eastAsia"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编号</w:t>
            </w:r>
          </w:p>
        </w:tc>
        <w:tc>
          <w:tcPr>
            <w:tcW w:w="1806" w:type="dxa"/>
            <w:vAlign w:val="center"/>
          </w:tcPr>
          <w:p w14:paraId="5E491750">
            <w:pPr>
              <w:pStyle w:val="46"/>
              <w:ind w:left="0" w:leftChars="0" w:firstLine="0" w:firstLineChars="0"/>
              <w:jc w:val="both"/>
              <w:rPr>
                <w:rFonts w:hint="default" w:ascii="思源黑体 CN Regular" w:hAnsi="思源黑体 CN Regular" w:eastAsiaTheme="minorEastAsia" w:cstheme="minorBidi"/>
                <w:kern w:val="2"/>
                <w:sz w:val="21"/>
                <w:szCs w:val="22"/>
                <w:lang w:val="en-US" w:eastAsia="zh-CN" w:bidi="ar-SA"/>
              </w:rPr>
            </w:pPr>
            <w:r>
              <w:rPr>
                <w:rFonts w:hint="eastAsia" w:ascii="思源黑体 CN Regular" w:hAnsi="思源黑体 CN Regular" w:eastAsiaTheme="minorEastAsia" w:cstheme="minorBidi"/>
                <w:kern w:val="2"/>
                <w:sz w:val="21"/>
                <w:szCs w:val="22"/>
                <w:lang w:val="en-US" w:eastAsia="zh-CN" w:bidi="ar-SA"/>
              </w:rPr>
              <w:t>组件名称</w:t>
            </w:r>
          </w:p>
        </w:tc>
      </w:tr>
      <w:tr w14:paraId="7D465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5CADF7ED">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1</w:t>
            </w:r>
          </w:p>
        </w:tc>
        <w:tc>
          <w:tcPr>
            <w:tcW w:w="1724" w:type="dxa"/>
            <w:shd w:val="clear" w:color="auto" w:fill="auto"/>
            <w:vAlign w:val="center"/>
          </w:tcPr>
          <w:p w14:paraId="51A9D95A">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Factory Default Key</w:t>
            </w:r>
          </w:p>
        </w:tc>
        <w:tc>
          <w:tcPr>
            <w:tcW w:w="1106" w:type="dxa"/>
            <w:shd w:val="clear" w:color="auto" w:fill="auto"/>
            <w:vAlign w:val="top"/>
          </w:tcPr>
          <w:p w14:paraId="2CB4563C">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13</w:t>
            </w:r>
          </w:p>
        </w:tc>
        <w:tc>
          <w:tcPr>
            <w:tcW w:w="1734" w:type="dxa"/>
            <w:shd w:val="clear" w:color="auto" w:fill="auto"/>
            <w:vAlign w:val="top"/>
          </w:tcPr>
          <w:p w14:paraId="0C8224B9">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EIC7700 SoC</w:t>
            </w:r>
          </w:p>
        </w:tc>
        <w:tc>
          <w:tcPr>
            <w:tcW w:w="1036" w:type="dxa"/>
            <w:shd w:val="clear" w:color="auto" w:fill="auto"/>
            <w:vAlign w:val="top"/>
          </w:tcPr>
          <w:p w14:paraId="43029526">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25</w:t>
            </w:r>
          </w:p>
        </w:tc>
        <w:tc>
          <w:tcPr>
            <w:tcW w:w="1806" w:type="dxa"/>
            <w:shd w:val="clear" w:color="auto" w:fill="auto"/>
            <w:vAlign w:val="top"/>
          </w:tcPr>
          <w:p w14:paraId="7F90A338">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RTC BAT Connector</w:t>
            </w:r>
          </w:p>
        </w:tc>
      </w:tr>
      <w:tr w14:paraId="19B7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28777949">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2</w:t>
            </w:r>
          </w:p>
        </w:tc>
        <w:tc>
          <w:tcPr>
            <w:tcW w:w="1724" w:type="dxa"/>
            <w:shd w:val="clear" w:color="auto" w:fill="auto"/>
            <w:vAlign w:val="center"/>
          </w:tcPr>
          <w:p w14:paraId="1311C2B0">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DC Jack</w:t>
            </w:r>
          </w:p>
        </w:tc>
        <w:tc>
          <w:tcPr>
            <w:tcW w:w="1106" w:type="dxa"/>
            <w:shd w:val="clear" w:color="auto" w:fill="auto"/>
            <w:vAlign w:val="top"/>
          </w:tcPr>
          <w:p w14:paraId="754661E9">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14</w:t>
            </w:r>
          </w:p>
        </w:tc>
        <w:tc>
          <w:tcPr>
            <w:tcW w:w="1734" w:type="dxa"/>
            <w:shd w:val="clear" w:color="auto" w:fill="auto"/>
            <w:vAlign w:val="top"/>
          </w:tcPr>
          <w:p w14:paraId="23345B3B">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PCIE Switch</w:t>
            </w:r>
          </w:p>
        </w:tc>
        <w:tc>
          <w:tcPr>
            <w:tcW w:w="1036" w:type="dxa"/>
            <w:shd w:val="clear" w:color="auto" w:fill="auto"/>
            <w:vAlign w:val="top"/>
          </w:tcPr>
          <w:p w14:paraId="4CB2C032">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26</w:t>
            </w:r>
          </w:p>
        </w:tc>
        <w:tc>
          <w:tcPr>
            <w:tcW w:w="1806" w:type="dxa"/>
            <w:shd w:val="clear" w:color="auto" w:fill="auto"/>
            <w:vAlign w:val="top"/>
          </w:tcPr>
          <w:p w14:paraId="767384DC">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M.2 NVME Connector</w:t>
            </w:r>
          </w:p>
        </w:tc>
      </w:tr>
      <w:tr w14:paraId="1D63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4C200EBD">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3</w:t>
            </w:r>
          </w:p>
        </w:tc>
        <w:tc>
          <w:tcPr>
            <w:tcW w:w="1724" w:type="dxa"/>
            <w:shd w:val="clear" w:color="auto" w:fill="auto"/>
            <w:vAlign w:val="center"/>
          </w:tcPr>
          <w:p w14:paraId="64364FAE">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USB 3.0 Gen 1 type C host only</w:t>
            </w:r>
          </w:p>
        </w:tc>
        <w:tc>
          <w:tcPr>
            <w:tcW w:w="1106" w:type="dxa"/>
            <w:shd w:val="clear" w:color="auto" w:fill="auto"/>
            <w:vAlign w:val="top"/>
          </w:tcPr>
          <w:p w14:paraId="3804D2F8">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15</w:t>
            </w:r>
          </w:p>
        </w:tc>
        <w:tc>
          <w:tcPr>
            <w:tcW w:w="1734" w:type="dxa"/>
            <w:shd w:val="clear" w:color="auto" w:fill="auto"/>
            <w:vAlign w:val="top"/>
          </w:tcPr>
          <w:p w14:paraId="00D65D87">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EMMC Flash</w:t>
            </w:r>
          </w:p>
        </w:tc>
        <w:tc>
          <w:tcPr>
            <w:tcW w:w="1036" w:type="dxa"/>
            <w:shd w:val="clear" w:color="auto" w:fill="auto"/>
            <w:vAlign w:val="top"/>
          </w:tcPr>
          <w:p w14:paraId="40BD969E">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27</w:t>
            </w:r>
          </w:p>
        </w:tc>
        <w:tc>
          <w:tcPr>
            <w:tcW w:w="1806" w:type="dxa"/>
            <w:shd w:val="clear" w:color="auto" w:fill="auto"/>
            <w:vAlign w:val="top"/>
          </w:tcPr>
          <w:p w14:paraId="09A3932A">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M.2 NVME Connector</w:t>
            </w:r>
          </w:p>
        </w:tc>
      </w:tr>
      <w:tr w14:paraId="65F0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084CD0BE">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4</w:t>
            </w:r>
          </w:p>
        </w:tc>
        <w:tc>
          <w:tcPr>
            <w:tcW w:w="1724" w:type="dxa"/>
            <w:shd w:val="clear" w:color="auto" w:fill="auto"/>
            <w:vAlign w:val="center"/>
          </w:tcPr>
          <w:p w14:paraId="24943BAF">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USB 3.0 Gen 1 type A host only</w:t>
            </w:r>
          </w:p>
        </w:tc>
        <w:tc>
          <w:tcPr>
            <w:tcW w:w="1106" w:type="dxa"/>
            <w:shd w:val="clear" w:color="auto" w:fill="auto"/>
            <w:vAlign w:val="top"/>
          </w:tcPr>
          <w:p w14:paraId="6574A365">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16</w:t>
            </w:r>
          </w:p>
        </w:tc>
        <w:tc>
          <w:tcPr>
            <w:tcW w:w="1734" w:type="dxa"/>
            <w:shd w:val="clear" w:color="auto" w:fill="auto"/>
            <w:vAlign w:val="top"/>
          </w:tcPr>
          <w:p w14:paraId="2B3AFFAE">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Debug USB Type C</w:t>
            </w:r>
          </w:p>
        </w:tc>
        <w:tc>
          <w:tcPr>
            <w:tcW w:w="1036" w:type="dxa"/>
            <w:shd w:val="clear" w:color="auto" w:fill="auto"/>
            <w:vAlign w:val="top"/>
          </w:tcPr>
          <w:p w14:paraId="1738C5A0">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28</w:t>
            </w:r>
          </w:p>
        </w:tc>
        <w:tc>
          <w:tcPr>
            <w:tcW w:w="1806" w:type="dxa"/>
            <w:shd w:val="clear" w:color="auto" w:fill="auto"/>
            <w:vAlign w:val="top"/>
          </w:tcPr>
          <w:p w14:paraId="5A7F5244">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Data board power connector</w:t>
            </w:r>
          </w:p>
        </w:tc>
      </w:tr>
      <w:tr w14:paraId="54CB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7967D493">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5</w:t>
            </w:r>
          </w:p>
        </w:tc>
        <w:tc>
          <w:tcPr>
            <w:tcW w:w="1724" w:type="dxa"/>
            <w:shd w:val="clear" w:color="auto" w:fill="auto"/>
            <w:vAlign w:val="center"/>
          </w:tcPr>
          <w:p w14:paraId="57505584">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1000Mbps RJ45</w:t>
            </w:r>
          </w:p>
        </w:tc>
        <w:tc>
          <w:tcPr>
            <w:tcW w:w="1106" w:type="dxa"/>
            <w:shd w:val="clear" w:color="auto" w:fill="auto"/>
            <w:vAlign w:val="top"/>
          </w:tcPr>
          <w:p w14:paraId="3DA4ED54">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17</w:t>
            </w:r>
          </w:p>
        </w:tc>
        <w:tc>
          <w:tcPr>
            <w:tcW w:w="1734" w:type="dxa"/>
            <w:shd w:val="clear" w:color="auto" w:fill="auto"/>
            <w:vAlign w:val="top"/>
          </w:tcPr>
          <w:p w14:paraId="36161026">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Buzzer</w:t>
            </w:r>
          </w:p>
        </w:tc>
        <w:tc>
          <w:tcPr>
            <w:tcW w:w="1036" w:type="dxa"/>
            <w:shd w:val="clear" w:color="auto" w:fill="auto"/>
            <w:vAlign w:val="top"/>
          </w:tcPr>
          <w:p w14:paraId="110F0CC1">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29</w:t>
            </w:r>
          </w:p>
        </w:tc>
        <w:tc>
          <w:tcPr>
            <w:tcW w:w="1806" w:type="dxa"/>
            <w:shd w:val="clear" w:color="auto" w:fill="auto"/>
            <w:vAlign w:val="top"/>
          </w:tcPr>
          <w:p w14:paraId="51B98E19">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Data board signal connector</w:t>
            </w:r>
          </w:p>
        </w:tc>
      </w:tr>
      <w:tr w14:paraId="4747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shd w:val="clear" w:color="auto" w:fill="auto"/>
            <w:vAlign w:val="center"/>
          </w:tcPr>
          <w:p w14:paraId="65BCDD4F">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rPr>
              <w:t>6</w:t>
            </w:r>
          </w:p>
        </w:tc>
        <w:tc>
          <w:tcPr>
            <w:tcW w:w="1724" w:type="dxa"/>
            <w:shd w:val="clear" w:color="auto" w:fill="auto"/>
            <w:vAlign w:val="center"/>
          </w:tcPr>
          <w:p w14:paraId="667D0ECB">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HDMI2.0 Type A</w:t>
            </w:r>
          </w:p>
        </w:tc>
        <w:tc>
          <w:tcPr>
            <w:tcW w:w="1106" w:type="dxa"/>
            <w:shd w:val="clear" w:color="auto" w:fill="auto"/>
            <w:vAlign w:val="top"/>
          </w:tcPr>
          <w:p w14:paraId="4635C580">
            <w:pPr>
              <w:spacing w:before="120"/>
              <w:jc w:val="center"/>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18</w:t>
            </w:r>
          </w:p>
        </w:tc>
        <w:tc>
          <w:tcPr>
            <w:tcW w:w="1734" w:type="dxa"/>
            <w:shd w:val="clear" w:color="auto" w:fill="auto"/>
            <w:vAlign w:val="top"/>
          </w:tcPr>
          <w:p w14:paraId="52A54F97">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Power Key</w:t>
            </w:r>
          </w:p>
        </w:tc>
        <w:tc>
          <w:tcPr>
            <w:tcW w:w="1036" w:type="dxa"/>
            <w:shd w:val="clear" w:color="auto" w:fill="auto"/>
            <w:vAlign w:val="top"/>
          </w:tcPr>
          <w:p w14:paraId="1BDD66D6">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30</w:t>
            </w:r>
          </w:p>
        </w:tc>
        <w:tc>
          <w:tcPr>
            <w:tcW w:w="1806" w:type="dxa"/>
            <w:shd w:val="clear" w:color="auto" w:fill="auto"/>
            <w:vAlign w:val="top"/>
          </w:tcPr>
          <w:p w14:paraId="3C27C641">
            <w:pPr>
              <w:spacing w:before="120"/>
              <w:rPr>
                <w:rFonts w:hint="default" w:ascii="Arial" w:hAnsi="Arial" w:eastAsia="思源黑体 CN Bold" w:cs="Arial"/>
                <w:kern w:val="2"/>
                <w:sz w:val="16"/>
                <w:szCs w:val="16"/>
                <w:lang w:val="en-US" w:eastAsia="zh-CN" w:bidi="ar-SA"/>
              </w:rPr>
            </w:pPr>
            <w:r>
              <w:rPr>
                <w:rFonts w:hint="default" w:ascii="Arial" w:hAnsi="Arial" w:eastAsia="思源黑体 CN Bold" w:cs="Arial"/>
                <w:sz w:val="16"/>
                <w:szCs w:val="16"/>
                <w:lang w:val="en-US" w:eastAsia="zh-CN"/>
              </w:rPr>
              <w:t>SATA/U.2 Connector</w:t>
            </w:r>
          </w:p>
        </w:tc>
      </w:tr>
      <w:tr w14:paraId="06D4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1F9E4645">
            <w:pPr>
              <w:spacing w:before="120"/>
              <w:jc w:val="center"/>
              <w:rPr>
                <w:vertAlign w:val="baseline"/>
              </w:rPr>
            </w:pPr>
            <w:r>
              <w:rPr>
                <w:rFonts w:hint="default" w:ascii="Arial" w:hAnsi="Arial" w:eastAsia="思源黑体 CN Bold" w:cs="Arial"/>
                <w:sz w:val="16"/>
                <w:szCs w:val="16"/>
              </w:rPr>
              <w:t>7</w:t>
            </w:r>
            <w:r>
              <w:rPr>
                <w:rFonts w:hint="default" w:ascii="Arial" w:hAnsi="Arial" w:eastAsia="思源黑体 CN Bold" w:cs="Arial"/>
                <w:sz w:val="16"/>
                <w:szCs w:val="16"/>
                <w:lang w:val="en-US" w:eastAsia="zh-CN"/>
              </w:rPr>
              <w:t>,12</w:t>
            </w:r>
          </w:p>
        </w:tc>
        <w:tc>
          <w:tcPr>
            <w:tcW w:w="1724" w:type="dxa"/>
            <w:vAlign w:val="center"/>
          </w:tcPr>
          <w:p w14:paraId="0E91FE91">
            <w:pPr>
              <w:spacing w:before="120"/>
              <w:rPr>
                <w:vertAlign w:val="baseline"/>
              </w:rPr>
            </w:pPr>
            <w:r>
              <w:rPr>
                <w:rFonts w:hint="default" w:ascii="Arial" w:hAnsi="Arial" w:eastAsia="思源黑体 CN Bold" w:cs="Arial"/>
                <w:sz w:val="16"/>
                <w:szCs w:val="16"/>
                <w:lang w:val="en-US" w:eastAsia="zh-CN"/>
              </w:rPr>
              <w:t>LPDDR5</w:t>
            </w:r>
          </w:p>
        </w:tc>
        <w:tc>
          <w:tcPr>
            <w:tcW w:w="1106" w:type="dxa"/>
            <w:vAlign w:val="top"/>
          </w:tcPr>
          <w:p w14:paraId="2EC2F3E9">
            <w:pPr>
              <w:spacing w:before="120"/>
              <w:jc w:val="center"/>
              <w:rPr>
                <w:vertAlign w:val="baseline"/>
              </w:rPr>
            </w:pPr>
            <w:r>
              <w:rPr>
                <w:rFonts w:hint="default" w:ascii="Arial" w:hAnsi="Arial" w:eastAsia="思源黑体 CN Bold" w:cs="Arial"/>
                <w:sz w:val="16"/>
                <w:szCs w:val="16"/>
                <w:lang w:val="en-US" w:eastAsia="zh-CN"/>
              </w:rPr>
              <w:t>19,20,21,22</w:t>
            </w:r>
          </w:p>
        </w:tc>
        <w:tc>
          <w:tcPr>
            <w:tcW w:w="1734" w:type="dxa"/>
            <w:vAlign w:val="top"/>
          </w:tcPr>
          <w:p w14:paraId="09EC2F3A">
            <w:pPr>
              <w:spacing w:before="120"/>
              <w:rPr>
                <w:vertAlign w:val="baseline"/>
              </w:rPr>
            </w:pPr>
            <w:r>
              <w:rPr>
                <w:rFonts w:hint="default" w:ascii="Arial" w:hAnsi="Arial" w:eastAsia="思源黑体 CN Bold" w:cs="Arial"/>
                <w:sz w:val="16"/>
                <w:szCs w:val="16"/>
                <w:lang w:val="en-US" w:eastAsia="zh-CN"/>
              </w:rPr>
              <w:t>SATA LED Indicator</w:t>
            </w:r>
          </w:p>
        </w:tc>
        <w:tc>
          <w:tcPr>
            <w:tcW w:w="1036" w:type="dxa"/>
            <w:vAlign w:val="top"/>
          </w:tcPr>
          <w:p w14:paraId="33D81A6D">
            <w:pPr>
              <w:spacing w:before="120"/>
              <w:rPr>
                <w:vertAlign w:val="baseline"/>
              </w:rPr>
            </w:pPr>
            <w:r>
              <w:rPr>
                <w:rFonts w:hint="default" w:ascii="Arial" w:hAnsi="Arial" w:eastAsia="思源黑体 CN Bold" w:cs="Arial"/>
                <w:sz w:val="16"/>
                <w:szCs w:val="16"/>
                <w:lang w:val="en-US" w:eastAsia="zh-CN"/>
              </w:rPr>
              <w:t>31</w:t>
            </w:r>
          </w:p>
        </w:tc>
        <w:tc>
          <w:tcPr>
            <w:tcW w:w="1806" w:type="dxa"/>
            <w:vAlign w:val="top"/>
          </w:tcPr>
          <w:p w14:paraId="17FDA41E">
            <w:pPr>
              <w:spacing w:before="120"/>
              <w:rPr>
                <w:vertAlign w:val="baseline"/>
              </w:rPr>
            </w:pPr>
            <w:r>
              <w:rPr>
                <w:rFonts w:hint="default" w:ascii="Arial" w:hAnsi="Arial" w:eastAsia="思源黑体 CN Bold" w:cs="Arial"/>
                <w:sz w:val="16"/>
                <w:szCs w:val="16"/>
                <w:lang w:val="en-US" w:eastAsia="zh-CN"/>
              </w:rPr>
              <w:t>SATA/U.2 Connector</w:t>
            </w:r>
          </w:p>
        </w:tc>
      </w:tr>
      <w:tr w14:paraId="4DF9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7B01659B">
            <w:pPr>
              <w:spacing w:before="120"/>
              <w:jc w:val="center"/>
              <w:rPr>
                <w:vertAlign w:val="baseline"/>
              </w:rPr>
            </w:pPr>
            <w:r>
              <w:rPr>
                <w:rFonts w:hint="default" w:ascii="Arial" w:hAnsi="Arial" w:eastAsia="思源黑体 CN Bold" w:cs="Arial"/>
                <w:sz w:val="16"/>
                <w:szCs w:val="16"/>
                <w:lang w:val="en-US" w:eastAsia="zh-CN"/>
              </w:rPr>
              <w:t>10</w:t>
            </w:r>
          </w:p>
        </w:tc>
        <w:tc>
          <w:tcPr>
            <w:tcW w:w="1724" w:type="dxa"/>
            <w:vAlign w:val="center"/>
          </w:tcPr>
          <w:p w14:paraId="1BABA2DF">
            <w:pPr>
              <w:spacing w:before="120"/>
              <w:rPr>
                <w:vertAlign w:val="baseline"/>
              </w:rPr>
            </w:pPr>
            <w:r>
              <w:rPr>
                <w:rFonts w:hint="default" w:ascii="Arial" w:hAnsi="Arial" w:eastAsia="思源黑体 CN Bold" w:cs="Arial"/>
                <w:sz w:val="16"/>
                <w:szCs w:val="16"/>
                <w:lang w:val="en-US" w:eastAsia="zh-CN"/>
              </w:rPr>
              <w:t>Gigabit PHY</w:t>
            </w:r>
          </w:p>
        </w:tc>
        <w:tc>
          <w:tcPr>
            <w:tcW w:w="1106" w:type="dxa"/>
            <w:vAlign w:val="top"/>
          </w:tcPr>
          <w:p w14:paraId="21C29DFA">
            <w:pPr>
              <w:spacing w:before="120"/>
              <w:jc w:val="center"/>
              <w:rPr>
                <w:vertAlign w:val="baseline"/>
              </w:rPr>
            </w:pPr>
            <w:r>
              <w:rPr>
                <w:rFonts w:hint="default" w:ascii="Arial" w:hAnsi="Arial" w:eastAsia="思源黑体 CN Bold" w:cs="Arial"/>
                <w:sz w:val="16"/>
                <w:szCs w:val="16"/>
                <w:lang w:val="en-US" w:eastAsia="zh-CN"/>
              </w:rPr>
              <w:t>23</w:t>
            </w:r>
          </w:p>
        </w:tc>
        <w:tc>
          <w:tcPr>
            <w:tcW w:w="1734" w:type="dxa"/>
            <w:vAlign w:val="top"/>
          </w:tcPr>
          <w:p w14:paraId="7D0DC7BE">
            <w:pPr>
              <w:spacing w:before="120"/>
              <w:rPr>
                <w:vertAlign w:val="baseline"/>
              </w:rPr>
            </w:pPr>
            <w:r>
              <w:rPr>
                <w:rFonts w:hint="default" w:ascii="Arial" w:hAnsi="Arial" w:eastAsia="思源黑体 CN Bold" w:cs="Arial"/>
                <w:sz w:val="16"/>
                <w:szCs w:val="16"/>
                <w:lang w:val="en-US" w:eastAsia="zh-CN"/>
              </w:rPr>
              <w:t>Fan Connector</w:t>
            </w:r>
          </w:p>
        </w:tc>
        <w:tc>
          <w:tcPr>
            <w:tcW w:w="1036" w:type="dxa"/>
            <w:vAlign w:val="top"/>
          </w:tcPr>
          <w:p w14:paraId="43AE7A4B">
            <w:pPr>
              <w:spacing w:before="120"/>
              <w:rPr>
                <w:vertAlign w:val="baseline"/>
              </w:rPr>
            </w:pPr>
            <w:r>
              <w:rPr>
                <w:rFonts w:hint="default" w:ascii="Arial" w:hAnsi="Arial" w:eastAsia="思源黑体 CN Bold" w:cs="Arial"/>
                <w:sz w:val="16"/>
                <w:szCs w:val="16"/>
                <w:lang w:val="en-US" w:eastAsia="zh-CN"/>
              </w:rPr>
              <w:t>32</w:t>
            </w:r>
          </w:p>
        </w:tc>
        <w:tc>
          <w:tcPr>
            <w:tcW w:w="1806" w:type="dxa"/>
            <w:vAlign w:val="top"/>
          </w:tcPr>
          <w:p w14:paraId="5389ACD5">
            <w:pPr>
              <w:spacing w:before="120"/>
              <w:rPr>
                <w:vertAlign w:val="baseline"/>
              </w:rPr>
            </w:pPr>
            <w:r>
              <w:rPr>
                <w:rFonts w:hint="default" w:ascii="Arial" w:hAnsi="Arial" w:eastAsia="思源黑体 CN Bold" w:cs="Arial"/>
                <w:sz w:val="16"/>
                <w:szCs w:val="16"/>
                <w:lang w:val="en-US" w:eastAsia="zh-CN"/>
              </w:rPr>
              <w:t>SATA Connector</w:t>
            </w:r>
          </w:p>
        </w:tc>
      </w:tr>
      <w:tr w14:paraId="0060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5A76B6A2">
            <w:pPr>
              <w:pStyle w:val="46"/>
              <w:rPr>
                <w:vertAlign w:val="baseline"/>
              </w:rPr>
            </w:pPr>
          </w:p>
        </w:tc>
        <w:tc>
          <w:tcPr>
            <w:tcW w:w="1724" w:type="dxa"/>
          </w:tcPr>
          <w:p w14:paraId="1B87C2DF">
            <w:pPr>
              <w:pStyle w:val="46"/>
              <w:rPr>
                <w:vertAlign w:val="baseline"/>
              </w:rPr>
            </w:pPr>
          </w:p>
        </w:tc>
        <w:tc>
          <w:tcPr>
            <w:tcW w:w="1106" w:type="dxa"/>
            <w:vAlign w:val="top"/>
          </w:tcPr>
          <w:p w14:paraId="04D16EAE">
            <w:pPr>
              <w:spacing w:before="120"/>
              <w:jc w:val="center"/>
              <w:rPr>
                <w:vertAlign w:val="baseline"/>
              </w:rPr>
            </w:pPr>
            <w:r>
              <w:rPr>
                <w:rFonts w:hint="default" w:ascii="Arial" w:hAnsi="Arial" w:eastAsia="思源黑体 CN Bold" w:cs="Arial"/>
                <w:sz w:val="16"/>
                <w:szCs w:val="16"/>
                <w:lang w:val="en-US" w:eastAsia="zh-CN"/>
              </w:rPr>
              <w:t>24</w:t>
            </w:r>
          </w:p>
        </w:tc>
        <w:tc>
          <w:tcPr>
            <w:tcW w:w="1734" w:type="dxa"/>
            <w:vAlign w:val="top"/>
          </w:tcPr>
          <w:p w14:paraId="415994BF">
            <w:pPr>
              <w:spacing w:before="120"/>
              <w:rPr>
                <w:vertAlign w:val="baseline"/>
              </w:rPr>
            </w:pPr>
            <w:r>
              <w:rPr>
                <w:rFonts w:hint="default" w:ascii="Arial" w:hAnsi="Arial" w:eastAsia="思源黑体 CN Bold" w:cs="Arial"/>
                <w:sz w:val="16"/>
                <w:szCs w:val="16"/>
                <w:lang w:val="en-US" w:eastAsia="zh-CN"/>
              </w:rPr>
              <w:t>Toggle switch for boot mode sel.</w:t>
            </w:r>
          </w:p>
        </w:tc>
        <w:tc>
          <w:tcPr>
            <w:tcW w:w="1036" w:type="dxa"/>
            <w:vAlign w:val="top"/>
          </w:tcPr>
          <w:p w14:paraId="611DD25E">
            <w:pPr>
              <w:spacing w:before="120"/>
              <w:rPr>
                <w:vertAlign w:val="baseline"/>
              </w:rPr>
            </w:pPr>
            <w:r>
              <w:rPr>
                <w:rFonts w:hint="default" w:ascii="Arial" w:hAnsi="Arial" w:eastAsia="思源黑体 CN Bold" w:cs="Arial"/>
                <w:sz w:val="16"/>
                <w:szCs w:val="16"/>
                <w:lang w:val="en-US" w:eastAsia="zh-CN"/>
              </w:rPr>
              <w:t>33</w:t>
            </w:r>
          </w:p>
        </w:tc>
        <w:tc>
          <w:tcPr>
            <w:tcW w:w="1806" w:type="dxa"/>
            <w:vAlign w:val="top"/>
          </w:tcPr>
          <w:p w14:paraId="43A53461">
            <w:pPr>
              <w:spacing w:before="120"/>
              <w:rPr>
                <w:vertAlign w:val="baseline"/>
              </w:rPr>
            </w:pPr>
            <w:r>
              <w:rPr>
                <w:rFonts w:hint="default" w:ascii="Arial" w:hAnsi="Arial" w:eastAsia="思源黑体 CN Bold" w:cs="Arial"/>
                <w:sz w:val="16"/>
                <w:szCs w:val="16"/>
                <w:lang w:val="en-US" w:eastAsia="zh-CN"/>
              </w:rPr>
              <w:t>SATA Connector</w:t>
            </w:r>
          </w:p>
        </w:tc>
      </w:tr>
    </w:tbl>
    <w:p w14:paraId="25BC894B">
      <w:pPr>
        <w:pStyle w:val="46"/>
        <w:ind w:firstLine="0" w:firstLineChars="0"/>
      </w:pPr>
    </w:p>
    <w:p w14:paraId="21344757">
      <w:pPr>
        <w:pStyle w:val="46"/>
        <w:ind w:firstLine="0" w:firstLineChars="0"/>
      </w:pPr>
    </w:p>
    <w:p w14:paraId="281CCB80">
      <w:pPr>
        <w:pStyle w:val="46"/>
        <w:ind w:firstLine="0" w:firstLineChars="0"/>
      </w:pPr>
    </w:p>
    <w:p w14:paraId="29773528">
      <w:pPr>
        <w:pStyle w:val="46"/>
        <w:ind w:firstLine="0" w:firstLineChars="0"/>
      </w:pPr>
    </w:p>
    <w:p w14:paraId="5441D087">
      <w:pPr>
        <w:pStyle w:val="46"/>
        <w:ind w:firstLine="0" w:firstLineChars="0"/>
      </w:pPr>
    </w:p>
    <w:p w14:paraId="5EDEEE96">
      <w:pPr>
        <w:pStyle w:val="46"/>
        <w:ind w:firstLine="0" w:firstLineChars="0"/>
      </w:pPr>
    </w:p>
    <w:p w14:paraId="691BE03B">
      <w:pPr>
        <w:pStyle w:val="46"/>
        <w:ind w:firstLine="0" w:firstLineChars="0"/>
      </w:pPr>
    </w:p>
    <w:p w14:paraId="5ACFDBC8">
      <w:pPr>
        <w:pStyle w:val="46"/>
        <w:ind w:firstLine="0" w:firstLineChars="0"/>
      </w:pPr>
    </w:p>
    <w:p w14:paraId="5D264D43">
      <w:pPr>
        <w:pStyle w:val="46"/>
        <w:ind w:firstLine="0" w:firstLineChars="0"/>
      </w:pPr>
    </w:p>
    <w:p w14:paraId="0063142B">
      <w:pPr>
        <w:pStyle w:val="46"/>
        <w:ind w:firstLine="0" w:firstLineChars="0"/>
      </w:pPr>
    </w:p>
    <w:p w14:paraId="0CA68BDF">
      <w:pPr>
        <w:pStyle w:val="46"/>
        <w:ind w:firstLine="0" w:firstLineChars="0"/>
      </w:pPr>
    </w:p>
    <w:p w14:paraId="500379E8">
      <w:pPr>
        <w:pStyle w:val="46"/>
        <w:ind w:firstLine="0" w:firstLineChars="0"/>
      </w:pPr>
    </w:p>
    <w:p w14:paraId="36F990C8">
      <w:pPr>
        <w:pStyle w:val="46"/>
        <w:ind w:firstLine="0" w:firstLineChars="0"/>
      </w:pPr>
    </w:p>
    <w:p w14:paraId="28AF1FFE">
      <w:pPr>
        <w:pStyle w:val="46"/>
        <w:ind w:firstLine="0" w:firstLineChars="0"/>
      </w:pPr>
    </w:p>
    <w:p w14:paraId="193CC6A6">
      <w:pPr>
        <w:pStyle w:val="46"/>
        <w:ind w:firstLine="0" w:firstLineChars="0"/>
      </w:pPr>
    </w:p>
    <w:p w14:paraId="0280CB81">
      <w:pPr>
        <w:pStyle w:val="2"/>
        <w:numPr>
          <w:ilvl w:val="0"/>
          <w:numId w:val="0"/>
        </w:numPr>
        <w:bidi w:val="0"/>
        <w:ind w:left="425" w:leftChars="0" w:hanging="425" w:firstLineChars="0"/>
        <w:rPr>
          <w:rFonts w:hint="eastAsia"/>
        </w:rPr>
      </w:pPr>
      <w:bookmarkStart w:id="22" w:name="_Toc23038"/>
      <w:bookmarkStart w:id="23" w:name="_Toc29480"/>
      <w:r>
        <w:rPr>
          <w:rFonts w:hint="default" w:asciiTheme="majorHAnsi" w:hAnsiTheme="majorHAnsi" w:eastAsiaTheme="majorEastAsia" w:cstheme="majorBidi"/>
          <w:color w:val="104862" w:themeColor="accent1" w:themeShade="BF"/>
          <w:kern w:val="2"/>
          <w:sz w:val="48"/>
          <w:szCs w:val="48"/>
          <w:lang w:val="en-US" w:eastAsia="zh-CN" w:bidi="ar-SA"/>
        </w:rPr>
        <w:t>2.</w:t>
      </w:r>
      <w:r>
        <w:rPr>
          <w:rFonts w:hint="eastAsia"/>
        </w:rPr>
        <w:t>设计框图</w:t>
      </w:r>
      <w:bookmarkEnd w:id="22"/>
      <w:bookmarkEnd w:id="23"/>
    </w:p>
    <w:p w14:paraId="220BCC36">
      <w:pPr>
        <w:pStyle w:val="3"/>
        <w:numPr>
          <w:ilvl w:val="1"/>
          <w:numId w:val="0"/>
        </w:numPr>
        <w:bidi w:val="0"/>
      </w:pPr>
      <w:bookmarkStart w:id="24" w:name="_Toc29189"/>
      <w:bookmarkStart w:id="25" w:name="_Toc349"/>
      <w:r>
        <w:rPr>
          <w:rFonts w:hint="eastAsia" w:cstheme="majorBidi"/>
          <w:color w:val="104862" w:themeColor="accent1" w:themeShade="BF"/>
          <w:kern w:val="2"/>
          <w:sz w:val="40"/>
          <w:szCs w:val="40"/>
          <w:lang w:val="en-US" w:eastAsia="zh-CN" w:bidi="ar-SA"/>
        </w:rPr>
        <w:t>2</w:t>
      </w:r>
      <w:r>
        <w:rPr>
          <w:rFonts w:hint="default" w:asciiTheme="majorHAnsi" w:hAnsiTheme="majorHAnsi" w:eastAsiaTheme="majorEastAsia" w:cstheme="majorBidi"/>
          <w:color w:val="104862" w:themeColor="accent1" w:themeShade="BF"/>
          <w:kern w:val="2"/>
          <w:sz w:val="40"/>
          <w:szCs w:val="40"/>
          <w:lang w:val="en-US" w:eastAsia="zh-CN" w:bidi="ar-SA"/>
        </w:rPr>
        <w:t>.1.</w:t>
      </w:r>
      <w:r>
        <w:rPr>
          <w:rFonts w:hint="eastAsia"/>
        </w:rPr>
        <w:t>系统框图</w:t>
      </w:r>
      <w:bookmarkEnd w:id="24"/>
      <w:bookmarkEnd w:id="25"/>
    </w:p>
    <w:p w14:paraId="0FB30CCF"/>
    <w:p w14:paraId="038D7E6E">
      <w:pPr>
        <w:spacing w:before="120"/>
        <w:jc w:val="center"/>
      </w:pPr>
      <w:r>
        <w:drawing>
          <wp:inline distT="0" distB="0" distL="114300" distR="114300">
            <wp:extent cx="6092190" cy="3990975"/>
            <wp:effectExtent l="0" t="0" r="3810"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092190" cy="3990975"/>
                    </a:xfrm>
                    <a:prstGeom prst="rect">
                      <a:avLst/>
                    </a:prstGeom>
                    <a:noFill/>
                    <a:ln>
                      <a:noFill/>
                    </a:ln>
                  </pic:spPr>
                </pic:pic>
              </a:graphicData>
            </a:graphic>
          </wp:inline>
        </w:drawing>
      </w:r>
    </w:p>
    <w:p w14:paraId="4FCD1C6E">
      <w:pPr>
        <w:spacing w:before="120"/>
        <w:jc w:val="center"/>
        <w:outlineLvl w:val="1"/>
        <w:rPr>
          <w:rFonts w:ascii="微软雅黑" w:hAnsi="微软雅黑" w:eastAsia="微软雅黑" w:cs="微软雅黑"/>
        </w:rPr>
      </w:pPr>
      <w:r>
        <w:tab/>
      </w:r>
      <w:r>
        <w:rPr>
          <w:rFonts w:cs="Arial" w:asciiTheme="minorHAnsi" w:hAnsiTheme="minorHAnsi" w:eastAsiaTheme="minorEastAsia"/>
          <w:kern w:val="2"/>
          <w:sz w:val="21"/>
          <w:szCs w:val="20"/>
          <w:lang w:val="en-US" w:eastAsia="zh-CN" w:bidi="ar-SA"/>
        </w:rPr>
        <w:tab/>
      </w:r>
      <w:bookmarkStart w:id="26" w:name="_Toc32111"/>
      <w:bookmarkStart w:id="27" w:name="_Toc28508"/>
      <w:r>
        <w:rPr>
          <w:rFonts w:cs="Arial" w:asciiTheme="minorHAnsi" w:hAnsiTheme="minorHAnsi" w:eastAsiaTheme="minorEastAsia"/>
          <w:kern w:val="2"/>
          <w:sz w:val="21"/>
          <w:szCs w:val="20"/>
          <w:lang w:val="en-US" w:eastAsia="zh-CN" w:bidi="ar-SA"/>
        </w:rPr>
        <w:t xml:space="preserve">Figure </w:t>
      </w:r>
      <w:r>
        <w:rPr>
          <w:rFonts w:cs="Arial" w:asciiTheme="minorHAnsi" w:hAnsiTheme="minorHAnsi" w:eastAsiaTheme="minorEastAsia"/>
          <w:kern w:val="2"/>
          <w:sz w:val="21"/>
          <w:szCs w:val="20"/>
          <w:lang w:val="en-US" w:eastAsia="zh-CN" w:bidi="ar-SA"/>
        </w:rPr>
        <w:fldChar w:fldCharType="begin"/>
      </w:r>
      <w:r>
        <w:rPr>
          <w:rFonts w:cs="Arial" w:asciiTheme="minorHAnsi" w:hAnsiTheme="minorHAnsi" w:eastAsiaTheme="minorEastAsia"/>
          <w:kern w:val="2"/>
          <w:sz w:val="21"/>
          <w:szCs w:val="20"/>
          <w:lang w:val="en-US" w:eastAsia="zh-CN" w:bidi="ar-SA"/>
        </w:rPr>
        <w:instrText xml:space="preserve"> STYLEREF 1 \s </w:instrText>
      </w:r>
      <w:r>
        <w:rPr>
          <w:rFonts w:cs="Arial" w:asciiTheme="minorHAnsi" w:hAnsiTheme="minorHAnsi" w:eastAsiaTheme="minorEastAsia"/>
          <w:kern w:val="2"/>
          <w:sz w:val="21"/>
          <w:szCs w:val="20"/>
          <w:lang w:val="en-US" w:eastAsia="zh-CN" w:bidi="ar-SA"/>
        </w:rPr>
        <w:fldChar w:fldCharType="separate"/>
      </w:r>
      <w:r>
        <w:rPr>
          <w:rFonts w:cs="Arial" w:asciiTheme="minorHAnsi" w:hAnsiTheme="minorHAnsi" w:eastAsiaTheme="minorEastAsia"/>
          <w:kern w:val="2"/>
          <w:sz w:val="21"/>
          <w:szCs w:val="20"/>
          <w:lang w:val="en-US" w:eastAsia="zh-CN" w:bidi="ar-SA"/>
        </w:rPr>
        <w:t>2</w:t>
      </w:r>
      <w:r>
        <w:rPr>
          <w:rFonts w:cs="Arial" w:asciiTheme="minorHAnsi" w:hAnsiTheme="minorHAnsi" w:eastAsiaTheme="minorEastAsia"/>
          <w:kern w:val="2"/>
          <w:sz w:val="21"/>
          <w:szCs w:val="20"/>
          <w:lang w:val="en-US" w:eastAsia="zh-CN" w:bidi="ar-SA"/>
        </w:rPr>
        <w:fldChar w:fldCharType="end"/>
      </w:r>
      <w:r>
        <w:rPr>
          <w:rFonts w:cs="Arial" w:asciiTheme="minorHAnsi" w:hAnsiTheme="minorHAnsi" w:eastAsiaTheme="minorEastAsia"/>
          <w:kern w:val="2"/>
          <w:sz w:val="21"/>
          <w:szCs w:val="20"/>
          <w:lang w:val="en-US" w:eastAsia="zh-CN" w:bidi="ar-SA"/>
        </w:rPr>
        <w:noBreakHyphen/>
      </w:r>
      <w:r>
        <w:rPr>
          <w:rFonts w:cs="Arial" w:asciiTheme="minorHAnsi" w:hAnsiTheme="minorHAnsi" w:eastAsiaTheme="minorEastAsia"/>
          <w:kern w:val="2"/>
          <w:sz w:val="21"/>
          <w:szCs w:val="20"/>
          <w:lang w:val="en-US" w:eastAsia="zh-CN" w:bidi="ar-SA"/>
        </w:rPr>
        <w:fldChar w:fldCharType="begin"/>
      </w:r>
      <w:r>
        <w:rPr>
          <w:rFonts w:cs="Arial" w:asciiTheme="minorHAnsi" w:hAnsiTheme="minorHAnsi" w:eastAsiaTheme="minorEastAsia"/>
          <w:kern w:val="2"/>
          <w:sz w:val="21"/>
          <w:szCs w:val="20"/>
          <w:lang w:val="en-US" w:eastAsia="zh-CN" w:bidi="ar-SA"/>
        </w:rPr>
        <w:instrText xml:space="preserve"> SEQ Figure \* ARABIC \s 1 </w:instrText>
      </w:r>
      <w:r>
        <w:rPr>
          <w:rFonts w:cs="Arial" w:asciiTheme="minorHAnsi" w:hAnsiTheme="minorHAnsi" w:eastAsiaTheme="minorEastAsia"/>
          <w:kern w:val="2"/>
          <w:sz w:val="21"/>
          <w:szCs w:val="20"/>
          <w:lang w:val="en-US" w:eastAsia="zh-CN" w:bidi="ar-SA"/>
        </w:rPr>
        <w:fldChar w:fldCharType="separate"/>
      </w:r>
      <w:r>
        <w:rPr>
          <w:rFonts w:cs="Arial" w:asciiTheme="minorHAnsi" w:hAnsiTheme="minorHAnsi" w:eastAsiaTheme="minorEastAsia"/>
          <w:kern w:val="2"/>
          <w:sz w:val="21"/>
          <w:szCs w:val="20"/>
          <w:lang w:val="en-US" w:eastAsia="zh-CN" w:bidi="ar-SA"/>
        </w:rPr>
        <w:t>1</w:t>
      </w:r>
      <w:r>
        <w:rPr>
          <w:rFonts w:cs="Arial" w:asciiTheme="minorHAnsi" w:hAnsiTheme="minorHAnsi" w:eastAsiaTheme="minorEastAsia"/>
          <w:kern w:val="2"/>
          <w:sz w:val="21"/>
          <w:szCs w:val="20"/>
          <w:lang w:val="en-US" w:eastAsia="zh-CN" w:bidi="ar-SA"/>
        </w:rPr>
        <w:fldChar w:fldCharType="end"/>
      </w:r>
      <w:bookmarkStart w:id="28" w:name="_Toc15447"/>
      <w:r>
        <w:rPr>
          <w:rFonts w:cs="Arial" w:asciiTheme="minorHAnsi" w:hAnsiTheme="minorHAnsi" w:eastAsiaTheme="minorEastAsia"/>
          <w:kern w:val="2"/>
          <w:sz w:val="21"/>
          <w:szCs w:val="20"/>
          <w:lang w:val="en-US" w:eastAsia="zh-CN" w:bidi="ar-SA"/>
        </w:rPr>
        <w:t xml:space="preserve"> </w:t>
      </w:r>
      <w:r>
        <w:rPr>
          <w:rFonts w:hint="eastAsia" w:cs="Arial" w:asciiTheme="minorHAnsi" w:hAnsiTheme="minorHAnsi" w:eastAsiaTheme="minorEastAsia"/>
          <w:kern w:val="2"/>
          <w:sz w:val="21"/>
          <w:szCs w:val="20"/>
          <w:lang w:val="en-US" w:eastAsia="zh-CN" w:bidi="ar-SA"/>
        </w:rPr>
        <w:t>AI NAS系统框图</w:t>
      </w:r>
      <w:bookmarkEnd w:id="26"/>
      <w:bookmarkEnd w:id="27"/>
      <w:bookmarkEnd w:id="28"/>
    </w:p>
    <w:p w14:paraId="33A60A1D">
      <w:pPr>
        <w:spacing w:before="120"/>
      </w:pPr>
    </w:p>
    <w:p w14:paraId="5E6534AF">
      <w:pPr>
        <w:spacing w:before="120"/>
      </w:pPr>
    </w:p>
    <w:p w14:paraId="2D9846F2">
      <w:pPr>
        <w:spacing w:before="120"/>
      </w:pPr>
    </w:p>
    <w:p w14:paraId="16F75486">
      <w:pPr>
        <w:spacing w:before="120"/>
      </w:pPr>
    </w:p>
    <w:p w14:paraId="636E9AAA">
      <w:pPr>
        <w:spacing w:before="120"/>
      </w:pPr>
    </w:p>
    <w:p w14:paraId="47D19525">
      <w:pPr>
        <w:spacing w:before="120"/>
      </w:pPr>
    </w:p>
    <w:p w14:paraId="5077DBFF">
      <w:pPr>
        <w:spacing w:before="120"/>
      </w:pPr>
    </w:p>
    <w:p w14:paraId="1A1299A5">
      <w:pPr>
        <w:spacing w:before="120"/>
      </w:pPr>
    </w:p>
    <w:p w14:paraId="459FBB3C">
      <w:pPr>
        <w:pStyle w:val="3"/>
        <w:numPr>
          <w:ilvl w:val="1"/>
          <w:numId w:val="0"/>
        </w:numPr>
        <w:ind w:left="567" w:leftChars="0" w:hanging="567" w:firstLineChars="0"/>
      </w:pPr>
      <w:bookmarkStart w:id="29" w:name="_Toc4510"/>
      <w:bookmarkStart w:id="30" w:name="_Toc8848"/>
      <w:r>
        <w:rPr>
          <w:rFonts w:hint="default" w:asciiTheme="majorHAnsi" w:hAnsiTheme="majorHAnsi" w:eastAsiaTheme="majorEastAsia" w:cstheme="majorBidi"/>
          <w:color w:val="104862" w:themeColor="accent1" w:themeShade="BF"/>
          <w:kern w:val="2"/>
          <w:sz w:val="40"/>
          <w:szCs w:val="40"/>
          <w:lang w:val="en-US" w:eastAsia="zh-CN" w:bidi="ar-SA"/>
        </w:rPr>
        <w:t>2.</w:t>
      </w:r>
      <w:r>
        <w:rPr>
          <w:rFonts w:hint="eastAsia" w:cstheme="majorBidi"/>
          <w:color w:val="104862" w:themeColor="accent1" w:themeShade="BF"/>
          <w:kern w:val="2"/>
          <w:sz w:val="40"/>
          <w:szCs w:val="40"/>
          <w:lang w:val="en-US" w:eastAsia="zh-CN" w:bidi="ar-SA"/>
        </w:rPr>
        <w:t>2</w:t>
      </w:r>
      <w:r>
        <w:rPr>
          <w:rFonts w:hint="default" w:asciiTheme="majorHAnsi" w:hAnsiTheme="majorHAnsi" w:eastAsiaTheme="majorEastAsia" w:cstheme="majorBidi"/>
          <w:color w:val="104862" w:themeColor="accent1" w:themeShade="BF"/>
          <w:kern w:val="2"/>
          <w:sz w:val="40"/>
          <w:szCs w:val="40"/>
          <w:lang w:val="en-US" w:eastAsia="zh-CN" w:bidi="ar-SA"/>
        </w:rPr>
        <w:t>.</w:t>
      </w:r>
      <w:r>
        <w:rPr>
          <w:rFonts w:hint="eastAsia"/>
          <w:lang w:eastAsia="zh-CN"/>
        </w:rPr>
        <w:t>AI NAS</w:t>
      </w:r>
      <w:r>
        <w:rPr>
          <w:rFonts w:hint="eastAsia"/>
        </w:rPr>
        <w:t>效果图</w:t>
      </w:r>
      <w:bookmarkEnd w:id="29"/>
      <w:bookmarkEnd w:id="30"/>
    </w:p>
    <w:p w14:paraId="4F925E80">
      <w:pPr>
        <w:spacing w:before="120"/>
        <w:jc w:val="center"/>
      </w:pPr>
      <w:r>
        <w:drawing>
          <wp:inline distT="0" distB="0" distL="114300" distR="114300">
            <wp:extent cx="6296025" cy="5676265"/>
            <wp:effectExtent l="0" t="0" r="13335" b="825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3"/>
                    <a:stretch>
                      <a:fillRect/>
                    </a:stretch>
                  </pic:blipFill>
                  <pic:spPr>
                    <a:xfrm>
                      <a:off x="0" y="0"/>
                      <a:ext cx="6296025" cy="5676265"/>
                    </a:xfrm>
                    <a:prstGeom prst="rect">
                      <a:avLst/>
                    </a:prstGeom>
                    <a:noFill/>
                    <a:ln>
                      <a:noFill/>
                    </a:ln>
                  </pic:spPr>
                </pic:pic>
              </a:graphicData>
            </a:graphic>
          </wp:inline>
        </w:drawing>
      </w:r>
    </w:p>
    <w:p w14:paraId="1D50933E">
      <w:pPr>
        <w:pStyle w:val="11"/>
        <w:outlineLvl w:val="1"/>
        <w:rPr>
          <w:rFonts w:hint="eastAsia"/>
          <w:lang w:val="en-US" w:eastAsia="zh-CN"/>
        </w:rPr>
      </w:pPr>
      <w:bookmarkStart w:id="31" w:name="_Toc1656"/>
      <w:bookmarkStart w:id="32" w:name="_Toc30620"/>
      <w:r>
        <w:t xml:space="preserve">Figure </w:t>
      </w:r>
      <w:r>
        <w:fldChar w:fldCharType="begin"/>
      </w:r>
      <w:r>
        <w:instrText xml:space="preserve"> STYLEREF 1 \s </w:instrText>
      </w:r>
      <w:r>
        <w:fldChar w:fldCharType="separate"/>
      </w:r>
      <w:r>
        <w:t>2</w:t>
      </w:r>
      <w:r>
        <w:fldChar w:fldCharType="end"/>
      </w:r>
      <w:r>
        <w:noBreakHyphen/>
      </w:r>
      <w:r>
        <w:fldChar w:fldCharType="begin"/>
      </w:r>
      <w:r>
        <w:instrText xml:space="preserve"> SEQ Figure \* ARABIC \s 1 </w:instrText>
      </w:r>
      <w:r>
        <w:fldChar w:fldCharType="separate"/>
      </w:r>
      <w:r>
        <w:t>2</w:t>
      </w:r>
      <w:r>
        <w:fldChar w:fldCharType="end"/>
      </w:r>
      <w:bookmarkStart w:id="33" w:name="_Toc542"/>
      <w:r>
        <w:t xml:space="preserve"> </w:t>
      </w:r>
      <w:r>
        <w:rPr>
          <w:rFonts w:hint="eastAsia"/>
          <w:lang w:eastAsia="zh-CN"/>
        </w:rPr>
        <w:t>AI NAS</w:t>
      </w:r>
      <w:r>
        <w:t xml:space="preserve"> </w:t>
      </w:r>
      <w:r>
        <w:rPr>
          <w:rFonts w:hint="eastAsia"/>
        </w:rPr>
        <w:t>P</w:t>
      </w:r>
      <w:r>
        <w:t>CBA</w:t>
      </w:r>
      <w:r>
        <w:rPr>
          <w:rFonts w:hint="eastAsia"/>
          <w:lang w:val="en-US" w:eastAsia="zh-CN"/>
        </w:rPr>
        <w:t>快照</w:t>
      </w:r>
      <w:bookmarkEnd w:id="31"/>
      <w:bookmarkEnd w:id="32"/>
      <w:bookmarkEnd w:id="33"/>
    </w:p>
    <w:p w14:paraId="7A5E9CF1">
      <w:pPr>
        <w:spacing w:before="120"/>
      </w:pPr>
    </w:p>
    <w:p w14:paraId="180FB57A">
      <w:pPr>
        <w:spacing w:before="120"/>
      </w:pPr>
    </w:p>
    <w:p w14:paraId="3B81591D">
      <w:pPr>
        <w:pStyle w:val="3"/>
        <w:numPr>
          <w:ilvl w:val="1"/>
          <w:numId w:val="0"/>
        </w:numPr>
        <w:ind w:left="567" w:leftChars="0" w:hanging="567" w:firstLineChars="0"/>
      </w:pPr>
      <w:bookmarkStart w:id="34" w:name="_Toc3252"/>
      <w:bookmarkStart w:id="35" w:name="_Toc21924"/>
      <w:r>
        <w:rPr>
          <w:rFonts w:hint="default" w:asciiTheme="majorHAnsi" w:hAnsiTheme="majorHAnsi" w:eastAsiaTheme="majorEastAsia" w:cstheme="majorBidi"/>
          <w:color w:val="104862" w:themeColor="accent1" w:themeShade="BF"/>
          <w:kern w:val="2"/>
          <w:sz w:val="40"/>
          <w:szCs w:val="40"/>
          <w:lang w:val="en-US" w:eastAsia="zh-CN" w:bidi="ar-SA"/>
        </w:rPr>
        <w:t>2.</w:t>
      </w:r>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w:t>
      </w:r>
      <w:r>
        <w:rPr>
          <w:rFonts w:hint="eastAsia" w:cstheme="majorBidi"/>
          <w:color w:val="104862" w:themeColor="accent1" w:themeShade="BF"/>
          <w:kern w:val="2"/>
          <w:sz w:val="40"/>
          <w:szCs w:val="40"/>
          <w:lang w:val="en-US" w:eastAsia="zh-CN" w:bidi="ar-SA"/>
        </w:rPr>
        <w:t xml:space="preserve"> </w:t>
      </w:r>
      <w:r>
        <w:rPr>
          <w:rFonts w:hint="eastAsia"/>
          <w:lang w:eastAsia="zh-CN"/>
        </w:rPr>
        <w:t>AI NAS</w:t>
      </w:r>
      <w:r>
        <w:rPr>
          <w:rFonts w:hint="eastAsia"/>
        </w:rPr>
        <w:t>关键特征描述</w:t>
      </w:r>
      <w:bookmarkEnd w:id="34"/>
      <w:bookmarkEnd w:id="35"/>
    </w:p>
    <w:p w14:paraId="182E201B">
      <w:pPr>
        <w:pStyle w:val="11"/>
        <w:outlineLvl w:val="1"/>
      </w:pPr>
      <w:bookmarkStart w:id="36" w:name="_Toc22822"/>
      <w:bookmarkStart w:id="37" w:name="_Toc3160"/>
      <w:r>
        <w:t xml:space="preserve">Table </w:t>
      </w:r>
      <w:r>
        <w:fldChar w:fldCharType="begin"/>
      </w:r>
      <w:r>
        <w:instrText xml:space="preserve"> SEQ Table \* ARABIC </w:instrText>
      </w:r>
      <w:r>
        <w:fldChar w:fldCharType="separate"/>
      </w:r>
      <w:r>
        <w:t>2</w:t>
      </w:r>
      <w:r>
        <w:fldChar w:fldCharType="end"/>
      </w:r>
      <w:bookmarkStart w:id="38" w:name="_Toc24531"/>
      <w:r>
        <w:t xml:space="preserve"> </w:t>
      </w:r>
      <w:r>
        <w:rPr>
          <w:rFonts w:hint="eastAsia"/>
        </w:rPr>
        <w:t>关键特征参数</w:t>
      </w:r>
      <w:bookmarkEnd w:id="36"/>
      <w:bookmarkEnd w:id="37"/>
      <w:bookmarkEnd w:id="38"/>
    </w:p>
    <w:tbl>
      <w:tblPr>
        <w:tblStyle w:val="22"/>
        <w:tblpPr w:leftFromText="180" w:rightFromText="180" w:vertAnchor="text" w:tblpY="1"/>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6054"/>
      </w:tblGrid>
      <w:tr w14:paraId="4D774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shd w:val="clear" w:color="auto" w:fill="D8D8D8" w:themeFill="background1" w:themeFillShade="D9"/>
            <w:vAlign w:val="center"/>
          </w:tcPr>
          <w:p w14:paraId="06DA8DE1">
            <w:pPr>
              <w:spacing w:before="120"/>
              <w:jc w:val="center"/>
              <w:rPr>
                <w:rFonts w:hint="eastAsia" w:ascii="宋体" w:hAnsi="宋体" w:eastAsia="宋体" w:cs="宋体"/>
                <w:sz w:val="18"/>
                <w:szCs w:val="18"/>
              </w:rPr>
            </w:pPr>
            <w:r>
              <w:rPr>
                <w:rFonts w:hint="eastAsia" w:ascii="宋体" w:hAnsi="宋体" w:eastAsia="宋体" w:cs="宋体"/>
                <w:sz w:val="18"/>
                <w:szCs w:val="18"/>
              </w:rPr>
              <w:t>类目</w:t>
            </w:r>
          </w:p>
        </w:tc>
        <w:tc>
          <w:tcPr>
            <w:tcW w:w="3551" w:type="pct"/>
            <w:shd w:val="clear" w:color="auto" w:fill="D8D8D8" w:themeFill="background1" w:themeFillShade="D9"/>
            <w:vAlign w:val="center"/>
          </w:tcPr>
          <w:p w14:paraId="0981A3D8">
            <w:pPr>
              <w:spacing w:before="120"/>
              <w:jc w:val="center"/>
              <w:rPr>
                <w:rFonts w:hint="eastAsia" w:ascii="宋体" w:hAnsi="宋体" w:eastAsia="宋体" w:cs="宋体"/>
                <w:b/>
                <w:sz w:val="18"/>
                <w:szCs w:val="18"/>
              </w:rPr>
            </w:pPr>
            <w:r>
              <w:rPr>
                <w:rFonts w:hint="eastAsia" w:ascii="宋体" w:hAnsi="宋体" w:eastAsia="宋体" w:cs="宋体"/>
                <w:b/>
                <w:sz w:val="18"/>
                <w:szCs w:val="18"/>
              </w:rPr>
              <w:t>参数</w:t>
            </w:r>
          </w:p>
        </w:tc>
      </w:tr>
      <w:tr w14:paraId="57A4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 w:hRule="atLeast"/>
        </w:trPr>
        <w:tc>
          <w:tcPr>
            <w:tcW w:w="1448" w:type="pct"/>
            <w:vAlign w:val="center"/>
          </w:tcPr>
          <w:p w14:paraId="7384059A">
            <w:pPr>
              <w:spacing w:before="120"/>
              <w:ind w:right="-57"/>
              <w:jc w:val="left"/>
              <w:rPr>
                <w:rFonts w:hint="eastAsia" w:ascii="宋体" w:hAnsi="宋体" w:eastAsia="宋体" w:cs="宋体"/>
                <w:sz w:val="18"/>
                <w:szCs w:val="18"/>
              </w:rPr>
            </w:pPr>
            <w:r>
              <w:rPr>
                <w:rFonts w:hint="eastAsia" w:ascii="宋体" w:hAnsi="宋体" w:eastAsia="宋体" w:cs="宋体"/>
                <w:sz w:val="18"/>
                <w:szCs w:val="18"/>
              </w:rPr>
              <w:t>CPU</w:t>
            </w:r>
          </w:p>
        </w:tc>
        <w:tc>
          <w:tcPr>
            <w:tcW w:w="3551" w:type="pct"/>
            <w:vAlign w:val="center"/>
          </w:tcPr>
          <w:p w14:paraId="2AD7D7AA">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RISC-V RV64GC 4核心</w:t>
            </w:r>
          </w:p>
          <w:p w14:paraId="35794BD5">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时钟频率高达1.</w:t>
            </w:r>
            <w:r>
              <w:rPr>
                <w:rFonts w:hint="eastAsia" w:ascii="宋体" w:hAnsi="宋体" w:eastAsia="宋体" w:cs="宋体"/>
                <w:sz w:val="18"/>
                <w:szCs w:val="18"/>
                <w:lang w:val="en-US" w:eastAsia="zh-CN"/>
              </w:rPr>
              <w:t>4</w:t>
            </w:r>
            <w:r>
              <w:rPr>
                <w:rFonts w:hint="eastAsia" w:ascii="宋体" w:hAnsi="宋体" w:eastAsia="宋体" w:cs="宋体"/>
                <w:sz w:val="18"/>
                <w:szCs w:val="18"/>
              </w:rPr>
              <w:t>GHz</w:t>
            </w:r>
          </w:p>
          <w:p w14:paraId="095EF144">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L1 Cache 32KB(I) + 32KB(D)（私有）</w:t>
            </w:r>
          </w:p>
          <w:p w14:paraId="1A5A6ABD">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L2 Cache 256KB（私有）</w:t>
            </w:r>
          </w:p>
          <w:p w14:paraId="19BD8E82">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L3 Cache 4MB（共享）</w:t>
            </w:r>
          </w:p>
          <w:p w14:paraId="1810CD66">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Cache支持ECC（支持SECDED）</w:t>
            </w:r>
          </w:p>
        </w:tc>
      </w:tr>
      <w:tr w14:paraId="2A04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448" w:type="pct"/>
            <w:vAlign w:val="center"/>
          </w:tcPr>
          <w:p w14:paraId="5A6BDD85">
            <w:pPr>
              <w:spacing w:before="120"/>
              <w:ind w:right="-57"/>
              <w:jc w:val="left"/>
              <w:rPr>
                <w:rFonts w:hint="eastAsia" w:ascii="宋体" w:hAnsi="宋体" w:eastAsia="宋体" w:cs="宋体"/>
                <w:sz w:val="18"/>
                <w:szCs w:val="18"/>
              </w:rPr>
            </w:pPr>
            <w:r>
              <w:rPr>
                <w:rFonts w:hint="eastAsia" w:ascii="宋体" w:hAnsi="宋体" w:eastAsia="宋体" w:cs="宋体"/>
                <w:sz w:val="18"/>
                <w:szCs w:val="18"/>
              </w:rPr>
              <w:t>DNN加速器</w:t>
            </w:r>
          </w:p>
        </w:tc>
        <w:tc>
          <w:tcPr>
            <w:tcW w:w="3551" w:type="pct"/>
            <w:vAlign w:val="center"/>
          </w:tcPr>
          <w:p w14:paraId="568AE874">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Up to </w:t>
            </w:r>
            <w:r>
              <w:rPr>
                <w:rFonts w:hint="eastAsia" w:ascii="宋体" w:hAnsi="宋体" w:eastAsia="宋体" w:cs="宋体"/>
                <w:sz w:val="18"/>
                <w:szCs w:val="18"/>
                <w:lang w:val="en-US" w:eastAsia="zh-CN"/>
              </w:rPr>
              <w:t>13.3</w:t>
            </w:r>
            <w:r>
              <w:rPr>
                <w:rFonts w:hint="eastAsia" w:ascii="宋体" w:hAnsi="宋体" w:eastAsia="宋体" w:cs="宋体"/>
                <w:sz w:val="18"/>
                <w:szCs w:val="18"/>
              </w:rPr>
              <w:t>TOPS in INT8</w:t>
            </w:r>
          </w:p>
        </w:tc>
      </w:tr>
      <w:tr w14:paraId="7286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448" w:type="pct"/>
            <w:vAlign w:val="center"/>
          </w:tcPr>
          <w:p w14:paraId="0C366F9D">
            <w:pPr>
              <w:spacing w:before="120"/>
              <w:ind w:right="-57"/>
              <w:jc w:val="left"/>
              <w:rPr>
                <w:rFonts w:hint="eastAsia" w:ascii="宋体" w:hAnsi="宋体" w:eastAsia="宋体" w:cs="宋体"/>
                <w:sz w:val="18"/>
                <w:szCs w:val="18"/>
              </w:rPr>
            </w:pPr>
            <w:r>
              <w:rPr>
                <w:rFonts w:hint="eastAsia" w:ascii="宋体" w:hAnsi="宋体" w:eastAsia="宋体" w:cs="宋体"/>
                <w:sz w:val="18"/>
                <w:szCs w:val="18"/>
              </w:rPr>
              <w:t>Vision DSP</w:t>
            </w:r>
          </w:p>
        </w:tc>
        <w:tc>
          <w:tcPr>
            <w:tcW w:w="3551" w:type="pct"/>
            <w:vAlign w:val="center"/>
          </w:tcPr>
          <w:p w14:paraId="1F64A125">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多核DSP单集群 1040MHz，支持512位SIMD和单周期512个INT8 MAC操作</w:t>
            </w:r>
          </w:p>
        </w:tc>
      </w:tr>
      <w:tr w14:paraId="3E58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448" w:type="pct"/>
            <w:vAlign w:val="center"/>
          </w:tcPr>
          <w:p w14:paraId="380EBF15">
            <w:pPr>
              <w:spacing w:before="120"/>
              <w:ind w:right="-57"/>
              <w:jc w:val="left"/>
              <w:rPr>
                <w:rFonts w:hint="eastAsia" w:ascii="宋体" w:hAnsi="宋体" w:eastAsia="宋体" w:cs="宋体"/>
                <w:sz w:val="18"/>
                <w:szCs w:val="18"/>
              </w:rPr>
            </w:pPr>
            <w:r>
              <w:rPr>
                <w:rFonts w:hint="eastAsia" w:ascii="宋体" w:hAnsi="宋体" w:eastAsia="宋体" w:cs="宋体"/>
                <w:sz w:val="18"/>
                <w:szCs w:val="18"/>
              </w:rPr>
              <w:t>Memory</w:t>
            </w:r>
          </w:p>
        </w:tc>
        <w:tc>
          <w:tcPr>
            <w:tcW w:w="3551" w:type="pct"/>
            <w:vAlign w:val="center"/>
          </w:tcPr>
          <w:p w14:paraId="28C56C5C">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lang w:val="en-US" w:eastAsia="zh-CN"/>
              </w:rPr>
              <w:t>可选8GB/</w:t>
            </w:r>
            <w:r>
              <w:rPr>
                <w:rFonts w:hint="eastAsia" w:ascii="宋体" w:hAnsi="宋体" w:eastAsia="宋体" w:cs="宋体"/>
                <w:sz w:val="18"/>
                <w:szCs w:val="18"/>
              </w:rPr>
              <w:t>16GB 64位LPDDR5，高达6400M</w:t>
            </w:r>
            <w:r>
              <w:rPr>
                <w:rFonts w:hint="eastAsia" w:ascii="宋体" w:hAnsi="宋体" w:eastAsia="宋体" w:cs="宋体"/>
                <w:sz w:val="18"/>
                <w:szCs w:val="18"/>
                <w:lang w:val="en-US" w:eastAsia="zh-CN"/>
              </w:rPr>
              <w:t>T/s</w:t>
            </w:r>
          </w:p>
          <w:p w14:paraId="38DAD632">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可选Inline ECC（支持SECDED）</w:t>
            </w:r>
          </w:p>
        </w:tc>
      </w:tr>
      <w:tr w14:paraId="4626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448" w:type="pct"/>
            <w:vAlign w:val="center"/>
          </w:tcPr>
          <w:p w14:paraId="533742B5">
            <w:pPr>
              <w:spacing w:before="120"/>
              <w:ind w:right="-57"/>
              <w:jc w:val="left"/>
              <w:rPr>
                <w:rFonts w:hint="eastAsia" w:ascii="宋体" w:hAnsi="宋体" w:eastAsia="宋体" w:cs="宋体"/>
                <w:sz w:val="18"/>
                <w:szCs w:val="18"/>
              </w:rPr>
            </w:pPr>
            <w:r>
              <w:rPr>
                <w:rFonts w:hint="eastAsia" w:ascii="宋体" w:hAnsi="宋体" w:eastAsia="宋体" w:cs="宋体"/>
                <w:sz w:val="18"/>
                <w:szCs w:val="18"/>
              </w:rPr>
              <w:t>Flash</w:t>
            </w:r>
          </w:p>
        </w:tc>
        <w:tc>
          <w:tcPr>
            <w:tcW w:w="3551" w:type="pct"/>
            <w:vAlign w:val="center"/>
          </w:tcPr>
          <w:p w14:paraId="0A07076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lang w:val="en-US" w:eastAsia="zh-CN"/>
              </w:rPr>
              <w:t>16</w:t>
            </w:r>
            <w:r>
              <w:rPr>
                <w:rFonts w:hint="eastAsia" w:ascii="宋体" w:hAnsi="宋体" w:eastAsia="宋体" w:cs="宋体"/>
                <w:sz w:val="18"/>
                <w:szCs w:val="18"/>
              </w:rPr>
              <w:t>MB SPI flash</w:t>
            </w:r>
          </w:p>
          <w:p w14:paraId="4AB2BDC0">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lang w:val="en-US" w:eastAsia="zh-CN"/>
              </w:rPr>
              <w:t>32GB EMMC flash</w:t>
            </w:r>
          </w:p>
        </w:tc>
      </w:tr>
      <w:tr w14:paraId="1374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48" w:type="pct"/>
            <w:vAlign w:val="center"/>
          </w:tcPr>
          <w:p w14:paraId="43997319">
            <w:pPr>
              <w:spacing w:before="120"/>
              <w:ind w:right="-57"/>
              <w:jc w:val="left"/>
              <w:rPr>
                <w:rFonts w:hint="eastAsia" w:ascii="宋体" w:hAnsi="宋体" w:eastAsia="宋体" w:cs="宋体"/>
                <w:sz w:val="18"/>
                <w:szCs w:val="18"/>
              </w:rPr>
            </w:pPr>
            <w:r>
              <w:rPr>
                <w:rFonts w:hint="eastAsia" w:ascii="宋体" w:hAnsi="宋体" w:eastAsia="宋体" w:cs="宋体"/>
                <w:sz w:val="18"/>
                <w:szCs w:val="18"/>
              </w:rPr>
              <w:t>RAS</w:t>
            </w:r>
          </w:p>
        </w:tc>
        <w:tc>
          <w:tcPr>
            <w:tcW w:w="3551" w:type="pct"/>
            <w:vAlign w:val="center"/>
          </w:tcPr>
          <w:p w14:paraId="70E16F34">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SRAM DDR支持奇偶校验和ECC</w:t>
            </w:r>
          </w:p>
        </w:tc>
      </w:tr>
      <w:tr w14:paraId="0770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448" w:type="pct"/>
            <w:vAlign w:val="center"/>
          </w:tcPr>
          <w:p w14:paraId="67CA7B04">
            <w:pPr>
              <w:spacing w:before="120"/>
              <w:ind w:right="-57"/>
              <w:jc w:val="left"/>
              <w:rPr>
                <w:rFonts w:hint="eastAsia" w:ascii="宋体" w:hAnsi="宋体" w:eastAsia="宋体" w:cs="宋体"/>
                <w:sz w:val="18"/>
                <w:szCs w:val="18"/>
              </w:rPr>
            </w:pPr>
            <w:r>
              <w:rPr>
                <w:rFonts w:hint="eastAsia" w:ascii="宋体" w:hAnsi="宋体" w:eastAsia="宋体" w:cs="宋体"/>
                <w:sz w:val="18"/>
                <w:szCs w:val="18"/>
              </w:rPr>
              <w:t>视频编码</w:t>
            </w:r>
          </w:p>
        </w:tc>
        <w:tc>
          <w:tcPr>
            <w:tcW w:w="3551" w:type="pct"/>
            <w:vAlign w:val="center"/>
          </w:tcPr>
          <w:p w14:paraId="5DDE2450">
            <w:pPr>
              <w:spacing w:before="120"/>
              <w:ind w:right="-57"/>
              <w:rPr>
                <w:rFonts w:hint="eastAsia" w:ascii="宋体" w:hAnsi="宋体" w:eastAsia="宋体" w:cs="宋体"/>
                <w:sz w:val="18"/>
                <w:szCs w:val="18"/>
              </w:rPr>
            </w:pPr>
            <w:r>
              <w:rPr>
                <w:rFonts w:hint="eastAsia" w:ascii="宋体" w:hAnsi="宋体" w:eastAsia="宋体" w:cs="宋体"/>
                <w:sz w:val="18"/>
                <w:szCs w:val="18"/>
              </w:rPr>
              <w:t>视频编码支持高达8K@25fps 或16路1080P@25fps</w:t>
            </w:r>
          </w:p>
          <w:p w14:paraId="2E24056D">
            <w:pPr>
              <w:spacing w:before="120"/>
              <w:ind w:right="-57"/>
              <w:rPr>
                <w:rFonts w:hint="eastAsia" w:ascii="宋体" w:hAnsi="宋体" w:eastAsia="宋体" w:cs="宋体"/>
                <w:sz w:val="18"/>
                <w:szCs w:val="18"/>
              </w:rPr>
            </w:pPr>
            <w:r>
              <w:rPr>
                <w:rFonts w:hint="eastAsia" w:ascii="宋体" w:hAnsi="宋体" w:eastAsia="宋体" w:cs="宋体"/>
                <w:sz w:val="18"/>
                <w:szCs w:val="18"/>
              </w:rPr>
              <w:t>H.265 (HEVC)：</w:t>
            </w:r>
          </w:p>
          <w:p w14:paraId="36F103CF">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ITU-T Rec. H.265 (04/2013), ISO/IEC 23008-2 </w:t>
            </w:r>
          </w:p>
          <w:p w14:paraId="572BF48A">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Main Profile, Level 5.1, High Tier </w:t>
            </w:r>
          </w:p>
          <w:p w14:paraId="4C5131E4">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Main10 profile, Level 5.1, High Tier </w:t>
            </w:r>
          </w:p>
          <w:p w14:paraId="628895BD">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Main Still Profile</w:t>
            </w:r>
          </w:p>
          <w:p w14:paraId="2CE55F7C">
            <w:pPr>
              <w:spacing w:before="120"/>
              <w:ind w:right="-57"/>
              <w:rPr>
                <w:rFonts w:hint="eastAsia" w:ascii="宋体" w:hAnsi="宋体" w:eastAsia="宋体" w:cs="宋体"/>
                <w:sz w:val="18"/>
                <w:szCs w:val="18"/>
              </w:rPr>
            </w:pPr>
            <w:r>
              <w:rPr>
                <w:rFonts w:hint="eastAsia" w:ascii="宋体" w:hAnsi="宋体" w:eastAsia="宋体" w:cs="宋体"/>
                <w:sz w:val="18"/>
                <w:szCs w:val="18"/>
              </w:rPr>
              <w:t>H.264 (AVC)：</w:t>
            </w:r>
          </w:p>
          <w:p w14:paraId="768CDA2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Spec Version 12:ISO/IEC 14496-10 / ITU-T Rec. H.264 (03/2010) </w:t>
            </w:r>
          </w:p>
          <w:p w14:paraId="14992C23">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Baseline Profile, levels 1 - 5.2 </w:t>
            </w:r>
          </w:p>
          <w:p w14:paraId="533EEFD7">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Main Profile, levels 1 - 5.2 </w:t>
            </w:r>
          </w:p>
          <w:p w14:paraId="3083DCA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High Profile, levels 1 - 5.2 </w:t>
            </w:r>
          </w:p>
          <w:p w14:paraId="4DB3D7F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 xml:space="preserve">High 10 Profile, levels 1 - 5.2  </w:t>
            </w:r>
          </w:p>
        </w:tc>
      </w:tr>
      <w:tr w14:paraId="6663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448" w:type="pct"/>
            <w:tcBorders>
              <w:bottom w:val="single" w:color="auto" w:sz="4" w:space="0"/>
            </w:tcBorders>
            <w:vAlign w:val="center"/>
          </w:tcPr>
          <w:p w14:paraId="70FCFDD1">
            <w:pPr>
              <w:spacing w:before="120"/>
              <w:ind w:right="-57"/>
              <w:jc w:val="left"/>
              <w:rPr>
                <w:rFonts w:hint="eastAsia" w:ascii="宋体" w:hAnsi="宋体" w:eastAsia="宋体" w:cs="宋体"/>
                <w:sz w:val="18"/>
                <w:szCs w:val="18"/>
              </w:rPr>
            </w:pPr>
            <w:r>
              <w:rPr>
                <w:rFonts w:hint="eastAsia" w:ascii="宋体" w:hAnsi="宋体" w:eastAsia="宋体" w:cs="宋体"/>
                <w:sz w:val="18"/>
                <w:szCs w:val="18"/>
              </w:rPr>
              <w:t>视频解码</w:t>
            </w:r>
          </w:p>
        </w:tc>
        <w:tc>
          <w:tcPr>
            <w:tcW w:w="3551" w:type="pct"/>
            <w:vAlign w:val="center"/>
          </w:tcPr>
          <w:p w14:paraId="34A23450">
            <w:pPr>
              <w:spacing w:before="120"/>
              <w:ind w:right="-57"/>
              <w:rPr>
                <w:rFonts w:hint="eastAsia" w:ascii="宋体" w:hAnsi="宋体" w:eastAsia="宋体" w:cs="宋体"/>
                <w:sz w:val="18"/>
                <w:szCs w:val="18"/>
              </w:rPr>
            </w:pPr>
            <w:r>
              <w:rPr>
                <w:rFonts w:hint="eastAsia" w:ascii="宋体" w:hAnsi="宋体" w:eastAsia="宋体" w:cs="宋体"/>
                <w:sz w:val="18"/>
                <w:szCs w:val="18"/>
              </w:rPr>
              <w:t>视频解码支持高达8K@50fps 或32路1080P@30fps</w:t>
            </w:r>
          </w:p>
          <w:p w14:paraId="4DBD9E6E">
            <w:pPr>
              <w:spacing w:before="120"/>
              <w:ind w:right="-57"/>
              <w:rPr>
                <w:rFonts w:hint="eastAsia" w:ascii="宋体" w:hAnsi="宋体" w:eastAsia="宋体" w:cs="宋体"/>
                <w:sz w:val="18"/>
                <w:szCs w:val="18"/>
              </w:rPr>
            </w:pPr>
            <w:r>
              <w:rPr>
                <w:rFonts w:hint="eastAsia" w:ascii="宋体" w:hAnsi="宋体" w:eastAsia="宋体" w:cs="宋体"/>
                <w:sz w:val="18"/>
                <w:szCs w:val="18"/>
              </w:rPr>
              <w:t>H.265 (HEVC)：</w:t>
            </w:r>
          </w:p>
          <w:p w14:paraId="7E73B2BB">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ITU-T Rec. H.265 (04/2013), ISO/IEC 23008-2 </w:t>
            </w:r>
          </w:p>
          <w:p w14:paraId="379CA8CB">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Main Profile, up to Level 5.1, High Tier </w:t>
            </w:r>
          </w:p>
          <w:p w14:paraId="10044D24">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Main10 profile, up to Level 5.1, High Tier </w:t>
            </w:r>
          </w:p>
          <w:p w14:paraId="101005F1">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Main Profile, Level 6, High Tier </w:t>
            </w:r>
          </w:p>
          <w:p w14:paraId="51C0BA4D">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Main10 profile, Level 6, High Tier </w:t>
            </w:r>
          </w:p>
          <w:p w14:paraId="5509F3F2">
            <w:pPr>
              <w:numPr>
                <w:ilvl w:val="0"/>
                <w:numId w:val="7"/>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Main Still Profile</w:t>
            </w:r>
          </w:p>
          <w:p w14:paraId="79E05F6E">
            <w:pPr>
              <w:spacing w:before="120"/>
              <w:ind w:right="-57"/>
              <w:rPr>
                <w:rFonts w:hint="eastAsia" w:ascii="宋体" w:hAnsi="宋体" w:eastAsia="宋体" w:cs="宋体"/>
                <w:sz w:val="18"/>
                <w:szCs w:val="18"/>
              </w:rPr>
            </w:pPr>
            <w:r>
              <w:rPr>
                <w:rFonts w:hint="eastAsia" w:ascii="宋体" w:hAnsi="宋体" w:eastAsia="宋体" w:cs="宋体"/>
                <w:sz w:val="18"/>
                <w:szCs w:val="18"/>
              </w:rPr>
              <w:t>H.264 (AVC)：</w:t>
            </w:r>
          </w:p>
          <w:p w14:paraId="2FB9FAF8">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Spec Version 12:ISO/IEC 14496-10 / ITU-T Rec. H.264 (03/2010) </w:t>
            </w:r>
          </w:p>
          <w:p w14:paraId="0CDDC740">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Baseline Profile, Levels 1 – 5.2 (up to 4K) </w:t>
            </w:r>
          </w:p>
          <w:p w14:paraId="33319CD8">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Main Profile, Levels 1 – 5.2 (up to 4K) </w:t>
            </w:r>
          </w:p>
          <w:p w14:paraId="115AE5F6">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High Profile, Levels 1 – 5.2 (up to 4K) </w:t>
            </w:r>
          </w:p>
          <w:p w14:paraId="6734B986">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Constrained Baseline, levels 1 – 5.2 (up to 4K) </w:t>
            </w:r>
          </w:p>
          <w:p w14:paraId="6CBE3B7E">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Progressive High profile, levels 1 – 5.2 (up to 4K) </w:t>
            </w:r>
          </w:p>
          <w:p w14:paraId="58FD4D9A">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High 10 profile (progressive only), levels 1 – 5.2 (up to 4K) </w:t>
            </w:r>
          </w:p>
          <w:p w14:paraId="0896FE77">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High 10 Intra profile (progressive only), levels 1 – 5.2 (up to 4K) </w:t>
            </w:r>
          </w:p>
          <w:p w14:paraId="23ACD5D4">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Constrained Baseline, level 6 (up to 8K) </w:t>
            </w:r>
          </w:p>
          <w:p w14:paraId="3893DB24">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Progressive High profile, level 6 (up to 8K) </w:t>
            </w:r>
          </w:p>
          <w:p w14:paraId="1B4AC59A">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 xml:space="preserve">High 10 profile (progressive only), level 6 (up to 8K) </w:t>
            </w:r>
          </w:p>
          <w:p w14:paraId="1E8B7067">
            <w:pPr>
              <w:numPr>
                <w:ilvl w:val="0"/>
                <w:numId w:val="8"/>
              </w:numPr>
              <w:pBdr>
                <w:top w:val="none" w:color="000000" w:sz="0" w:space="0"/>
                <w:left w:val="none" w:color="000000" w:sz="0" w:space="0"/>
                <w:bottom w:val="none" w:color="000000" w:sz="0" w:space="0"/>
                <w:right w:val="none" w:color="000000" w:sz="0" w:space="0"/>
                <w:between w:val="none" w:color="000000" w:sz="0" w:space="0"/>
              </w:pBdr>
              <w:snapToGrid/>
              <w:spacing w:before="120" w:beforeLines="0"/>
              <w:ind w:right="-57"/>
              <w:rPr>
                <w:rFonts w:hint="eastAsia" w:ascii="宋体" w:hAnsi="宋体" w:eastAsia="宋体" w:cs="宋体"/>
                <w:sz w:val="18"/>
                <w:szCs w:val="18"/>
              </w:rPr>
            </w:pPr>
            <w:r>
              <w:rPr>
                <w:rFonts w:hint="eastAsia" w:ascii="宋体" w:hAnsi="宋体" w:eastAsia="宋体" w:cs="宋体"/>
                <w:sz w:val="18"/>
                <w:szCs w:val="18"/>
              </w:rPr>
              <w:t>High 10 Intra profile (progressive only), level 6 (up to 8K)</w:t>
            </w:r>
          </w:p>
        </w:tc>
      </w:tr>
      <w:tr w14:paraId="7BF6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blHeader/>
        </w:trPr>
        <w:tc>
          <w:tcPr>
            <w:tcW w:w="1448" w:type="pct"/>
            <w:vAlign w:val="center"/>
          </w:tcPr>
          <w:p w14:paraId="1E1D12AF">
            <w:pPr>
              <w:spacing w:before="120"/>
              <w:ind w:right="-57"/>
              <w:jc w:val="left"/>
              <w:rPr>
                <w:rFonts w:hint="eastAsia" w:ascii="宋体" w:hAnsi="宋体" w:eastAsia="宋体" w:cs="宋体"/>
                <w:sz w:val="18"/>
                <w:szCs w:val="18"/>
              </w:rPr>
            </w:pPr>
            <w:r>
              <w:rPr>
                <w:rFonts w:hint="eastAsia" w:ascii="宋体" w:hAnsi="宋体" w:eastAsia="宋体" w:cs="宋体"/>
                <w:sz w:val="18"/>
                <w:szCs w:val="18"/>
              </w:rPr>
              <w:t>JPEG 编解码</w:t>
            </w:r>
          </w:p>
        </w:tc>
        <w:tc>
          <w:tcPr>
            <w:tcW w:w="3551" w:type="pct"/>
            <w:vAlign w:val="center"/>
          </w:tcPr>
          <w:p w14:paraId="5C629698">
            <w:pPr>
              <w:spacing w:before="120"/>
              <w:ind w:right="-57"/>
              <w:rPr>
                <w:rFonts w:hint="eastAsia" w:ascii="宋体" w:hAnsi="宋体" w:eastAsia="宋体" w:cs="宋体"/>
                <w:sz w:val="18"/>
                <w:szCs w:val="18"/>
              </w:rPr>
            </w:pPr>
            <w:r>
              <w:rPr>
                <w:rFonts w:hint="eastAsia" w:ascii="宋体" w:hAnsi="宋体" w:eastAsia="宋体" w:cs="宋体"/>
                <w:sz w:val="18"/>
                <w:szCs w:val="18"/>
              </w:rPr>
              <w:t xml:space="preserve">JPEG ISO/IEC 10918-1, ITU-T T.81. </w:t>
            </w:r>
          </w:p>
          <w:p w14:paraId="4D3828F3">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 xml:space="preserve">支持最大分辨率32K x 32K </w:t>
            </w:r>
          </w:p>
          <w:p w14:paraId="7E87C30C">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Baseline process (内部支持Huffman coding Interleaved YUV420, YUV422，Monochrome)</w:t>
            </w:r>
          </w:p>
          <w:p w14:paraId="39529C38">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Lossless process (内部支持8-bit with Huffman coding Interleaved YUV420，Monochrome)</w:t>
            </w:r>
          </w:p>
          <w:p w14:paraId="313FE9BC">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MJPEG format (T.81 Annex H) in AVI container</w:t>
            </w:r>
          </w:p>
        </w:tc>
      </w:tr>
      <w:tr w14:paraId="2A59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blHeader/>
        </w:trPr>
        <w:tc>
          <w:tcPr>
            <w:tcW w:w="1448" w:type="pct"/>
            <w:vAlign w:val="center"/>
          </w:tcPr>
          <w:p w14:paraId="3F52A36F">
            <w:pPr>
              <w:spacing w:before="120"/>
              <w:ind w:right="-57"/>
              <w:jc w:val="left"/>
              <w:rPr>
                <w:rFonts w:hint="eastAsia" w:ascii="宋体" w:hAnsi="宋体" w:eastAsia="宋体" w:cs="宋体"/>
                <w:sz w:val="18"/>
                <w:szCs w:val="18"/>
              </w:rPr>
            </w:pPr>
            <w:r>
              <w:rPr>
                <w:rFonts w:hint="eastAsia" w:ascii="宋体" w:hAnsi="宋体" w:eastAsia="宋体" w:cs="宋体"/>
                <w:sz w:val="18"/>
                <w:szCs w:val="18"/>
              </w:rPr>
              <w:t>Vision Engine</w:t>
            </w:r>
          </w:p>
        </w:tc>
        <w:tc>
          <w:tcPr>
            <w:tcW w:w="3551" w:type="pct"/>
            <w:vAlign w:val="center"/>
          </w:tcPr>
          <w:p w14:paraId="6054A560">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HAE (2D Blit, Crop, Resize, Normalization)</w:t>
            </w:r>
          </w:p>
        </w:tc>
      </w:tr>
      <w:tr w14:paraId="0035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blHeader/>
        </w:trPr>
        <w:tc>
          <w:tcPr>
            <w:tcW w:w="1448" w:type="pct"/>
            <w:vAlign w:val="center"/>
          </w:tcPr>
          <w:p w14:paraId="3C551EF8">
            <w:pPr>
              <w:spacing w:before="120"/>
              <w:ind w:right="-57"/>
              <w:jc w:val="left"/>
              <w:rPr>
                <w:rFonts w:hint="eastAsia" w:ascii="宋体" w:hAnsi="宋体" w:eastAsia="宋体" w:cs="宋体"/>
                <w:sz w:val="18"/>
                <w:szCs w:val="18"/>
              </w:rPr>
            </w:pPr>
            <w:r>
              <w:rPr>
                <w:rFonts w:hint="eastAsia" w:ascii="宋体" w:hAnsi="宋体" w:eastAsia="宋体" w:cs="宋体"/>
                <w:sz w:val="18"/>
                <w:szCs w:val="18"/>
              </w:rPr>
              <w:t>GPU</w:t>
            </w:r>
          </w:p>
        </w:tc>
        <w:tc>
          <w:tcPr>
            <w:tcW w:w="3551" w:type="pct"/>
            <w:vAlign w:val="center"/>
          </w:tcPr>
          <w:p w14:paraId="2891E61D">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3D GPU (支持 OpenGL-ES 3.2、EGL 1.4、OpenCL 1.2/2.1 EP2、Vulkan 1.2、Android NN HAL)</w:t>
            </w:r>
          </w:p>
        </w:tc>
      </w:tr>
      <w:tr w14:paraId="3FE8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trPr>
        <w:tc>
          <w:tcPr>
            <w:tcW w:w="1448" w:type="pct"/>
            <w:vAlign w:val="center"/>
          </w:tcPr>
          <w:p w14:paraId="2664941B">
            <w:pPr>
              <w:spacing w:before="120"/>
              <w:ind w:right="-57"/>
              <w:jc w:val="left"/>
              <w:rPr>
                <w:rFonts w:hint="eastAsia" w:ascii="宋体" w:hAnsi="宋体" w:eastAsia="宋体" w:cs="宋体"/>
                <w:sz w:val="18"/>
                <w:szCs w:val="18"/>
              </w:rPr>
            </w:pPr>
            <w:r>
              <w:rPr>
                <w:rFonts w:hint="eastAsia" w:ascii="宋体" w:hAnsi="宋体" w:eastAsia="宋体" w:cs="宋体"/>
                <w:sz w:val="18"/>
                <w:szCs w:val="18"/>
              </w:rPr>
              <w:t>显示系统</w:t>
            </w:r>
          </w:p>
        </w:tc>
        <w:tc>
          <w:tcPr>
            <w:tcW w:w="3551" w:type="pct"/>
            <w:vAlign w:val="center"/>
          </w:tcPr>
          <w:p w14:paraId="7B928AED">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OSD (3个图像层，分别为视频层、鼠标层、背景层)</w:t>
            </w:r>
          </w:p>
        </w:tc>
      </w:tr>
      <w:tr w14:paraId="7267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59779E35">
            <w:pPr>
              <w:spacing w:before="120"/>
              <w:ind w:right="-57"/>
              <w:jc w:val="left"/>
              <w:rPr>
                <w:rFonts w:hint="eastAsia" w:ascii="宋体" w:hAnsi="宋体" w:eastAsia="宋体" w:cs="宋体"/>
                <w:sz w:val="18"/>
                <w:szCs w:val="18"/>
              </w:rPr>
            </w:pPr>
            <w:r>
              <w:rPr>
                <w:rFonts w:hint="eastAsia" w:ascii="宋体" w:hAnsi="宋体" w:eastAsia="宋体" w:cs="宋体"/>
                <w:sz w:val="18"/>
                <w:szCs w:val="18"/>
              </w:rPr>
              <w:t>LLC</w:t>
            </w:r>
          </w:p>
        </w:tc>
        <w:tc>
          <w:tcPr>
            <w:tcW w:w="3551" w:type="pct"/>
            <w:vAlign w:val="center"/>
          </w:tcPr>
          <w:p w14:paraId="5CFD33B7">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4MB (128Bytes cache line，16 ways associativity)</w:t>
            </w:r>
          </w:p>
          <w:p w14:paraId="78B5D2DC">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ECC（支持SECDED）</w:t>
            </w:r>
          </w:p>
        </w:tc>
      </w:tr>
      <w:tr w14:paraId="3592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7FB0E82A">
            <w:pPr>
              <w:spacing w:before="120"/>
              <w:ind w:right="-57"/>
              <w:jc w:val="left"/>
              <w:rPr>
                <w:rFonts w:hint="eastAsia" w:ascii="宋体" w:hAnsi="宋体" w:eastAsia="宋体" w:cs="宋体"/>
                <w:sz w:val="18"/>
                <w:szCs w:val="18"/>
              </w:rPr>
            </w:pPr>
            <w:r>
              <w:rPr>
                <w:rFonts w:hint="eastAsia" w:ascii="宋体" w:hAnsi="宋体" w:eastAsia="宋体" w:cs="宋体"/>
                <w:sz w:val="18"/>
                <w:szCs w:val="18"/>
              </w:rPr>
              <w:t>安全</w:t>
            </w:r>
          </w:p>
        </w:tc>
        <w:tc>
          <w:tcPr>
            <w:tcW w:w="3551" w:type="pct"/>
            <w:vAlign w:val="center"/>
          </w:tcPr>
          <w:p w14:paraId="0B961F53">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TEE, TRNG, ECDSA, ECC, RSA, AES, SM3/4, SHA256, DES, HMAC, CRC32</w:t>
            </w:r>
          </w:p>
          <w:p w14:paraId="5C07E2C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16KB OTP</w:t>
            </w:r>
          </w:p>
        </w:tc>
      </w:tr>
      <w:tr w14:paraId="1804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12C57F01">
            <w:pPr>
              <w:spacing w:before="120"/>
              <w:ind w:right="-57"/>
              <w:jc w:val="left"/>
              <w:rPr>
                <w:rFonts w:hint="eastAsia" w:ascii="宋体" w:hAnsi="宋体" w:eastAsia="宋体" w:cs="宋体"/>
                <w:sz w:val="18"/>
                <w:szCs w:val="18"/>
              </w:rPr>
            </w:pPr>
            <w:r>
              <w:rPr>
                <w:rFonts w:hint="eastAsia" w:ascii="宋体" w:hAnsi="宋体" w:eastAsia="宋体" w:cs="宋体"/>
                <w:sz w:val="18"/>
                <w:szCs w:val="18"/>
              </w:rPr>
              <w:t>USB接口</w:t>
            </w:r>
          </w:p>
        </w:tc>
        <w:tc>
          <w:tcPr>
            <w:tcW w:w="3551" w:type="pct"/>
            <w:vAlign w:val="center"/>
          </w:tcPr>
          <w:p w14:paraId="3DA60A67">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 xml:space="preserve">1x </w:t>
            </w:r>
            <w:r>
              <w:rPr>
                <w:rFonts w:hint="eastAsia" w:ascii="宋体" w:hAnsi="宋体" w:eastAsia="宋体" w:cs="宋体"/>
                <w:sz w:val="18"/>
                <w:szCs w:val="18"/>
              </w:rPr>
              <w:t>USB3.</w:t>
            </w:r>
            <w:r>
              <w:rPr>
                <w:rFonts w:hint="eastAsia" w:ascii="宋体" w:hAnsi="宋体" w:eastAsia="宋体" w:cs="宋体"/>
                <w:sz w:val="18"/>
                <w:szCs w:val="18"/>
                <w:lang w:val="en-US" w:eastAsia="zh-CN"/>
              </w:rPr>
              <w:t>2 Gen 1 Type C</w:t>
            </w:r>
          </w:p>
          <w:p w14:paraId="6C169087">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 xml:space="preserve">1x </w:t>
            </w:r>
            <w:r>
              <w:rPr>
                <w:rFonts w:hint="eastAsia" w:ascii="宋体" w:hAnsi="宋体" w:eastAsia="宋体" w:cs="宋体"/>
                <w:sz w:val="18"/>
                <w:szCs w:val="18"/>
              </w:rPr>
              <w:t>USB3.</w:t>
            </w:r>
            <w:r>
              <w:rPr>
                <w:rFonts w:hint="eastAsia" w:ascii="宋体" w:hAnsi="宋体" w:eastAsia="宋体" w:cs="宋体"/>
                <w:sz w:val="18"/>
                <w:szCs w:val="18"/>
                <w:lang w:val="en-US" w:eastAsia="zh-CN"/>
              </w:rPr>
              <w:t>2 Gen 1 Type A</w:t>
            </w:r>
          </w:p>
        </w:tc>
      </w:tr>
      <w:tr w14:paraId="7724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061CD881">
            <w:pPr>
              <w:spacing w:before="120"/>
              <w:ind w:right="-57"/>
              <w:jc w:val="left"/>
              <w:rPr>
                <w:rFonts w:hint="eastAsia" w:ascii="宋体" w:hAnsi="宋体" w:eastAsia="宋体" w:cs="宋体"/>
                <w:sz w:val="18"/>
                <w:szCs w:val="18"/>
              </w:rPr>
            </w:pPr>
            <w:r>
              <w:rPr>
                <w:rFonts w:hint="eastAsia" w:ascii="宋体" w:hAnsi="宋体" w:eastAsia="宋体" w:cs="宋体"/>
                <w:sz w:val="18"/>
                <w:szCs w:val="18"/>
              </w:rPr>
              <w:t>以太网</w:t>
            </w:r>
          </w:p>
        </w:tc>
        <w:tc>
          <w:tcPr>
            <w:tcW w:w="3551" w:type="pct"/>
            <w:vAlign w:val="center"/>
          </w:tcPr>
          <w:p w14:paraId="1BAA8104">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千兆以太网，RJ45接口</w:t>
            </w:r>
          </w:p>
        </w:tc>
      </w:tr>
      <w:tr w14:paraId="6ABB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43D64533">
            <w:pPr>
              <w:spacing w:before="120"/>
              <w:ind w:right="-57"/>
              <w:jc w:val="left"/>
              <w:rPr>
                <w:rFonts w:hint="eastAsia" w:ascii="宋体" w:hAnsi="宋体" w:eastAsia="宋体" w:cs="宋体"/>
                <w:sz w:val="18"/>
                <w:szCs w:val="18"/>
              </w:rPr>
            </w:pPr>
            <w:r>
              <w:rPr>
                <w:rFonts w:hint="eastAsia" w:ascii="宋体" w:hAnsi="宋体" w:eastAsia="宋体" w:cs="宋体"/>
                <w:sz w:val="18"/>
                <w:szCs w:val="18"/>
              </w:rPr>
              <w:t>HDMI</w:t>
            </w:r>
          </w:p>
        </w:tc>
        <w:tc>
          <w:tcPr>
            <w:tcW w:w="3551" w:type="pct"/>
            <w:vAlign w:val="center"/>
          </w:tcPr>
          <w:p w14:paraId="0E298747">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HDMI接口，支持HDMI2.0协议</w:t>
            </w:r>
          </w:p>
          <w:p w14:paraId="6A3768C9">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支持HDCP1.4/2.2</w:t>
            </w:r>
          </w:p>
        </w:tc>
      </w:tr>
      <w:tr w14:paraId="4973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4346A28A">
            <w:pPr>
              <w:spacing w:before="120"/>
              <w:ind w:right="-57"/>
              <w:jc w:val="left"/>
              <w:rPr>
                <w:rFonts w:hint="eastAsia" w:ascii="宋体" w:hAnsi="宋体" w:eastAsia="宋体" w:cs="宋体"/>
                <w:sz w:val="18"/>
                <w:szCs w:val="18"/>
              </w:rPr>
            </w:pPr>
            <w:r>
              <w:rPr>
                <w:rFonts w:hint="eastAsia" w:ascii="宋体" w:hAnsi="宋体" w:eastAsia="宋体" w:cs="宋体"/>
                <w:sz w:val="18"/>
                <w:szCs w:val="18"/>
              </w:rPr>
              <w:t>按键</w:t>
            </w:r>
          </w:p>
        </w:tc>
        <w:tc>
          <w:tcPr>
            <w:tcW w:w="3551" w:type="pct"/>
            <w:vAlign w:val="center"/>
          </w:tcPr>
          <w:p w14:paraId="07D65098">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1x 恢复出厂设置按键</w:t>
            </w:r>
          </w:p>
          <w:p w14:paraId="43DE7D22">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1x 电源按键</w:t>
            </w:r>
          </w:p>
          <w:p w14:paraId="5FA16C8B">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1x 硬件复位按键（板内）</w:t>
            </w:r>
          </w:p>
          <w:p w14:paraId="2DB0BC16">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3x 用户自定义按键（板内）</w:t>
            </w:r>
          </w:p>
        </w:tc>
      </w:tr>
      <w:tr w14:paraId="6141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18A822FE">
            <w:pPr>
              <w:spacing w:before="120"/>
              <w:ind w:right="-57"/>
              <w:rPr>
                <w:rFonts w:hint="eastAsia" w:ascii="宋体" w:hAnsi="宋体" w:eastAsia="宋体" w:cs="宋体"/>
                <w:sz w:val="18"/>
                <w:szCs w:val="18"/>
              </w:rPr>
            </w:pPr>
            <w:r>
              <w:rPr>
                <w:rFonts w:hint="eastAsia" w:ascii="宋体" w:hAnsi="宋体" w:eastAsia="宋体" w:cs="宋体"/>
                <w:sz w:val="18"/>
                <w:szCs w:val="18"/>
              </w:rPr>
              <w:t>FAN接口</w:t>
            </w:r>
          </w:p>
        </w:tc>
        <w:tc>
          <w:tcPr>
            <w:tcW w:w="3551" w:type="pct"/>
            <w:vAlign w:val="center"/>
          </w:tcPr>
          <w:p w14:paraId="55DFF82C">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PWM 速度控制</w:t>
            </w:r>
          </w:p>
          <w:p w14:paraId="055321B9">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rPr>
                <w:rFonts w:hint="eastAsia" w:ascii="宋体" w:hAnsi="宋体" w:eastAsia="宋体" w:cs="宋体"/>
                <w:sz w:val="18"/>
                <w:szCs w:val="18"/>
              </w:rPr>
            </w:pPr>
            <w:r>
              <w:rPr>
                <w:rFonts w:hint="eastAsia" w:ascii="宋体" w:hAnsi="宋体" w:eastAsia="宋体" w:cs="宋体"/>
                <w:sz w:val="18"/>
                <w:szCs w:val="18"/>
              </w:rPr>
              <w:t>Tachometer转速反馈</w:t>
            </w:r>
          </w:p>
        </w:tc>
      </w:tr>
      <w:tr w14:paraId="7899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0B660D76">
            <w:pPr>
              <w:spacing w:before="120"/>
              <w:ind w:right="-57"/>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NVME</w:t>
            </w:r>
          </w:p>
        </w:tc>
        <w:tc>
          <w:tcPr>
            <w:tcW w:w="3551" w:type="pct"/>
            <w:vAlign w:val="center"/>
          </w:tcPr>
          <w:p w14:paraId="651F309F">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2x M.2 NVME x1接口</w:t>
            </w:r>
          </w:p>
        </w:tc>
      </w:tr>
      <w:tr w14:paraId="0FF7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377E4C81">
            <w:pPr>
              <w:spacing w:before="120"/>
              <w:ind w:right="-57"/>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SATA接口</w:t>
            </w:r>
          </w:p>
        </w:tc>
        <w:tc>
          <w:tcPr>
            <w:tcW w:w="3551" w:type="pct"/>
            <w:vAlign w:val="center"/>
          </w:tcPr>
          <w:p w14:paraId="01AB69AD">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4x SATA接口，其中两个兼容U.2硬盘</w:t>
            </w:r>
          </w:p>
        </w:tc>
      </w:tr>
      <w:tr w14:paraId="13F2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trPr>
        <w:tc>
          <w:tcPr>
            <w:tcW w:w="1448" w:type="pct"/>
            <w:vAlign w:val="center"/>
          </w:tcPr>
          <w:p w14:paraId="6D79B6CE">
            <w:pPr>
              <w:spacing w:before="120"/>
              <w:ind w:right="-57"/>
              <w:rPr>
                <w:rFonts w:hint="eastAsia" w:ascii="宋体" w:hAnsi="宋体" w:eastAsia="宋体" w:cs="宋体"/>
                <w:sz w:val="18"/>
                <w:szCs w:val="18"/>
              </w:rPr>
            </w:pPr>
            <w:r>
              <w:rPr>
                <w:rFonts w:hint="eastAsia" w:ascii="宋体" w:hAnsi="宋体" w:eastAsia="宋体" w:cs="宋体"/>
                <w:sz w:val="18"/>
                <w:szCs w:val="18"/>
              </w:rPr>
              <w:t>RTC电池接口</w:t>
            </w:r>
          </w:p>
        </w:tc>
        <w:tc>
          <w:tcPr>
            <w:tcW w:w="3551" w:type="pct"/>
            <w:vAlign w:val="center"/>
          </w:tcPr>
          <w:p w14:paraId="7166E881">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3V RTC电池接口</w:t>
            </w:r>
          </w:p>
        </w:tc>
      </w:tr>
      <w:tr w14:paraId="642B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448" w:type="pct"/>
            <w:vAlign w:val="center"/>
          </w:tcPr>
          <w:p w14:paraId="273675EB">
            <w:pPr>
              <w:spacing w:before="120"/>
              <w:ind w:right="-57"/>
              <w:rPr>
                <w:rFonts w:hint="eastAsia" w:ascii="宋体" w:hAnsi="宋体" w:eastAsia="宋体" w:cs="宋体"/>
                <w:sz w:val="18"/>
                <w:szCs w:val="18"/>
              </w:rPr>
            </w:pPr>
            <w:r>
              <w:rPr>
                <w:rFonts w:hint="eastAsia" w:ascii="宋体" w:hAnsi="宋体" w:eastAsia="宋体" w:cs="宋体"/>
                <w:sz w:val="18"/>
                <w:szCs w:val="18"/>
              </w:rPr>
              <w:t>整体功耗</w:t>
            </w:r>
          </w:p>
        </w:tc>
        <w:tc>
          <w:tcPr>
            <w:tcW w:w="3551" w:type="pct"/>
            <w:vAlign w:val="center"/>
          </w:tcPr>
          <w:p w14:paraId="6F567DFA">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依赖于应用场景，建议使用支持1</w:t>
            </w:r>
            <w:r>
              <w:rPr>
                <w:rFonts w:hint="eastAsia" w:ascii="宋体" w:hAnsi="宋体" w:eastAsia="宋体" w:cs="宋体"/>
                <w:sz w:val="18"/>
                <w:szCs w:val="18"/>
                <w:lang w:val="en-US" w:eastAsia="zh-CN"/>
              </w:rPr>
              <w:t>2</w:t>
            </w:r>
            <w:r>
              <w:rPr>
                <w:rFonts w:hint="eastAsia" w:ascii="宋体" w:hAnsi="宋体" w:eastAsia="宋体" w:cs="宋体"/>
                <w:sz w:val="18"/>
                <w:szCs w:val="18"/>
              </w:rPr>
              <w:t>V</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至少8</w:t>
            </w:r>
            <w:r>
              <w:rPr>
                <w:rFonts w:hint="eastAsia" w:ascii="宋体" w:hAnsi="宋体" w:eastAsia="宋体" w:cs="宋体"/>
                <w:sz w:val="18"/>
                <w:szCs w:val="18"/>
              </w:rPr>
              <w:t>A</w:t>
            </w:r>
            <w:r>
              <w:rPr>
                <w:rFonts w:hint="eastAsia" w:ascii="宋体" w:hAnsi="宋体" w:eastAsia="宋体" w:cs="宋体"/>
                <w:sz w:val="18"/>
                <w:szCs w:val="18"/>
                <w:lang w:val="en-US" w:eastAsia="zh-CN"/>
              </w:rPr>
              <w:t>供电能力的</w:t>
            </w:r>
            <w:r>
              <w:rPr>
                <w:rFonts w:hint="eastAsia" w:ascii="宋体" w:hAnsi="宋体" w:eastAsia="宋体" w:cs="宋体"/>
                <w:sz w:val="18"/>
                <w:szCs w:val="18"/>
              </w:rPr>
              <w:t>适配器</w:t>
            </w:r>
          </w:p>
        </w:tc>
      </w:tr>
      <w:tr w14:paraId="4EF2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448" w:type="pct"/>
            <w:vAlign w:val="center"/>
          </w:tcPr>
          <w:p w14:paraId="00C588CC">
            <w:pPr>
              <w:spacing w:before="120"/>
              <w:ind w:right="-57"/>
              <w:rPr>
                <w:rFonts w:hint="eastAsia" w:ascii="宋体" w:hAnsi="宋体" w:eastAsia="宋体" w:cs="宋体"/>
                <w:sz w:val="18"/>
                <w:szCs w:val="18"/>
              </w:rPr>
            </w:pPr>
            <w:r>
              <w:rPr>
                <w:rFonts w:hint="eastAsia" w:ascii="宋体" w:hAnsi="宋体" w:eastAsia="宋体" w:cs="宋体"/>
                <w:sz w:val="18"/>
                <w:szCs w:val="18"/>
              </w:rPr>
              <w:t>工作温度</w:t>
            </w:r>
          </w:p>
        </w:tc>
        <w:tc>
          <w:tcPr>
            <w:tcW w:w="3551" w:type="pct"/>
            <w:vAlign w:val="center"/>
          </w:tcPr>
          <w:p w14:paraId="351DAFE9">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rPr>
              <w:t>0~</w:t>
            </w:r>
            <w:r>
              <w:rPr>
                <w:rFonts w:hint="eastAsia" w:ascii="宋体" w:hAnsi="宋体" w:eastAsia="宋体" w:cs="宋体"/>
                <w:sz w:val="18"/>
                <w:szCs w:val="18"/>
                <w:lang w:val="en-US" w:eastAsia="zh-CN"/>
              </w:rPr>
              <w:t>35</w:t>
            </w:r>
            <w:r>
              <w:rPr>
                <w:rFonts w:hint="eastAsia" w:ascii="宋体" w:hAnsi="宋体" w:eastAsia="宋体" w:cs="宋体"/>
                <w:sz w:val="18"/>
                <w:szCs w:val="18"/>
              </w:rPr>
              <w:t>°C</w:t>
            </w:r>
          </w:p>
        </w:tc>
      </w:tr>
      <w:tr w14:paraId="68D7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448" w:type="pct"/>
            <w:vAlign w:val="center"/>
          </w:tcPr>
          <w:p w14:paraId="3EBA73C2">
            <w:pPr>
              <w:spacing w:before="120"/>
              <w:ind w:right="-57"/>
              <w:rPr>
                <w:rFonts w:hint="eastAsia" w:ascii="宋体" w:hAnsi="宋体" w:eastAsia="宋体" w:cs="宋体"/>
                <w:sz w:val="18"/>
                <w:szCs w:val="18"/>
              </w:rPr>
            </w:pPr>
            <w:r>
              <w:rPr>
                <w:rFonts w:hint="eastAsia" w:ascii="宋体" w:hAnsi="宋体" w:eastAsia="宋体" w:cs="宋体"/>
                <w:sz w:val="18"/>
                <w:szCs w:val="18"/>
                <w:lang w:val="en-US" w:eastAsia="zh-CN"/>
              </w:rPr>
              <w:t>PCBA</w:t>
            </w:r>
            <w:r>
              <w:rPr>
                <w:rFonts w:hint="eastAsia" w:ascii="宋体" w:hAnsi="宋体" w:eastAsia="宋体" w:cs="宋体"/>
                <w:sz w:val="18"/>
                <w:szCs w:val="18"/>
              </w:rPr>
              <w:t>尺寸</w:t>
            </w:r>
          </w:p>
        </w:tc>
        <w:tc>
          <w:tcPr>
            <w:tcW w:w="3551" w:type="pct"/>
            <w:vAlign w:val="center"/>
          </w:tcPr>
          <w:p w14:paraId="11F7C1EE">
            <w:pPr>
              <w:pStyle w:val="37"/>
              <w:numPr>
                <w:ilvl w:val="0"/>
                <w:numId w:val="6"/>
              </w:numPr>
              <w:pBdr>
                <w:top w:val="none" w:color="000000" w:sz="0" w:space="0"/>
                <w:left w:val="none" w:color="000000" w:sz="0" w:space="0"/>
                <w:bottom w:val="none" w:color="000000" w:sz="0" w:space="0"/>
                <w:right w:val="none" w:color="000000" w:sz="0" w:space="0"/>
                <w:between w:val="none" w:color="000000" w:sz="0" w:space="0"/>
              </w:pBdr>
              <w:snapToGrid/>
              <w:spacing w:before="0" w:beforeLines="0"/>
              <w:ind w:leftChars="0" w:right="-57" w:firstLine="300" w:firstLineChars="0"/>
              <w:jc w:val="left"/>
              <w:rPr>
                <w:rFonts w:hint="eastAsia" w:ascii="宋体" w:hAnsi="宋体" w:eastAsia="宋体" w:cs="宋体"/>
                <w:sz w:val="18"/>
                <w:szCs w:val="18"/>
              </w:rPr>
            </w:pPr>
            <w:r>
              <w:rPr>
                <w:rFonts w:hint="eastAsia" w:ascii="宋体" w:hAnsi="宋体" w:eastAsia="宋体" w:cs="宋体"/>
                <w:sz w:val="18"/>
                <w:szCs w:val="18"/>
                <w:lang w:val="en-US" w:eastAsia="zh-CN"/>
              </w:rPr>
              <w:t>151.6*152.4*1.6mm</w:t>
            </w:r>
          </w:p>
        </w:tc>
      </w:tr>
    </w:tbl>
    <w:p w14:paraId="345B5F7F">
      <w:pPr>
        <w:snapToGrid/>
        <w:spacing w:before="120" w:beforeLines="0"/>
        <w:rPr>
          <w:rFonts w:eastAsiaTheme="minorEastAsia"/>
        </w:rPr>
      </w:pPr>
    </w:p>
    <w:p w14:paraId="7320564E">
      <w:pPr>
        <w:snapToGrid/>
        <w:spacing w:before="120" w:beforeLines="0"/>
        <w:rPr>
          <w:rFonts w:eastAsiaTheme="minorEastAsia"/>
        </w:rPr>
      </w:pPr>
    </w:p>
    <w:p w14:paraId="30AE3088">
      <w:pPr>
        <w:snapToGrid/>
        <w:spacing w:before="120" w:beforeLines="0"/>
        <w:rPr>
          <w:rFonts w:eastAsiaTheme="minorEastAsia"/>
        </w:rPr>
      </w:pPr>
    </w:p>
    <w:p w14:paraId="76E321EA">
      <w:pPr>
        <w:snapToGrid/>
        <w:spacing w:before="120" w:beforeLines="0"/>
        <w:rPr>
          <w:rFonts w:eastAsiaTheme="minorEastAsia"/>
        </w:rPr>
      </w:pPr>
    </w:p>
    <w:p w14:paraId="468C11EC">
      <w:pPr>
        <w:snapToGrid/>
        <w:spacing w:before="120" w:beforeLines="0"/>
        <w:rPr>
          <w:rFonts w:eastAsiaTheme="minorEastAsia"/>
        </w:rPr>
      </w:pPr>
    </w:p>
    <w:p w14:paraId="40138D10">
      <w:pPr>
        <w:snapToGrid/>
        <w:spacing w:before="120" w:beforeLines="0"/>
        <w:rPr>
          <w:rFonts w:eastAsiaTheme="minorEastAsia"/>
        </w:rPr>
      </w:pPr>
    </w:p>
    <w:p w14:paraId="597BD962">
      <w:pPr>
        <w:snapToGrid/>
        <w:spacing w:before="120" w:beforeLines="0"/>
        <w:rPr>
          <w:rFonts w:eastAsiaTheme="minorEastAsia"/>
        </w:rPr>
      </w:pPr>
    </w:p>
    <w:p w14:paraId="184F0EAD">
      <w:pPr>
        <w:snapToGrid/>
        <w:spacing w:before="120" w:beforeLines="0"/>
        <w:rPr>
          <w:rFonts w:eastAsiaTheme="minorEastAsia"/>
        </w:rPr>
      </w:pPr>
    </w:p>
    <w:p w14:paraId="01B09145">
      <w:pPr>
        <w:snapToGrid/>
        <w:spacing w:before="120" w:beforeLines="0"/>
        <w:rPr>
          <w:rFonts w:eastAsiaTheme="minorEastAsia"/>
        </w:rPr>
      </w:pPr>
    </w:p>
    <w:p w14:paraId="2D1FA71B">
      <w:pPr>
        <w:pStyle w:val="2"/>
        <w:numPr>
          <w:ilvl w:val="0"/>
          <w:numId w:val="0"/>
        </w:numPr>
        <w:ind w:left="425" w:leftChars="0" w:hanging="425" w:firstLineChars="0"/>
        <w:rPr>
          <w:rFonts w:hint="eastAsia"/>
        </w:rPr>
      </w:pPr>
      <w:bookmarkStart w:id="39" w:name="_Toc27139"/>
      <w:bookmarkStart w:id="40" w:name="_Toc19712"/>
      <w:r>
        <w:rPr>
          <w:rFonts w:hint="eastAsia" w:cstheme="majorBidi"/>
          <w:color w:val="104862" w:themeColor="accent1" w:themeShade="BF"/>
          <w:kern w:val="2"/>
          <w:sz w:val="48"/>
          <w:szCs w:val="48"/>
          <w:lang w:val="en-US" w:eastAsia="zh-CN" w:bidi="ar-SA"/>
        </w:rPr>
        <w:t>3</w:t>
      </w:r>
      <w:r>
        <w:rPr>
          <w:rFonts w:hint="eastAsia" w:asciiTheme="majorHAnsi" w:hAnsiTheme="majorHAnsi" w:eastAsiaTheme="majorEastAsia" w:cstheme="majorBidi"/>
          <w:color w:val="104862" w:themeColor="accent1" w:themeShade="BF"/>
          <w:kern w:val="2"/>
          <w:sz w:val="48"/>
          <w:szCs w:val="48"/>
          <w:lang w:val="en-US" w:eastAsia="zh-CN" w:bidi="ar-SA"/>
        </w:rPr>
        <w:t>.</w:t>
      </w:r>
      <w:r>
        <w:rPr>
          <w:rFonts w:hint="eastAsia"/>
        </w:rPr>
        <w:t>硬件介绍</w:t>
      </w:r>
      <w:bookmarkEnd w:id="39"/>
      <w:bookmarkEnd w:id="40"/>
    </w:p>
    <w:p w14:paraId="2854F89F">
      <w:pPr>
        <w:pStyle w:val="3"/>
        <w:numPr>
          <w:ilvl w:val="1"/>
          <w:numId w:val="0"/>
        </w:numPr>
        <w:ind w:left="567" w:leftChars="0" w:hanging="567" w:firstLineChars="0"/>
      </w:pPr>
      <w:bookmarkStart w:id="41" w:name="_Toc12309"/>
      <w:bookmarkStart w:id="42" w:name="_Toc16901"/>
      <w:bookmarkStart w:id="43" w:name="OLE_LINK1"/>
      <w:bookmarkStart w:id="44" w:name="OLE_LINK2"/>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.1.</w:t>
      </w:r>
      <w:r>
        <w:rPr>
          <w:rFonts w:hint="eastAsia"/>
        </w:rPr>
        <w:t>电源接口</w:t>
      </w:r>
      <w:bookmarkEnd w:id="41"/>
      <w:bookmarkEnd w:id="42"/>
    </w:p>
    <w:p w14:paraId="0D1B527C">
      <w:pPr>
        <w:spacing w:before="120" w:line="360" w:lineRule="auto"/>
        <w:ind w:firstLine="420" w:firstLineChars="200"/>
        <w:jc w:val="left"/>
      </w:pPr>
      <w:r>
        <w:rPr>
          <w:rFonts w:hint="eastAsia"/>
          <w:lang w:val="en-US" w:eastAsia="zh-CN"/>
        </w:rPr>
        <w:t>AI NAS采用5525 DC JACK接口，适配器采用12V/8A适配器，以满足不同应用场景的供电需求。注意</w:t>
      </w:r>
      <w:r>
        <w:rPr>
          <w:rFonts w:hint="eastAsia"/>
          <w:b/>
          <w:color w:val="FF0000"/>
          <w:lang w:eastAsia="zh-CN"/>
        </w:rPr>
        <w:t>AI NAS</w:t>
      </w:r>
      <w:r>
        <w:rPr>
          <w:rFonts w:hint="eastAsia"/>
          <w:b/>
          <w:color w:val="FF0000"/>
        </w:rPr>
        <w:t>最大支持电压为1</w:t>
      </w:r>
      <w:r>
        <w:rPr>
          <w:rFonts w:hint="eastAsia"/>
          <w:b/>
          <w:color w:val="FF0000"/>
          <w:lang w:val="en-US" w:eastAsia="zh-CN"/>
        </w:rPr>
        <w:t>2</w:t>
      </w:r>
      <w:r>
        <w:rPr>
          <w:b/>
          <w:color w:val="FF0000"/>
        </w:rPr>
        <w:t>V</w:t>
      </w:r>
      <w:r>
        <w:rPr>
          <w:rFonts w:hint="eastAsia"/>
          <w:b/>
          <w:color w:val="FF0000"/>
        </w:rPr>
        <w:t>，大于1</w:t>
      </w:r>
      <w:r>
        <w:rPr>
          <w:rFonts w:hint="eastAsia"/>
          <w:b/>
          <w:color w:val="FF0000"/>
          <w:lang w:val="en-US" w:eastAsia="zh-CN"/>
        </w:rPr>
        <w:t>2</w:t>
      </w:r>
      <w:r>
        <w:rPr>
          <w:b/>
          <w:color w:val="FF0000"/>
        </w:rPr>
        <w:t>V</w:t>
      </w:r>
      <w:r>
        <w:rPr>
          <w:rFonts w:hint="eastAsia"/>
          <w:b/>
          <w:color w:val="FF0000"/>
        </w:rPr>
        <w:t>电压会导致</w:t>
      </w:r>
      <w:r>
        <w:rPr>
          <w:rFonts w:hint="eastAsia"/>
          <w:b/>
          <w:color w:val="FF0000"/>
          <w:lang w:eastAsia="zh-CN"/>
        </w:rPr>
        <w:t>AI NAS</w:t>
      </w:r>
      <w:r>
        <w:rPr>
          <w:rFonts w:hint="eastAsia"/>
          <w:b/>
          <w:color w:val="FF0000"/>
        </w:rPr>
        <w:t>损毁</w:t>
      </w:r>
      <w:r>
        <w:rPr>
          <w:rFonts w:hint="eastAsia"/>
          <w:color w:val="FF0000"/>
        </w:rPr>
        <w:t>。</w:t>
      </w:r>
    </w:p>
    <w:p w14:paraId="005E6F03">
      <w:pPr>
        <w:spacing w:before="120" w:line="360" w:lineRule="auto"/>
        <w:ind w:firstLine="420" w:firstLineChars="200"/>
        <w:jc w:val="center"/>
        <w:rPr>
          <w:b/>
          <w:color w:val="FF0000"/>
        </w:rPr>
      </w:pPr>
      <w:r>
        <w:drawing>
          <wp:inline distT="0" distB="0" distL="114300" distR="114300">
            <wp:extent cx="6293485" cy="1203325"/>
            <wp:effectExtent l="0" t="0" r="63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6293485" cy="1203325"/>
                    </a:xfrm>
                    <a:prstGeom prst="rect">
                      <a:avLst/>
                    </a:prstGeom>
                    <a:noFill/>
                    <a:ln>
                      <a:noFill/>
                    </a:ln>
                  </pic:spPr>
                </pic:pic>
              </a:graphicData>
            </a:graphic>
          </wp:inline>
        </w:drawing>
      </w:r>
    </w:p>
    <w:p w14:paraId="3DEBB16E">
      <w:pPr>
        <w:pStyle w:val="11"/>
        <w:outlineLvl w:val="1"/>
        <w:rPr>
          <w:rFonts w:hint="eastAsia"/>
        </w:rPr>
      </w:pPr>
      <w:bookmarkStart w:id="45" w:name="_Toc20013"/>
      <w:bookmarkStart w:id="46" w:name="_Toc15700"/>
      <w:r>
        <w:t xml:space="preserve">Figure </w:t>
      </w:r>
      <w:r>
        <w:rPr>
          <w:rFonts w:hint="eastAsia"/>
          <w:lang w:val="en-US" w:eastAsia="zh-CN"/>
        </w:rPr>
        <w:t>3</w:t>
      </w:r>
      <w:r>
        <w:noBreakHyphen/>
      </w:r>
      <w:r>
        <w:fldChar w:fldCharType="begin"/>
      </w:r>
      <w:r>
        <w:instrText xml:space="preserve"> SEQ Figure \* ARABIC \s 1 </w:instrText>
      </w:r>
      <w:r>
        <w:fldChar w:fldCharType="separate"/>
      </w:r>
      <w:r>
        <w:t>1</w:t>
      </w:r>
      <w:r>
        <w:fldChar w:fldCharType="end"/>
      </w:r>
      <w:bookmarkStart w:id="47" w:name="_Toc19229"/>
      <w:r>
        <w:rPr>
          <w:rFonts w:hint="eastAsia"/>
          <w:lang w:val="en-US" w:eastAsia="zh-CN"/>
        </w:rPr>
        <w:t xml:space="preserve"> 5525 DC JACK</w:t>
      </w:r>
      <w:r>
        <w:rPr>
          <w:rFonts w:hint="eastAsia"/>
        </w:rPr>
        <w:t>供电接口</w:t>
      </w:r>
      <w:bookmarkEnd w:id="45"/>
      <w:bookmarkEnd w:id="46"/>
      <w:bookmarkEnd w:id="47"/>
    </w:p>
    <w:p w14:paraId="67DE3940">
      <w:pPr>
        <w:spacing w:before="120" w:line="360" w:lineRule="auto"/>
        <w:ind w:firstLine="420" w:firstLineChars="200"/>
        <w:jc w:val="center"/>
        <w:rPr>
          <w:rFonts w:hint="eastAsia"/>
        </w:rPr>
      </w:pPr>
    </w:p>
    <w:p w14:paraId="5F038179">
      <w:pPr>
        <w:pStyle w:val="3"/>
        <w:numPr>
          <w:ilvl w:val="1"/>
          <w:numId w:val="0"/>
        </w:numPr>
        <w:ind w:left="567" w:leftChars="0" w:hanging="567" w:firstLineChars="0"/>
      </w:pPr>
      <w:bookmarkStart w:id="48" w:name="_Toc28750"/>
      <w:bookmarkStart w:id="49" w:name="_Toc4411"/>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.2.</w:t>
      </w:r>
      <w:r>
        <w:t>USB</w:t>
      </w:r>
      <w:r>
        <w:rPr>
          <w:rFonts w:hint="eastAsia"/>
        </w:rPr>
        <w:t>接口</w:t>
      </w:r>
      <w:bookmarkEnd w:id="48"/>
      <w:bookmarkEnd w:id="49"/>
    </w:p>
    <w:p w14:paraId="14B10222">
      <w:pPr>
        <w:keepNext/>
        <w:spacing w:before="120" w:line="360" w:lineRule="auto"/>
        <w:ind w:firstLine="420" w:firstLineChars="200"/>
        <w:jc w:val="left"/>
        <w:rPr>
          <w:rFonts w:hint="default" w:eastAsia="思源黑体"/>
          <w:lang w:val="en-US" w:eastAsia="zh-CN"/>
        </w:rPr>
      </w:pPr>
      <w:r>
        <w:rPr>
          <w:rFonts w:hint="eastAsia"/>
          <w:lang w:eastAsia="zh-CN"/>
        </w:rPr>
        <w:t>AI NAS</w:t>
      </w:r>
      <w:r>
        <w:rPr>
          <w:rFonts w:hint="eastAsia"/>
        </w:rPr>
        <w:t>集成</w:t>
      </w:r>
      <w:r>
        <w:rPr>
          <w:rFonts w:hint="eastAsia"/>
          <w:lang w:val="en-US" w:eastAsia="zh-CN"/>
        </w:rPr>
        <w:t>2</w:t>
      </w:r>
      <w:r>
        <w:rPr>
          <w:rFonts w:hint="eastAsia"/>
        </w:rPr>
        <w:t>个USB接口，</w:t>
      </w:r>
      <w:r>
        <w:rPr>
          <w:rFonts w:hint="eastAsia"/>
          <w:lang w:val="en-US" w:eastAsia="zh-CN"/>
        </w:rPr>
        <w:t>1</w:t>
      </w:r>
      <w:r>
        <w:rPr>
          <w:rFonts w:hint="eastAsia"/>
        </w:rPr>
        <w:t xml:space="preserve">x USB </w:t>
      </w:r>
      <w:r>
        <w:rPr>
          <w:rFonts w:hint="eastAsia"/>
          <w:lang w:val="en-US" w:eastAsia="zh-CN"/>
        </w:rPr>
        <w:t>3</w:t>
      </w:r>
      <w:r>
        <w:rPr>
          <w:rFonts w:hint="eastAsia"/>
        </w:rPr>
        <w:t>.0</w:t>
      </w:r>
      <w:r>
        <w:rPr>
          <w:rFonts w:hint="eastAsia"/>
          <w:lang w:val="en-US" w:eastAsia="zh-CN"/>
        </w:rPr>
        <w:t xml:space="preserve"> </w:t>
      </w:r>
      <w:r>
        <w:rPr>
          <w:rFonts w:hint="eastAsia"/>
        </w:rPr>
        <w:t>Gen</w:t>
      </w:r>
      <w:r>
        <w:rPr>
          <w:rFonts w:hint="eastAsia"/>
          <w:lang w:val="en-US" w:eastAsia="zh-CN"/>
        </w:rPr>
        <w:t xml:space="preserve"> </w:t>
      </w:r>
      <w:r>
        <w:rPr>
          <w:rFonts w:hint="eastAsia"/>
        </w:rPr>
        <w:t>1</w:t>
      </w:r>
      <w:r>
        <w:rPr>
          <w:rFonts w:hint="eastAsia"/>
          <w:lang w:val="en-US" w:eastAsia="zh-CN"/>
        </w:rPr>
        <w:t xml:space="preserve"> Type C接口，</w:t>
      </w:r>
      <w:r>
        <w:rPr>
          <w:rFonts w:hint="eastAsia"/>
        </w:rPr>
        <w:t>和</w:t>
      </w:r>
      <w:r>
        <w:rPr>
          <w:rFonts w:hint="eastAsia"/>
          <w:lang w:val="en-US" w:eastAsia="zh-CN"/>
        </w:rPr>
        <w:t>1</w:t>
      </w:r>
      <w:r>
        <w:rPr>
          <w:rFonts w:hint="eastAsia"/>
        </w:rPr>
        <w:t>x USB 3.2 Gen</w:t>
      </w:r>
      <w:r>
        <w:rPr>
          <w:rFonts w:hint="eastAsia"/>
          <w:lang w:val="en-US" w:eastAsia="zh-CN"/>
        </w:rPr>
        <w:t xml:space="preserve"> </w:t>
      </w:r>
      <w:r>
        <w:rPr>
          <w:rFonts w:hint="eastAsia"/>
        </w:rPr>
        <w:t>1</w:t>
      </w:r>
      <w:r>
        <w:rPr>
          <w:rFonts w:hint="eastAsia"/>
          <w:lang w:val="en-US" w:eastAsia="zh-CN"/>
        </w:rPr>
        <w:t xml:space="preserve"> Type A接口</w:t>
      </w:r>
      <w:r>
        <w:rPr>
          <w:rFonts w:hint="eastAsia"/>
        </w:rPr>
        <w:t>。</w:t>
      </w:r>
      <w:r>
        <w:rPr>
          <w:rFonts w:hint="eastAsia"/>
          <w:lang w:val="en-US" w:eastAsia="zh-CN"/>
        </w:rPr>
        <w:t>注意，这些接口都是Host only的，只有在USB启动模式或者Uboot下使用Fastboot模式下，Type C接口用于下载接口被配置成Device，连接到Host端。</w:t>
      </w:r>
    </w:p>
    <w:p w14:paraId="7E2D0224">
      <w:pPr>
        <w:keepNext/>
        <w:spacing w:before="120" w:line="360" w:lineRule="auto"/>
        <w:ind w:firstLine="420" w:firstLineChars="200"/>
        <w:jc w:val="left"/>
      </w:pPr>
      <w:r>
        <w:rPr>
          <w:rFonts w:hint="eastAsia"/>
        </w:rPr>
        <w:t>所有这些USB端口都支持键盘、鼠标和其他USB外设。</w:t>
      </w:r>
    </w:p>
    <w:p w14:paraId="61FBB0CA">
      <w:pPr>
        <w:keepNext/>
        <w:spacing w:before="120"/>
        <w:jc w:val="center"/>
      </w:pPr>
      <w:r>
        <w:drawing>
          <wp:inline distT="0" distB="0" distL="114300" distR="114300">
            <wp:extent cx="6286500" cy="1118870"/>
            <wp:effectExtent l="0" t="0" r="762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6286500" cy="1118870"/>
                    </a:xfrm>
                    <a:prstGeom prst="rect">
                      <a:avLst/>
                    </a:prstGeom>
                    <a:noFill/>
                    <a:ln>
                      <a:noFill/>
                    </a:ln>
                  </pic:spPr>
                </pic:pic>
              </a:graphicData>
            </a:graphic>
          </wp:inline>
        </w:drawing>
      </w:r>
    </w:p>
    <w:p w14:paraId="0DE4F8C2">
      <w:pPr>
        <w:pStyle w:val="11"/>
        <w:outlineLvl w:val="1"/>
        <w:rPr>
          <w:rFonts w:hint="eastAsia"/>
        </w:rPr>
      </w:pPr>
      <w:bookmarkStart w:id="50" w:name="_Toc3457"/>
      <w:bookmarkStart w:id="51" w:name="_Toc21998"/>
      <w:r>
        <w:t xml:space="preserve">Figure </w:t>
      </w:r>
      <w:r>
        <w:rPr>
          <w:rFonts w:hint="eastAsia"/>
          <w:lang w:val="en-US" w:eastAsia="zh-CN"/>
        </w:rPr>
        <w:t>3</w:t>
      </w:r>
      <w:r>
        <w:noBreakHyphen/>
      </w:r>
      <w:r>
        <w:fldChar w:fldCharType="begin"/>
      </w:r>
      <w:r>
        <w:instrText xml:space="preserve"> SEQ Figure \* ARABIC \s 1 </w:instrText>
      </w:r>
      <w:r>
        <w:fldChar w:fldCharType="separate"/>
      </w:r>
      <w:r>
        <w:t>2</w:t>
      </w:r>
      <w:r>
        <w:fldChar w:fldCharType="end"/>
      </w:r>
      <w:bookmarkStart w:id="52" w:name="_Toc25283"/>
      <w:r>
        <w:t xml:space="preserve"> USB</w:t>
      </w:r>
      <w:r>
        <w:rPr>
          <w:rFonts w:hint="eastAsia"/>
        </w:rPr>
        <w:t>接口</w:t>
      </w:r>
      <w:bookmarkEnd w:id="50"/>
      <w:bookmarkEnd w:id="51"/>
      <w:bookmarkEnd w:id="52"/>
    </w:p>
    <w:p w14:paraId="7CDE1839">
      <w:pPr>
        <w:rPr>
          <w:rFonts w:hint="eastAsia"/>
        </w:rPr>
      </w:pPr>
    </w:p>
    <w:p w14:paraId="6B60B730">
      <w:pPr>
        <w:rPr>
          <w:rFonts w:hint="eastAsia"/>
        </w:rPr>
      </w:pPr>
    </w:p>
    <w:p w14:paraId="56D08534">
      <w:pPr>
        <w:pStyle w:val="11"/>
        <w:outlineLvl w:val="1"/>
      </w:pPr>
      <w:bookmarkStart w:id="53" w:name="_Toc17961"/>
      <w:bookmarkStart w:id="54" w:name="_Toc20719"/>
      <w:r>
        <w:t xml:space="preserve">Table </w:t>
      </w:r>
      <w:r>
        <w:fldChar w:fldCharType="begin"/>
      </w:r>
      <w:r>
        <w:instrText xml:space="preserve"> SEQ Table \* ARABIC </w:instrText>
      </w:r>
      <w:r>
        <w:fldChar w:fldCharType="separate"/>
      </w:r>
      <w:r>
        <w:t>3</w:t>
      </w:r>
      <w:r>
        <w:fldChar w:fldCharType="end"/>
      </w:r>
      <w:bookmarkStart w:id="55" w:name="_Toc19739"/>
      <w:r>
        <w:t xml:space="preserve"> USB</w:t>
      </w:r>
      <w:r>
        <w:rPr>
          <w:rFonts w:hint="eastAsia"/>
        </w:rPr>
        <w:t>接口描述</w:t>
      </w:r>
      <w:bookmarkEnd w:id="53"/>
      <w:bookmarkEnd w:id="54"/>
      <w:bookmarkEnd w:id="55"/>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2682"/>
        <w:gridCol w:w="4746"/>
      </w:tblGrid>
      <w:tr w14:paraId="7CE3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642" w:type="pct"/>
            <w:shd w:val="clear" w:color="auto" w:fill="D1D1D1" w:themeFill="background2" w:themeFillShade="E6"/>
            <w:vAlign w:val="center"/>
          </w:tcPr>
          <w:p w14:paraId="7ACDECDD">
            <w:pPr>
              <w:pStyle w:val="48"/>
            </w:pPr>
            <w:r>
              <w:t>USB</w:t>
            </w:r>
            <w:r>
              <w:rPr>
                <w:rFonts w:hint="eastAsia"/>
              </w:rPr>
              <w:t>接口</w:t>
            </w:r>
          </w:p>
        </w:tc>
        <w:tc>
          <w:tcPr>
            <w:tcW w:w="1573" w:type="pct"/>
            <w:shd w:val="clear" w:color="auto" w:fill="D1D1D1" w:themeFill="background2" w:themeFillShade="E6"/>
            <w:vAlign w:val="center"/>
          </w:tcPr>
          <w:p w14:paraId="4904E1C1">
            <w:pPr>
              <w:pStyle w:val="48"/>
            </w:pPr>
            <w:r>
              <w:rPr>
                <w:rFonts w:hint="eastAsia"/>
              </w:rPr>
              <w:t>描述</w:t>
            </w:r>
          </w:p>
        </w:tc>
        <w:tc>
          <w:tcPr>
            <w:tcW w:w="2784" w:type="pct"/>
            <w:shd w:val="clear" w:color="auto" w:fill="D1D1D1" w:themeFill="background2" w:themeFillShade="E6"/>
            <w:vAlign w:val="center"/>
          </w:tcPr>
          <w:p w14:paraId="5B559289">
            <w:pPr>
              <w:pStyle w:val="48"/>
            </w:pPr>
            <w:r>
              <w:t xml:space="preserve">   </w:t>
            </w:r>
            <w:r>
              <w:rPr>
                <w:rFonts w:hint="eastAsia"/>
              </w:rPr>
              <w:t>备注</w:t>
            </w:r>
          </w:p>
        </w:tc>
      </w:tr>
      <w:tr w14:paraId="6EE6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642" w:type="pct"/>
            <w:vAlign w:val="center"/>
          </w:tcPr>
          <w:p w14:paraId="3EE88BB6">
            <w:pPr>
              <w:pStyle w:val="48"/>
            </w:pPr>
            <w:r>
              <w:rPr>
                <w:rFonts w:hint="eastAsia"/>
              </w:rPr>
              <w:t>1</w:t>
            </w:r>
          </w:p>
        </w:tc>
        <w:tc>
          <w:tcPr>
            <w:tcW w:w="1573" w:type="pct"/>
            <w:vAlign w:val="center"/>
          </w:tcPr>
          <w:p w14:paraId="7A44949D">
            <w:pPr>
              <w:pStyle w:val="48"/>
              <w:jc w:val="left"/>
            </w:pPr>
            <w:r>
              <w:rPr>
                <w:rFonts w:hint="eastAsia"/>
              </w:rPr>
              <w:t>U</w:t>
            </w:r>
            <w:r>
              <w:t>SB3.</w:t>
            </w:r>
            <w:r>
              <w:rPr>
                <w:rFonts w:hint="eastAsia"/>
                <w:lang w:val="en-US" w:eastAsia="zh-CN"/>
              </w:rPr>
              <w:t>2</w:t>
            </w:r>
            <w:r>
              <w:t xml:space="preserve"> GEN 1</w:t>
            </w:r>
            <w:r>
              <w:rPr>
                <w:rFonts w:hint="eastAsia"/>
                <w:lang w:val="en-US" w:eastAsia="zh-CN"/>
              </w:rPr>
              <w:t xml:space="preserve"> Type A</w:t>
            </w:r>
            <w:r>
              <w:t xml:space="preserve">, </w:t>
            </w:r>
            <w:r>
              <w:rPr>
                <w:rFonts w:hint="eastAsia"/>
              </w:rPr>
              <w:t>兼容U</w:t>
            </w:r>
            <w:r>
              <w:t>SB2.0</w:t>
            </w:r>
          </w:p>
        </w:tc>
        <w:tc>
          <w:tcPr>
            <w:tcW w:w="2784" w:type="pct"/>
            <w:vAlign w:val="center"/>
          </w:tcPr>
          <w:p w14:paraId="34064086">
            <w:pPr>
              <w:pStyle w:val="48"/>
              <w:jc w:val="left"/>
              <w:rPr>
                <w:rFonts w:hint="default" w:eastAsia="思源黑体"/>
                <w:lang w:val="en-US" w:eastAsia="zh-CN"/>
              </w:rPr>
            </w:pPr>
            <w:r>
              <w:rPr>
                <w:rFonts w:hint="eastAsia"/>
                <w:lang w:val="en-US" w:eastAsia="zh-CN"/>
              </w:rPr>
              <w:t>提供最大2A电流</w:t>
            </w:r>
          </w:p>
        </w:tc>
      </w:tr>
      <w:tr w14:paraId="3253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642" w:type="pct"/>
            <w:vAlign w:val="center"/>
          </w:tcPr>
          <w:p w14:paraId="0E7F8268">
            <w:pPr>
              <w:pStyle w:val="48"/>
            </w:pPr>
            <w:r>
              <w:t>2</w:t>
            </w:r>
          </w:p>
        </w:tc>
        <w:tc>
          <w:tcPr>
            <w:tcW w:w="1573" w:type="pct"/>
            <w:vAlign w:val="center"/>
          </w:tcPr>
          <w:p w14:paraId="4CBA8EF2">
            <w:pPr>
              <w:pStyle w:val="48"/>
              <w:jc w:val="left"/>
            </w:pPr>
            <w:r>
              <w:rPr>
                <w:rFonts w:hint="eastAsia"/>
              </w:rPr>
              <w:t>U</w:t>
            </w:r>
            <w:r>
              <w:t>SB3.</w:t>
            </w:r>
            <w:r>
              <w:rPr>
                <w:rFonts w:hint="eastAsia"/>
                <w:lang w:val="en-US" w:eastAsia="zh-CN"/>
              </w:rPr>
              <w:t>2</w:t>
            </w:r>
            <w:r>
              <w:t xml:space="preserve"> GEN 1</w:t>
            </w:r>
            <w:r>
              <w:rPr>
                <w:rFonts w:hint="eastAsia"/>
                <w:lang w:val="en-US" w:eastAsia="zh-CN"/>
              </w:rPr>
              <w:t xml:space="preserve"> Type C</w:t>
            </w:r>
            <w:r>
              <w:t xml:space="preserve">, </w:t>
            </w:r>
            <w:r>
              <w:rPr>
                <w:rFonts w:hint="eastAsia"/>
              </w:rPr>
              <w:t>兼容U</w:t>
            </w:r>
            <w:r>
              <w:t>SB2.0</w:t>
            </w:r>
          </w:p>
        </w:tc>
        <w:tc>
          <w:tcPr>
            <w:tcW w:w="2784" w:type="pct"/>
            <w:vAlign w:val="center"/>
          </w:tcPr>
          <w:p w14:paraId="7F572AB5">
            <w:pPr>
              <w:pStyle w:val="48"/>
              <w:jc w:val="left"/>
            </w:pPr>
            <w:r>
              <w:rPr>
                <w:rFonts w:hint="eastAsia"/>
              </w:rPr>
              <w:t>a.</w:t>
            </w:r>
            <w:r>
              <w:t xml:space="preserve"> </w:t>
            </w:r>
            <w:r>
              <w:rPr>
                <w:rFonts w:hint="eastAsia"/>
              </w:rPr>
              <w:t>强制恢复模式下使用该端口作为软件下载接口</w:t>
            </w:r>
          </w:p>
          <w:p w14:paraId="4E0E67E0">
            <w:pPr>
              <w:pStyle w:val="48"/>
              <w:jc w:val="left"/>
            </w:pPr>
            <w:r>
              <w:t>b</w:t>
            </w:r>
            <w:r>
              <w:rPr>
                <w:rFonts w:hint="eastAsia"/>
              </w:rPr>
              <w:t>.</w:t>
            </w:r>
            <w:r>
              <w:t xml:space="preserve"> </w:t>
            </w:r>
            <w:r>
              <w:rPr>
                <w:rFonts w:hint="eastAsia"/>
              </w:rPr>
              <w:t>在Uboot中使用此端口进行</w:t>
            </w:r>
            <w:r>
              <w:rPr>
                <w:rFonts w:hint="eastAsia"/>
                <w:lang w:val="en-US" w:eastAsia="zh-CN"/>
              </w:rPr>
              <w:t>Fast boot</w:t>
            </w:r>
            <w:r>
              <w:rPr>
                <w:rFonts w:hint="eastAsia"/>
              </w:rPr>
              <w:t>。</w:t>
            </w:r>
          </w:p>
          <w:p w14:paraId="2C0AB87A">
            <w:pPr>
              <w:pStyle w:val="48"/>
              <w:jc w:val="left"/>
            </w:pPr>
            <w:r>
              <w:t xml:space="preserve">c. </w:t>
            </w:r>
            <w:r>
              <w:rPr>
                <w:rFonts w:hint="eastAsia"/>
                <w:lang w:val="en-US" w:eastAsia="zh-CN"/>
              </w:rPr>
              <w:t>提供最大3</w:t>
            </w:r>
            <w:r>
              <w:rPr>
                <w:rFonts w:hint="eastAsia"/>
              </w:rPr>
              <w:t>A电流</w:t>
            </w:r>
          </w:p>
        </w:tc>
      </w:tr>
    </w:tbl>
    <w:p w14:paraId="4B89111A">
      <w:pPr>
        <w:spacing w:before="120" w:line="360" w:lineRule="auto"/>
        <w:ind w:firstLine="420" w:firstLineChars="200"/>
        <w:jc w:val="left"/>
        <w:rPr>
          <w:rFonts w:hint="eastAsia"/>
        </w:rPr>
      </w:pPr>
      <w:r>
        <w:rPr>
          <w:rFonts w:hint="eastAsia"/>
        </w:rPr>
        <w:t>备注：</w:t>
      </w:r>
      <w:r>
        <w:rPr>
          <w:rFonts w:hint="eastAsia"/>
          <w:lang w:val="en-US" w:eastAsia="zh-CN"/>
        </w:rPr>
        <w:t>2</w:t>
      </w:r>
      <w:r>
        <w:rPr>
          <w:rFonts w:hint="eastAsia"/>
        </w:rPr>
        <w:t>接口在U</w:t>
      </w:r>
      <w:r>
        <w:t>b</w:t>
      </w:r>
      <w:r>
        <w:rPr>
          <w:rFonts w:hint="eastAsia"/>
        </w:rPr>
        <w:t>oot下为Device模式</w:t>
      </w:r>
    </w:p>
    <w:p w14:paraId="315AC0AB">
      <w:pPr>
        <w:spacing w:before="120" w:line="360" w:lineRule="auto"/>
        <w:ind w:firstLine="420" w:firstLineChars="200"/>
        <w:jc w:val="left"/>
        <w:rPr>
          <w:rFonts w:hint="eastAsia"/>
        </w:rPr>
      </w:pPr>
    </w:p>
    <w:p w14:paraId="4350BAAC">
      <w:pPr>
        <w:pStyle w:val="3"/>
        <w:numPr>
          <w:ilvl w:val="1"/>
          <w:numId w:val="0"/>
        </w:numPr>
        <w:ind w:left="567" w:leftChars="0" w:hanging="567" w:firstLineChars="0"/>
      </w:pPr>
      <w:bookmarkStart w:id="56" w:name="_Toc27791"/>
      <w:bookmarkStart w:id="57" w:name="_Toc13063"/>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.3.</w:t>
      </w:r>
      <w:r>
        <w:rPr>
          <w:rFonts w:hint="eastAsia"/>
        </w:rPr>
        <w:t>显示接口</w:t>
      </w:r>
      <w:bookmarkEnd w:id="56"/>
      <w:bookmarkEnd w:id="57"/>
    </w:p>
    <w:p w14:paraId="44F281D7">
      <w:pPr>
        <w:keepNext/>
        <w:spacing w:before="120" w:line="360" w:lineRule="auto"/>
        <w:ind w:firstLine="420" w:firstLineChars="200"/>
        <w:jc w:val="left"/>
      </w:pPr>
      <w:r>
        <w:rPr>
          <w:rFonts w:hint="eastAsia"/>
          <w:lang w:eastAsia="zh-CN"/>
        </w:rPr>
        <w:t>AI NAS</w:t>
      </w:r>
      <w:r>
        <w:rPr>
          <w:rFonts w:hint="eastAsia"/>
        </w:rPr>
        <w:t>集成了1x HDMI端口。</w:t>
      </w:r>
    </w:p>
    <w:p w14:paraId="1B5DE64F">
      <w:pPr>
        <w:keepNext/>
        <w:spacing w:before="120" w:line="360" w:lineRule="auto"/>
        <w:ind w:firstLine="420" w:firstLineChars="200"/>
        <w:jc w:val="left"/>
      </w:pPr>
      <w:r>
        <w:rPr>
          <w:rFonts w:hint="eastAsia"/>
        </w:rPr>
        <w:t>HDMI接口支持HDM</w:t>
      </w:r>
      <w:r>
        <w:rPr>
          <w:rFonts w:hint="eastAsia"/>
          <w:lang w:val="en-US" w:eastAsia="zh-CN"/>
        </w:rPr>
        <w:t xml:space="preserve">I </w:t>
      </w:r>
      <w:r>
        <w:rPr>
          <w:rFonts w:hint="eastAsia"/>
        </w:rPr>
        <w:t>2.0/1.4b TX，支持1080P@120Hz、4Kx2K、3D （340MHz TMDS时钟）。</w:t>
      </w:r>
    </w:p>
    <w:p w14:paraId="6063D372">
      <w:pPr>
        <w:keepNext/>
        <w:widowControl/>
        <w:snapToGrid/>
        <w:spacing w:before="156" w:beforeLines="0" w:beforeAutospacing="1" w:after="100" w:afterAutospacing="1"/>
        <w:jc w:val="center"/>
      </w:pPr>
      <w:r>
        <w:drawing>
          <wp:inline distT="0" distB="0" distL="114300" distR="114300">
            <wp:extent cx="6285230" cy="1207135"/>
            <wp:effectExtent l="0" t="0" r="8890" b="1206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6"/>
                    <a:stretch>
                      <a:fillRect/>
                    </a:stretch>
                  </pic:blipFill>
                  <pic:spPr>
                    <a:xfrm>
                      <a:off x="0" y="0"/>
                      <a:ext cx="6285230" cy="1207135"/>
                    </a:xfrm>
                    <a:prstGeom prst="rect">
                      <a:avLst/>
                    </a:prstGeom>
                    <a:noFill/>
                    <a:ln>
                      <a:noFill/>
                    </a:ln>
                  </pic:spPr>
                </pic:pic>
              </a:graphicData>
            </a:graphic>
          </wp:inline>
        </w:drawing>
      </w:r>
    </w:p>
    <w:p w14:paraId="7DAF91AB">
      <w:pPr>
        <w:pStyle w:val="11"/>
        <w:outlineLvl w:val="1"/>
      </w:pPr>
      <w:bookmarkStart w:id="58" w:name="_Toc31730"/>
      <w:bookmarkStart w:id="59" w:name="_Toc9265"/>
      <w:r>
        <w:t xml:space="preserve">Figure </w:t>
      </w:r>
      <w:r>
        <w:rPr>
          <w:rFonts w:hint="eastAsia"/>
          <w:lang w:val="en-US" w:eastAsia="zh-CN"/>
        </w:rPr>
        <w:t>3</w:t>
      </w:r>
      <w:r>
        <w:noBreakHyphen/>
      </w:r>
      <w:r>
        <w:fldChar w:fldCharType="begin"/>
      </w:r>
      <w:r>
        <w:instrText xml:space="preserve"> SEQ Figure \* ARABIC \s 1 </w:instrText>
      </w:r>
      <w:r>
        <w:fldChar w:fldCharType="separate"/>
      </w:r>
      <w:r>
        <w:t>3</w:t>
      </w:r>
      <w:r>
        <w:fldChar w:fldCharType="end"/>
      </w:r>
      <w:bookmarkStart w:id="60" w:name="_Toc29805"/>
      <w:r>
        <w:t xml:space="preserve"> </w:t>
      </w:r>
      <w:r>
        <w:rPr>
          <w:rFonts w:hint="eastAsia"/>
          <w:lang w:eastAsia="zh-CN"/>
        </w:rPr>
        <w:t>AI NAS</w:t>
      </w:r>
      <w:r>
        <w:t xml:space="preserve"> HDMI</w:t>
      </w:r>
      <w:bookmarkEnd w:id="58"/>
      <w:bookmarkEnd w:id="59"/>
      <w:bookmarkEnd w:id="60"/>
    </w:p>
    <w:p w14:paraId="305FA19C"/>
    <w:p w14:paraId="40B230D2">
      <w:pPr>
        <w:pStyle w:val="3"/>
        <w:numPr>
          <w:ilvl w:val="1"/>
          <w:numId w:val="0"/>
        </w:numPr>
        <w:ind w:left="567" w:leftChars="0" w:hanging="567" w:firstLineChars="0"/>
        <w:rPr>
          <w:rFonts w:hint="eastAsia"/>
        </w:rPr>
      </w:pPr>
      <w:bookmarkStart w:id="61" w:name="_Toc28834"/>
      <w:bookmarkStart w:id="62" w:name="_Toc20081"/>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.4.</w:t>
      </w:r>
      <w:r>
        <w:rPr>
          <w:rFonts w:hint="eastAsia"/>
          <w:lang w:val="en-US" w:eastAsia="zh-CN"/>
        </w:rPr>
        <w:t>网络接口</w:t>
      </w:r>
      <w:bookmarkEnd w:id="61"/>
      <w:bookmarkEnd w:id="62"/>
    </w:p>
    <w:p w14:paraId="2229CA01">
      <w:pPr>
        <w:keepNext/>
        <w:spacing w:before="120" w:line="360" w:lineRule="auto"/>
        <w:ind w:firstLine="420" w:firstLineChars="200"/>
        <w:jc w:val="left"/>
      </w:pPr>
      <w:bookmarkStart w:id="63" w:name="_Toc197706174"/>
      <w:r>
        <w:rPr>
          <w:rFonts w:hint="eastAsia"/>
          <w:lang w:eastAsia="zh-CN"/>
        </w:rPr>
        <w:t>AI NAS</w:t>
      </w:r>
      <w:r>
        <w:rPr>
          <w:rFonts w:hint="eastAsia"/>
        </w:rPr>
        <w:t xml:space="preserve">集成了1x </w:t>
      </w:r>
      <w:r>
        <w:rPr>
          <w:rFonts w:hint="eastAsia"/>
          <w:lang w:val="en-US" w:eastAsia="zh-CN"/>
        </w:rPr>
        <w:t>RJ45</w:t>
      </w:r>
      <w:r>
        <w:rPr>
          <w:rFonts w:hint="eastAsia"/>
        </w:rPr>
        <w:t>端口。</w:t>
      </w:r>
    </w:p>
    <w:p w14:paraId="0B871929">
      <w:pPr>
        <w:keepNext/>
        <w:spacing w:before="120" w:line="360" w:lineRule="auto"/>
        <w:ind w:firstLine="420" w:firstLineChars="200"/>
        <w:jc w:val="left"/>
      </w:pPr>
      <w:r>
        <w:rPr>
          <w:rFonts w:hint="eastAsia"/>
          <w:lang w:val="en-US" w:eastAsia="zh-CN"/>
        </w:rPr>
        <w:t>RJ45</w:t>
      </w:r>
      <w:r>
        <w:rPr>
          <w:rFonts w:hint="eastAsia"/>
        </w:rPr>
        <w:t>接口</w:t>
      </w:r>
      <w:r>
        <w:rPr>
          <w:rFonts w:hint="eastAsia"/>
          <w:lang w:val="en-US" w:eastAsia="zh-CN"/>
        </w:rPr>
        <w:t>最高</w:t>
      </w:r>
      <w:r>
        <w:rPr>
          <w:rFonts w:hint="eastAsia"/>
        </w:rPr>
        <w:t>支持</w:t>
      </w:r>
      <w:r>
        <w:rPr>
          <w:rFonts w:hint="eastAsia"/>
          <w:lang w:val="en-US" w:eastAsia="zh-CN"/>
        </w:rPr>
        <w:t>1000Mbps传输速率</w:t>
      </w:r>
      <w:r>
        <w:rPr>
          <w:rFonts w:hint="eastAsia"/>
        </w:rPr>
        <w:t>。</w:t>
      </w:r>
    </w:p>
    <w:bookmarkEnd w:id="63"/>
    <w:p w14:paraId="21E5A2FD">
      <w:pPr>
        <w:keepNext/>
        <w:spacing w:before="120"/>
        <w:jc w:val="center"/>
        <w:rPr>
          <w:rFonts w:eastAsia="思源黑体 CN Bold" w:cs="Calibri"/>
          <w:sz w:val="20"/>
        </w:rPr>
      </w:pPr>
      <w:r>
        <w:drawing>
          <wp:inline distT="0" distB="0" distL="114300" distR="114300">
            <wp:extent cx="6292850" cy="1169035"/>
            <wp:effectExtent l="0" t="0" r="1270" b="444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7"/>
                    <a:stretch>
                      <a:fillRect/>
                    </a:stretch>
                  </pic:blipFill>
                  <pic:spPr>
                    <a:xfrm>
                      <a:off x="0" y="0"/>
                      <a:ext cx="6292850" cy="1169035"/>
                    </a:xfrm>
                    <a:prstGeom prst="rect">
                      <a:avLst/>
                    </a:prstGeom>
                    <a:noFill/>
                    <a:ln>
                      <a:noFill/>
                    </a:ln>
                  </pic:spPr>
                </pic:pic>
              </a:graphicData>
            </a:graphic>
          </wp:inline>
        </w:drawing>
      </w:r>
    </w:p>
    <w:p w14:paraId="16E4C1B1">
      <w:pPr>
        <w:pStyle w:val="11"/>
        <w:outlineLvl w:val="1"/>
        <w:rPr>
          <w:rFonts w:hint="eastAsia"/>
          <w:lang w:val="en-US" w:eastAsia="zh-CN"/>
        </w:rPr>
      </w:pPr>
      <w:bookmarkStart w:id="64" w:name="_Toc205803387"/>
      <w:bookmarkStart w:id="65" w:name="_Toc7857"/>
      <w:r>
        <w:t xml:space="preserve">Figure </w:t>
      </w:r>
      <w:r>
        <w:rPr>
          <w:rFonts w:hint="eastAsia"/>
          <w:lang w:val="en-US" w:eastAsia="zh-CN"/>
        </w:rPr>
        <w:t>3</w:t>
      </w:r>
      <w:r>
        <w:noBreakHyphen/>
      </w:r>
      <w:r>
        <w:fldChar w:fldCharType="begin"/>
      </w:r>
      <w:r>
        <w:instrText xml:space="preserve"> SEQ Figure \* ARABIC \s 1 </w:instrText>
      </w:r>
      <w:r>
        <w:fldChar w:fldCharType="separate"/>
      </w:r>
      <w:r>
        <w:t>4</w:t>
      </w:r>
      <w:r>
        <w:fldChar w:fldCharType="end"/>
      </w:r>
      <w:bookmarkStart w:id="66" w:name="_Toc15224"/>
      <w:r>
        <w:t xml:space="preserve"> </w:t>
      </w:r>
      <w:r>
        <w:rPr>
          <w:rFonts w:hint="eastAsia"/>
          <w:lang w:eastAsia="zh-CN"/>
        </w:rPr>
        <w:t>AI NAS</w:t>
      </w:r>
      <w:r>
        <w:t xml:space="preserve"> </w:t>
      </w:r>
      <w:bookmarkEnd w:id="64"/>
      <w:r>
        <w:rPr>
          <w:rFonts w:hint="eastAsia"/>
          <w:lang w:val="en-US" w:eastAsia="zh-CN"/>
        </w:rPr>
        <w:t>RJ45接口</w:t>
      </w:r>
      <w:bookmarkEnd w:id="65"/>
      <w:bookmarkEnd w:id="66"/>
    </w:p>
    <w:p w14:paraId="097C017E"/>
    <w:bookmarkEnd w:id="43"/>
    <w:bookmarkEnd w:id="44"/>
    <w:p w14:paraId="1EA56874">
      <w:pPr>
        <w:pStyle w:val="3"/>
        <w:numPr>
          <w:ilvl w:val="1"/>
          <w:numId w:val="0"/>
        </w:numPr>
        <w:ind w:left="567" w:leftChars="0" w:hanging="567" w:firstLineChars="0"/>
        <w:rPr>
          <w:rFonts w:hint="eastAsia"/>
          <w:lang w:val="en-US" w:eastAsia="zh-CN"/>
        </w:rPr>
      </w:pPr>
      <w:bookmarkStart w:id="67" w:name="_Toc14763"/>
      <w:bookmarkStart w:id="68" w:name="_Toc13999"/>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.5.</w:t>
      </w:r>
      <w:r>
        <w:rPr>
          <w:rFonts w:hint="eastAsia"/>
          <w:lang w:val="en-US" w:eastAsia="zh-CN"/>
        </w:rPr>
        <w:t>按键</w:t>
      </w:r>
      <w:bookmarkEnd w:id="67"/>
      <w:bookmarkEnd w:id="68"/>
    </w:p>
    <w:p w14:paraId="3C70DF99">
      <w:pPr>
        <w:spacing w:before="120" w:line="360" w:lineRule="auto"/>
        <w:ind w:firstLine="420" w:firstLineChars="200"/>
        <w:jc w:val="left"/>
      </w:pPr>
      <w:r>
        <w:rPr>
          <w:rFonts w:hint="eastAsia"/>
          <w:lang w:eastAsia="zh-CN"/>
        </w:rPr>
        <w:t>AI NAS</w:t>
      </w:r>
      <w:r>
        <w:rPr>
          <w:rFonts w:hint="eastAsia"/>
        </w:rPr>
        <w:t>板上有</w:t>
      </w:r>
      <w:r>
        <w:rPr>
          <w:rFonts w:hint="eastAsia"/>
          <w:lang w:val="en-US" w:eastAsia="zh-CN"/>
        </w:rPr>
        <w:t>6</w:t>
      </w:r>
      <w:r>
        <w:rPr>
          <w:rFonts w:hint="eastAsia"/>
        </w:rPr>
        <w:t>个按键，位置请参考下图：</w:t>
      </w:r>
    </w:p>
    <w:p w14:paraId="513EB8E3">
      <w:pPr>
        <w:spacing w:before="120" w:line="360" w:lineRule="auto"/>
        <w:ind w:firstLine="420" w:firstLineChars="200"/>
        <w:jc w:val="left"/>
        <w:rPr>
          <w:rFonts w:hint="eastAsia"/>
        </w:rPr>
      </w:pPr>
      <w:r>
        <w:rPr>
          <w:rFonts w:hint="eastAsia"/>
          <w:lang w:val="en-US" w:eastAsia="zh-CN"/>
        </w:rPr>
        <w:t>参照Figure 3-5，按键1为电源开关按键，在关机状态下，短按（&lt;1s)可开机，在开机的状态下，长按2s释放，系统执行shutdown流程，长按超过8s，则强制断电</w:t>
      </w:r>
      <w:r>
        <w:rPr>
          <w:rFonts w:hint="eastAsia"/>
        </w:rPr>
        <w:t>。</w:t>
      </w:r>
    </w:p>
    <w:p w14:paraId="121713CD">
      <w:pPr>
        <w:spacing w:before="120" w:line="360" w:lineRule="auto"/>
        <w:ind w:firstLine="420" w:firstLineChars="200"/>
        <w:jc w:val="left"/>
        <w:rPr>
          <w:rFonts w:hint="eastAsia"/>
          <w:lang w:val="en-US" w:eastAsia="zh-CN"/>
        </w:rPr>
      </w:pPr>
      <w:r>
        <w:rPr>
          <w:rFonts w:hint="eastAsia"/>
          <w:lang w:val="en-US" w:eastAsia="zh-CN"/>
        </w:rPr>
        <w:t>参照Figure 3-5，按键2为复位按键，按下并释放此按键，完成硬件复位；</w:t>
      </w:r>
    </w:p>
    <w:p w14:paraId="47D47466">
      <w:pPr>
        <w:spacing w:before="120" w:line="360" w:lineRule="auto"/>
        <w:ind w:firstLine="420" w:firstLineChars="200"/>
        <w:jc w:val="both"/>
        <w:rPr>
          <w:rFonts w:hint="default"/>
          <w:lang w:val="en-US" w:eastAsia="zh-CN"/>
        </w:rPr>
      </w:pPr>
      <w:r>
        <w:rPr>
          <w:rFonts w:hint="eastAsia"/>
          <w:lang w:val="en-US" w:eastAsia="zh-CN"/>
        </w:rPr>
        <w:t>参照Figure 3-5，按键3为恢复出厂设置按键，长按超过20s钟，直到电源灯和硬盘灯同时红色快速闪烁，系统进入恢复出厂设置流程；恢复出厂设置不影响硬盘数据。</w:t>
      </w:r>
    </w:p>
    <w:p w14:paraId="719EF92B">
      <w:pPr>
        <w:spacing w:before="120" w:line="360" w:lineRule="auto"/>
        <w:ind w:firstLine="420" w:firstLineChars="200"/>
        <w:jc w:val="center"/>
      </w:pPr>
      <w:r>
        <w:drawing>
          <wp:inline distT="0" distB="0" distL="114300" distR="114300">
            <wp:extent cx="5273675" cy="4723765"/>
            <wp:effectExtent l="0" t="0" r="14605" b="6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273675" cy="4723765"/>
                    </a:xfrm>
                    <a:prstGeom prst="rect">
                      <a:avLst/>
                    </a:prstGeom>
                    <a:noFill/>
                    <a:ln>
                      <a:noFill/>
                    </a:ln>
                  </pic:spPr>
                </pic:pic>
              </a:graphicData>
            </a:graphic>
          </wp:inline>
        </w:drawing>
      </w:r>
    </w:p>
    <w:p w14:paraId="61DC9367">
      <w:pPr>
        <w:pStyle w:val="11"/>
        <w:outlineLvl w:val="1"/>
        <w:rPr>
          <w:rFonts w:hint="eastAsia"/>
        </w:rPr>
      </w:pPr>
      <w:bookmarkStart w:id="69" w:name="_Toc744"/>
      <w:bookmarkStart w:id="70" w:name="_Toc23738"/>
      <w:r>
        <w:t xml:space="preserve">Figure </w:t>
      </w:r>
      <w:r>
        <w:rPr>
          <w:rFonts w:hint="eastAsia"/>
          <w:lang w:val="en-US" w:eastAsia="zh-CN"/>
        </w:rPr>
        <w:t>3</w:t>
      </w:r>
      <w:r>
        <w:noBreakHyphen/>
      </w:r>
      <w:r>
        <w:fldChar w:fldCharType="begin"/>
      </w:r>
      <w:r>
        <w:instrText xml:space="preserve"> SEQ Figure \* ARABIC \s 1 </w:instrText>
      </w:r>
      <w:r>
        <w:fldChar w:fldCharType="separate"/>
      </w:r>
      <w:r>
        <w:t>5</w:t>
      </w:r>
      <w:r>
        <w:fldChar w:fldCharType="end"/>
      </w:r>
      <w:bookmarkStart w:id="71" w:name="_Toc19408"/>
      <w:r>
        <w:t xml:space="preserve"> </w:t>
      </w:r>
      <w:r>
        <w:rPr>
          <w:rFonts w:hint="eastAsia"/>
          <w:lang w:eastAsia="zh-CN"/>
        </w:rPr>
        <w:t>AI NAS</w:t>
      </w:r>
      <w:r>
        <w:rPr>
          <w:rFonts w:hint="eastAsia"/>
          <w:lang w:val="en-US" w:eastAsia="zh-CN"/>
        </w:rPr>
        <w:t xml:space="preserve"> PCBA正面</w:t>
      </w:r>
      <w:r>
        <w:rPr>
          <w:rFonts w:hint="eastAsia"/>
        </w:rPr>
        <w:t>按键</w:t>
      </w:r>
      <w:bookmarkEnd w:id="69"/>
      <w:bookmarkEnd w:id="70"/>
      <w:bookmarkEnd w:id="71"/>
    </w:p>
    <w:p w14:paraId="592BFC14">
      <w:pPr>
        <w:spacing w:before="120" w:line="360" w:lineRule="auto"/>
        <w:ind w:firstLine="420" w:firstLineChars="200"/>
        <w:jc w:val="left"/>
        <w:rPr>
          <w:rFonts w:hint="eastAsia"/>
          <w:lang w:val="en-US" w:eastAsia="zh-CN"/>
        </w:rPr>
      </w:pPr>
      <w:r>
        <w:rPr>
          <w:rFonts w:hint="eastAsia"/>
          <w:lang w:val="en-US" w:eastAsia="zh-CN"/>
        </w:rPr>
        <w:t>参照Figure 3-6，按键4，5，6为用户自定义按键，可根据需求从软件层面设定这三个按键的相关功能；</w:t>
      </w:r>
    </w:p>
    <w:p w14:paraId="15596084">
      <w:pPr>
        <w:spacing w:before="120" w:line="360" w:lineRule="auto"/>
        <w:ind w:firstLine="420" w:firstLineChars="200"/>
        <w:jc w:val="center"/>
      </w:pPr>
      <w:r>
        <w:drawing>
          <wp:inline distT="0" distB="0" distL="114300" distR="114300">
            <wp:extent cx="5273040" cy="5384800"/>
            <wp:effectExtent l="0" t="0" r="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9"/>
                    <a:stretch>
                      <a:fillRect/>
                    </a:stretch>
                  </pic:blipFill>
                  <pic:spPr>
                    <a:xfrm>
                      <a:off x="0" y="0"/>
                      <a:ext cx="5273040" cy="5384800"/>
                    </a:xfrm>
                    <a:prstGeom prst="rect">
                      <a:avLst/>
                    </a:prstGeom>
                    <a:noFill/>
                    <a:ln>
                      <a:noFill/>
                    </a:ln>
                  </pic:spPr>
                </pic:pic>
              </a:graphicData>
            </a:graphic>
          </wp:inline>
        </w:drawing>
      </w:r>
    </w:p>
    <w:p w14:paraId="1DA77AD2">
      <w:pPr>
        <w:pStyle w:val="11"/>
        <w:outlineLvl w:val="1"/>
        <w:rPr>
          <w:rFonts w:hint="eastAsia"/>
        </w:rPr>
      </w:pPr>
      <w:bookmarkStart w:id="72" w:name="_Toc18576"/>
      <w:bookmarkStart w:id="73" w:name="_Toc4618"/>
      <w:r>
        <w:t xml:space="preserve">Figure </w:t>
      </w:r>
      <w:r>
        <w:rPr>
          <w:rFonts w:hint="eastAsia"/>
          <w:lang w:val="en-US" w:eastAsia="zh-CN"/>
        </w:rPr>
        <w:t>3</w:t>
      </w:r>
      <w:r>
        <w:noBreakHyphen/>
      </w:r>
      <w:r>
        <w:fldChar w:fldCharType="begin"/>
      </w:r>
      <w:r>
        <w:instrText xml:space="preserve"> SEQ Figure \* ARABIC \s 1 </w:instrText>
      </w:r>
      <w:r>
        <w:fldChar w:fldCharType="separate"/>
      </w:r>
      <w:r>
        <w:t>6</w:t>
      </w:r>
      <w:r>
        <w:fldChar w:fldCharType="end"/>
      </w:r>
      <w:bookmarkStart w:id="74" w:name="_Toc25633"/>
      <w:r>
        <w:t xml:space="preserve"> </w:t>
      </w:r>
      <w:r>
        <w:rPr>
          <w:rFonts w:hint="eastAsia"/>
          <w:lang w:eastAsia="zh-CN"/>
        </w:rPr>
        <w:t>AI NAS</w:t>
      </w:r>
      <w:r>
        <w:rPr>
          <w:rFonts w:hint="eastAsia"/>
          <w:lang w:val="en-US" w:eastAsia="zh-CN"/>
        </w:rPr>
        <w:t xml:space="preserve"> PCBA背面</w:t>
      </w:r>
      <w:r>
        <w:rPr>
          <w:rFonts w:hint="eastAsia"/>
        </w:rPr>
        <w:t>按键</w:t>
      </w:r>
      <w:bookmarkEnd w:id="72"/>
      <w:bookmarkEnd w:id="73"/>
      <w:bookmarkEnd w:id="74"/>
    </w:p>
    <w:p w14:paraId="5441CEC8">
      <w:pPr>
        <w:spacing w:before="120" w:line="360" w:lineRule="auto"/>
        <w:ind w:firstLine="420" w:firstLineChars="200"/>
        <w:jc w:val="center"/>
        <w:rPr>
          <w:rFonts w:hint="eastAsia"/>
        </w:rPr>
      </w:pPr>
    </w:p>
    <w:p w14:paraId="3FD02894">
      <w:pPr>
        <w:pStyle w:val="3"/>
        <w:numPr>
          <w:ilvl w:val="1"/>
          <w:numId w:val="0"/>
        </w:numPr>
        <w:ind w:left="567" w:leftChars="0" w:hanging="567" w:firstLineChars="0"/>
        <w:rPr>
          <w:rFonts w:hint="eastAsia"/>
          <w:lang w:val="en-US" w:eastAsia="zh-CN"/>
        </w:rPr>
      </w:pPr>
      <w:bookmarkStart w:id="75" w:name="_Toc26452"/>
      <w:bookmarkStart w:id="76" w:name="_Toc30559"/>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.6.</w:t>
      </w:r>
      <w:r>
        <w:rPr>
          <w:rFonts w:hint="eastAsia"/>
          <w:lang w:val="en-US" w:eastAsia="zh-CN"/>
        </w:rPr>
        <w:t>启动模式</w:t>
      </w:r>
      <w:bookmarkEnd w:id="75"/>
      <w:bookmarkEnd w:id="76"/>
    </w:p>
    <w:p w14:paraId="33761AD9">
      <w:pPr>
        <w:spacing w:before="120" w:line="360" w:lineRule="auto"/>
        <w:ind w:firstLine="420" w:firstLineChars="200"/>
        <w:jc w:val="left"/>
        <w:rPr>
          <w:rFonts w:hint="eastAsia"/>
          <w:lang w:val="en-US" w:eastAsia="zh-CN"/>
        </w:rPr>
      </w:pPr>
      <w:r>
        <w:rPr>
          <w:rFonts w:hint="eastAsia"/>
          <w:lang w:val="en-US" w:eastAsia="zh-CN"/>
        </w:rPr>
        <w:t>AI NAS的启动模式由拨码开关控制，拨码开关位置见图</w:t>
      </w:r>
      <w:r>
        <w:rPr>
          <w:rFonts w:hint="eastAsia"/>
        </w:rPr>
        <w:t>Figur</w:t>
      </w:r>
      <w:r>
        <w:rPr>
          <w:rFonts w:hint="eastAsia"/>
          <w:lang w:val="en-US" w:eastAsia="zh-CN"/>
        </w:rPr>
        <w:t>e 3-7，编号1位置，拨码开关上部为bootsel0，下部为bootsel1，拨码至1侧，则为1，拨码至0侧，则为0。</w:t>
      </w:r>
    </w:p>
    <w:p w14:paraId="1C6B6AA1">
      <w:pPr>
        <w:spacing w:before="120" w:line="360" w:lineRule="auto"/>
        <w:ind w:firstLine="420" w:firstLineChars="200"/>
        <w:jc w:val="left"/>
      </w:pPr>
      <w:r>
        <w:drawing>
          <wp:inline distT="0" distB="0" distL="114300" distR="114300">
            <wp:extent cx="5271135" cy="5326380"/>
            <wp:effectExtent l="0" t="0" r="1905" b="762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0"/>
                    <a:stretch>
                      <a:fillRect/>
                    </a:stretch>
                  </pic:blipFill>
                  <pic:spPr>
                    <a:xfrm>
                      <a:off x="0" y="0"/>
                      <a:ext cx="5271135" cy="5326380"/>
                    </a:xfrm>
                    <a:prstGeom prst="rect">
                      <a:avLst/>
                    </a:prstGeom>
                    <a:noFill/>
                    <a:ln>
                      <a:noFill/>
                    </a:ln>
                  </pic:spPr>
                </pic:pic>
              </a:graphicData>
            </a:graphic>
          </wp:inline>
        </w:drawing>
      </w:r>
    </w:p>
    <w:p w14:paraId="5BE2B036">
      <w:pPr>
        <w:pStyle w:val="11"/>
        <w:outlineLvl w:val="1"/>
        <w:rPr>
          <w:rFonts w:hint="eastAsia"/>
          <w:lang w:val="en-US" w:eastAsia="zh-CN"/>
        </w:rPr>
      </w:pPr>
      <w:bookmarkStart w:id="77" w:name="_Toc10588"/>
      <w:bookmarkStart w:id="78" w:name="_Toc21942"/>
      <w:r>
        <w:t xml:space="preserve">Figure </w:t>
      </w:r>
      <w:r>
        <w:rPr>
          <w:rFonts w:hint="eastAsia"/>
          <w:lang w:val="en-US" w:eastAsia="zh-CN"/>
        </w:rPr>
        <w:t>3</w:t>
      </w:r>
      <w:r>
        <w:noBreakHyphen/>
      </w:r>
      <w:r>
        <w:fldChar w:fldCharType="begin"/>
      </w:r>
      <w:r>
        <w:instrText xml:space="preserve"> SEQ Figure \* ARABIC \s 1 </w:instrText>
      </w:r>
      <w:r>
        <w:fldChar w:fldCharType="separate"/>
      </w:r>
      <w:r>
        <w:t>7</w:t>
      </w:r>
      <w:r>
        <w:fldChar w:fldCharType="end"/>
      </w:r>
      <w:r>
        <w:t xml:space="preserve"> </w:t>
      </w:r>
      <w:r>
        <w:rPr>
          <w:rFonts w:hint="eastAsia"/>
          <w:lang w:eastAsia="zh-CN"/>
        </w:rPr>
        <w:t>AI NAS</w:t>
      </w:r>
      <w:r>
        <w:rPr>
          <w:rFonts w:hint="eastAsia"/>
          <w:lang w:val="en-US" w:eastAsia="zh-CN"/>
        </w:rPr>
        <w:t xml:space="preserve"> 拨码开关</w:t>
      </w:r>
      <w:bookmarkEnd w:id="77"/>
      <w:bookmarkEnd w:id="78"/>
    </w:p>
    <w:p w14:paraId="5C3C2678">
      <w:pPr>
        <w:spacing w:before="120" w:line="360" w:lineRule="auto"/>
        <w:ind w:firstLine="420" w:firstLineChars="200"/>
        <w:jc w:val="left"/>
        <w:rPr>
          <w:rFonts w:hint="eastAsia"/>
          <w:lang w:val="en-US" w:eastAsia="zh-CN"/>
        </w:rPr>
      </w:pPr>
      <w:r>
        <w:rPr>
          <w:rFonts w:hint="eastAsia"/>
          <w:lang w:val="en-US" w:eastAsia="zh-CN"/>
        </w:rPr>
        <w:t>启动模式见下表</w:t>
      </w:r>
    </w:p>
    <w:p w14:paraId="5F4AB577">
      <w:pPr>
        <w:pStyle w:val="11"/>
        <w:outlineLvl w:val="1"/>
      </w:pPr>
      <w:bookmarkStart w:id="79" w:name="_Toc13569"/>
      <w:bookmarkStart w:id="80" w:name="_Toc5634"/>
      <w:r>
        <w:t xml:space="preserve">Table </w:t>
      </w:r>
      <w:r>
        <w:fldChar w:fldCharType="begin"/>
      </w:r>
      <w:r>
        <w:instrText xml:space="preserve"> SEQ Table \* ARABIC </w:instrText>
      </w:r>
      <w:r>
        <w:fldChar w:fldCharType="separate"/>
      </w:r>
      <w:r>
        <w:t>4</w:t>
      </w:r>
      <w:r>
        <w:fldChar w:fldCharType="end"/>
      </w:r>
      <w:bookmarkStart w:id="81" w:name="_Toc11690"/>
      <w:r>
        <w:rPr>
          <w:rFonts w:hint="eastAsia"/>
          <w:lang w:val="en-US" w:eastAsia="zh-CN"/>
        </w:rPr>
        <w:t xml:space="preserve"> 启动模式</w:t>
      </w:r>
      <w:r>
        <w:rPr>
          <w:rFonts w:hint="eastAsia"/>
        </w:rPr>
        <w:t>描述</w:t>
      </w:r>
      <w:bookmarkEnd w:id="79"/>
      <w:bookmarkEnd w:id="80"/>
      <w:bookmarkEnd w:id="81"/>
    </w:p>
    <w:tbl>
      <w:tblPr>
        <w:tblStyle w:val="22"/>
        <w:tblW w:w="0" w:type="auto"/>
        <w:tblInd w:w="5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3630"/>
        <w:gridCol w:w="2387"/>
      </w:tblGrid>
      <w:tr w14:paraId="01B1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3A95C753">
            <w:pPr>
              <w:spacing w:before="120" w:line="360" w:lineRule="auto"/>
              <w:jc w:val="left"/>
              <w:rPr>
                <w:rFonts w:hint="default"/>
                <w:vertAlign w:val="baseline"/>
                <w:lang w:val="en-US" w:eastAsia="zh-CN"/>
              </w:rPr>
            </w:pPr>
            <w:r>
              <w:rPr>
                <w:rFonts w:hint="eastAsia"/>
                <w:vertAlign w:val="baseline"/>
                <w:lang w:val="en-US" w:eastAsia="zh-CN"/>
              </w:rPr>
              <w:t>启动模式</w:t>
            </w:r>
          </w:p>
        </w:tc>
        <w:tc>
          <w:tcPr>
            <w:tcW w:w="3630" w:type="dxa"/>
          </w:tcPr>
          <w:p w14:paraId="7B6459BA">
            <w:pPr>
              <w:spacing w:before="120" w:line="360" w:lineRule="auto"/>
              <w:jc w:val="left"/>
              <w:rPr>
                <w:rFonts w:hint="default"/>
                <w:vertAlign w:val="baseline"/>
                <w:lang w:val="en-US" w:eastAsia="zh-CN"/>
              </w:rPr>
            </w:pPr>
            <w:r>
              <w:rPr>
                <w:rFonts w:hint="eastAsia"/>
                <w:vertAlign w:val="baseline"/>
                <w:lang w:val="en-US" w:eastAsia="zh-CN"/>
              </w:rPr>
              <w:t>SPI NOR Flash模式（正常启动）</w:t>
            </w:r>
          </w:p>
        </w:tc>
        <w:tc>
          <w:tcPr>
            <w:tcW w:w="2387" w:type="dxa"/>
          </w:tcPr>
          <w:p w14:paraId="64379A88">
            <w:pPr>
              <w:spacing w:before="120" w:line="360" w:lineRule="auto"/>
              <w:jc w:val="left"/>
              <w:rPr>
                <w:rFonts w:hint="default"/>
                <w:vertAlign w:val="baseline"/>
                <w:lang w:val="en-US" w:eastAsia="zh-CN"/>
              </w:rPr>
            </w:pPr>
            <w:r>
              <w:rPr>
                <w:rFonts w:hint="eastAsia"/>
                <w:vertAlign w:val="baseline"/>
                <w:lang w:val="en-US" w:eastAsia="zh-CN"/>
              </w:rPr>
              <w:t>强制恢复模式</w:t>
            </w:r>
          </w:p>
        </w:tc>
      </w:tr>
      <w:tr w14:paraId="79E4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370FFD18">
            <w:pPr>
              <w:spacing w:before="120" w:line="360" w:lineRule="auto"/>
              <w:jc w:val="left"/>
              <w:rPr>
                <w:rFonts w:hint="default"/>
                <w:vertAlign w:val="baseline"/>
                <w:lang w:val="en-US" w:eastAsia="zh-CN"/>
              </w:rPr>
            </w:pPr>
            <w:r>
              <w:rPr>
                <w:rFonts w:hint="eastAsia"/>
                <w:vertAlign w:val="baseline"/>
                <w:lang w:val="en-US" w:eastAsia="zh-CN"/>
              </w:rPr>
              <w:t>Bootsel0</w:t>
            </w:r>
          </w:p>
        </w:tc>
        <w:tc>
          <w:tcPr>
            <w:tcW w:w="3630" w:type="dxa"/>
          </w:tcPr>
          <w:p w14:paraId="64879F6F">
            <w:pPr>
              <w:spacing w:before="120" w:line="360" w:lineRule="auto"/>
              <w:jc w:val="center"/>
              <w:rPr>
                <w:rFonts w:hint="default"/>
                <w:vertAlign w:val="baseline"/>
                <w:lang w:val="en-US" w:eastAsia="zh-CN"/>
              </w:rPr>
            </w:pPr>
            <w:r>
              <w:rPr>
                <w:rFonts w:hint="eastAsia"/>
                <w:vertAlign w:val="baseline"/>
                <w:lang w:val="en-US" w:eastAsia="zh-CN"/>
              </w:rPr>
              <w:t>0</w:t>
            </w:r>
          </w:p>
        </w:tc>
        <w:tc>
          <w:tcPr>
            <w:tcW w:w="2387" w:type="dxa"/>
          </w:tcPr>
          <w:p w14:paraId="1605F432">
            <w:pPr>
              <w:spacing w:before="120" w:line="360" w:lineRule="auto"/>
              <w:jc w:val="center"/>
              <w:rPr>
                <w:rFonts w:hint="default"/>
                <w:vertAlign w:val="baseline"/>
                <w:lang w:val="en-US" w:eastAsia="zh-CN"/>
              </w:rPr>
            </w:pPr>
            <w:r>
              <w:rPr>
                <w:rFonts w:hint="eastAsia"/>
                <w:vertAlign w:val="baseline"/>
                <w:lang w:val="en-US" w:eastAsia="zh-CN"/>
              </w:rPr>
              <w:t>1</w:t>
            </w:r>
          </w:p>
        </w:tc>
      </w:tr>
      <w:tr w14:paraId="24D7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613CEB96">
            <w:pPr>
              <w:spacing w:before="120" w:line="360" w:lineRule="auto"/>
              <w:jc w:val="left"/>
              <w:rPr>
                <w:rFonts w:hint="default"/>
                <w:vertAlign w:val="baseline"/>
                <w:lang w:val="en-US" w:eastAsia="zh-CN"/>
              </w:rPr>
            </w:pPr>
            <w:r>
              <w:rPr>
                <w:rFonts w:hint="eastAsia"/>
                <w:vertAlign w:val="baseline"/>
                <w:lang w:val="en-US" w:eastAsia="zh-CN"/>
              </w:rPr>
              <w:t>Bootsel1</w:t>
            </w:r>
          </w:p>
        </w:tc>
        <w:tc>
          <w:tcPr>
            <w:tcW w:w="3630" w:type="dxa"/>
          </w:tcPr>
          <w:p w14:paraId="0BAD7862">
            <w:pPr>
              <w:spacing w:before="120" w:line="360" w:lineRule="auto"/>
              <w:jc w:val="center"/>
              <w:rPr>
                <w:rFonts w:hint="default"/>
                <w:vertAlign w:val="baseline"/>
                <w:lang w:val="en-US" w:eastAsia="zh-CN"/>
              </w:rPr>
            </w:pPr>
            <w:r>
              <w:rPr>
                <w:rFonts w:hint="eastAsia"/>
                <w:vertAlign w:val="baseline"/>
                <w:lang w:val="en-US" w:eastAsia="zh-CN"/>
              </w:rPr>
              <w:t>1</w:t>
            </w:r>
          </w:p>
        </w:tc>
        <w:tc>
          <w:tcPr>
            <w:tcW w:w="2387" w:type="dxa"/>
          </w:tcPr>
          <w:p w14:paraId="61F24D5D">
            <w:pPr>
              <w:spacing w:before="120" w:line="360" w:lineRule="auto"/>
              <w:jc w:val="center"/>
              <w:rPr>
                <w:rFonts w:hint="default"/>
                <w:vertAlign w:val="baseline"/>
                <w:lang w:val="en-US" w:eastAsia="zh-CN"/>
              </w:rPr>
            </w:pPr>
            <w:r>
              <w:rPr>
                <w:rFonts w:hint="eastAsia"/>
                <w:vertAlign w:val="baseline"/>
                <w:lang w:val="en-US" w:eastAsia="zh-CN"/>
              </w:rPr>
              <w:t>1</w:t>
            </w:r>
          </w:p>
        </w:tc>
      </w:tr>
    </w:tbl>
    <w:p w14:paraId="33ABB253">
      <w:pPr>
        <w:spacing w:before="120" w:line="360" w:lineRule="auto"/>
        <w:ind w:firstLine="420" w:firstLineChars="200"/>
        <w:jc w:val="left"/>
        <w:rPr>
          <w:rFonts w:hint="eastAsia"/>
        </w:rPr>
      </w:pPr>
    </w:p>
    <w:p w14:paraId="78E02512">
      <w:pPr>
        <w:spacing w:before="120" w:line="360" w:lineRule="auto"/>
        <w:ind w:firstLine="420" w:firstLineChars="200"/>
        <w:jc w:val="left"/>
      </w:pPr>
      <w:r>
        <w:rPr>
          <w:rFonts w:hint="eastAsia"/>
        </w:rPr>
        <w:t>Boot相关程序已预烧录在板载SPI NOR flash中，在正常模式下，开机时系统将从SPI NOR flash启动。</w:t>
      </w:r>
    </w:p>
    <w:p w14:paraId="18DB7E10">
      <w:pPr>
        <w:spacing w:before="120" w:line="360" w:lineRule="auto"/>
        <w:ind w:firstLine="420" w:firstLineChars="200"/>
        <w:jc w:val="left"/>
        <w:rPr>
          <w:rFonts w:hint="eastAsia" w:eastAsia="思源黑体"/>
          <w:lang w:eastAsia="zh-CN"/>
        </w:rPr>
      </w:pPr>
      <w:r>
        <w:rPr>
          <w:rFonts w:hint="eastAsia"/>
        </w:rPr>
        <w:t>以下方法可以使</w:t>
      </w:r>
      <w:r>
        <w:rPr>
          <w:rFonts w:hint="eastAsia"/>
          <w:lang w:eastAsia="zh-CN"/>
        </w:rPr>
        <w:t>AI NAS</w:t>
      </w:r>
      <w:r>
        <w:rPr>
          <w:rFonts w:hint="eastAsia"/>
        </w:rPr>
        <w:t>进入Force Recovery模式</w:t>
      </w:r>
      <w:r>
        <w:rPr>
          <w:rFonts w:hint="eastAsia"/>
          <w:lang w:eastAsia="zh-CN"/>
        </w:rPr>
        <w:t>：</w:t>
      </w:r>
    </w:p>
    <w:p w14:paraId="2E778E86">
      <w:pPr>
        <w:spacing w:before="120" w:line="360" w:lineRule="auto"/>
        <w:ind w:firstLine="420" w:firstLineChars="200"/>
        <w:jc w:val="left"/>
        <w:rPr>
          <w:rFonts w:hint="eastAsia"/>
          <w:lang w:val="en-US" w:eastAsia="zh-CN"/>
        </w:rPr>
      </w:pPr>
      <w:r>
        <w:rPr>
          <w:rFonts w:hint="eastAsia"/>
          <w:lang w:val="en-US" w:eastAsia="zh-CN"/>
        </w:rPr>
        <w:t>上电前，将拨码开关的boot sel 0和bootsel 1拨到1侧，并用Type C线将AI NAS的Type C接口连接至Host端，然后上电。</w:t>
      </w:r>
    </w:p>
    <w:p w14:paraId="047E3856">
      <w:pPr>
        <w:spacing w:before="120" w:line="360" w:lineRule="auto"/>
        <w:ind w:firstLine="420" w:firstLineChars="200"/>
        <w:jc w:val="left"/>
        <w:rPr>
          <w:rFonts w:hint="eastAsia"/>
        </w:rPr>
      </w:pPr>
      <w:r>
        <w:rPr>
          <w:rFonts w:hint="eastAsia"/>
        </w:rPr>
        <w:t>当</w:t>
      </w:r>
      <w:r>
        <w:rPr>
          <w:rFonts w:hint="eastAsia"/>
          <w:lang w:eastAsia="zh-CN"/>
        </w:rPr>
        <w:t>AI NAS</w:t>
      </w:r>
      <w:r>
        <w:rPr>
          <w:rFonts w:hint="eastAsia"/>
        </w:rPr>
        <w:t>进入恢复模式后，主机端将识别</w:t>
      </w:r>
      <w:r>
        <w:rPr>
          <w:rFonts w:hint="eastAsia"/>
          <w:lang w:eastAsia="zh-CN"/>
        </w:rPr>
        <w:t>AI NAS</w:t>
      </w:r>
      <w:r>
        <w:rPr>
          <w:rFonts w:hint="eastAsia"/>
        </w:rPr>
        <w:t>为一个U盘，将恢复引导文件复制到该</w:t>
      </w:r>
      <w:r>
        <w:rPr>
          <w:rFonts w:hint="eastAsia"/>
          <w:lang w:val="en-US" w:eastAsia="zh-CN"/>
        </w:rPr>
        <w:t>位置</w:t>
      </w:r>
      <w:r>
        <w:rPr>
          <w:rFonts w:hint="eastAsia"/>
        </w:rPr>
        <w:t>，</w:t>
      </w:r>
      <w:r>
        <w:rPr>
          <w:rFonts w:hint="eastAsia"/>
          <w:lang w:eastAsia="zh-CN"/>
        </w:rPr>
        <w:t>AI NAS</w:t>
      </w:r>
      <w:r>
        <w:rPr>
          <w:rFonts w:hint="eastAsia"/>
        </w:rPr>
        <w:t>将自动启动，进而可以</w:t>
      </w:r>
      <w:r>
        <w:rPr>
          <w:rFonts w:hint="eastAsia"/>
          <w:lang w:val="en-US" w:eastAsia="zh-CN"/>
        </w:rPr>
        <w:t>通过串口</w:t>
      </w:r>
      <w:r>
        <w:rPr>
          <w:rFonts w:hint="eastAsia"/>
        </w:rPr>
        <w:t>进行相关的系统恢复操作。</w:t>
      </w:r>
    </w:p>
    <w:p w14:paraId="4C2A74A8">
      <w:pPr>
        <w:spacing w:before="120" w:line="360" w:lineRule="auto"/>
        <w:ind w:firstLine="420" w:firstLineChars="200"/>
        <w:jc w:val="left"/>
        <w:rPr>
          <w:rFonts w:hint="eastAsia"/>
        </w:rPr>
      </w:pPr>
    </w:p>
    <w:p w14:paraId="08F0BF43">
      <w:pPr>
        <w:pStyle w:val="3"/>
        <w:numPr>
          <w:ilvl w:val="1"/>
          <w:numId w:val="0"/>
        </w:numPr>
        <w:ind w:left="567" w:leftChars="0" w:hanging="567" w:firstLineChars="0"/>
        <w:rPr>
          <w:rFonts w:hint="eastAsia"/>
          <w:lang w:val="en-US" w:eastAsia="zh-CN"/>
        </w:rPr>
      </w:pPr>
      <w:bookmarkStart w:id="82" w:name="_Toc28732"/>
      <w:bookmarkStart w:id="83" w:name="_Toc3702"/>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.7.</w:t>
      </w:r>
      <w:r>
        <w:rPr>
          <w:rFonts w:hint="eastAsia"/>
          <w:lang w:val="en-US" w:eastAsia="zh-CN"/>
        </w:rPr>
        <w:t>FAN接口</w:t>
      </w:r>
      <w:bookmarkEnd w:id="82"/>
      <w:bookmarkEnd w:id="83"/>
    </w:p>
    <w:p w14:paraId="3A60C327">
      <w:pPr>
        <w:spacing w:before="120" w:line="360" w:lineRule="auto"/>
        <w:ind w:firstLine="420" w:firstLineChars="200"/>
        <w:jc w:val="left"/>
      </w:pPr>
      <w:r>
        <w:rPr>
          <w:rFonts w:hint="eastAsia"/>
        </w:rPr>
        <w:t>风扇接口采用1.</w:t>
      </w:r>
      <w:r>
        <w:rPr>
          <w:rFonts w:hint="eastAsia"/>
          <w:lang w:val="en-US" w:eastAsia="zh-CN"/>
        </w:rPr>
        <w:t>25</w:t>
      </w:r>
      <w:r>
        <w:rPr>
          <w:rFonts w:hint="eastAsia"/>
        </w:rPr>
        <w:t>mm间距、4pin连接器，包括风扇PWM控制、转速反馈，</w:t>
      </w:r>
      <w:r>
        <w:rPr>
          <w:rFonts w:hint="eastAsia"/>
          <w:lang w:val="en-US" w:eastAsia="zh-CN"/>
        </w:rPr>
        <w:t>12</w:t>
      </w:r>
      <w:r>
        <w:t>V</w:t>
      </w:r>
      <w:r>
        <w:rPr>
          <w:rFonts w:hint="eastAsia"/>
        </w:rPr>
        <w:t>电源和</w:t>
      </w:r>
      <w:r>
        <w:t>GND</w:t>
      </w:r>
      <w:r>
        <w:rPr>
          <w:rFonts w:hint="eastAsia"/>
        </w:rPr>
        <w:t>。此连接器可驱动</w:t>
      </w:r>
      <w:r>
        <w:rPr>
          <w:rFonts w:hint="eastAsia"/>
          <w:lang w:val="en-US" w:eastAsia="zh-CN"/>
        </w:rPr>
        <w:t>12</w:t>
      </w:r>
      <w:r>
        <w:rPr>
          <w:rFonts w:hint="eastAsia"/>
        </w:rPr>
        <w:t>V风扇。</w:t>
      </w:r>
    </w:p>
    <w:p w14:paraId="2C44B9E8">
      <w:pPr>
        <w:spacing w:before="120" w:line="360" w:lineRule="auto"/>
        <w:ind w:firstLine="420" w:firstLineChars="200"/>
        <w:jc w:val="left"/>
      </w:pPr>
      <w:r>
        <w:rPr>
          <w:rFonts w:hint="eastAsia"/>
        </w:rPr>
        <w:t>连接器位置及信号详细说明请参考下图及表格。</w:t>
      </w:r>
    </w:p>
    <w:p w14:paraId="49FDA566">
      <w:pPr>
        <w:keepNext/>
        <w:spacing w:before="120"/>
        <w:jc w:val="center"/>
      </w:pPr>
    </w:p>
    <w:p w14:paraId="0A93FAAE">
      <w:pPr>
        <w:pStyle w:val="11"/>
        <w:ind w:firstLine="210" w:firstLineChars="0"/>
      </w:pPr>
      <w:r>
        <w:drawing>
          <wp:inline distT="0" distB="0" distL="114300" distR="114300">
            <wp:extent cx="1524000" cy="1737360"/>
            <wp:effectExtent l="0" t="0" r="0" b="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1"/>
                    <a:stretch>
                      <a:fillRect/>
                    </a:stretch>
                  </pic:blipFill>
                  <pic:spPr>
                    <a:xfrm>
                      <a:off x="0" y="0"/>
                      <a:ext cx="1524000" cy="1737360"/>
                    </a:xfrm>
                    <a:prstGeom prst="rect">
                      <a:avLst/>
                    </a:prstGeom>
                    <a:noFill/>
                    <a:ln>
                      <a:noFill/>
                    </a:ln>
                  </pic:spPr>
                </pic:pic>
              </a:graphicData>
            </a:graphic>
          </wp:inline>
        </w:drawing>
      </w:r>
    </w:p>
    <w:p w14:paraId="0CA27DBF">
      <w:pPr>
        <w:pStyle w:val="11"/>
        <w:outlineLvl w:val="1"/>
      </w:pPr>
      <w:bookmarkStart w:id="84" w:name="_Toc26293"/>
      <w:bookmarkStart w:id="85" w:name="_Toc6115"/>
      <w:r>
        <w:t xml:space="preserve">Figure </w:t>
      </w:r>
      <w:r>
        <w:rPr>
          <w:rFonts w:hint="eastAsia"/>
          <w:lang w:val="en-US" w:eastAsia="zh-CN"/>
        </w:rPr>
        <w:t>3</w:t>
      </w:r>
      <w:r>
        <w:noBreakHyphen/>
      </w:r>
      <w:r>
        <w:fldChar w:fldCharType="begin"/>
      </w:r>
      <w:r>
        <w:instrText xml:space="preserve"> SEQ Figure \* ARABIC \s 1 </w:instrText>
      </w:r>
      <w:r>
        <w:fldChar w:fldCharType="separate"/>
      </w:r>
      <w:r>
        <w:t>8</w:t>
      </w:r>
      <w:r>
        <w:fldChar w:fldCharType="end"/>
      </w:r>
      <w:bookmarkStart w:id="86" w:name="_Toc15967"/>
      <w:r>
        <w:t xml:space="preserve"> </w:t>
      </w:r>
      <w:r>
        <w:rPr>
          <w:rFonts w:hint="eastAsia"/>
          <w:lang w:eastAsia="zh-CN"/>
        </w:rPr>
        <w:t>AI NAS</w:t>
      </w:r>
      <w:r>
        <w:t xml:space="preserve"> FAN</w:t>
      </w:r>
      <w:r>
        <w:rPr>
          <w:rFonts w:hint="eastAsia"/>
        </w:rPr>
        <w:t>接口</w:t>
      </w:r>
      <w:bookmarkEnd w:id="84"/>
      <w:bookmarkEnd w:id="85"/>
      <w:bookmarkEnd w:id="86"/>
    </w:p>
    <w:p w14:paraId="13B9332F">
      <w:pPr>
        <w:pStyle w:val="11"/>
        <w:rPr>
          <w:sz w:val="20"/>
        </w:rPr>
      </w:pPr>
      <w:bookmarkStart w:id="87" w:name="_Toc204698276"/>
      <w:r>
        <w:rPr>
          <w:sz w:val="20"/>
        </w:rPr>
        <w:t xml:space="preserve">Table </w:t>
      </w:r>
      <w:r>
        <w:rPr>
          <w:sz w:val="20"/>
        </w:rPr>
        <w:fldChar w:fldCharType="begin"/>
      </w:r>
      <w:r>
        <w:rPr>
          <w:sz w:val="20"/>
        </w:rPr>
        <w:instrText xml:space="preserve"> SEQ Table \* ARABIC </w:instrText>
      </w:r>
      <w:r>
        <w:rPr>
          <w:sz w:val="20"/>
        </w:rPr>
        <w:fldChar w:fldCharType="separate"/>
      </w:r>
      <w:r>
        <w:rPr>
          <w:sz w:val="20"/>
        </w:rPr>
        <w:t>5</w:t>
      </w:r>
      <w:r>
        <w:rPr>
          <w:sz w:val="20"/>
        </w:rPr>
        <w:fldChar w:fldCharType="end"/>
      </w:r>
      <w:bookmarkStart w:id="88" w:name="_Toc20072"/>
      <w:r>
        <w:rPr>
          <w:sz w:val="20"/>
        </w:rPr>
        <w:t xml:space="preserve"> FAN</w:t>
      </w:r>
      <w:r>
        <w:rPr>
          <w:rFonts w:eastAsia="微软雅黑" w:cs="微软雅黑"/>
          <w:sz w:val="20"/>
        </w:rPr>
        <w:t xml:space="preserve"> Connector PIN</w:t>
      </w:r>
      <w:bookmarkEnd w:id="87"/>
      <w:bookmarkEnd w:id="88"/>
    </w:p>
    <w:tbl>
      <w:tblPr>
        <w:tblStyle w:val="21"/>
        <w:tblW w:w="3765" w:type="pct"/>
        <w:jc w:val="center"/>
        <w:tblLayout w:type="autofit"/>
        <w:tblCellMar>
          <w:top w:w="0" w:type="dxa"/>
          <w:left w:w="108" w:type="dxa"/>
          <w:bottom w:w="0" w:type="dxa"/>
          <w:right w:w="108" w:type="dxa"/>
        </w:tblCellMar>
      </w:tblPr>
      <w:tblGrid>
        <w:gridCol w:w="1703"/>
        <w:gridCol w:w="1830"/>
        <w:gridCol w:w="2884"/>
      </w:tblGrid>
      <w:tr w14:paraId="7714B808">
        <w:tblPrEx>
          <w:tblCellMar>
            <w:top w:w="0" w:type="dxa"/>
            <w:left w:w="108" w:type="dxa"/>
            <w:bottom w:w="0" w:type="dxa"/>
            <w:right w:w="108" w:type="dxa"/>
          </w:tblCellMar>
        </w:tblPrEx>
        <w:trPr>
          <w:trHeight w:val="260" w:hRule="atLeast"/>
          <w:jc w:val="center"/>
        </w:trPr>
        <w:tc>
          <w:tcPr>
            <w:tcW w:w="1327" w:type="pct"/>
            <w:tcBorders>
              <w:top w:val="single" w:color="auto" w:sz="4" w:space="0"/>
              <w:left w:val="single" w:color="auto" w:sz="4" w:space="0"/>
              <w:bottom w:val="single" w:color="auto" w:sz="4" w:space="0"/>
              <w:right w:val="single" w:color="auto" w:sz="4" w:space="0"/>
            </w:tcBorders>
            <w:shd w:val="clear" w:color="auto" w:fill="E8E8E8" w:themeFill="background2"/>
            <w:vAlign w:val="center"/>
          </w:tcPr>
          <w:p w14:paraId="42ED3CEF">
            <w:pPr>
              <w:spacing w:before="120"/>
              <w:rPr>
                <w:rFonts w:eastAsia="思源黑体 CN Bold" w:cs="Calibri"/>
                <w:sz w:val="20"/>
              </w:rPr>
            </w:pPr>
            <w:r>
              <w:rPr>
                <w:rFonts w:eastAsia="思源黑体 CN Bold" w:cs="Calibri"/>
                <w:sz w:val="20"/>
              </w:rPr>
              <w:t>Pin No.</w:t>
            </w:r>
          </w:p>
        </w:tc>
        <w:tc>
          <w:tcPr>
            <w:tcW w:w="1426" w:type="pct"/>
            <w:tcBorders>
              <w:top w:val="single" w:color="auto" w:sz="4" w:space="0"/>
              <w:left w:val="nil"/>
              <w:bottom w:val="single" w:color="auto" w:sz="4" w:space="0"/>
              <w:right w:val="single" w:color="auto" w:sz="4" w:space="0"/>
            </w:tcBorders>
            <w:shd w:val="clear" w:color="auto" w:fill="E8E8E8" w:themeFill="background2"/>
            <w:vAlign w:val="center"/>
          </w:tcPr>
          <w:p w14:paraId="224772C5">
            <w:pPr>
              <w:spacing w:before="120"/>
              <w:rPr>
                <w:rFonts w:eastAsia="思源黑体 CN Bold" w:cs="Calibri"/>
                <w:sz w:val="20"/>
              </w:rPr>
            </w:pPr>
            <w:r>
              <w:rPr>
                <w:rFonts w:eastAsia="思源黑体 CN Bold" w:cs="Calibri"/>
                <w:sz w:val="20"/>
              </w:rPr>
              <w:t>Pin Name</w:t>
            </w:r>
          </w:p>
        </w:tc>
        <w:tc>
          <w:tcPr>
            <w:tcW w:w="2247" w:type="pct"/>
            <w:tcBorders>
              <w:top w:val="single" w:color="auto" w:sz="4" w:space="0"/>
              <w:left w:val="nil"/>
              <w:bottom w:val="single" w:color="auto" w:sz="4" w:space="0"/>
              <w:right w:val="single" w:color="auto" w:sz="4" w:space="0"/>
            </w:tcBorders>
            <w:shd w:val="clear" w:color="auto" w:fill="E8E8E8" w:themeFill="background2"/>
          </w:tcPr>
          <w:p w14:paraId="2A0AB028">
            <w:pPr>
              <w:spacing w:before="120"/>
              <w:rPr>
                <w:rFonts w:eastAsia="思源黑体 CN Bold" w:cs="Calibri"/>
                <w:sz w:val="20"/>
              </w:rPr>
            </w:pPr>
            <w:r>
              <w:rPr>
                <w:rFonts w:eastAsia="思源黑体 CN Bold" w:cs="Calibri"/>
                <w:sz w:val="20"/>
              </w:rPr>
              <w:t>Description</w:t>
            </w:r>
          </w:p>
        </w:tc>
      </w:tr>
      <w:tr w14:paraId="335596B0">
        <w:tblPrEx>
          <w:tblCellMar>
            <w:top w:w="0" w:type="dxa"/>
            <w:left w:w="108" w:type="dxa"/>
            <w:bottom w:w="0" w:type="dxa"/>
            <w:right w:w="108" w:type="dxa"/>
          </w:tblCellMar>
        </w:tblPrEx>
        <w:trPr>
          <w:trHeight w:val="260" w:hRule="atLeast"/>
          <w:jc w:val="center"/>
        </w:trPr>
        <w:tc>
          <w:tcPr>
            <w:tcW w:w="1327" w:type="pct"/>
            <w:tcBorders>
              <w:top w:val="single" w:color="auto" w:sz="4" w:space="0"/>
              <w:left w:val="single" w:color="auto" w:sz="4" w:space="0"/>
              <w:bottom w:val="single" w:color="auto" w:sz="4" w:space="0"/>
              <w:right w:val="single" w:color="auto" w:sz="4" w:space="0"/>
            </w:tcBorders>
            <w:shd w:val="clear" w:color="auto" w:fill="auto"/>
            <w:vAlign w:val="center"/>
          </w:tcPr>
          <w:p w14:paraId="70E51260">
            <w:pPr>
              <w:snapToGrid/>
              <w:spacing w:before="120"/>
              <w:rPr>
                <w:rFonts w:eastAsia="思源黑体 CN Bold" w:cs="Calibri"/>
                <w:color w:val="000000"/>
                <w:kern w:val="0"/>
                <w:sz w:val="16"/>
                <w:szCs w:val="18"/>
              </w:rPr>
            </w:pPr>
            <w:r>
              <w:rPr>
                <w:rFonts w:eastAsia="思源黑体 CN Bold" w:cs="Calibri"/>
                <w:color w:val="000000"/>
                <w:kern w:val="0"/>
                <w:sz w:val="16"/>
                <w:szCs w:val="18"/>
              </w:rPr>
              <w:t>1</w:t>
            </w:r>
          </w:p>
        </w:tc>
        <w:tc>
          <w:tcPr>
            <w:tcW w:w="1426" w:type="pct"/>
            <w:tcBorders>
              <w:top w:val="single" w:color="auto" w:sz="4" w:space="0"/>
              <w:left w:val="nil"/>
              <w:bottom w:val="single" w:color="auto" w:sz="4" w:space="0"/>
              <w:right w:val="single" w:color="auto" w:sz="4" w:space="0"/>
            </w:tcBorders>
            <w:shd w:val="clear" w:color="auto" w:fill="auto"/>
            <w:vAlign w:val="center"/>
          </w:tcPr>
          <w:p w14:paraId="1EFED64D">
            <w:pPr>
              <w:snapToGrid/>
              <w:spacing w:before="120"/>
              <w:rPr>
                <w:rFonts w:eastAsia="思源黑体 CN Bold" w:cs="Calibri"/>
                <w:color w:val="000000"/>
                <w:kern w:val="0"/>
                <w:sz w:val="16"/>
                <w:szCs w:val="18"/>
              </w:rPr>
            </w:pPr>
            <w:r>
              <w:rPr>
                <w:rFonts w:eastAsia="思源黑体 CN Bold" w:cs="Calibri"/>
                <w:color w:val="000000"/>
                <w:kern w:val="0"/>
                <w:sz w:val="16"/>
                <w:szCs w:val="18"/>
              </w:rPr>
              <w:t>GND</w:t>
            </w:r>
          </w:p>
        </w:tc>
        <w:tc>
          <w:tcPr>
            <w:tcW w:w="2247" w:type="pct"/>
            <w:tcBorders>
              <w:top w:val="single" w:color="auto" w:sz="4" w:space="0"/>
              <w:left w:val="nil"/>
              <w:bottom w:val="single" w:color="auto" w:sz="4" w:space="0"/>
              <w:right w:val="single" w:color="auto" w:sz="4" w:space="0"/>
            </w:tcBorders>
          </w:tcPr>
          <w:p w14:paraId="31701154">
            <w:pPr>
              <w:snapToGrid/>
              <w:spacing w:before="120"/>
              <w:rPr>
                <w:rFonts w:eastAsia="思源黑体 CN Bold" w:cs="Calibri"/>
                <w:color w:val="000000"/>
                <w:kern w:val="0"/>
                <w:sz w:val="16"/>
                <w:szCs w:val="18"/>
              </w:rPr>
            </w:pPr>
            <w:r>
              <w:rPr>
                <w:rFonts w:eastAsia="思源黑体 CN Bold" w:cs="Calibri"/>
                <w:color w:val="000000"/>
                <w:kern w:val="0"/>
                <w:sz w:val="16"/>
                <w:szCs w:val="18"/>
              </w:rPr>
              <w:t>Reference ground</w:t>
            </w:r>
          </w:p>
        </w:tc>
      </w:tr>
      <w:tr w14:paraId="0E7E8327">
        <w:tblPrEx>
          <w:tblCellMar>
            <w:top w:w="0" w:type="dxa"/>
            <w:left w:w="108" w:type="dxa"/>
            <w:bottom w:w="0" w:type="dxa"/>
            <w:right w:w="108" w:type="dxa"/>
          </w:tblCellMar>
        </w:tblPrEx>
        <w:trPr>
          <w:trHeight w:val="260" w:hRule="atLeast"/>
          <w:jc w:val="center"/>
        </w:trPr>
        <w:tc>
          <w:tcPr>
            <w:tcW w:w="1327" w:type="pct"/>
            <w:tcBorders>
              <w:top w:val="single" w:color="auto" w:sz="4" w:space="0"/>
              <w:left w:val="single" w:color="auto" w:sz="4" w:space="0"/>
              <w:bottom w:val="single" w:color="auto" w:sz="4" w:space="0"/>
              <w:right w:val="single" w:color="auto" w:sz="4" w:space="0"/>
            </w:tcBorders>
            <w:shd w:val="clear" w:color="auto" w:fill="auto"/>
            <w:vAlign w:val="center"/>
          </w:tcPr>
          <w:p w14:paraId="7582A93D">
            <w:pPr>
              <w:snapToGrid/>
              <w:spacing w:before="120"/>
              <w:rPr>
                <w:rFonts w:eastAsia="思源黑体 CN Bold" w:cs="Calibri"/>
                <w:color w:val="000000"/>
                <w:kern w:val="0"/>
                <w:sz w:val="16"/>
                <w:szCs w:val="18"/>
              </w:rPr>
            </w:pPr>
            <w:r>
              <w:rPr>
                <w:rFonts w:eastAsia="思源黑体 CN Bold" w:cs="Calibri"/>
                <w:color w:val="000000"/>
                <w:kern w:val="0"/>
                <w:sz w:val="16"/>
                <w:szCs w:val="18"/>
              </w:rPr>
              <w:t>2</w:t>
            </w:r>
          </w:p>
        </w:tc>
        <w:tc>
          <w:tcPr>
            <w:tcW w:w="1426" w:type="pct"/>
            <w:tcBorders>
              <w:top w:val="single" w:color="auto" w:sz="4" w:space="0"/>
              <w:left w:val="nil"/>
              <w:bottom w:val="single" w:color="auto" w:sz="4" w:space="0"/>
              <w:right w:val="single" w:color="auto" w:sz="4" w:space="0"/>
            </w:tcBorders>
            <w:shd w:val="clear" w:color="auto" w:fill="auto"/>
            <w:vAlign w:val="center"/>
          </w:tcPr>
          <w:p w14:paraId="30A3780E">
            <w:pPr>
              <w:snapToGrid/>
              <w:spacing w:before="120"/>
              <w:rPr>
                <w:rFonts w:eastAsia="思源黑体 CN Bold" w:cs="Calibri"/>
                <w:color w:val="000000"/>
                <w:kern w:val="0"/>
                <w:sz w:val="16"/>
                <w:szCs w:val="18"/>
              </w:rPr>
            </w:pPr>
            <w:r>
              <w:rPr>
                <w:rFonts w:hint="eastAsia" w:eastAsia="思源黑体 CN Bold" w:cs="Calibri"/>
                <w:color w:val="000000"/>
                <w:kern w:val="0"/>
                <w:sz w:val="16"/>
                <w:szCs w:val="18"/>
                <w:lang w:val="en-US" w:eastAsia="zh-CN"/>
              </w:rPr>
              <w:t>12</w:t>
            </w:r>
            <w:r>
              <w:rPr>
                <w:rFonts w:eastAsia="思源黑体 CN Bold" w:cs="Calibri"/>
                <w:color w:val="000000"/>
                <w:kern w:val="0"/>
                <w:sz w:val="16"/>
                <w:szCs w:val="18"/>
              </w:rPr>
              <w:t>.0V</w:t>
            </w:r>
          </w:p>
        </w:tc>
        <w:tc>
          <w:tcPr>
            <w:tcW w:w="2247" w:type="pct"/>
            <w:tcBorders>
              <w:top w:val="single" w:color="auto" w:sz="4" w:space="0"/>
              <w:left w:val="nil"/>
              <w:bottom w:val="single" w:color="auto" w:sz="4" w:space="0"/>
              <w:right w:val="single" w:color="auto" w:sz="4" w:space="0"/>
            </w:tcBorders>
          </w:tcPr>
          <w:p w14:paraId="0A418456">
            <w:pPr>
              <w:snapToGrid/>
              <w:spacing w:before="120"/>
              <w:rPr>
                <w:rFonts w:eastAsia="思源黑体 CN Bold" w:cs="Calibri"/>
                <w:color w:val="000000"/>
                <w:kern w:val="0"/>
                <w:sz w:val="16"/>
                <w:szCs w:val="18"/>
              </w:rPr>
            </w:pPr>
            <w:r>
              <w:rPr>
                <w:rFonts w:hint="eastAsia" w:eastAsia="思源黑体 CN Bold" w:cs="Calibri"/>
                <w:color w:val="000000"/>
                <w:kern w:val="0"/>
                <w:sz w:val="16"/>
                <w:szCs w:val="18"/>
                <w:lang w:val="en-US" w:eastAsia="zh-CN"/>
              </w:rPr>
              <w:t>12</w:t>
            </w:r>
            <w:r>
              <w:rPr>
                <w:rFonts w:eastAsia="思源黑体 CN Bold" w:cs="Calibri"/>
                <w:color w:val="000000"/>
                <w:kern w:val="0"/>
                <w:sz w:val="16"/>
                <w:szCs w:val="18"/>
              </w:rPr>
              <w:t>.0V power supply for FAN</w:t>
            </w:r>
          </w:p>
        </w:tc>
      </w:tr>
      <w:tr w14:paraId="34FE9EA6">
        <w:tblPrEx>
          <w:tblCellMar>
            <w:top w:w="0" w:type="dxa"/>
            <w:left w:w="108" w:type="dxa"/>
            <w:bottom w:w="0" w:type="dxa"/>
            <w:right w:w="108" w:type="dxa"/>
          </w:tblCellMar>
        </w:tblPrEx>
        <w:trPr>
          <w:trHeight w:val="260" w:hRule="atLeast"/>
          <w:jc w:val="center"/>
        </w:trPr>
        <w:tc>
          <w:tcPr>
            <w:tcW w:w="1327" w:type="pct"/>
            <w:tcBorders>
              <w:top w:val="single" w:color="auto" w:sz="4" w:space="0"/>
              <w:left w:val="single" w:color="auto" w:sz="4" w:space="0"/>
              <w:bottom w:val="single" w:color="auto" w:sz="4" w:space="0"/>
              <w:right w:val="single" w:color="auto" w:sz="4" w:space="0"/>
            </w:tcBorders>
            <w:shd w:val="clear" w:color="auto" w:fill="auto"/>
            <w:vAlign w:val="center"/>
          </w:tcPr>
          <w:p w14:paraId="267A3394">
            <w:pPr>
              <w:snapToGrid/>
              <w:spacing w:before="120"/>
              <w:rPr>
                <w:rFonts w:eastAsia="思源黑体 CN Bold" w:cs="Calibri"/>
                <w:color w:val="000000"/>
                <w:kern w:val="0"/>
                <w:sz w:val="16"/>
                <w:szCs w:val="18"/>
              </w:rPr>
            </w:pPr>
            <w:r>
              <w:rPr>
                <w:rFonts w:eastAsia="思源黑体 CN Bold" w:cs="Calibri"/>
                <w:color w:val="000000"/>
                <w:kern w:val="0"/>
                <w:sz w:val="16"/>
                <w:szCs w:val="18"/>
              </w:rPr>
              <w:t>3</w:t>
            </w:r>
          </w:p>
        </w:tc>
        <w:tc>
          <w:tcPr>
            <w:tcW w:w="1426" w:type="pct"/>
            <w:tcBorders>
              <w:top w:val="single" w:color="auto" w:sz="4" w:space="0"/>
              <w:left w:val="nil"/>
              <w:bottom w:val="single" w:color="auto" w:sz="4" w:space="0"/>
              <w:right w:val="single" w:color="auto" w:sz="4" w:space="0"/>
            </w:tcBorders>
            <w:shd w:val="clear" w:color="auto" w:fill="auto"/>
            <w:vAlign w:val="center"/>
          </w:tcPr>
          <w:p w14:paraId="39198863">
            <w:pPr>
              <w:snapToGrid/>
              <w:spacing w:before="120"/>
              <w:jc w:val="both"/>
              <w:rPr>
                <w:rFonts w:eastAsia="思源黑体 CN Bold" w:cs="Calibri"/>
                <w:color w:val="000000"/>
                <w:kern w:val="0"/>
                <w:sz w:val="16"/>
                <w:szCs w:val="18"/>
              </w:rPr>
            </w:pPr>
            <w:r>
              <w:rPr>
                <w:rFonts w:eastAsia="思源黑体 CN Bold" w:cs="Calibri"/>
                <w:color w:val="000000"/>
                <w:kern w:val="0"/>
                <w:sz w:val="16"/>
                <w:szCs w:val="18"/>
              </w:rPr>
              <w:t>TACH</w:t>
            </w:r>
          </w:p>
        </w:tc>
        <w:tc>
          <w:tcPr>
            <w:tcW w:w="2247" w:type="pct"/>
            <w:tcBorders>
              <w:top w:val="single" w:color="auto" w:sz="4" w:space="0"/>
              <w:left w:val="nil"/>
              <w:bottom w:val="single" w:color="auto" w:sz="4" w:space="0"/>
              <w:right w:val="single" w:color="auto" w:sz="4" w:space="0"/>
            </w:tcBorders>
          </w:tcPr>
          <w:p w14:paraId="23920CB7">
            <w:pPr>
              <w:snapToGrid/>
              <w:spacing w:before="120"/>
              <w:rPr>
                <w:rFonts w:eastAsia="思源黑体 CN Bold" w:cs="Calibri"/>
                <w:color w:val="000000"/>
                <w:kern w:val="0"/>
                <w:sz w:val="16"/>
                <w:szCs w:val="18"/>
              </w:rPr>
            </w:pPr>
            <w:r>
              <w:rPr>
                <w:rFonts w:eastAsia="思源黑体 CN Bold" w:cs="Calibri"/>
                <w:color w:val="000000"/>
                <w:kern w:val="0"/>
                <w:sz w:val="16"/>
                <w:szCs w:val="18"/>
              </w:rPr>
              <w:t>Speed feedback signal</w:t>
            </w:r>
          </w:p>
        </w:tc>
      </w:tr>
      <w:tr w14:paraId="35FC9890">
        <w:tblPrEx>
          <w:tblCellMar>
            <w:top w:w="0" w:type="dxa"/>
            <w:left w:w="108" w:type="dxa"/>
            <w:bottom w:w="0" w:type="dxa"/>
            <w:right w:w="108" w:type="dxa"/>
          </w:tblCellMar>
        </w:tblPrEx>
        <w:trPr>
          <w:trHeight w:val="260" w:hRule="atLeast"/>
          <w:jc w:val="center"/>
        </w:trPr>
        <w:tc>
          <w:tcPr>
            <w:tcW w:w="1327" w:type="pct"/>
            <w:tcBorders>
              <w:top w:val="single" w:color="auto" w:sz="4" w:space="0"/>
              <w:left w:val="single" w:color="auto" w:sz="4" w:space="0"/>
              <w:bottom w:val="single" w:color="auto" w:sz="4" w:space="0"/>
              <w:right w:val="single" w:color="auto" w:sz="4" w:space="0"/>
            </w:tcBorders>
            <w:shd w:val="clear" w:color="auto" w:fill="auto"/>
            <w:vAlign w:val="center"/>
          </w:tcPr>
          <w:p w14:paraId="27191BCD">
            <w:pPr>
              <w:snapToGrid/>
              <w:spacing w:before="120"/>
              <w:rPr>
                <w:rFonts w:eastAsia="思源黑体 CN Bold" w:cs="Calibri"/>
                <w:color w:val="000000"/>
                <w:kern w:val="0"/>
                <w:sz w:val="16"/>
                <w:szCs w:val="18"/>
              </w:rPr>
            </w:pPr>
            <w:r>
              <w:rPr>
                <w:rFonts w:eastAsia="思源黑体 CN Bold" w:cs="Calibri"/>
                <w:color w:val="000000"/>
                <w:kern w:val="0"/>
                <w:sz w:val="16"/>
                <w:szCs w:val="18"/>
              </w:rPr>
              <w:t>4</w:t>
            </w:r>
          </w:p>
        </w:tc>
        <w:tc>
          <w:tcPr>
            <w:tcW w:w="1426" w:type="pct"/>
            <w:tcBorders>
              <w:top w:val="single" w:color="auto" w:sz="4" w:space="0"/>
              <w:left w:val="nil"/>
              <w:bottom w:val="single" w:color="auto" w:sz="4" w:space="0"/>
              <w:right w:val="single" w:color="auto" w:sz="4" w:space="0"/>
            </w:tcBorders>
            <w:shd w:val="clear" w:color="auto" w:fill="auto"/>
            <w:vAlign w:val="center"/>
          </w:tcPr>
          <w:p w14:paraId="094C449E">
            <w:pPr>
              <w:snapToGrid/>
              <w:spacing w:before="120"/>
              <w:rPr>
                <w:rFonts w:eastAsia="思源黑体 CN Bold" w:cs="Calibri"/>
                <w:color w:val="000000"/>
                <w:kern w:val="0"/>
                <w:sz w:val="16"/>
                <w:szCs w:val="18"/>
              </w:rPr>
            </w:pPr>
            <w:r>
              <w:rPr>
                <w:rFonts w:eastAsia="思源黑体 CN Bold" w:cs="Calibri"/>
                <w:color w:val="000000"/>
                <w:kern w:val="0"/>
                <w:sz w:val="16"/>
                <w:szCs w:val="18"/>
              </w:rPr>
              <w:t>PWM</w:t>
            </w:r>
          </w:p>
        </w:tc>
        <w:tc>
          <w:tcPr>
            <w:tcW w:w="2247" w:type="pct"/>
            <w:tcBorders>
              <w:top w:val="single" w:color="auto" w:sz="4" w:space="0"/>
              <w:left w:val="nil"/>
              <w:bottom w:val="single" w:color="auto" w:sz="4" w:space="0"/>
              <w:right w:val="single" w:color="auto" w:sz="4" w:space="0"/>
            </w:tcBorders>
          </w:tcPr>
          <w:p w14:paraId="4DF11D44">
            <w:pPr>
              <w:snapToGrid/>
              <w:spacing w:before="120"/>
              <w:rPr>
                <w:rFonts w:eastAsia="思源黑体 CN Bold" w:cs="Calibri"/>
                <w:color w:val="000000"/>
                <w:kern w:val="0"/>
                <w:sz w:val="16"/>
                <w:szCs w:val="18"/>
              </w:rPr>
            </w:pPr>
            <w:r>
              <w:rPr>
                <w:rFonts w:eastAsia="思源黑体 CN Bold" w:cs="Calibri"/>
                <w:color w:val="000000"/>
                <w:kern w:val="0"/>
                <w:sz w:val="16"/>
                <w:szCs w:val="18"/>
              </w:rPr>
              <w:t>PWM for FAN speed control</w:t>
            </w:r>
          </w:p>
        </w:tc>
      </w:tr>
    </w:tbl>
    <w:p w14:paraId="635072C8">
      <w:pPr>
        <w:spacing w:before="120"/>
      </w:pPr>
    </w:p>
    <w:p w14:paraId="55D1388A">
      <w:pPr>
        <w:pStyle w:val="3"/>
        <w:numPr>
          <w:ilvl w:val="1"/>
          <w:numId w:val="0"/>
        </w:numPr>
        <w:ind w:left="567" w:leftChars="0" w:hanging="567" w:firstLineChars="0"/>
        <w:rPr>
          <w:rFonts w:hint="eastAsia"/>
          <w:lang w:val="en-US" w:eastAsia="zh-CN"/>
        </w:rPr>
      </w:pPr>
      <w:bookmarkStart w:id="89" w:name="_Toc9950"/>
      <w:bookmarkStart w:id="90" w:name="_Toc18607"/>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.8.</w:t>
      </w:r>
      <w:r>
        <w:rPr>
          <w:rFonts w:hint="eastAsia"/>
          <w:lang w:val="en-US" w:eastAsia="zh-CN"/>
        </w:rPr>
        <w:t>RTC电池接口</w:t>
      </w:r>
      <w:bookmarkEnd w:id="89"/>
      <w:bookmarkEnd w:id="90"/>
    </w:p>
    <w:p w14:paraId="20957B1D">
      <w:pPr>
        <w:spacing w:before="120" w:line="360" w:lineRule="auto"/>
        <w:ind w:firstLine="420" w:firstLineChars="200"/>
        <w:jc w:val="left"/>
      </w:pPr>
      <w:r>
        <w:t>RTC</w:t>
      </w:r>
      <w:r>
        <w:rPr>
          <w:rFonts w:hint="eastAsia"/>
        </w:rPr>
        <w:t>备用电池接口采用了CR203</w:t>
      </w:r>
      <w:r>
        <w:rPr>
          <w:rFonts w:hint="eastAsia"/>
          <w:lang w:val="en-US" w:eastAsia="zh-CN"/>
        </w:rPr>
        <w:t>2标准电池座</w:t>
      </w:r>
      <w:r>
        <w:rPr>
          <w:rFonts w:hint="eastAsia"/>
        </w:rPr>
        <w:t>连接器。</w:t>
      </w:r>
    </w:p>
    <w:p w14:paraId="346A6174">
      <w:pPr>
        <w:spacing w:before="120" w:line="360" w:lineRule="auto"/>
        <w:ind w:firstLine="420" w:firstLineChars="200"/>
        <w:jc w:val="left"/>
      </w:pPr>
      <w:r>
        <w:rPr>
          <w:rFonts w:hint="eastAsia"/>
        </w:rPr>
        <w:t>连接器位置及信号详细说明请参考下图及表格。</w:t>
      </w:r>
    </w:p>
    <w:p w14:paraId="10613496">
      <w:pPr>
        <w:keepNext/>
        <w:spacing w:before="120"/>
        <w:jc w:val="center"/>
      </w:pPr>
      <w:r>
        <w:drawing>
          <wp:inline distT="0" distB="0" distL="114300" distR="114300">
            <wp:extent cx="5272405" cy="2226945"/>
            <wp:effectExtent l="0" t="0" r="635"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2"/>
                    <a:stretch>
                      <a:fillRect/>
                    </a:stretch>
                  </pic:blipFill>
                  <pic:spPr>
                    <a:xfrm>
                      <a:off x="0" y="0"/>
                      <a:ext cx="5272405" cy="2226945"/>
                    </a:xfrm>
                    <a:prstGeom prst="rect">
                      <a:avLst/>
                    </a:prstGeom>
                    <a:noFill/>
                    <a:ln>
                      <a:noFill/>
                    </a:ln>
                  </pic:spPr>
                </pic:pic>
              </a:graphicData>
            </a:graphic>
          </wp:inline>
        </w:drawing>
      </w:r>
    </w:p>
    <w:p w14:paraId="03843F75">
      <w:pPr>
        <w:pStyle w:val="11"/>
        <w:outlineLvl w:val="1"/>
      </w:pPr>
      <w:bookmarkStart w:id="91" w:name="_Toc11597"/>
      <w:bookmarkStart w:id="92" w:name="_Toc8814"/>
      <w:r>
        <w:t xml:space="preserve">Figure </w:t>
      </w:r>
      <w:r>
        <w:rPr>
          <w:rFonts w:hint="eastAsia"/>
          <w:lang w:val="en-US" w:eastAsia="zh-CN"/>
        </w:rPr>
        <w:t>3</w:t>
      </w:r>
      <w:r>
        <w:noBreakHyphen/>
      </w:r>
      <w:r>
        <w:fldChar w:fldCharType="begin"/>
      </w:r>
      <w:r>
        <w:instrText xml:space="preserve"> SEQ Figure \* ARABIC \s 1 </w:instrText>
      </w:r>
      <w:r>
        <w:fldChar w:fldCharType="separate"/>
      </w:r>
      <w:r>
        <w:t>9</w:t>
      </w:r>
      <w:r>
        <w:fldChar w:fldCharType="end"/>
      </w:r>
      <w:bookmarkStart w:id="93" w:name="_Toc14786"/>
      <w:r>
        <w:t xml:space="preserve"> </w:t>
      </w:r>
      <w:r>
        <w:rPr>
          <w:rFonts w:hint="eastAsia"/>
          <w:lang w:eastAsia="zh-CN"/>
        </w:rPr>
        <w:t>AI NAS</w:t>
      </w:r>
      <w:r>
        <w:t xml:space="preserve"> RTC</w:t>
      </w:r>
      <w:r>
        <w:rPr>
          <w:rFonts w:hint="eastAsia"/>
        </w:rPr>
        <w:t>电池接口</w:t>
      </w:r>
      <w:bookmarkEnd w:id="91"/>
      <w:bookmarkEnd w:id="92"/>
      <w:bookmarkEnd w:id="93"/>
    </w:p>
    <w:p w14:paraId="5E16993D">
      <w:pPr>
        <w:spacing w:before="120"/>
      </w:pPr>
    </w:p>
    <w:p w14:paraId="0996B58B">
      <w:pPr>
        <w:spacing w:before="120"/>
      </w:pPr>
    </w:p>
    <w:p w14:paraId="2C20D471">
      <w:pPr>
        <w:spacing w:before="120"/>
      </w:pPr>
    </w:p>
    <w:p w14:paraId="20C525DC">
      <w:pPr>
        <w:pStyle w:val="3"/>
        <w:numPr>
          <w:ilvl w:val="1"/>
          <w:numId w:val="0"/>
        </w:numPr>
        <w:ind w:left="567" w:leftChars="0" w:hanging="567" w:firstLineChars="0"/>
        <w:rPr>
          <w:rFonts w:hint="eastAsia"/>
          <w:lang w:val="en-US" w:eastAsia="zh-CN"/>
        </w:rPr>
      </w:pPr>
      <w:bookmarkStart w:id="94" w:name="_Toc15032"/>
      <w:bookmarkStart w:id="95" w:name="_Toc28747"/>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.9.</w:t>
      </w:r>
      <w:r>
        <w:rPr>
          <w:rFonts w:hint="eastAsia"/>
          <w:lang w:val="en-US" w:eastAsia="zh-CN"/>
        </w:rPr>
        <w:t>LED指示灯</w:t>
      </w:r>
      <w:bookmarkEnd w:id="94"/>
      <w:bookmarkEnd w:id="95"/>
    </w:p>
    <w:p w14:paraId="02933726">
      <w:pPr>
        <w:spacing w:before="120" w:line="360" w:lineRule="auto"/>
        <w:ind w:firstLine="420" w:firstLineChars="200"/>
        <w:jc w:val="left"/>
      </w:pPr>
      <w:r>
        <w:rPr>
          <w:rFonts w:hint="eastAsia"/>
          <w:lang w:eastAsia="zh-CN"/>
        </w:rPr>
        <w:t>AI NAS</w:t>
      </w:r>
      <w:r>
        <w:rPr>
          <w:rFonts w:hint="eastAsia"/>
          <w:lang w:val="en-US" w:eastAsia="zh-CN"/>
        </w:rPr>
        <w:t>共计5个双色LED（红、白双色）</w:t>
      </w:r>
      <w:r>
        <w:rPr>
          <w:rFonts w:hint="eastAsia"/>
        </w:rPr>
        <w:t>指示灯，用于指示电源和</w:t>
      </w:r>
      <w:r>
        <w:rPr>
          <w:rFonts w:hint="eastAsia"/>
          <w:lang w:val="en-US" w:eastAsia="zh-CN"/>
        </w:rPr>
        <w:t>硬盘接口</w:t>
      </w:r>
      <w:r>
        <w:rPr>
          <w:rFonts w:hint="eastAsia"/>
        </w:rPr>
        <w:t>状态</w:t>
      </w:r>
      <w:r>
        <w:rPr>
          <w:rFonts w:hint="eastAsia"/>
          <w:lang w:eastAsia="zh-CN"/>
        </w:rPr>
        <w:t>，</w:t>
      </w:r>
      <w:r>
        <w:rPr>
          <w:rFonts w:hint="eastAsia"/>
          <w:lang w:val="en-US" w:eastAsia="zh-CN"/>
        </w:rPr>
        <w:t>其中电源指示灯嵌入电源在电源按键中</w:t>
      </w:r>
      <w:r>
        <w:rPr>
          <w:rFonts w:hint="eastAsia"/>
        </w:rPr>
        <w:t>。</w:t>
      </w:r>
    </w:p>
    <w:p w14:paraId="66E5A655">
      <w:pPr>
        <w:spacing w:before="120" w:line="360" w:lineRule="auto"/>
        <w:ind w:firstLine="420" w:firstLineChars="200"/>
        <w:jc w:val="left"/>
        <w:rPr>
          <w:rFonts w:hint="eastAsia"/>
        </w:rPr>
      </w:pPr>
      <w:r>
        <w:rPr>
          <w:rFonts w:hint="eastAsia"/>
        </w:rPr>
        <w:t>位置及</w:t>
      </w:r>
      <w:r>
        <w:rPr>
          <w:rFonts w:hint="eastAsia"/>
          <w:lang w:val="en-US" w:eastAsia="zh-CN"/>
        </w:rPr>
        <w:t>状态</w:t>
      </w:r>
      <w:r>
        <w:rPr>
          <w:rFonts w:hint="eastAsia"/>
        </w:rPr>
        <w:t>详细说明请参考下图及表格。</w:t>
      </w:r>
    </w:p>
    <w:p w14:paraId="0E00D540">
      <w:pPr>
        <w:spacing w:before="120" w:line="360" w:lineRule="auto"/>
        <w:ind w:firstLine="420" w:firstLineChars="200"/>
        <w:jc w:val="center"/>
      </w:pPr>
      <w:r>
        <w:drawing>
          <wp:inline distT="0" distB="0" distL="114300" distR="114300">
            <wp:extent cx="5269230" cy="2245360"/>
            <wp:effectExtent l="0" t="0" r="3810" b="1016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3"/>
                    <a:stretch>
                      <a:fillRect/>
                    </a:stretch>
                  </pic:blipFill>
                  <pic:spPr>
                    <a:xfrm>
                      <a:off x="0" y="0"/>
                      <a:ext cx="5269230" cy="2245360"/>
                    </a:xfrm>
                    <a:prstGeom prst="rect">
                      <a:avLst/>
                    </a:prstGeom>
                    <a:noFill/>
                    <a:ln>
                      <a:noFill/>
                    </a:ln>
                  </pic:spPr>
                </pic:pic>
              </a:graphicData>
            </a:graphic>
          </wp:inline>
        </w:drawing>
      </w:r>
    </w:p>
    <w:p w14:paraId="5146BDF3">
      <w:pPr>
        <w:pStyle w:val="11"/>
        <w:outlineLvl w:val="1"/>
        <w:rPr>
          <w:rFonts w:hint="eastAsia"/>
          <w:lang w:val="en-US" w:eastAsia="zh-CN"/>
        </w:rPr>
      </w:pPr>
      <w:bookmarkStart w:id="96" w:name="_Toc4894"/>
      <w:bookmarkStart w:id="97" w:name="_Toc24516"/>
      <w:r>
        <w:t xml:space="preserve">Figure </w:t>
      </w:r>
      <w:r>
        <w:rPr>
          <w:rFonts w:hint="eastAsia"/>
          <w:lang w:val="en-US" w:eastAsia="zh-CN"/>
        </w:rPr>
        <w:t>3</w:t>
      </w:r>
      <w:r>
        <w:noBreakHyphen/>
      </w:r>
      <w:r>
        <w:fldChar w:fldCharType="begin"/>
      </w:r>
      <w:r>
        <w:instrText xml:space="preserve"> SEQ Figure \* ARABIC \s 1 </w:instrText>
      </w:r>
      <w:r>
        <w:fldChar w:fldCharType="separate"/>
      </w:r>
      <w:r>
        <w:t>10</w:t>
      </w:r>
      <w:r>
        <w:fldChar w:fldCharType="end"/>
      </w:r>
      <w:bookmarkStart w:id="98" w:name="_Toc20841"/>
      <w:r>
        <w:t xml:space="preserve"> </w:t>
      </w:r>
      <w:r>
        <w:rPr>
          <w:rFonts w:hint="eastAsia"/>
          <w:lang w:eastAsia="zh-CN"/>
        </w:rPr>
        <w:t>AI NAS</w:t>
      </w:r>
      <w:r>
        <w:t xml:space="preserve"> </w:t>
      </w:r>
      <w:r>
        <w:rPr>
          <w:rFonts w:hint="eastAsia"/>
          <w:lang w:val="en-US" w:eastAsia="zh-CN"/>
        </w:rPr>
        <w:t>硬盘指示灯</w:t>
      </w:r>
      <w:bookmarkEnd w:id="96"/>
      <w:bookmarkEnd w:id="97"/>
      <w:bookmarkEnd w:id="98"/>
    </w:p>
    <w:p w14:paraId="05DAAB8E">
      <w:pPr>
        <w:spacing w:before="120" w:line="360" w:lineRule="auto"/>
        <w:ind w:firstLine="420" w:firstLineChars="200"/>
        <w:jc w:val="center"/>
      </w:pPr>
      <w:r>
        <w:drawing>
          <wp:inline distT="0" distB="0" distL="114300" distR="114300">
            <wp:extent cx="5272405" cy="4787265"/>
            <wp:effectExtent l="0" t="0" r="635" b="1333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4"/>
                    <a:stretch>
                      <a:fillRect/>
                    </a:stretch>
                  </pic:blipFill>
                  <pic:spPr>
                    <a:xfrm>
                      <a:off x="0" y="0"/>
                      <a:ext cx="5272405" cy="4787265"/>
                    </a:xfrm>
                    <a:prstGeom prst="rect">
                      <a:avLst/>
                    </a:prstGeom>
                    <a:noFill/>
                    <a:ln>
                      <a:noFill/>
                    </a:ln>
                  </pic:spPr>
                </pic:pic>
              </a:graphicData>
            </a:graphic>
          </wp:inline>
        </w:drawing>
      </w:r>
    </w:p>
    <w:p w14:paraId="1A8CC49A">
      <w:pPr>
        <w:pStyle w:val="11"/>
        <w:outlineLvl w:val="1"/>
      </w:pPr>
      <w:bookmarkStart w:id="99" w:name="_Toc7776"/>
      <w:bookmarkStart w:id="100" w:name="_Toc23344"/>
      <w:r>
        <w:t xml:space="preserve">Figure </w:t>
      </w:r>
      <w:r>
        <w:rPr>
          <w:rFonts w:hint="eastAsia"/>
          <w:lang w:val="en-US" w:eastAsia="zh-CN"/>
        </w:rPr>
        <w:t>3</w:t>
      </w:r>
      <w:r>
        <w:noBreakHyphen/>
      </w:r>
      <w:r>
        <w:fldChar w:fldCharType="begin"/>
      </w:r>
      <w:r>
        <w:instrText xml:space="preserve"> SEQ Figure \* ARABIC \s 1 </w:instrText>
      </w:r>
      <w:r>
        <w:fldChar w:fldCharType="separate"/>
      </w:r>
      <w:r>
        <w:t>11</w:t>
      </w:r>
      <w:r>
        <w:fldChar w:fldCharType="end"/>
      </w:r>
      <w:bookmarkStart w:id="101" w:name="_Toc11576"/>
      <w:r>
        <w:t xml:space="preserve"> </w:t>
      </w:r>
      <w:r>
        <w:rPr>
          <w:rFonts w:hint="eastAsia"/>
          <w:lang w:eastAsia="zh-CN"/>
        </w:rPr>
        <w:t>AI NAS</w:t>
      </w:r>
      <w:r>
        <w:t xml:space="preserve"> </w:t>
      </w:r>
      <w:r>
        <w:rPr>
          <w:rFonts w:hint="eastAsia"/>
          <w:lang w:val="en-US" w:eastAsia="zh-CN"/>
        </w:rPr>
        <w:t>电源指示灯</w:t>
      </w:r>
      <w:bookmarkEnd w:id="99"/>
      <w:bookmarkEnd w:id="100"/>
      <w:bookmarkEnd w:id="101"/>
    </w:p>
    <w:p w14:paraId="55EB4FBE"/>
    <w:p w14:paraId="207CCF57">
      <w:pPr>
        <w:pStyle w:val="11"/>
        <w:rPr>
          <w:sz w:val="20"/>
        </w:rPr>
      </w:pPr>
      <w:bookmarkStart w:id="102" w:name="_Toc204698278"/>
      <w:r>
        <w:rPr>
          <w:sz w:val="20"/>
        </w:rPr>
        <w:t xml:space="preserve">Table </w:t>
      </w:r>
      <w:r>
        <w:rPr>
          <w:sz w:val="20"/>
        </w:rPr>
        <w:fldChar w:fldCharType="begin"/>
      </w:r>
      <w:r>
        <w:rPr>
          <w:sz w:val="20"/>
        </w:rPr>
        <w:instrText xml:space="preserve"> SEQ Table \* ARABIC </w:instrText>
      </w:r>
      <w:r>
        <w:rPr>
          <w:sz w:val="20"/>
        </w:rPr>
        <w:fldChar w:fldCharType="separate"/>
      </w:r>
      <w:r>
        <w:rPr>
          <w:sz w:val="20"/>
        </w:rPr>
        <w:t>6</w:t>
      </w:r>
      <w:r>
        <w:rPr>
          <w:sz w:val="20"/>
        </w:rPr>
        <w:fldChar w:fldCharType="end"/>
      </w:r>
      <w:bookmarkStart w:id="103" w:name="_Toc19750"/>
      <w:r>
        <w:rPr>
          <w:sz w:val="20"/>
        </w:rPr>
        <w:t xml:space="preserve"> LED</w:t>
      </w:r>
      <w:bookmarkEnd w:id="102"/>
      <w:r>
        <w:rPr>
          <w:rFonts w:hint="eastAsia"/>
          <w:sz w:val="20"/>
        </w:rPr>
        <w:t>状态定义</w:t>
      </w:r>
      <w:bookmarkEnd w:id="1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4B1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A84CDD">
            <w:pPr>
              <w:spacing w:before="120"/>
              <w:rPr>
                <w:rFonts w:hint="default" w:eastAsiaTheme="minorEastAsia"/>
                <w:vertAlign w:val="baseline"/>
                <w:lang w:val="en-US" w:eastAsia="zh-CN"/>
              </w:rPr>
            </w:pPr>
          </w:p>
        </w:tc>
        <w:tc>
          <w:tcPr>
            <w:tcW w:w="2130" w:type="dxa"/>
          </w:tcPr>
          <w:p w14:paraId="5B76AF46">
            <w:pPr>
              <w:spacing w:before="120"/>
              <w:rPr>
                <w:rFonts w:hint="default" w:eastAsiaTheme="minorEastAsia"/>
                <w:vertAlign w:val="baseline"/>
                <w:lang w:val="en-US" w:eastAsia="zh-CN"/>
              </w:rPr>
            </w:pPr>
            <w:r>
              <w:rPr>
                <w:rFonts w:hint="eastAsia"/>
                <w:vertAlign w:val="baseline"/>
                <w:lang w:val="en-US" w:eastAsia="zh-CN"/>
              </w:rPr>
              <w:t>熄灭</w:t>
            </w:r>
          </w:p>
        </w:tc>
        <w:tc>
          <w:tcPr>
            <w:tcW w:w="2131" w:type="dxa"/>
          </w:tcPr>
          <w:p w14:paraId="63A55E71">
            <w:pPr>
              <w:spacing w:before="120"/>
              <w:rPr>
                <w:rFonts w:hint="eastAsia" w:eastAsiaTheme="minorEastAsia"/>
                <w:vertAlign w:val="baseline"/>
                <w:lang w:val="en-US" w:eastAsia="zh-CN"/>
              </w:rPr>
            </w:pPr>
            <w:r>
              <w:rPr>
                <w:rFonts w:hint="eastAsia"/>
                <w:vertAlign w:val="baseline"/>
                <w:lang w:val="en-US" w:eastAsia="zh-CN"/>
              </w:rPr>
              <w:t>白色</w:t>
            </w:r>
          </w:p>
        </w:tc>
        <w:tc>
          <w:tcPr>
            <w:tcW w:w="2131" w:type="dxa"/>
          </w:tcPr>
          <w:p w14:paraId="2F750CDD">
            <w:pPr>
              <w:spacing w:before="120"/>
              <w:rPr>
                <w:rFonts w:hint="eastAsia" w:eastAsiaTheme="minorEastAsia"/>
                <w:vertAlign w:val="baseline"/>
                <w:lang w:val="en-US" w:eastAsia="zh-CN"/>
              </w:rPr>
            </w:pPr>
            <w:r>
              <w:rPr>
                <w:rFonts w:hint="eastAsia"/>
                <w:vertAlign w:val="baseline"/>
                <w:lang w:val="en-US" w:eastAsia="zh-CN"/>
              </w:rPr>
              <w:t>红色</w:t>
            </w:r>
          </w:p>
        </w:tc>
      </w:tr>
      <w:tr w14:paraId="2849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77042B">
            <w:pPr>
              <w:spacing w:before="120"/>
              <w:rPr>
                <w:rFonts w:hint="default" w:eastAsiaTheme="minorEastAsia"/>
                <w:vertAlign w:val="baseline"/>
                <w:lang w:val="en-US" w:eastAsia="zh-CN"/>
              </w:rPr>
            </w:pPr>
            <w:r>
              <w:rPr>
                <w:rFonts w:hint="eastAsia"/>
                <w:vertAlign w:val="baseline"/>
                <w:lang w:val="en-US" w:eastAsia="zh-CN"/>
              </w:rPr>
              <w:t>硬盘指示灯</w:t>
            </w:r>
          </w:p>
        </w:tc>
        <w:tc>
          <w:tcPr>
            <w:tcW w:w="2130" w:type="dxa"/>
          </w:tcPr>
          <w:p w14:paraId="09E3D5DE">
            <w:pPr>
              <w:spacing w:before="120"/>
              <w:rPr>
                <w:rFonts w:hint="default" w:eastAsiaTheme="minorEastAsia"/>
                <w:vertAlign w:val="baseline"/>
                <w:lang w:val="en-US" w:eastAsia="zh-CN"/>
              </w:rPr>
            </w:pPr>
            <w:r>
              <w:rPr>
                <w:rFonts w:hint="eastAsia"/>
                <w:vertAlign w:val="baseline"/>
                <w:lang w:val="en-US" w:eastAsia="zh-CN"/>
              </w:rPr>
              <w:t>未检测到硬盘</w:t>
            </w:r>
          </w:p>
        </w:tc>
        <w:tc>
          <w:tcPr>
            <w:tcW w:w="2131" w:type="dxa"/>
          </w:tcPr>
          <w:p w14:paraId="09D41A5A">
            <w:pPr>
              <w:spacing w:before="120"/>
              <w:rPr>
                <w:rFonts w:hint="default" w:eastAsiaTheme="minorEastAsia"/>
                <w:vertAlign w:val="baseline"/>
                <w:lang w:val="en-US" w:eastAsia="zh-CN"/>
              </w:rPr>
            </w:pPr>
            <w:r>
              <w:rPr>
                <w:rFonts w:hint="eastAsia"/>
                <w:vertAlign w:val="baseline"/>
                <w:lang w:val="en-US" w:eastAsia="zh-CN"/>
              </w:rPr>
              <w:t>正常状态</w:t>
            </w:r>
          </w:p>
        </w:tc>
        <w:tc>
          <w:tcPr>
            <w:tcW w:w="2131" w:type="dxa"/>
          </w:tcPr>
          <w:p w14:paraId="00B0BBBA">
            <w:pPr>
              <w:spacing w:before="120"/>
              <w:rPr>
                <w:rFonts w:hint="default" w:eastAsiaTheme="minorEastAsia"/>
                <w:vertAlign w:val="baseline"/>
                <w:lang w:val="en-US" w:eastAsia="zh-CN"/>
              </w:rPr>
            </w:pPr>
            <w:r>
              <w:rPr>
                <w:rFonts w:hint="eastAsia"/>
                <w:vertAlign w:val="baseline"/>
                <w:lang w:val="en-US" w:eastAsia="zh-CN"/>
              </w:rPr>
              <w:t>硬盘读写（闪烁）</w:t>
            </w:r>
          </w:p>
        </w:tc>
      </w:tr>
      <w:tr w14:paraId="7003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60773A9">
            <w:pPr>
              <w:spacing w:before="120"/>
              <w:rPr>
                <w:rFonts w:hint="default" w:eastAsiaTheme="minorEastAsia"/>
                <w:vertAlign w:val="baseline"/>
                <w:lang w:val="en-US" w:eastAsia="zh-CN"/>
              </w:rPr>
            </w:pPr>
            <w:r>
              <w:rPr>
                <w:rFonts w:hint="eastAsia"/>
                <w:vertAlign w:val="baseline"/>
                <w:lang w:val="en-US" w:eastAsia="zh-CN"/>
              </w:rPr>
              <w:t>电源指示灯</w:t>
            </w:r>
          </w:p>
        </w:tc>
        <w:tc>
          <w:tcPr>
            <w:tcW w:w="2130" w:type="dxa"/>
          </w:tcPr>
          <w:p w14:paraId="28417060">
            <w:pPr>
              <w:spacing w:before="120"/>
              <w:rPr>
                <w:rFonts w:hint="eastAsia" w:eastAsiaTheme="minorEastAsia"/>
                <w:vertAlign w:val="baseline"/>
                <w:lang w:val="en-US" w:eastAsia="zh-CN"/>
              </w:rPr>
            </w:pPr>
            <w:r>
              <w:rPr>
                <w:rFonts w:hint="eastAsia"/>
                <w:vertAlign w:val="baseline"/>
                <w:lang w:val="en-US" w:eastAsia="zh-CN"/>
              </w:rPr>
              <w:t>关机</w:t>
            </w:r>
          </w:p>
        </w:tc>
        <w:tc>
          <w:tcPr>
            <w:tcW w:w="2131" w:type="dxa"/>
          </w:tcPr>
          <w:p w14:paraId="1B6906C8">
            <w:pPr>
              <w:spacing w:before="120"/>
              <w:rPr>
                <w:rFonts w:hint="eastAsia" w:eastAsiaTheme="minorEastAsia"/>
                <w:vertAlign w:val="baseline"/>
                <w:lang w:val="en-US" w:eastAsia="zh-CN"/>
              </w:rPr>
            </w:pPr>
            <w:r>
              <w:rPr>
                <w:rFonts w:hint="eastAsia"/>
                <w:vertAlign w:val="baseline"/>
                <w:lang w:val="en-US" w:eastAsia="zh-CN"/>
              </w:rPr>
              <w:t>开机</w:t>
            </w:r>
          </w:p>
        </w:tc>
        <w:tc>
          <w:tcPr>
            <w:tcW w:w="2131" w:type="dxa"/>
          </w:tcPr>
          <w:p w14:paraId="1423C43C">
            <w:pPr>
              <w:spacing w:before="120"/>
              <w:rPr>
                <w:rFonts w:hint="default" w:eastAsiaTheme="minorEastAsia"/>
                <w:vertAlign w:val="baseline"/>
                <w:lang w:val="en-US" w:eastAsia="zh-CN"/>
              </w:rPr>
            </w:pPr>
            <w:r>
              <w:rPr>
                <w:rFonts w:hint="eastAsia"/>
                <w:vertAlign w:val="baseline"/>
                <w:lang w:val="en-US" w:eastAsia="zh-CN"/>
              </w:rPr>
              <w:t>暂无逻辑</w:t>
            </w:r>
          </w:p>
        </w:tc>
      </w:tr>
    </w:tbl>
    <w:p w14:paraId="45E26C58">
      <w:pPr>
        <w:spacing w:before="120"/>
      </w:pPr>
    </w:p>
    <w:p w14:paraId="6769FE41">
      <w:pPr>
        <w:spacing w:before="120"/>
      </w:pPr>
    </w:p>
    <w:p w14:paraId="68426B00">
      <w:pPr>
        <w:spacing w:before="120"/>
      </w:pPr>
    </w:p>
    <w:p w14:paraId="38540C92">
      <w:pPr>
        <w:spacing w:before="120"/>
      </w:pPr>
    </w:p>
    <w:p w14:paraId="5C26E2F3">
      <w:pPr>
        <w:spacing w:before="120"/>
      </w:pPr>
    </w:p>
    <w:p w14:paraId="6B8C1E26">
      <w:pPr>
        <w:pStyle w:val="3"/>
        <w:numPr>
          <w:ilvl w:val="1"/>
          <w:numId w:val="0"/>
        </w:numPr>
        <w:ind w:left="567" w:leftChars="0" w:hanging="567" w:firstLineChars="0"/>
        <w:rPr>
          <w:rFonts w:hint="eastAsia"/>
          <w:lang w:val="en-US" w:eastAsia="zh-CN"/>
        </w:rPr>
      </w:pPr>
      <w:bookmarkStart w:id="104" w:name="_Toc25836"/>
      <w:bookmarkStart w:id="105" w:name="_Toc21897"/>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.10.</w:t>
      </w:r>
      <w:r>
        <w:rPr>
          <w:rFonts w:hint="eastAsia"/>
          <w:lang w:val="en-US" w:eastAsia="zh-CN"/>
        </w:rPr>
        <w:t>蜂鸣器</w:t>
      </w:r>
      <w:bookmarkEnd w:id="104"/>
      <w:bookmarkEnd w:id="105"/>
    </w:p>
    <w:p w14:paraId="5E7B6E8F">
      <w:pPr>
        <w:spacing w:before="120" w:line="360" w:lineRule="auto"/>
        <w:ind w:firstLine="420" w:firstLineChars="200"/>
        <w:jc w:val="left"/>
        <w:rPr>
          <w:rFonts w:hint="eastAsia"/>
          <w:lang w:val="en-US" w:eastAsia="zh-CN"/>
        </w:rPr>
      </w:pPr>
      <w:r>
        <w:rPr>
          <w:rFonts w:hint="eastAsia"/>
          <w:lang w:eastAsia="zh-CN"/>
        </w:rPr>
        <w:t>AI NAS</w:t>
      </w:r>
      <w:r>
        <w:rPr>
          <w:rFonts w:hint="eastAsia"/>
          <w:lang w:val="en-US" w:eastAsia="zh-CN"/>
        </w:rPr>
        <w:t>带1个蜂鸣器，在DDR Training PASS后，会“滴”一声，如果DDR Training fail（故障），蜂鸣器会“滴”五声</w:t>
      </w:r>
      <w:r>
        <w:rPr>
          <w:rFonts w:hint="eastAsia"/>
        </w:rPr>
        <w:t>。</w:t>
      </w:r>
    </w:p>
    <w:p w14:paraId="037D66DC">
      <w:pPr>
        <w:spacing w:before="120" w:line="360" w:lineRule="auto"/>
        <w:ind w:firstLine="420" w:firstLineChars="200"/>
        <w:jc w:val="left"/>
        <w:rPr>
          <w:rFonts w:hint="default"/>
          <w:lang w:val="en-US" w:eastAsia="zh-CN"/>
        </w:rPr>
      </w:pPr>
      <w:r>
        <w:rPr>
          <w:rFonts w:hint="eastAsia"/>
          <w:lang w:val="en-US" w:eastAsia="zh-CN"/>
        </w:rPr>
        <w:t>在后续程序中，软件可调用蜂鸣器功能，以达到用户所需要的效果。</w:t>
      </w:r>
    </w:p>
    <w:p w14:paraId="224F2350">
      <w:pPr>
        <w:spacing w:before="120"/>
        <w:jc w:val="center"/>
      </w:pPr>
      <w:r>
        <w:drawing>
          <wp:inline distT="0" distB="0" distL="114300" distR="114300">
            <wp:extent cx="3691890" cy="3314700"/>
            <wp:effectExtent l="0" t="0" r="11430" b="762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5"/>
                    <a:stretch>
                      <a:fillRect/>
                    </a:stretch>
                  </pic:blipFill>
                  <pic:spPr>
                    <a:xfrm>
                      <a:off x="0" y="0"/>
                      <a:ext cx="3691890" cy="3314700"/>
                    </a:xfrm>
                    <a:prstGeom prst="rect">
                      <a:avLst/>
                    </a:prstGeom>
                    <a:noFill/>
                    <a:ln>
                      <a:noFill/>
                    </a:ln>
                  </pic:spPr>
                </pic:pic>
              </a:graphicData>
            </a:graphic>
          </wp:inline>
        </w:drawing>
      </w:r>
    </w:p>
    <w:p w14:paraId="5A4D782D">
      <w:pPr>
        <w:pStyle w:val="11"/>
        <w:outlineLvl w:val="1"/>
        <w:rPr>
          <w:rFonts w:hint="eastAsia"/>
          <w:lang w:val="en-US" w:eastAsia="zh-CN"/>
        </w:rPr>
      </w:pPr>
      <w:bookmarkStart w:id="106" w:name="_Toc3897"/>
      <w:bookmarkStart w:id="107" w:name="_Toc580"/>
      <w:r>
        <w:t xml:space="preserve">Figure </w:t>
      </w:r>
      <w:r>
        <w:rPr>
          <w:rFonts w:hint="eastAsia"/>
          <w:lang w:val="en-US" w:eastAsia="zh-CN"/>
        </w:rPr>
        <w:t>3</w:t>
      </w:r>
      <w:r>
        <w:noBreakHyphen/>
      </w:r>
      <w:r>
        <w:fldChar w:fldCharType="begin"/>
      </w:r>
      <w:r>
        <w:instrText xml:space="preserve"> SEQ Figure \* ARABIC \s 1 </w:instrText>
      </w:r>
      <w:r>
        <w:fldChar w:fldCharType="separate"/>
      </w:r>
      <w:r>
        <w:t>12</w:t>
      </w:r>
      <w:r>
        <w:fldChar w:fldCharType="end"/>
      </w:r>
      <w:bookmarkStart w:id="108" w:name="_Toc18114"/>
      <w:r>
        <w:t xml:space="preserve"> </w:t>
      </w:r>
      <w:r>
        <w:rPr>
          <w:rFonts w:hint="eastAsia"/>
          <w:lang w:eastAsia="zh-CN"/>
        </w:rPr>
        <w:t>AI NAS</w:t>
      </w:r>
      <w:r>
        <w:t xml:space="preserve"> </w:t>
      </w:r>
      <w:r>
        <w:rPr>
          <w:rFonts w:hint="eastAsia"/>
          <w:lang w:val="en-US" w:eastAsia="zh-CN"/>
        </w:rPr>
        <w:t>蜂鸣器</w:t>
      </w:r>
      <w:bookmarkEnd w:id="106"/>
      <w:bookmarkEnd w:id="107"/>
      <w:bookmarkEnd w:id="108"/>
    </w:p>
    <w:p w14:paraId="6050E883"/>
    <w:p w14:paraId="48691E36">
      <w:pPr>
        <w:pStyle w:val="3"/>
        <w:numPr>
          <w:ilvl w:val="1"/>
          <w:numId w:val="0"/>
        </w:numPr>
        <w:ind w:left="567" w:leftChars="0" w:hanging="567" w:firstLineChars="0"/>
        <w:rPr>
          <w:rFonts w:hint="eastAsia"/>
          <w:lang w:val="en-US" w:eastAsia="zh-CN"/>
        </w:rPr>
      </w:pPr>
      <w:bookmarkStart w:id="109" w:name="_Toc32278"/>
      <w:bookmarkStart w:id="110" w:name="_Toc11890"/>
      <w:r>
        <w:rPr>
          <w:rFonts w:hint="eastAsia" w:cstheme="majorBidi"/>
          <w:color w:val="104862" w:themeColor="accent1" w:themeShade="BF"/>
          <w:kern w:val="2"/>
          <w:sz w:val="40"/>
          <w:szCs w:val="40"/>
          <w:lang w:val="en-US" w:eastAsia="zh-CN" w:bidi="ar-SA"/>
        </w:rPr>
        <w:t>3</w:t>
      </w:r>
      <w:r>
        <w:rPr>
          <w:rFonts w:hint="default" w:asciiTheme="majorHAnsi" w:hAnsiTheme="majorHAnsi" w:eastAsiaTheme="majorEastAsia" w:cstheme="majorBidi"/>
          <w:color w:val="104862" w:themeColor="accent1" w:themeShade="BF"/>
          <w:kern w:val="2"/>
          <w:sz w:val="40"/>
          <w:szCs w:val="40"/>
          <w:lang w:val="en-US" w:eastAsia="zh-CN" w:bidi="ar-SA"/>
        </w:rPr>
        <w:t>.11.</w:t>
      </w:r>
      <w:r>
        <w:rPr>
          <w:rFonts w:hint="eastAsia"/>
          <w:lang w:val="en-US" w:eastAsia="zh-CN"/>
        </w:rPr>
        <w:t>调试接口</w:t>
      </w:r>
      <w:bookmarkEnd w:id="109"/>
      <w:bookmarkEnd w:id="110"/>
    </w:p>
    <w:p w14:paraId="7282A655">
      <w:pPr>
        <w:spacing w:before="120" w:line="360" w:lineRule="auto"/>
        <w:ind w:firstLine="420" w:firstLineChars="200"/>
        <w:jc w:val="left"/>
        <w:rPr>
          <w:rFonts w:hint="default"/>
          <w:lang w:val="en-US" w:eastAsia="zh-CN"/>
        </w:rPr>
      </w:pPr>
      <w:r>
        <w:rPr>
          <w:rFonts w:hint="eastAsia"/>
          <w:lang w:eastAsia="zh-CN"/>
        </w:rPr>
        <w:t>AI NAS</w:t>
      </w:r>
      <w:r>
        <w:rPr>
          <w:rFonts w:hint="eastAsia"/>
          <w:lang w:val="en-US" w:eastAsia="zh-CN"/>
        </w:rPr>
        <w:t>在板内提供一个USB Type C转UART的调试接口，该接口波特率为115200，8N1，无流控，使用Type C线连接AI NAS和HOST(PC端），使用串口工具（如putty、minicom等），可以查看7700相关日志以及进行烧录升级等操作。</w:t>
      </w:r>
    </w:p>
    <w:p w14:paraId="15FD0D7C">
      <w:pPr>
        <w:spacing w:before="120"/>
        <w:jc w:val="center"/>
      </w:pPr>
      <w:r>
        <w:drawing>
          <wp:inline distT="0" distB="0" distL="114300" distR="114300">
            <wp:extent cx="5273675" cy="4748530"/>
            <wp:effectExtent l="0" t="0" r="14605"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73675" cy="4748530"/>
                    </a:xfrm>
                    <a:prstGeom prst="rect">
                      <a:avLst/>
                    </a:prstGeom>
                    <a:noFill/>
                    <a:ln>
                      <a:noFill/>
                    </a:ln>
                  </pic:spPr>
                </pic:pic>
              </a:graphicData>
            </a:graphic>
          </wp:inline>
        </w:drawing>
      </w:r>
    </w:p>
    <w:p w14:paraId="120B58E3">
      <w:pPr>
        <w:pStyle w:val="11"/>
        <w:outlineLvl w:val="1"/>
        <w:rPr>
          <w:rFonts w:hint="eastAsia"/>
          <w:lang w:val="en-US" w:eastAsia="zh-CN"/>
        </w:rPr>
      </w:pPr>
      <w:bookmarkStart w:id="111" w:name="_Toc30106"/>
      <w:bookmarkStart w:id="112" w:name="_Toc16825"/>
      <w:r>
        <w:t xml:space="preserve">Figure </w:t>
      </w:r>
      <w:r>
        <w:rPr>
          <w:rFonts w:hint="eastAsia"/>
          <w:lang w:val="en-US" w:eastAsia="zh-CN"/>
        </w:rPr>
        <w:t>3</w:t>
      </w:r>
      <w:r>
        <w:noBreakHyphen/>
      </w:r>
      <w:r>
        <w:fldChar w:fldCharType="begin"/>
      </w:r>
      <w:r>
        <w:instrText xml:space="preserve"> SEQ Figure \* ARABIC \s 1 </w:instrText>
      </w:r>
      <w:r>
        <w:fldChar w:fldCharType="separate"/>
      </w:r>
      <w:r>
        <w:t>13</w:t>
      </w:r>
      <w:r>
        <w:fldChar w:fldCharType="end"/>
      </w:r>
      <w:bookmarkStart w:id="113" w:name="_Toc10792"/>
      <w:r>
        <w:t xml:space="preserve"> </w:t>
      </w:r>
      <w:r>
        <w:rPr>
          <w:rFonts w:hint="eastAsia"/>
          <w:lang w:eastAsia="zh-CN"/>
        </w:rPr>
        <w:t>AI NAS</w:t>
      </w:r>
      <w:r>
        <w:t xml:space="preserve"> </w:t>
      </w:r>
      <w:r>
        <w:rPr>
          <w:rFonts w:hint="eastAsia"/>
          <w:lang w:val="en-US" w:eastAsia="zh-CN"/>
        </w:rPr>
        <w:t>Debug接口</w:t>
      </w:r>
      <w:bookmarkEnd w:id="111"/>
      <w:bookmarkEnd w:id="112"/>
      <w:bookmarkEnd w:id="113"/>
    </w:p>
    <w:p w14:paraId="6EFA9311">
      <w:pPr>
        <w:rPr>
          <w:rFonts w:hint="eastAsia"/>
          <w:lang w:val="en-US" w:eastAsia="zh-CN"/>
        </w:rPr>
      </w:pPr>
    </w:p>
    <w:p w14:paraId="71377D69">
      <w:pPr>
        <w:pStyle w:val="2"/>
        <w:numPr>
          <w:ilvl w:val="0"/>
          <w:numId w:val="0"/>
        </w:numPr>
        <w:ind w:left="425" w:leftChars="0" w:hanging="425" w:firstLineChars="0"/>
        <w:rPr>
          <w:rFonts w:hint="eastAsia" w:cstheme="majorBidi"/>
          <w:color w:val="104862" w:themeColor="accent1" w:themeShade="BF"/>
          <w:kern w:val="2"/>
          <w:sz w:val="48"/>
          <w:szCs w:val="48"/>
          <w:lang w:val="en-US" w:eastAsia="zh-CN" w:bidi="ar-SA"/>
        </w:rPr>
      </w:pPr>
      <w:bookmarkStart w:id="114" w:name="_Toc10462"/>
      <w:bookmarkStart w:id="115" w:name="_Toc29596"/>
      <w:r>
        <w:rPr>
          <w:rFonts w:hint="eastAsia" w:cstheme="majorBidi"/>
          <w:color w:val="104862" w:themeColor="accent1" w:themeShade="BF"/>
          <w:kern w:val="2"/>
          <w:sz w:val="48"/>
          <w:szCs w:val="48"/>
          <w:lang w:val="en-US" w:eastAsia="zh-CN" w:bidi="ar-SA"/>
        </w:rPr>
        <w:t>4 软件介绍</w:t>
      </w:r>
      <w:bookmarkEnd w:id="114"/>
      <w:bookmarkEnd w:id="115"/>
    </w:p>
    <w:p w14:paraId="660A3490">
      <w:pPr>
        <w:pStyle w:val="3"/>
        <w:numPr>
          <w:ilvl w:val="1"/>
          <w:numId w:val="0"/>
        </w:numPr>
        <w:bidi w:val="0"/>
        <w:ind w:leftChars="0"/>
        <w:rPr>
          <w:rFonts w:hint="eastAsia" w:asciiTheme="minorHAnsi" w:hAnsiTheme="minorHAnsi" w:eastAsiaTheme="minorEastAsia" w:cstheme="minorBidi"/>
          <w:color w:val="auto"/>
          <w:kern w:val="2"/>
          <w:sz w:val="21"/>
          <w:szCs w:val="22"/>
          <w:lang w:val="en-US" w:eastAsia="zh-CN" w:bidi="ar-SA"/>
        </w:rPr>
      </w:pPr>
      <w:bookmarkStart w:id="116" w:name="_Toc28652"/>
      <w:bookmarkStart w:id="117" w:name="_Toc16701"/>
      <w:r>
        <w:rPr>
          <w:rFonts w:hint="eastAsia"/>
          <w:lang w:val="en-US" w:eastAsia="zh-CN"/>
        </w:rPr>
        <w:t>4.1 软件规格说明</w:t>
      </w:r>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asciiTheme="minorHAnsi" w:hAnsiTheme="minorHAnsi" w:eastAsiaTheme="minorEastAsia" w:cstheme="minorBidi"/>
          <w:color w:val="auto"/>
          <w:kern w:val="2"/>
          <w:sz w:val="21"/>
          <w:szCs w:val="22"/>
          <w:lang w:val="en-US" w:eastAsia="zh-CN" w:bidi="ar-SA"/>
        </w:rPr>
        <w:t>操作系统：Debian Trixie版本</w:t>
      </w:r>
      <w:bookmarkEnd w:id="116"/>
      <w:bookmarkEnd w:id="117"/>
      <w:r>
        <w:rPr>
          <w:rFonts w:hint="eastAsia" w:asciiTheme="minorHAnsi" w:hAnsiTheme="minorHAnsi" w:eastAsiaTheme="minorEastAsia" w:cstheme="minorBidi"/>
          <w:color w:val="auto"/>
          <w:kern w:val="2"/>
          <w:sz w:val="21"/>
          <w:szCs w:val="22"/>
          <w:lang w:val="en-US" w:eastAsia="zh-CN" w:bidi="ar-SA"/>
        </w:rPr>
        <w:t xml:space="preserve"> </w:t>
      </w:r>
    </w:p>
    <w:p w14:paraId="7BA44566">
      <w:pPr>
        <w:spacing w:before="120" w:line="360" w:lineRule="auto"/>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NAS系统：采用开源OpenMediaVault V7.x原生代码进行RISC-V架构的移植编译</w:t>
      </w:r>
      <w:r>
        <w:rPr>
          <w:rFonts w:hint="eastAsia" w:asciiTheme="minorHAnsi" w:hAnsiTheme="minorHAnsi" w:eastAsiaTheme="minorEastAsia" w:cstheme="minorBidi"/>
          <w:color w:val="auto"/>
          <w:kern w:val="2"/>
          <w:sz w:val="21"/>
          <w:szCs w:val="22"/>
          <w:lang w:val="en-US" w:eastAsia="zh-CN" w:bidi="ar-SA"/>
        </w:rPr>
        <w:br w:type="textWrapping"/>
      </w:r>
      <w:r>
        <w:rPr>
          <w:rFonts w:hint="eastAsia" w:asciiTheme="minorHAnsi" w:hAnsiTheme="minorHAnsi" w:eastAsiaTheme="minorEastAsia" w:cstheme="minorBidi"/>
          <w:color w:val="auto"/>
          <w:kern w:val="2"/>
          <w:sz w:val="21"/>
          <w:szCs w:val="22"/>
          <w:lang w:val="en-US" w:eastAsia="zh-CN" w:bidi="ar-SA"/>
        </w:rPr>
        <w:t>OMV插件列表：</w:t>
      </w:r>
    </w:p>
    <w:p w14:paraId="1F65F13A">
      <w:pPr>
        <w:numPr>
          <w:ilvl w:val="0"/>
          <w:numId w:val="9"/>
        </w:numPr>
        <w:spacing w:before="120" w:line="360" w:lineRule="auto"/>
        <w:ind w:left="420" w:leftChars="0" w:hanging="420" w:firstLine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支持RAID插件，可本地安装</w:t>
      </w:r>
    </w:p>
    <w:p w14:paraId="2D58DBA3">
      <w:pPr>
        <w:numPr>
          <w:ilvl w:val="0"/>
          <w:numId w:val="9"/>
        </w:numPr>
        <w:spacing w:before="120" w:line="360" w:lineRule="auto"/>
        <w:ind w:left="420" w:leftChars="0" w:hanging="420" w:firstLine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支持Gossa插件，可以浏览图片，以及流媒体支持的视频播放</w:t>
      </w:r>
    </w:p>
    <w:p w14:paraId="4C590F7C">
      <w:pPr>
        <w:pStyle w:val="3"/>
        <w:numPr>
          <w:ilvl w:val="1"/>
          <w:numId w:val="0"/>
        </w:numPr>
        <w:bidi w:val="0"/>
        <w:ind w:left="567" w:leftChars="0" w:hanging="567" w:firstLineChars="0"/>
        <w:rPr>
          <w:rFonts w:hint="eastAsia"/>
          <w:lang w:val="en-US" w:eastAsia="zh-CN"/>
        </w:rPr>
      </w:pPr>
      <w:bookmarkStart w:id="118" w:name="_Toc13409"/>
      <w:bookmarkStart w:id="119" w:name="_Toc31529"/>
      <w:r>
        <w:rPr>
          <w:rFonts w:hint="eastAsia"/>
          <w:lang w:val="en-US" w:eastAsia="zh-CN"/>
        </w:rPr>
        <w:t>4.2 板卡烧录</w:t>
      </w:r>
      <w:bookmarkEnd w:id="118"/>
      <w:bookmarkEnd w:id="119"/>
    </w:p>
    <w:p w14:paraId="10085C3F">
      <w:pPr>
        <w:spacing w:before="120" w:line="360" w:lineRule="auto"/>
        <w:jc w:val="left"/>
        <w:rPr>
          <w:rFonts w:hint="eastAsia" w:asciiTheme="majorHAnsi" w:hAnsiTheme="majorHAnsi" w:eastAsiaTheme="majorEastAsia" w:cstheme="majorBidi"/>
          <w:color w:val="104862" w:themeColor="accent1" w:themeShade="BF"/>
          <w:kern w:val="2"/>
          <w:sz w:val="40"/>
          <w:szCs w:val="40"/>
          <w:lang w:val="en-US" w:eastAsia="zh-CN" w:bidi="ar-SA"/>
        </w:rPr>
      </w:pPr>
      <w:r>
        <w:rPr>
          <w:rFonts w:hint="eastAsia"/>
          <w:lang w:val="en-US" w:eastAsia="zh-CN"/>
        </w:rPr>
        <w:t>参考《AINAS板卡识别与烧录指南_Readme_New.docx》文档</w:t>
      </w:r>
    </w:p>
    <w:p w14:paraId="35E037F1">
      <w:pPr>
        <w:pStyle w:val="3"/>
        <w:numPr>
          <w:ilvl w:val="1"/>
          <w:numId w:val="0"/>
        </w:numPr>
        <w:bidi w:val="0"/>
        <w:ind w:left="567" w:leftChars="0" w:hanging="567" w:firstLineChars="0"/>
        <w:rPr>
          <w:rFonts w:hint="eastAsia"/>
          <w:lang w:val="en-US" w:eastAsia="zh-CN"/>
        </w:rPr>
      </w:pPr>
      <w:bookmarkStart w:id="120" w:name="_Toc12694"/>
      <w:bookmarkStart w:id="121" w:name="_Toc16107"/>
      <w:r>
        <w:rPr>
          <w:rFonts w:hint="eastAsia"/>
          <w:lang w:val="en-US" w:eastAsia="zh-CN"/>
        </w:rPr>
        <w:t>4.3 OMV安装说明</w:t>
      </w:r>
      <w:bookmarkEnd w:id="120"/>
      <w:bookmarkEnd w:id="121"/>
    </w:p>
    <w:p w14:paraId="639A2F69">
      <w:pPr>
        <w:spacing w:before="120" w:line="360" w:lineRule="auto"/>
        <w:ind w:firstLine="420" w:firstLineChars="200"/>
        <w:jc w:val="left"/>
        <w:rPr>
          <w:rFonts w:hint="default"/>
          <w:lang w:val="en-US" w:eastAsia="zh-CN"/>
        </w:rPr>
      </w:pPr>
      <w:r>
        <w:rPr>
          <w:rFonts w:hint="default"/>
          <w:lang w:val="en-US" w:eastAsia="zh-CN"/>
        </w:rPr>
        <w:t>1. sudo -i（输入密码）</w:t>
      </w:r>
    </w:p>
    <w:p w14:paraId="48075D37">
      <w:pPr>
        <w:spacing w:before="120" w:line="360" w:lineRule="auto"/>
        <w:ind w:firstLine="420" w:firstLineChars="200"/>
        <w:jc w:val="left"/>
        <w:rPr>
          <w:rFonts w:hint="default"/>
          <w:lang w:val="en-US" w:eastAsia="zh-CN"/>
        </w:rPr>
      </w:pPr>
      <w:r>
        <w:rPr>
          <w:rFonts w:hint="default"/>
          <w:lang w:val="en-US" w:eastAsia="zh-CN"/>
        </w:rPr>
        <w:t>2. apt install salt-minion -y</w:t>
      </w:r>
    </w:p>
    <w:p w14:paraId="59A025AC">
      <w:pPr>
        <w:spacing w:before="120" w:line="360" w:lineRule="auto"/>
        <w:ind w:firstLine="420" w:firstLineChars="200"/>
        <w:jc w:val="left"/>
        <w:rPr>
          <w:rFonts w:hint="default"/>
          <w:lang w:val="en-US" w:eastAsia="zh-CN"/>
        </w:rPr>
      </w:pPr>
      <w:r>
        <w:rPr>
          <w:rFonts w:hint="default"/>
          <w:lang w:val="en-US" w:eastAsia="zh-CN"/>
        </w:rPr>
        <w:t>3. mkdir -p /etc/wsdd-server</w:t>
      </w:r>
    </w:p>
    <w:p w14:paraId="6A0F1733">
      <w:pPr>
        <w:spacing w:before="120" w:line="360" w:lineRule="auto"/>
        <w:ind w:firstLine="420" w:firstLineChars="200"/>
        <w:jc w:val="left"/>
        <w:rPr>
          <w:rFonts w:hint="default"/>
          <w:lang w:val="en-US" w:eastAsia="zh-CN"/>
        </w:rPr>
      </w:pPr>
      <w:r>
        <w:rPr>
          <w:rFonts w:hint="default"/>
          <w:lang w:val="en-US" w:eastAsia="zh-CN"/>
        </w:rPr>
        <w:t>4. sed -i.bak '50s#///##' /usr/lib/python3/dist-packages/salt/utils/url.py</w:t>
      </w:r>
    </w:p>
    <w:p w14:paraId="33EC057A">
      <w:pPr>
        <w:spacing w:before="120" w:line="360" w:lineRule="auto"/>
        <w:ind w:firstLine="420" w:firstLineChars="200"/>
        <w:jc w:val="left"/>
        <w:rPr>
          <w:rFonts w:hint="default"/>
          <w:lang w:val="en-US" w:eastAsia="zh-CN"/>
        </w:rPr>
      </w:pPr>
      <w:r>
        <w:rPr>
          <w:rFonts w:hint="default"/>
          <w:lang w:val="en-US" w:eastAsia="zh-CN"/>
        </w:rPr>
        <w:t>5. apt install openmediavault -y（网络配置选5. Local only，邮箱名任意填写）</w:t>
      </w:r>
    </w:p>
    <w:p w14:paraId="251D5729">
      <w:pPr>
        <w:spacing w:before="120" w:line="360" w:lineRule="auto"/>
        <w:ind w:firstLine="420" w:firstLineChars="200"/>
        <w:jc w:val="left"/>
        <w:rPr>
          <w:rFonts w:hint="default"/>
          <w:lang w:val="en-US" w:eastAsia="zh-CN"/>
        </w:rPr>
      </w:pPr>
      <w:r>
        <w:rPr>
          <w:rFonts w:hint="default"/>
          <w:lang w:val="en-US" w:eastAsia="zh-CN"/>
        </w:rPr>
        <w:t>6. sed -i '43s/\bondemand\b/performance/' /etc/init.d/cpufrequtils</w:t>
      </w:r>
    </w:p>
    <w:p w14:paraId="6FC2AD15">
      <w:pPr>
        <w:spacing w:before="120" w:line="360" w:lineRule="auto"/>
        <w:ind w:firstLine="420" w:firstLineChars="200"/>
        <w:jc w:val="left"/>
        <w:rPr>
          <w:rFonts w:hint="default"/>
          <w:lang w:val="en-US" w:eastAsia="zh-CN"/>
        </w:rPr>
      </w:pPr>
      <w:r>
        <w:rPr>
          <w:rFonts w:hint="default"/>
          <w:lang w:val="en-US" w:eastAsia="zh-CN"/>
        </w:rPr>
        <w:t>7. sed -i -e 's/^#DNS=/DNS=10.11.2.32 10.11.2.33/' -e 's/^#Domains=/Domains=</w:t>
      </w:r>
      <w:r>
        <w:rPr>
          <w:rFonts w:hint="eastAsia"/>
          <w:lang w:val="en-US" w:eastAsia="zh-CN"/>
        </w:rPr>
        <w:t>xxx</w:t>
      </w:r>
      <w:r>
        <w:rPr>
          <w:rFonts w:hint="default"/>
          <w:lang w:val="en-US" w:eastAsia="zh-CN"/>
        </w:rPr>
        <w:t>.cn/' /etc/systemd/resolved.conf</w:t>
      </w:r>
      <w:r>
        <w:rPr>
          <w:rFonts w:hint="eastAsia"/>
          <w:lang w:val="en-US" w:eastAsia="zh-CN"/>
        </w:rPr>
        <w:t xml:space="preserve"> (这里xxx.cn需要替换实际的域)</w:t>
      </w:r>
    </w:p>
    <w:p w14:paraId="0219DBD3">
      <w:pPr>
        <w:spacing w:before="120" w:line="360" w:lineRule="auto"/>
        <w:ind w:firstLine="420" w:firstLineChars="200"/>
        <w:jc w:val="left"/>
        <w:rPr>
          <w:rFonts w:hint="default"/>
          <w:lang w:val="en-US" w:eastAsia="zh-CN"/>
        </w:rPr>
      </w:pPr>
      <w:r>
        <w:rPr>
          <w:rFonts w:hint="default"/>
          <w:lang w:val="en-US" w:eastAsia="zh-CN"/>
        </w:rPr>
        <w:t>8. reboot</w:t>
      </w:r>
    </w:p>
    <w:p w14:paraId="4F66E5E8">
      <w:pPr>
        <w:pStyle w:val="3"/>
        <w:numPr>
          <w:ilvl w:val="1"/>
          <w:numId w:val="0"/>
        </w:numPr>
        <w:bidi w:val="0"/>
        <w:ind w:left="567" w:leftChars="0" w:hanging="567" w:firstLineChars="0"/>
        <w:rPr>
          <w:rFonts w:hint="eastAsia"/>
          <w:lang w:val="en-US" w:eastAsia="zh-CN"/>
        </w:rPr>
      </w:pPr>
      <w:bookmarkStart w:id="122" w:name="_Toc20801"/>
      <w:bookmarkStart w:id="123" w:name="_Toc21485"/>
      <w:r>
        <w:rPr>
          <w:rFonts w:hint="eastAsia"/>
          <w:lang w:val="en-US" w:eastAsia="zh-CN"/>
        </w:rPr>
        <w:t>4.4 OMV登陆</w:t>
      </w:r>
      <w:bookmarkEnd w:id="122"/>
      <w:bookmarkEnd w:id="123"/>
    </w:p>
    <w:p w14:paraId="0E35BD25">
      <w:pPr>
        <w:spacing w:before="120" w:line="360" w:lineRule="auto"/>
        <w:jc w:val="left"/>
        <w:rPr>
          <w:rFonts w:hint="eastAsia"/>
          <w:lang w:val="en-US" w:eastAsia="zh-CN"/>
        </w:rPr>
      </w:pPr>
      <w:r>
        <w:rPr>
          <w:rFonts w:hint="eastAsia"/>
          <w:lang w:val="en-US" w:eastAsia="zh-CN"/>
        </w:rPr>
        <w:t>登陆主板IP对应的网址：http://IP，所有的omv操作都可以基于该网页操作。</w:t>
      </w:r>
      <w:r>
        <w:rPr>
          <w:rFonts w:hint="eastAsia"/>
          <w:lang w:val="en-US" w:eastAsia="zh-CN"/>
        </w:rPr>
        <w:br w:type="textWrapping"/>
      </w:r>
      <w:r>
        <w:rPr>
          <w:rFonts w:hint="eastAsia"/>
          <w:lang w:val="en-US" w:eastAsia="zh-CN"/>
        </w:rPr>
        <w:t>默认用户名称：admin</w:t>
      </w:r>
      <w:r>
        <w:rPr>
          <w:rFonts w:hint="eastAsia"/>
          <w:lang w:val="en-US" w:eastAsia="zh-CN"/>
        </w:rPr>
        <w:br w:type="textWrapping"/>
      </w:r>
      <w:r>
        <w:rPr>
          <w:rFonts w:hint="eastAsia"/>
          <w:lang w:val="en-US" w:eastAsia="zh-CN"/>
        </w:rPr>
        <w:t>默认登陆密码：openmediavault</w:t>
      </w:r>
    </w:p>
    <w:p w14:paraId="5C618302">
      <w:pPr>
        <w:spacing w:before="120" w:line="360" w:lineRule="auto"/>
        <w:jc w:val="left"/>
      </w:pPr>
      <w:r>
        <w:drawing>
          <wp:inline distT="0" distB="0" distL="114300" distR="114300">
            <wp:extent cx="5265420" cy="3614420"/>
            <wp:effectExtent l="0" t="0" r="5080"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265420" cy="3614420"/>
                    </a:xfrm>
                    <a:prstGeom prst="rect">
                      <a:avLst/>
                    </a:prstGeom>
                    <a:noFill/>
                    <a:ln>
                      <a:noFill/>
                    </a:ln>
                  </pic:spPr>
                </pic:pic>
              </a:graphicData>
            </a:graphic>
          </wp:inline>
        </w:drawing>
      </w:r>
    </w:p>
    <w:p w14:paraId="581BD79C">
      <w:pPr>
        <w:spacing w:line="240" w:lineRule="auto"/>
        <w:jc w:val="center"/>
        <w:rPr>
          <w:rFonts w:hint="eastAsia"/>
          <w:b/>
          <w:bCs/>
          <w:lang w:val="en-US" w:eastAsia="zh-CN"/>
        </w:rPr>
      </w:pPr>
      <w:r>
        <w:rPr>
          <w:rFonts w:hint="eastAsia"/>
          <w:b/>
          <w:bCs/>
          <w:lang w:val="en-US" w:eastAsia="zh-CN"/>
        </w:rPr>
        <w:t>登陆页面</w:t>
      </w:r>
    </w:p>
    <w:p w14:paraId="6CA3ACA9">
      <w:pPr>
        <w:spacing w:line="240" w:lineRule="auto"/>
        <w:jc w:val="left"/>
        <w:rPr>
          <w:rFonts w:hint="eastAsia"/>
          <w:lang w:val="en-US" w:eastAsia="zh-CN"/>
        </w:rPr>
      </w:pPr>
      <w:r>
        <w:rPr>
          <w:rFonts w:hint="eastAsia"/>
          <w:lang w:val="en-US" w:eastAsia="zh-CN"/>
        </w:rPr>
        <w:br w:type="textWrapping"/>
      </w:r>
      <w:bookmarkStart w:id="124" w:name="_Toc10974"/>
      <w:bookmarkStart w:id="125" w:name="_Toc29169"/>
      <w:r>
        <w:rPr>
          <w:rStyle w:val="25"/>
          <w:rFonts w:hint="eastAsia"/>
          <w:lang w:val="en-US" w:eastAsia="zh-CN"/>
        </w:rPr>
        <w:t>4.5 设置固定 IP 地址</w:t>
      </w:r>
      <w:r>
        <w:rPr>
          <w:rStyle w:val="25"/>
          <w:rFonts w:hint="eastAsia"/>
          <w:lang w:val="en-US" w:eastAsia="zh-CN"/>
        </w:rPr>
        <w:br w:type="textWrapping"/>
      </w:r>
      <w:bookmarkEnd w:id="124"/>
      <w:bookmarkEnd w:id="125"/>
      <w:r>
        <w:rPr>
          <w:rFonts w:hint="eastAsia"/>
          <w:lang w:val="en-US" w:eastAsia="zh-CN"/>
        </w:rPr>
        <w:t>DHCP 分配 IP 地址，意味着每次开机后 NAS 的 IP 地址会变化，显然容易影响 OMV 的使用体验。所以需要给 NAS 分配固定的 IP 地址。</w:t>
      </w:r>
    </w:p>
    <w:p w14:paraId="48473D70">
      <w:pPr>
        <w:spacing w:before="120" w:line="360" w:lineRule="auto"/>
        <w:jc w:val="center"/>
        <w:rPr>
          <w:rFonts w:hint="eastAsia"/>
          <w:lang w:val="en-US" w:eastAsia="zh-CN"/>
        </w:rPr>
      </w:pPr>
      <w:r>
        <w:rPr>
          <w:rFonts w:hint="eastAsia"/>
          <w:lang w:val="en-US" w:eastAsia="zh-CN"/>
        </w:rPr>
        <w:t>第一步：在管理后台左侧，依次点击「网络」==&gt;「接口」，可以看到如下图所示的界面。默认情况下这里是没有添加任何项目的。</w:t>
      </w:r>
      <w:r>
        <w:rPr>
          <w:rFonts w:hint="eastAsia"/>
          <w:lang w:val="en-US" w:eastAsia="zh-CN"/>
        </w:rPr>
        <w:br w:type="textWrapping"/>
      </w:r>
      <w:r>
        <w:drawing>
          <wp:inline distT="0" distB="0" distL="114300" distR="114300">
            <wp:extent cx="5269865" cy="1966595"/>
            <wp:effectExtent l="0" t="0" r="635"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8"/>
                    <a:stretch>
                      <a:fillRect/>
                    </a:stretch>
                  </pic:blipFill>
                  <pic:spPr>
                    <a:xfrm>
                      <a:off x="0" y="0"/>
                      <a:ext cx="5269865" cy="1966595"/>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OMV 的网络接口（网卡）管理页面</w:t>
      </w:r>
    </w:p>
    <w:p w14:paraId="6A9AF97D">
      <w:pPr>
        <w:spacing w:before="120" w:line="360" w:lineRule="auto"/>
        <w:jc w:val="center"/>
        <w:rPr>
          <w:rFonts w:hint="eastAsia"/>
          <w:lang w:val="en-US" w:eastAsia="zh-CN"/>
        </w:rPr>
      </w:pPr>
      <w:r>
        <w:rPr>
          <w:rFonts w:hint="eastAsia"/>
          <w:lang w:val="en-US" w:eastAsia="zh-CN"/>
        </w:rPr>
        <w:t>第二步：点击列表左上角的「加号」按钮，在弹出的菜单中选择「以太网」：</w:t>
      </w:r>
      <w:r>
        <w:rPr>
          <w:rFonts w:hint="eastAsia"/>
          <w:lang w:val="en-US" w:eastAsia="zh-CN"/>
        </w:rPr>
        <w:br w:type="textWrapping"/>
      </w:r>
      <w:r>
        <w:drawing>
          <wp:inline distT="0" distB="0" distL="114300" distR="114300">
            <wp:extent cx="5272405" cy="3649345"/>
            <wp:effectExtent l="0" t="0" r="10795" b="825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9"/>
                    <a:stretch>
                      <a:fillRect/>
                    </a:stretch>
                  </pic:blipFill>
                  <pic:spPr>
                    <a:xfrm>
                      <a:off x="0" y="0"/>
                      <a:ext cx="5272405" cy="3649345"/>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OMV 支持五种不同类型的网络，其中有线网卡对应的是「以太网」</w:t>
      </w:r>
    </w:p>
    <w:p w14:paraId="26BE7599">
      <w:pPr>
        <w:spacing w:before="120" w:line="360" w:lineRule="auto"/>
        <w:jc w:val="left"/>
        <w:rPr>
          <w:rFonts w:hint="eastAsia"/>
          <w:lang w:val="en-US" w:eastAsia="zh-CN"/>
        </w:rPr>
      </w:pPr>
      <w:r>
        <w:rPr>
          <w:rFonts w:hint="eastAsia"/>
          <w:lang w:val="en-US" w:eastAsia="zh-CN"/>
        </w:rPr>
        <w:t>第三步：接下来就会打开网卡设置的界面，如下图所示。</w:t>
      </w:r>
      <w:r>
        <w:rPr>
          <w:rFonts w:hint="eastAsia"/>
          <w:lang w:val="en-US" w:eastAsia="zh-CN"/>
        </w:rPr>
        <w:br w:type="textWrapping"/>
      </w:r>
      <w:r>
        <w:rPr>
          <w:rFonts w:hint="eastAsia"/>
          <w:lang w:val="en-US" w:eastAsia="zh-CN"/>
        </w:rPr>
        <w:t>在顶部的「设备」下拉框中，选择要使用的网卡。通常格式为「enp0sxx」的是板载有线网卡；而名称一长串、以「enx」开头的网卡则为独立安装的网卡，图中这个网卡「enx00e04c6800e1」是扩展卡上的千兆网卡。</w:t>
      </w:r>
      <w:r>
        <w:rPr>
          <w:rFonts w:hint="eastAsia"/>
          <w:lang w:val="en-US" w:eastAsia="zh-CN"/>
        </w:rPr>
        <w:br w:type="textWrapping"/>
      </w:r>
      <w:r>
        <w:rPr>
          <w:rFonts w:hint="eastAsia"/>
          <w:lang w:val="en-US" w:eastAsia="zh-CN"/>
        </w:rPr>
        <w:t>在「IPv4」一栏中，将「方式」设为「静态」，然后依次指定 IP 地址、子网掩码和网关地址。</w:t>
      </w:r>
      <w:r>
        <w:rPr>
          <w:rFonts w:hint="eastAsia"/>
          <w:lang w:val="en-US" w:eastAsia="zh-CN"/>
        </w:rPr>
        <w:br w:type="textWrapping"/>
      </w:r>
      <w:r>
        <w:rPr>
          <w:rFonts w:hint="eastAsia"/>
          <w:lang w:val="en-US" w:eastAsia="zh-CN"/>
        </w:rPr>
        <w:t>「IPv6」这一栏则按需设置。如果不使用或很少使用 IPv6，保持默认设置（「自动」）即可。</w:t>
      </w:r>
    </w:p>
    <w:p w14:paraId="3195DC42">
      <w:pPr>
        <w:spacing w:before="120" w:line="360" w:lineRule="auto"/>
        <w:jc w:val="center"/>
        <w:rPr>
          <w:rFonts w:hint="eastAsia"/>
          <w:lang w:val="en-US" w:eastAsia="zh-CN"/>
        </w:rPr>
      </w:pPr>
      <w:r>
        <w:drawing>
          <wp:inline distT="0" distB="0" distL="114300" distR="114300">
            <wp:extent cx="5269865" cy="2602230"/>
            <wp:effectExtent l="0" t="0" r="635" b="127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0"/>
                    <a:stretch>
                      <a:fillRect/>
                    </a:stretch>
                  </pic:blipFill>
                  <pic:spPr>
                    <a:xfrm>
                      <a:off x="0" y="0"/>
                      <a:ext cx="5269865" cy="2602230"/>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网卡设置界面</w:t>
      </w:r>
    </w:p>
    <w:p w14:paraId="0064F28F">
      <w:pPr>
        <w:spacing w:before="120" w:line="360" w:lineRule="auto"/>
        <w:jc w:val="center"/>
        <w:rPr>
          <w:rFonts w:hint="eastAsia"/>
          <w:lang w:val="en-US" w:eastAsia="zh-CN"/>
        </w:rPr>
      </w:pPr>
      <w:r>
        <w:rPr>
          <w:rFonts w:hint="eastAsia"/>
          <w:lang w:val="en-US" w:eastAsia="zh-CN"/>
        </w:rPr>
        <w:t>第四步：设置 DNS。把网页拉到最下面，可以看到「高级设置」一栏。在「DNS 服务器」一栏中填入服务器地址，例如阿里 DNS（223.5.5.5）。其它设置保持默认值。</w:t>
      </w:r>
      <w:r>
        <w:rPr>
          <w:rFonts w:hint="eastAsia"/>
          <w:lang w:val="en-US" w:eastAsia="zh-CN"/>
        </w:rPr>
        <w:br w:type="textWrapping"/>
      </w:r>
      <w:r>
        <w:drawing>
          <wp:inline distT="0" distB="0" distL="114300" distR="114300">
            <wp:extent cx="5269865" cy="1359535"/>
            <wp:effectExtent l="0" t="0" r="635" b="1206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1"/>
                    <a:stretch>
                      <a:fillRect/>
                    </a:stretch>
                  </pic:blipFill>
                  <pic:spPr>
                    <a:xfrm>
                      <a:off x="0" y="0"/>
                      <a:ext cx="5269865" cy="1359535"/>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DNS 服务器设定界面</w:t>
      </w:r>
    </w:p>
    <w:p w14:paraId="7EFB2D74">
      <w:pPr>
        <w:spacing w:before="120" w:line="360" w:lineRule="auto"/>
        <w:jc w:val="left"/>
      </w:pPr>
      <w:r>
        <w:rPr>
          <w:rFonts w:hint="eastAsia"/>
          <w:lang w:val="en-US" w:eastAsia="zh-CN"/>
        </w:rPr>
        <w:t>第五步：确认设置。点击页面最底部右下角的「保存」按钮，随后会回到网卡列表的页面，并且顶部会出现一个黄色横幅：「待应用的配置更改」。点击横幅右上角的「✅」图标，应用设置。</w:t>
      </w:r>
      <w:r>
        <w:rPr>
          <w:rFonts w:hint="eastAsia"/>
          <w:lang w:val="en-US" w:eastAsia="zh-CN"/>
        </w:rPr>
        <w:br w:type="textWrapping"/>
      </w:r>
      <w:r>
        <w:drawing>
          <wp:inline distT="0" distB="0" distL="114300" distR="114300">
            <wp:extent cx="5269865" cy="1745615"/>
            <wp:effectExtent l="0" t="0" r="635" b="698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2"/>
                    <a:stretch>
                      <a:fillRect/>
                    </a:stretch>
                  </pic:blipFill>
                  <pic:spPr>
                    <a:xfrm>
                      <a:off x="0" y="0"/>
                      <a:ext cx="5269865" cy="1745615"/>
                    </a:xfrm>
                    <a:prstGeom prst="rect">
                      <a:avLst/>
                    </a:prstGeom>
                    <a:noFill/>
                    <a:ln>
                      <a:noFill/>
                    </a:ln>
                  </pic:spPr>
                </pic:pic>
              </a:graphicData>
            </a:graphic>
          </wp:inline>
        </w:drawing>
      </w:r>
    </w:p>
    <w:p w14:paraId="7842C5EB">
      <w:pPr>
        <w:spacing w:before="120" w:line="360" w:lineRule="auto"/>
        <w:jc w:val="center"/>
        <w:rPr>
          <w:rFonts w:hint="eastAsia"/>
          <w:lang w:val="en-US" w:eastAsia="zh-CN"/>
        </w:rPr>
      </w:pPr>
      <w:r>
        <w:rPr>
          <w:rFonts w:hint="eastAsia"/>
          <w:b/>
          <w:bCs/>
          <w:lang w:val="en-US" w:eastAsia="zh-CN"/>
        </w:rPr>
        <w:t>操作等待更新确认</w:t>
      </w:r>
    </w:p>
    <w:p w14:paraId="3E1F5D7B">
      <w:pPr>
        <w:spacing w:before="120" w:line="360" w:lineRule="auto"/>
        <w:jc w:val="left"/>
        <w:rPr>
          <w:rFonts w:hint="eastAsia"/>
          <w:lang w:val="en-US" w:eastAsia="zh-CN"/>
        </w:rPr>
      </w:pPr>
      <w:r>
        <w:rPr>
          <w:rFonts w:hint="eastAsia"/>
          <w:lang w:val="en-US" w:eastAsia="zh-CN"/>
        </w:rPr>
        <w:t>此时网卡已经完成配置，但要手动点击横幅上的「✅」按钮才能生效。</w:t>
      </w:r>
      <w:r>
        <w:rPr>
          <w:rFonts w:hint="eastAsia"/>
          <w:lang w:val="en-US" w:eastAsia="zh-CN"/>
        </w:rPr>
        <w:br w:type="textWrapping"/>
      </w:r>
      <w:r>
        <w:rPr>
          <w:rFonts w:hint="eastAsia"/>
          <w:lang w:val="en-US" w:eastAsia="zh-CN"/>
        </w:rPr>
        <w:t>稍等片刻，网络设置就生效。接下来，就可以直接用固定的 IP 地址来访问 NAS 了。</w:t>
      </w:r>
    </w:p>
    <w:p w14:paraId="0ED9B748">
      <w:pPr>
        <w:spacing w:before="120" w:line="360" w:lineRule="auto"/>
        <w:jc w:val="left"/>
        <w:rPr>
          <w:rFonts w:hint="default"/>
          <w:lang w:val="en-US" w:eastAsia="zh-CN"/>
        </w:rPr>
      </w:pPr>
      <w:r>
        <w:rPr>
          <w:rFonts w:hint="eastAsia"/>
          <w:lang w:val="en-US" w:eastAsia="zh-CN"/>
        </w:rPr>
        <w:t>提示：从现在开始，可以拔掉 NAS 的显示信号线了，之后的操作都不需要再使用显示器和键鼠。</w:t>
      </w:r>
    </w:p>
    <w:p w14:paraId="200F7BFC">
      <w:pPr>
        <w:spacing w:before="120" w:line="360" w:lineRule="auto"/>
        <w:jc w:val="left"/>
        <w:rPr>
          <w:rFonts w:hint="eastAsia"/>
          <w:lang w:val="en-US" w:eastAsia="zh-CN"/>
        </w:rPr>
      </w:pPr>
      <w:bookmarkStart w:id="126" w:name="_Toc20477"/>
      <w:bookmarkStart w:id="127" w:name="_Toc12255"/>
      <w:r>
        <w:rPr>
          <w:rStyle w:val="25"/>
          <w:rFonts w:hint="eastAsia"/>
          <w:lang w:val="en-US" w:eastAsia="zh-CN"/>
        </w:rPr>
        <w:t>4.6 修改管理员密码</w:t>
      </w:r>
      <w:bookmarkEnd w:id="126"/>
      <w:bookmarkEnd w:id="127"/>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为了保证 OMV 的安全，网页管理界面的密码也需要重新设置。</w:t>
      </w:r>
    </w:p>
    <w:p w14:paraId="7C56B489">
      <w:pPr>
        <w:spacing w:before="120" w:line="360" w:lineRule="auto"/>
        <w:jc w:val="left"/>
        <w:rPr>
          <w:rFonts w:hint="eastAsia"/>
          <w:lang w:val="en-US" w:eastAsia="zh-CN"/>
        </w:rPr>
      </w:pPr>
      <w:r>
        <w:rPr>
          <w:rFonts w:hint="eastAsia"/>
          <w:lang w:val="en-US" w:eastAsia="zh-CN"/>
        </w:rPr>
        <w:t>在 OMV 管理界面中，点击右上角的「用户」图标，在弹出的菜单中选择「更改密码」，如下图所示：</w:t>
      </w:r>
      <w:r>
        <w:rPr>
          <w:rFonts w:hint="eastAsia"/>
          <w:lang w:val="en-US" w:eastAsia="zh-CN"/>
        </w:rPr>
        <w:br w:type="textWrapping"/>
      </w:r>
      <w:r>
        <w:drawing>
          <wp:inline distT="0" distB="0" distL="114300" distR="114300">
            <wp:extent cx="5269865" cy="3063240"/>
            <wp:effectExtent l="0" t="0" r="635" b="1016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3"/>
                    <a:stretch>
                      <a:fillRect/>
                    </a:stretch>
                  </pic:blipFill>
                  <pic:spPr>
                    <a:xfrm>
                      <a:off x="0" y="0"/>
                      <a:ext cx="5269865" cy="306324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然后在弹出的界面中指定新密码即可。</w:t>
      </w:r>
    </w:p>
    <w:p w14:paraId="78508A7C">
      <w:pPr>
        <w:spacing w:before="120" w:line="360" w:lineRule="auto"/>
        <w:jc w:val="left"/>
        <w:rPr>
          <w:rFonts w:hint="eastAsia"/>
          <w:lang w:val="en-US" w:eastAsia="zh-CN"/>
        </w:rPr>
      </w:pPr>
      <w:r>
        <w:rPr>
          <w:rFonts w:hint="eastAsia"/>
          <w:lang w:val="en-US" w:eastAsia="zh-CN"/>
        </w:rPr>
        <w:t>ℹ️提示：不建议设置为与 root 相同的密码。</w:t>
      </w:r>
    </w:p>
    <w:p w14:paraId="12621EB3">
      <w:pPr>
        <w:spacing w:before="120" w:line="360" w:lineRule="auto"/>
        <w:jc w:val="left"/>
        <w:rPr>
          <w:rFonts w:hint="eastAsia"/>
          <w:lang w:val="en-US" w:eastAsia="zh-CN"/>
        </w:rPr>
      </w:pPr>
      <w:bookmarkStart w:id="128" w:name="_Toc24643"/>
      <w:bookmarkStart w:id="129" w:name="_Toc30722"/>
      <w:r>
        <w:rPr>
          <w:rStyle w:val="25"/>
          <w:rFonts w:hint="eastAsia"/>
          <w:lang w:val="en-US" w:eastAsia="zh-CN"/>
        </w:rPr>
        <w:t>4.7 创建用户</w:t>
      </w:r>
      <w:bookmarkEnd w:id="128"/>
      <w:bookmarkEnd w:id="129"/>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SMB/CIFS、FTP 等文件共享协议允许匿名访问，也就是无需登录即可访问 NAS 的共享文件夹。但如果有一些重要的文件，希望用户在登录后才能访问。</w:t>
      </w:r>
    </w:p>
    <w:p w14:paraId="2263A7FA">
      <w:pPr>
        <w:spacing w:before="120" w:line="360" w:lineRule="auto"/>
        <w:jc w:val="left"/>
        <w:rPr>
          <w:rFonts w:hint="eastAsia"/>
          <w:lang w:val="en-US" w:eastAsia="zh-CN"/>
        </w:rPr>
      </w:pPr>
      <w:r>
        <w:rPr>
          <w:rFonts w:hint="eastAsia"/>
          <w:lang w:val="en-US" w:eastAsia="zh-CN"/>
        </w:rPr>
        <w:t>因此，为了让其它设备安全可信地访问 NAS 上的文件，需要新建一个用户。这样，我们就可以在为 OMV 配置文件共享协议时，禁止匿名访问特定的共享文件夹。</w:t>
      </w:r>
    </w:p>
    <w:p w14:paraId="714A0C84">
      <w:pPr>
        <w:spacing w:before="120" w:line="360" w:lineRule="auto"/>
        <w:jc w:val="left"/>
        <w:rPr>
          <w:rFonts w:hint="eastAsia"/>
          <w:lang w:val="en-US" w:eastAsia="zh-CN"/>
        </w:rPr>
      </w:pPr>
      <w:r>
        <w:rPr>
          <w:rFonts w:hint="eastAsia"/>
          <w:lang w:val="en-US" w:eastAsia="zh-CN"/>
        </w:rPr>
        <w:t>第一步：在左侧的功能列表中，依次点击「用户」==&gt;「用户」，打开「用户管理」界面：</w:t>
      </w:r>
      <w:r>
        <w:rPr>
          <w:rFonts w:hint="eastAsia"/>
          <w:lang w:val="en-US" w:eastAsia="zh-CN"/>
        </w:rPr>
        <w:br w:type="textWrapping"/>
      </w:r>
      <w:r>
        <w:drawing>
          <wp:inline distT="0" distB="0" distL="114300" distR="114300">
            <wp:extent cx="5269865" cy="2456180"/>
            <wp:effectExtent l="0" t="0" r="635" b="762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4"/>
                    <a:stretch>
                      <a:fillRect/>
                    </a:stretch>
                  </pic:blipFill>
                  <pic:spPr>
                    <a:xfrm>
                      <a:off x="0" y="0"/>
                      <a:ext cx="5269865" cy="2456180"/>
                    </a:xfrm>
                    <a:prstGeom prst="rect">
                      <a:avLst/>
                    </a:prstGeom>
                    <a:noFill/>
                    <a:ln>
                      <a:noFill/>
                    </a:ln>
                  </pic:spPr>
                </pic:pic>
              </a:graphicData>
            </a:graphic>
          </wp:inline>
        </w:drawing>
      </w:r>
    </w:p>
    <w:p w14:paraId="116FF401">
      <w:pPr>
        <w:spacing w:before="120" w:line="360" w:lineRule="auto"/>
        <w:jc w:val="left"/>
        <w:rPr>
          <w:rFonts w:hint="eastAsia"/>
          <w:lang w:val="en-US" w:eastAsia="zh-CN"/>
        </w:rPr>
      </w:pPr>
      <w:r>
        <w:rPr>
          <w:rFonts w:hint="eastAsia"/>
          <w:lang w:val="en-US" w:eastAsia="zh-CN"/>
        </w:rPr>
        <w:t>第二步：点击工具栏上的「带圆圈的加号」按钮，在弹出的菜单中选择「添加」，开始创建用户。随后，指定用户的【名称】和【密码】，并在【确认密码】中再输一次你指定的密码。其它值保持默认不用修改。</w:t>
      </w:r>
      <w:r>
        <w:rPr>
          <w:rFonts w:hint="eastAsia"/>
          <w:lang w:val="en-US" w:eastAsia="zh-CN"/>
        </w:rPr>
        <w:br w:type="textWrapping"/>
      </w:r>
      <w:r>
        <w:drawing>
          <wp:inline distT="0" distB="0" distL="114300" distR="114300">
            <wp:extent cx="5269865" cy="3308985"/>
            <wp:effectExtent l="0" t="0" r="635" b="571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5"/>
                    <a:stretch>
                      <a:fillRect/>
                    </a:stretch>
                  </pic:blipFill>
                  <pic:spPr>
                    <a:xfrm>
                      <a:off x="0" y="0"/>
                      <a:ext cx="5269865" cy="3308985"/>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本例中，假设用户名为robin</w:t>
      </w:r>
      <w:r>
        <w:rPr>
          <w:rFonts w:hint="eastAsia"/>
          <w:lang w:val="en-US" w:eastAsia="zh-CN"/>
        </w:rPr>
        <w:br w:type="textWrapping"/>
      </w:r>
      <w:r>
        <w:rPr>
          <w:rFonts w:hint="eastAsia"/>
          <w:lang w:val="en-US" w:eastAsia="zh-CN"/>
        </w:rPr>
        <w:t>确认无误后，拉到最下方点击「保存」，并提交更改。</w:t>
      </w:r>
    </w:p>
    <w:p w14:paraId="33A59CAD">
      <w:pPr>
        <w:spacing w:before="120" w:line="360" w:lineRule="auto"/>
        <w:jc w:val="center"/>
        <w:rPr>
          <w:rFonts w:hint="eastAsia"/>
          <w:lang w:val="en-US" w:eastAsia="zh-CN"/>
        </w:rPr>
      </w:pPr>
      <w:r>
        <w:drawing>
          <wp:inline distT="0" distB="0" distL="114300" distR="114300">
            <wp:extent cx="5269865" cy="2729230"/>
            <wp:effectExtent l="0" t="0" r="635" b="127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6"/>
                    <a:stretch>
                      <a:fillRect/>
                    </a:stretch>
                  </pic:blipFill>
                  <pic:spPr>
                    <a:xfrm>
                      <a:off x="0" y="0"/>
                      <a:ext cx="5269865" cy="2729230"/>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用户维护界面</w:t>
      </w:r>
    </w:p>
    <w:p w14:paraId="0A890D37">
      <w:pPr>
        <w:spacing w:before="120" w:line="360" w:lineRule="auto"/>
        <w:jc w:val="left"/>
        <w:rPr>
          <w:rFonts w:hint="eastAsia"/>
          <w:lang w:val="en-US" w:eastAsia="zh-CN"/>
        </w:rPr>
      </w:pPr>
      <w:r>
        <w:rPr>
          <w:rFonts w:hint="eastAsia"/>
          <w:lang w:val="en-US" w:eastAsia="zh-CN"/>
        </w:rPr>
        <w:t>在此基础上，你还可以创建更多的用户，在之后的操作里给不同的用户指定不同的权限等设置。</w:t>
      </w:r>
    </w:p>
    <w:p w14:paraId="270C59EC">
      <w:pPr>
        <w:spacing w:before="120" w:line="360" w:lineRule="auto"/>
        <w:jc w:val="left"/>
        <w:rPr>
          <w:rFonts w:hint="eastAsia"/>
          <w:lang w:val="en-US" w:eastAsia="zh-CN"/>
        </w:rPr>
      </w:pPr>
      <w:bookmarkStart w:id="130" w:name="_Toc14889"/>
      <w:bookmarkStart w:id="131" w:name="_Toc29202"/>
      <w:r>
        <w:rPr>
          <w:rStyle w:val="25"/>
          <w:rFonts w:hint="eastAsia"/>
          <w:lang w:val="en-US" w:eastAsia="zh-CN"/>
        </w:rPr>
        <w:t>4.8 配置文件系统</w:t>
      </w:r>
      <w:bookmarkEnd w:id="130"/>
      <w:bookmarkEnd w:id="131"/>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在 OMV 中，要想用上数据盘，让局域网内的设备访问 NAS 中的数据，需要「三步走」：</w:t>
      </w:r>
    </w:p>
    <w:p w14:paraId="77BF54AD">
      <w:pPr>
        <w:spacing w:before="120" w:line="360" w:lineRule="auto"/>
        <w:jc w:val="left"/>
        <w:rPr>
          <w:rFonts w:hint="eastAsia"/>
          <w:lang w:val="en-US" w:eastAsia="zh-CN"/>
        </w:rPr>
      </w:pPr>
      <w:r>
        <w:rPr>
          <w:rFonts w:hint="eastAsia"/>
          <w:lang w:val="en-US" w:eastAsia="zh-CN"/>
        </w:rPr>
        <w:t>挂载数据盘的文件系统</w:t>
      </w:r>
    </w:p>
    <w:p w14:paraId="538B9036">
      <w:pPr>
        <w:spacing w:before="120" w:line="360" w:lineRule="auto"/>
        <w:jc w:val="left"/>
        <w:rPr>
          <w:rFonts w:hint="eastAsia"/>
          <w:lang w:val="en-US" w:eastAsia="zh-CN"/>
        </w:rPr>
      </w:pPr>
      <w:r>
        <w:rPr>
          <w:rFonts w:hint="eastAsia"/>
          <w:lang w:val="en-US" w:eastAsia="zh-CN"/>
        </w:rPr>
        <w:t>设置共享文件夹及其权限</w:t>
      </w:r>
    </w:p>
    <w:p w14:paraId="56E6E0A9">
      <w:pPr>
        <w:spacing w:before="120" w:line="360" w:lineRule="auto"/>
        <w:jc w:val="left"/>
        <w:rPr>
          <w:rFonts w:hint="eastAsia"/>
          <w:lang w:val="en-US" w:eastAsia="zh-CN"/>
        </w:rPr>
      </w:pPr>
      <w:r>
        <w:rPr>
          <w:rFonts w:hint="eastAsia"/>
          <w:lang w:val="en-US" w:eastAsia="zh-CN"/>
        </w:rPr>
        <w:t>设置 SMB/CIFS 共享，让局域网的设备能够访问 NAS 上的文件。</w:t>
      </w:r>
      <w:r>
        <w:rPr>
          <w:rFonts w:hint="eastAsia"/>
          <w:lang w:val="en-US" w:eastAsia="zh-CN"/>
        </w:rPr>
        <w:br w:type="textWrapping"/>
      </w:r>
      <w:r>
        <w:rPr>
          <w:rFonts w:hint="eastAsia"/>
          <w:lang w:val="en-US" w:eastAsia="zh-CN"/>
        </w:rPr>
        <w:t>上面三个步骤环环相扣，连接紧密，务必循序渐进一步步操作。首先第一步就是要挂载文件系统。</w:t>
      </w:r>
    </w:p>
    <w:p w14:paraId="6989ED46">
      <w:pPr>
        <w:pStyle w:val="3"/>
        <w:numPr>
          <w:ilvl w:val="1"/>
          <w:numId w:val="0"/>
        </w:numPr>
        <w:bidi w:val="0"/>
        <w:ind w:left="567" w:leftChars="0" w:hanging="567" w:firstLineChars="0"/>
        <w:rPr>
          <w:rFonts w:hint="eastAsia" w:asciiTheme="majorHAnsi" w:hAnsiTheme="majorHAnsi" w:eastAsiaTheme="majorEastAsia" w:cstheme="majorBidi"/>
          <w:color w:val="104862" w:themeColor="accent1" w:themeShade="BF"/>
          <w:kern w:val="2"/>
          <w:szCs w:val="40"/>
          <w:lang w:val="en-US" w:eastAsia="zh-CN" w:bidi="ar-SA"/>
        </w:rPr>
      </w:pPr>
      <w:bookmarkStart w:id="132" w:name="_Toc28704"/>
      <w:bookmarkStart w:id="133" w:name="_Toc768"/>
      <w:r>
        <w:rPr>
          <w:rFonts w:hint="eastAsia"/>
          <w:lang w:val="en-US" w:eastAsia="zh-CN"/>
        </w:rPr>
        <w:t>4.9 挂载文件系统</w:t>
      </w:r>
      <w:bookmarkEnd w:id="132"/>
      <w:bookmarkEnd w:id="133"/>
    </w:p>
    <w:p w14:paraId="275C93E8">
      <w:pPr>
        <w:spacing w:before="120" w:line="360" w:lineRule="auto"/>
        <w:jc w:val="left"/>
        <w:rPr>
          <w:rFonts w:hint="eastAsia"/>
          <w:lang w:val="en-US" w:eastAsia="zh-CN"/>
        </w:rPr>
      </w:pPr>
      <w:r>
        <w:rPr>
          <w:rFonts w:hint="eastAsia"/>
          <w:lang w:val="en-US" w:eastAsia="zh-CN"/>
        </w:rPr>
        <w:t>OMV 不会自动识别并挂载数据盘，需要手动在 OMV 的「文件系统」管理器中挂载数据盘的分区。</w:t>
      </w:r>
    </w:p>
    <w:p w14:paraId="52A89924">
      <w:pPr>
        <w:spacing w:before="120" w:line="360" w:lineRule="auto"/>
        <w:jc w:val="left"/>
        <w:rPr>
          <w:rFonts w:hint="eastAsia"/>
          <w:lang w:val="en-US" w:eastAsia="zh-CN"/>
        </w:rPr>
      </w:pPr>
      <w:r>
        <w:rPr>
          <w:rFonts w:hint="eastAsia"/>
          <w:lang w:val="en-US" w:eastAsia="zh-CN"/>
        </w:rPr>
        <w:t>第一步：在 OMV 的网页端管理界面中，依次点击「存储器」==&gt;「文件系统」，可以看到下面这个界面：</w:t>
      </w:r>
      <w:r>
        <w:rPr>
          <w:rFonts w:hint="eastAsia"/>
          <w:lang w:val="en-US" w:eastAsia="zh-CN"/>
        </w:rPr>
        <w:br w:type="textWrapping"/>
      </w:r>
      <w:r>
        <w:drawing>
          <wp:inline distT="0" distB="0" distL="114300" distR="114300">
            <wp:extent cx="5269865" cy="1712595"/>
            <wp:effectExtent l="0" t="0" r="635" b="190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37"/>
                    <a:stretch>
                      <a:fillRect/>
                    </a:stretch>
                  </pic:blipFill>
                  <pic:spPr>
                    <a:xfrm>
                      <a:off x="0" y="0"/>
                      <a:ext cx="5269865" cy="1712595"/>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「文件系统」管理界面</w:t>
      </w:r>
    </w:p>
    <w:p w14:paraId="545EDE2B">
      <w:pPr>
        <w:spacing w:before="120" w:line="360" w:lineRule="auto"/>
        <w:jc w:val="left"/>
        <w:rPr>
          <w:rFonts w:hint="eastAsia"/>
          <w:lang w:val="en-US" w:eastAsia="zh-CN"/>
        </w:rPr>
      </w:pPr>
      <w:r>
        <w:rPr>
          <w:rFonts w:hint="eastAsia"/>
          <w:lang w:val="en-US" w:eastAsia="zh-CN"/>
        </w:rPr>
        <w:t>现在是空的，还没有挂载文件系统。</w:t>
      </w:r>
    </w:p>
    <w:p w14:paraId="284A69A4">
      <w:pPr>
        <w:spacing w:before="120" w:line="360" w:lineRule="auto"/>
        <w:jc w:val="left"/>
        <w:rPr>
          <w:rFonts w:hint="eastAsia"/>
          <w:lang w:val="en-US" w:eastAsia="zh-CN"/>
        </w:rPr>
      </w:pPr>
      <w:r>
        <w:rPr>
          <w:rFonts w:hint="eastAsia"/>
          <w:lang w:val="en-US" w:eastAsia="zh-CN"/>
        </w:rPr>
        <w:t>第二步：点击工具栏「右三角（▶️）」按钮，进入「挂载」界面，该界面用于挂载磁盘上已有的分区。</w:t>
      </w:r>
      <w:r>
        <w:rPr>
          <w:rFonts w:hint="eastAsia"/>
          <w:lang w:val="en-US" w:eastAsia="zh-CN"/>
        </w:rPr>
        <w:br w:type="textWrapping"/>
      </w:r>
      <w:r>
        <w:rPr>
          <w:rFonts w:hint="eastAsia"/>
          <w:lang w:val="en-US" w:eastAsia="zh-CN"/>
        </w:rPr>
        <w:t>在「文件系统」下拉框中，选择要挂载的分区，可以根据容量和文件系统来判断。图中的/dev/sda2是示例笔记本电脑 1TB 硬盘上的数据分区，此前一直在 Windows 下使用，为 NTFS 文件系统。</w:t>
      </w:r>
      <w:r>
        <w:rPr>
          <w:rFonts w:hint="eastAsia"/>
          <w:lang w:val="en-US" w:eastAsia="zh-CN"/>
        </w:rPr>
        <w:br w:type="textWrapping"/>
      </w:r>
      <w:r>
        <w:rPr>
          <w:rFonts w:hint="eastAsia"/>
          <w:lang w:val="en-US" w:eastAsia="zh-CN"/>
        </w:rPr>
        <w:t>「标签」用于直观地标识你挂载的分区，可以按个人喜好来指定，例如「数据盘」「Notebook HDD」等。可以指定多个标签。</w:t>
      </w:r>
      <w:r>
        <w:rPr>
          <w:rFonts w:hint="eastAsia"/>
          <w:lang w:val="en-US" w:eastAsia="zh-CN"/>
        </w:rPr>
        <w:br w:type="textWrapping"/>
      </w:r>
      <w:r>
        <w:rPr>
          <w:rFonts w:hint="eastAsia"/>
          <w:lang w:val="en-US" w:eastAsia="zh-CN"/>
        </w:rPr>
        <w:t>「用量警告阈值」可以按需设置。</w:t>
      </w:r>
      <w:r>
        <w:rPr>
          <w:rFonts w:hint="eastAsia"/>
          <w:lang w:val="en-US" w:eastAsia="zh-CN"/>
        </w:rPr>
        <w:br w:type="textWrapping"/>
      </w:r>
      <w:r>
        <w:drawing>
          <wp:inline distT="0" distB="0" distL="114300" distR="114300">
            <wp:extent cx="5269865" cy="1694180"/>
            <wp:effectExtent l="0" t="0" r="635" b="762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38"/>
                    <a:stretch>
                      <a:fillRect/>
                    </a:stretch>
                  </pic:blipFill>
                  <pic:spPr>
                    <a:xfrm>
                      <a:off x="0" y="0"/>
                      <a:ext cx="5269865" cy="1694180"/>
                    </a:xfrm>
                    <a:prstGeom prst="rect">
                      <a:avLst/>
                    </a:prstGeom>
                    <a:noFill/>
                    <a:ln>
                      <a:noFill/>
                    </a:ln>
                  </pic:spPr>
                </pic:pic>
              </a:graphicData>
            </a:graphic>
          </wp:inline>
        </w:drawing>
      </w:r>
    </w:p>
    <w:p w14:paraId="49CD0E15">
      <w:pPr>
        <w:spacing w:before="120" w:line="360" w:lineRule="auto"/>
        <w:jc w:val="left"/>
        <w:rPr>
          <w:rFonts w:hint="eastAsia"/>
          <w:lang w:val="en-US" w:eastAsia="zh-CN"/>
        </w:rPr>
      </w:pPr>
      <w:r>
        <w:rPr>
          <w:rFonts w:hint="eastAsia"/>
          <w:lang w:val="en-US" w:eastAsia="zh-CN"/>
        </w:rPr>
        <w:t>第三步：确认无误后，点击「保存」，回到「文件系统」界面。此时网页上还会出现「待应用的配置更改」横幅，点击横幅上的「✅」按钮使设置生效。</w:t>
      </w:r>
      <w:r>
        <w:rPr>
          <w:rFonts w:hint="eastAsia"/>
          <w:lang w:val="en-US" w:eastAsia="zh-CN"/>
        </w:rPr>
        <w:br w:type="textWrapping"/>
      </w:r>
      <w:r>
        <w:rPr>
          <w:rFonts w:hint="eastAsia"/>
          <w:lang w:val="en-US" w:eastAsia="zh-CN"/>
        </w:rPr>
        <w:t>如果你还有其他的分区要挂载，则重复上面的步骤。</w:t>
      </w:r>
    </w:p>
    <w:p w14:paraId="182EEB6C">
      <w:pPr>
        <w:spacing w:before="120" w:line="360" w:lineRule="auto"/>
        <w:jc w:val="left"/>
        <w:rPr>
          <w:rFonts w:hint="eastAsia"/>
          <w:lang w:val="en-US" w:eastAsia="zh-CN"/>
        </w:rPr>
      </w:pPr>
      <w:r>
        <w:rPr>
          <w:rFonts w:hint="eastAsia"/>
          <w:lang w:val="en-US" w:eastAsia="zh-CN"/>
        </w:rPr>
        <w:t>擦除磁盘并创建文件系统（对于新磁盘，或者无须保留数据的磁盘）</w:t>
      </w:r>
      <w:r>
        <w:rPr>
          <w:rFonts w:hint="eastAsia"/>
          <w:lang w:val="en-US" w:eastAsia="zh-CN"/>
        </w:rPr>
        <w:br w:type="textWrapping"/>
      </w:r>
      <w:r>
        <w:rPr>
          <w:rFonts w:hint="eastAsia"/>
          <w:lang w:val="en-US" w:eastAsia="zh-CN"/>
        </w:rPr>
        <w:t>如果购入了新硬盘，或者是要清除原有磁盘的数据并用作 NAS 存储，则可以在磁盘管理界面中，选中要清除数据的硬盘，然后点击「橡皮擦（清除磁盘数据）」按钮。</w:t>
      </w:r>
    </w:p>
    <w:p w14:paraId="4529354A">
      <w:pPr>
        <w:spacing w:before="120" w:line="360" w:lineRule="auto"/>
        <w:jc w:val="left"/>
        <w:rPr>
          <w:rFonts w:hint="eastAsia"/>
          <w:lang w:val="en-US" w:eastAsia="zh-CN"/>
        </w:rPr>
      </w:pPr>
      <w:r>
        <w:rPr>
          <w:rFonts w:hint="eastAsia"/>
          <w:lang w:val="en-US" w:eastAsia="zh-CN"/>
        </w:rPr>
        <w:t>随后，OMV 会要求你确认。若要继续清除磁盘，则确认即可。</w:t>
      </w:r>
    </w:p>
    <w:p w14:paraId="3EB51EB0">
      <w:pPr>
        <w:spacing w:before="120" w:line="360" w:lineRule="auto"/>
        <w:jc w:val="left"/>
        <w:rPr>
          <w:rFonts w:hint="eastAsia"/>
          <w:lang w:val="en-US" w:eastAsia="zh-CN"/>
        </w:rPr>
      </w:pPr>
      <w:r>
        <w:rPr>
          <w:rFonts w:hint="eastAsia"/>
          <w:lang w:val="en-US" w:eastAsia="zh-CN"/>
        </w:rPr>
        <w:t>⚠️注意：</w:t>
      </w:r>
      <w:r>
        <w:rPr>
          <w:rFonts w:hint="eastAsia"/>
          <w:lang w:val="en-US" w:eastAsia="zh-CN"/>
        </w:rPr>
        <w:br w:type="textWrapping"/>
      </w:r>
      <w:r>
        <w:rPr>
          <w:rFonts w:hint="eastAsia"/>
          <w:lang w:val="en-US" w:eastAsia="zh-CN"/>
        </w:rPr>
        <w:t>由于 OMV 的设计，如果不清除整个磁盘的数据，则无法在 OMV 中创建文件系统。</w:t>
      </w:r>
    </w:p>
    <w:p w14:paraId="7E5F192C">
      <w:pPr>
        <w:spacing w:before="120" w:line="360" w:lineRule="auto"/>
        <w:jc w:val="left"/>
        <w:rPr>
          <w:rFonts w:hint="eastAsia"/>
          <w:lang w:val="en-US" w:eastAsia="zh-CN"/>
        </w:rPr>
      </w:pPr>
      <w:r>
        <w:rPr>
          <w:rFonts w:hint="eastAsia"/>
          <w:lang w:val="en-US" w:eastAsia="zh-CN"/>
        </w:rPr>
        <w:t>完成擦除后，进入「文件系统」管理器页面，找到「带圆圈的加号」按钮——也就是创建新文件系统的按钮。点击后，出现一个菜单，其中列出了 OMV 支持创建的几个文件系统：</w:t>
      </w:r>
    </w:p>
    <w:p w14:paraId="42E861EC">
      <w:pPr>
        <w:spacing w:before="120" w:line="360" w:lineRule="auto"/>
        <w:jc w:val="left"/>
      </w:pPr>
      <w:r>
        <w:drawing>
          <wp:inline distT="0" distB="0" distL="114300" distR="114300">
            <wp:extent cx="4419600" cy="4924425"/>
            <wp:effectExtent l="0" t="0" r="0" b="317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39"/>
                    <a:stretch>
                      <a:fillRect/>
                    </a:stretch>
                  </pic:blipFill>
                  <pic:spPr>
                    <a:xfrm>
                      <a:off x="0" y="0"/>
                      <a:ext cx="4419600" cy="4924425"/>
                    </a:xfrm>
                    <a:prstGeom prst="rect">
                      <a:avLst/>
                    </a:prstGeom>
                    <a:noFill/>
                    <a:ln>
                      <a:noFill/>
                    </a:ln>
                  </pic:spPr>
                </pic:pic>
              </a:graphicData>
            </a:graphic>
          </wp:inline>
        </w:drawing>
      </w:r>
    </w:p>
    <w:p w14:paraId="386C570B">
      <w:pPr>
        <w:spacing w:before="120" w:line="360" w:lineRule="auto"/>
        <w:jc w:val="center"/>
        <w:rPr>
          <w:rFonts w:hint="eastAsia"/>
          <w:lang w:val="en-US" w:eastAsia="zh-CN"/>
        </w:rPr>
      </w:pPr>
      <w:r>
        <w:rPr>
          <w:rFonts w:hint="eastAsia"/>
          <w:b/>
          <w:bCs/>
          <w:lang w:val="en-US" w:eastAsia="zh-CN"/>
        </w:rPr>
        <w:t>OMV 创建文件系统的菜单</w:t>
      </w:r>
    </w:p>
    <w:p w14:paraId="1E86FCFF">
      <w:pPr>
        <w:spacing w:before="120" w:line="360" w:lineRule="auto"/>
        <w:jc w:val="left"/>
        <w:rPr>
          <w:rFonts w:hint="eastAsia"/>
          <w:lang w:val="en-US" w:eastAsia="zh-CN"/>
        </w:rPr>
      </w:pPr>
      <w:r>
        <w:rPr>
          <w:rFonts w:hint="eastAsia"/>
          <w:lang w:val="en-US" w:eastAsia="zh-CN"/>
        </w:rPr>
        <w:t>可以选择你需要的文件系统，不同的文件系统有不同的特性，根据需要选择：</w:t>
      </w:r>
    </w:p>
    <w:tbl>
      <w:tblPr>
        <w:tblStyle w:val="2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9"/>
        <w:gridCol w:w="7567"/>
      </w:tblGrid>
      <w:tr w14:paraId="7F6E1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9FA314C">
            <w:pPr>
              <w:spacing w:before="120" w:line="360" w:lineRule="auto"/>
              <w:jc w:val="left"/>
              <w:rPr>
                <w:rFonts w:hint="eastAsia"/>
                <w:lang w:val="en-US" w:eastAsia="zh-CN"/>
              </w:rPr>
            </w:pPr>
            <w:r>
              <w:rPr>
                <w:rFonts w:hint="eastAsia"/>
                <w:lang w:val="en-US" w:eastAsia="zh-CN"/>
              </w:rPr>
              <w:t>文件系统</w:t>
            </w:r>
          </w:p>
        </w:tc>
        <w:tc>
          <w:tcPr>
            <w:tcW w:w="0" w:type="auto"/>
            <w:shd w:val="clear" w:color="auto" w:fill="auto"/>
            <w:vAlign w:val="center"/>
          </w:tcPr>
          <w:p w14:paraId="4A6B200E">
            <w:pPr>
              <w:spacing w:before="120" w:line="360" w:lineRule="auto"/>
              <w:jc w:val="left"/>
              <w:rPr>
                <w:rFonts w:hint="eastAsia"/>
                <w:lang w:val="en-US" w:eastAsia="zh-CN"/>
              </w:rPr>
            </w:pPr>
            <w:r>
              <w:rPr>
                <w:rFonts w:hint="eastAsia"/>
                <w:lang w:val="en-US" w:eastAsia="zh-CN"/>
              </w:rPr>
              <w:t>特点</w:t>
            </w:r>
          </w:p>
        </w:tc>
      </w:tr>
      <w:tr w14:paraId="17FF3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73C9D5">
            <w:pPr>
              <w:spacing w:before="120" w:line="360" w:lineRule="auto"/>
              <w:jc w:val="left"/>
              <w:rPr>
                <w:rFonts w:hint="eastAsia"/>
                <w:lang w:val="en-US" w:eastAsia="zh-CN"/>
              </w:rPr>
            </w:pPr>
            <w:r>
              <w:rPr>
                <w:rFonts w:hint="eastAsia"/>
                <w:lang w:val="en-US" w:eastAsia="zh-CN"/>
              </w:rPr>
              <w:t>BTRFS</w:t>
            </w:r>
          </w:p>
        </w:tc>
        <w:tc>
          <w:tcPr>
            <w:tcW w:w="0" w:type="auto"/>
            <w:shd w:val="clear" w:color="auto" w:fill="auto"/>
            <w:vAlign w:val="center"/>
          </w:tcPr>
          <w:p w14:paraId="4CF25A0D">
            <w:pPr>
              <w:spacing w:before="120" w:line="360" w:lineRule="auto"/>
              <w:jc w:val="left"/>
              <w:rPr>
                <w:rFonts w:hint="eastAsia"/>
                <w:lang w:val="en-US" w:eastAsia="zh-CN"/>
              </w:rPr>
            </w:pPr>
            <w:r>
              <w:rPr>
                <w:rFonts w:hint="eastAsia"/>
                <w:lang w:val="en-US" w:eastAsia="zh-CN"/>
              </w:rPr>
              <w:t>非常强大的文件系统，具有稳定的表现和较高的容错率，还支持快照、分卷等高级特性。同时适用于 HDD 和 SSD</w:t>
            </w:r>
          </w:p>
        </w:tc>
      </w:tr>
      <w:tr w14:paraId="5998B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1A250">
            <w:pPr>
              <w:spacing w:before="120" w:line="360" w:lineRule="auto"/>
              <w:jc w:val="left"/>
              <w:rPr>
                <w:rFonts w:hint="eastAsia"/>
                <w:lang w:val="en-US" w:eastAsia="zh-CN"/>
              </w:rPr>
            </w:pPr>
            <w:r>
              <w:rPr>
                <w:rFonts w:hint="eastAsia"/>
                <w:lang w:val="en-US" w:eastAsia="zh-CN"/>
              </w:rPr>
              <w:t>EXT4</w:t>
            </w:r>
          </w:p>
        </w:tc>
        <w:tc>
          <w:tcPr>
            <w:tcW w:w="0" w:type="auto"/>
            <w:shd w:val="clear" w:color="auto" w:fill="auto"/>
            <w:vAlign w:val="center"/>
          </w:tcPr>
          <w:p w14:paraId="7C5F03BC">
            <w:pPr>
              <w:spacing w:before="120" w:line="360" w:lineRule="auto"/>
              <w:jc w:val="left"/>
              <w:rPr>
                <w:rFonts w:hint="eastAsia"/>
                <w:lang w:val="en-US" w:eastAsia="zh-CN"/>
              </w:rPr>
            </w:pPr>
            <w:r>
              <w:rPr>
                <w:rFonts w:hint="eastAsia"/>
                <w:lang w:val="en-US" w:eastAsia="zh-CN"/>
              </w:rPr>
              <w:t>Linux 的老牌文件系统，中规中矩，兼容性最强，同时适用于 HDD 与 SSD</w:t>
            </w:r>
          </w:p>
        </w:tc>
      </w:tr>
      <w:tr w14:paraId="685CC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2D0500">
            <w:pPr>
              <w:spacing w:before="120" w:line="360" w:lineRule="auto"/>
              <w:jc w:val="left"/>
              <w:rPr>
                <w:rFonts w:hint="eastAsia"/>
                <w:lang w:val="en-US" w:eastAsia="zh-CN"/>
              </w:rPr>
            </w:pPr>
            <w:r>
              <w:rPr>
                <w:rFonts w:hint="eastAsia"/>
                <w:lang w:val="en-US" w:eastAsia="zh-CN"/>
              </w:rPr>
              <w:t>F2FS</w:t>
            </w:r>
          </w:p>
        </w:tc>
        <w:tc>
          <w:tcPr>
            <w:tcW w:w="0" w:type="auto"/>
            <w:shd w:val="clear" w:color="auto" w:fill="auto"/>
            <w:vAlign w:val="center"/>
          </w:tcPr>
          <w:p w14:paraId="613F6199">
            <w:pPr>
              <w:spacing w:before="120" w:line="360" w:lineRule="auto"/>
              <w:jc w:val="left"/>
              <w:rPr>
                <w:rFonts w:hint="eastAsia"/>
                <w:lang w:val="en-US" w:eastAsia="zh-CN"/>
              </w:rPr>
            </w:pPr>
            <w:r>
              <w:rPr>
                <w:rFonts w:hint="eastAsia"/>
                <w:lang w:val="en-US" w:eastAsia="zh-CN"/>
              </w:rPr>
              <w:t>专为 SSD 优化的文件系统，可以充分发挥闪存性能，只能在 SSD 使用</w:t>
            </w:r>
          </w:p>
        </w:tc>
      </w:tr>
      <w:tr w14:paraId="55297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DB07BC">
            <w:pPr>
              <w:spacing w:before="120" w:line="360" w:lineRule="auto"/>
              <w:jc w:val="left"/>
              <w:rPr>
                <w:rFonts w:hint="eastAsia"/>
                <w:lang w:val="en-US" w:eastAsia="zh-CN"/>
              </w:rPr>
            </w:pPr>
            <w:r>
              <w:rPr>
                <w:rFonts w:hint="eastAsia"/>
                <w:lang w:val="en-US" w:eastAsia="zh-CN"/>
              </w:rPr>
              <w:t>JFS</w:t>
            </w:r>
          </w:p>
        </w:tc>
        <w:tc>
          <w:tcPr>
            <w:tcW w:w="0" w:type="auto"/>
            <w:shd w:val="clear" w:color="auto" w:fill="auto"/>
            <w:vAlign w:val="center"/>
          </w:tcPr>
          <w:p w14:paraId="221AABCB">
            <w:pPr>
              <w:spacing w:before="120" w:line="360" w:lineRule="auto"/>
              <w:jc w:val="left"/>
              <w:rPr>
                <w:rFonts w:hint="eastAsia"/>
                <w:lang w:val="en-US" w:eastAsia="zh-CN"/>
              </w:rPr>
            </w:pPr>
            <w:r>
              <w:rPr>
                <w:rFonts w:hint="eastAsia"/>
                <w:lang w:val="en-US" w:eastAsia="zh-CN"/>
              </w:rPr>
              <w:t>以日志为特色的文件系统，为面向事务的高性能系统开发，注重性能与可靠性，数据恢复能力强，主要面向企业</w:t>
            </w:r>
          </w:p>
        </w:tc>
      </w:tr>
      <w:tr w14:paraId="73712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D1A48B">
            <w:pPr>
              <w:spacing w:before="120" w:line="360" w:lineRule="auto"/>
              <w:jc w:val="left"/>
              <w:rPr>
                <w:rFonts w:hint="eastAsia"/>
                <w:lang w:val="en-US" w:eastAsia="zh-CN"/>
              </w:rPr>
            </w:pPr>
            <w:r>
              <w:rPr>
                <w:rFonts w:hint="eastAsia"/>
                <w:lang w:val="en-US" w:eastAsia="zh-CN"/>
              </w:rPr>
              <w:t>XFS</w:t>
            </w:r>
          </w:p>
        </w:tc>
        <w:tc>
          <w:tcPr>
            <w:tcW w:w="0" w:type="auto"/>
            <w:shd w:val="clear" w:color="auto" w:fill="auto"/>
            <w:vAlign w:val="center"/>
          </w:tcPr>
          <w:p w14:paraId="6EB42676">
            <w:pPr>
              <w:spacing w:before="120" w:line="360" w:lineRule="auto"/>
              <w:jc w:val="left"/>
              <w:rPr>
                <w:rFonts w:hint="eastAsia"/>
                <w:lang w:val="en-US" w:eastAsia="zh-CN"/>
              </w:rPr>
            </w:pPr>
            <w:r>
              <w:rPr>
                <w:rFonts w:hint="eastAsia"/>
                <w:lang w:val="en-US" w:eastAsia="zh-CN"/>
              </w:rPr>
              <w:t>适合高性能、高并发的存储，如果有数量庞大的设备同时读写 NAS 上的文件系统，则可考虑使用</w:t>
            </w:r>
          </w:p>
        </w:tc>
      </w:tr>
    </w:tbl>
    <w:p w14:paraId="2EF559BF">
      <w:pPr>
        <w:spacing w:before="120" w:line="360" w:lineRule="auto"/>
        <w:jc w:val="left"/>
        <w:rPr>
          <w:rFonts w:hint="eastAsia"/>
          <w:lang w:val="en-US" w:eastAsia="zh-CN"/>
        </w:rPr>
      </w:pPr>
      <w:r>
        <w:rPr>
          <w:rFonts w:hint="eastAsia"/>
          <w:lang w:val="en-US" w:eastAsia="zh-CN"/>
        </w:rPr>
        <w:t>首推 BTRFS，主要是看重它的灵活性、便利性与容错率。</w:t>
      </w:r>
    </w:p>
    <w:p w14:paraId="27F8BD45">
      <w:pPr>
        <w:spacing w:before="120" w:line="360" w:lineRule="auto"/>
        <w:jc w:val="left"/>
        <w:rPr>
          <w:rFonts w:hint="eastAsia"/>
          <w:lang w:val="en-US" w:eastAsia="zh-CN"/>
        </w:rPr>
      </w:pPr>
      <w:r>
        <w:rPr>
          <w:rFonts w:hint="eastAsia"/>
          <w:lang w:val="en-US" w:eastAsia="zh-CN"/>
        </w:rPr>
        <w:t>注意：</w:t>
      </w:r>
      <w:r>
        <w:rPr>
          <w:rFonts w:hint="eastAsia"/>
          <w:lang w:val="en-US" w:eastAsia="zh-CN"/>
        </w:rPr>
        <w:br w:type="textWrapping"/>
      </w:r>
      <w:r>
        <w:rPr>
          <w:rFonts w:hint="eastAsia"/>
          <w:lang w:val="en-US" w:eastAsia="zh-CN"/>
        </w:rPr>
        <w:t>OMV 创建文件系统，是将整块硬盘作为文件系统，没有分区表。</w:t>
      </w:r>
      <w:r>
        <w:rPr>
          <w:rFonts w:hint="eastAsia"/>
          <w:lang w:val="en-US" w:eastAsia="zh-CN"/>
        </w:rPr>
        <w:br w:type="textWrapping"/>
      </w:r>
      <w:r>
        <w:rPr>
          <w:rFonts w:hint="eastAsia"/>
          <w:lang w:val="en-US" w:eastAsia="zh-CN"/>
        </w:rPr>
        <w:t>因此，如果打算拆下硬盘连接到 Windows 上读数据，那么系统是无法识别的。只能在 Linux 下手动进行挂载（使用sudo mount /dev/sdX）。</w:t>
      </w:r>
    </w:p>
    <w:p w14:paraId="391597E4">
      <w:pPr>
        <w:spacing w:before="120" w:line="360" w:lineRule="auto"/>
        <w:jc w:val="left"/>
        <w:rPr>
          <w:rFonts w:hint="eastAsia"/>
          <w:lang w:val="en-US" w:eastAsia="zh-CN"/>
        </w:rPr>
      </w:pPr>
      <w:r>
        <w:rPr>
          <w:rFonts w:hint="eastAsia"/>
          <w:lang w:val="en-US" w:eastAsia="zh-CN"/>
        </w:rPr>
        <w:t>随后进入创建文件系统的界面。其中：</w:t>
      </w:r>
    </w:p>
    <w:p w14:paraId="74EEDC96">
      <w:pPr>
        <w:spacing w:before="120" w:line="360" w:lineRule="auto"/>
        <w:jc w:val="left"/>
        <w:rPr>
          <w:rFonts w:hint="eastAsia"/>
          <w:lang w:val="en-US" w:eastAsia="zh-CN"/>
        </w:rPr>
      </w:pPr>
      <w:r>
        <w:rPr>
          <w:rFonts w:hint="eastAsia"/>
          <w:lang w:val="en-US" w:eastAsia="zh-CN"/>
        </w:rPr>
        <w:t>【介绍】这一栏，选择「Single」，表示只使用单个磁盘，不要创建磁盘阵列；</w:t>
      </w:r>
      <w:r>
        <w:rPr>
          <w:rFonts w:hint="eastAsia"/>
          <w:lang w:val="en-US" w:eastAsia="zh-CN"/>
        </w:rPr>
        <w:br w:type="textWrapping"/>
      </w:r>
      <w:r>
        <w:rPr>
          <w:rFonts w:hint="eastAsia"/>
          <w:lang w:val="en-US" w:eastAsia="zh-CN"/>
        </w:rPr>
        <w:t>【设备】这一栏，则选择你要创建文件系统的磁盘。</w:t>
      </w:r>
      <w:r>
        <w:rPr>
          <w:rFonts w:hint="eastAsia"/>
          <w:lang w:val="en-US" w:eastAsia="zh-CN"/>
        </w:rPr>
        <w:br w:type="textWrapping"/>
      </w:r>
      <w:r>
        <w:drawing>
          <wp:inline distT="0" distB="0" distL="114300" distR="114300">
            <wp:extent cx="5269865" cy="2745105"/>
            <wp:effectExtent l="0" t="0" r="635" b="1079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40"/>
                    <a:stretch>
                      <a:fillRect/>
                    </a:stretch>
                  </pic:blipFill>
                  <pic:spPr>
                    <a:xfrm>
                      <a:off x="0" y="0"/>
                      <a:ext cx="5269865" cy="2745105"/>
                    </a:xfrm>
                    <a:prstGeom prst="rect">
                      <a:avLst/>
                    </a:prstGeom>
                    <a:noFill/>
                    <a:ln>
                      <a:noFill/>
                    </a:ln>
                  </pic:spPr>
                </pic:pic>
              </a:graphicData>
            </a:graphic>
          </wp:inline>
        </w:drawing>
      </w:r>
    </w:p>
    <w:p w14:paraId="4051F319">
      <w:pPr>
        <w:spacing w:before="120" w:line="360" w:lineRule="auto"/>
        <w:jc w:val="left"/>
        <w:rPr>
          <w:rFonts w:hint="eastAsia"/>
          <w:lang w:val="en-US" w:eastAsia="zh-CN"/>
        </w:rPr>
      </w:pPr>
      <w:r>
        <w:rPr>
          <w:rFonts w:hint="eastAsia"/>
          <w:lang w:val="en-US" w:eastAsia="zh-CN"/>
        </w:rPr>
        <w:t>确认后，OMV 就会立即开始格式化磁盘，随即自动打开「挂载」界面，以便立即挂载刚创建的这个文件系统。</w:t>
      </w:r>
    </w:p>
    <w:p w14:paraId="1561A866">
      <w:pPr>
        <w:spacing w:before="120" w:line="360" w:lineRule="auto"/>
        <w:jc w:val="left"/>
        <w:rPr>
          <w:rFonts w:hint="eastAsia"/>
          <w:lang w:val="en-US" w:eastAsia="zh-CN"/>
        </w:rPr>
      </w:pPr>
      <w:bookmarkStart w:id="134" w:name="_Toc17973"/>
      <w:bookmarkStart w:id="135" w:name="_Toc199"/>
      <w:r>
        <w:rPr>
          <w:rStyle w:val="25"/>
          <w:rFonts w:hint="eastAsia"/>
          <w:lang w:val="en-US" w:eastAsia="zh-CN"/>
        </w:rPr>
        <w:t>4.10 设置「共享文件夹」</w:t>
      </w:r>
      <w:bookmarkEnd w:id="134"/>
      <w:bookmarkEnd w:id="135"/>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在挂载磁盘后，需要在 OMV 的「共享文件夹」管理器中，将已挂载文件系统上的文件夹作为一个「共享文件夹」来配置。有别于平时熟悉的 Windows 共享文件夹，OMV 的「共享文件夹」实际上是一个个映射：每个「共享文件夹」的条目，都会映射到文件系统上指定的一个文件夹。</w:t>
      </w:r>
    </w:p>
    <w:p w14:paraId="6D6C6C6D">
      <w:pPr>
        <w:spacing w:before="120" w:line="360" w:lineRule="auto"/>
        <w:jc w:val="left"/>
        <w:rPr>
          <w:rFonts w:hint="eastAsia"/>
          <w:lang w:val="en-US" w:eastAsia="zh-CN"/>
        </w:rPr>
      </w:pPr>
      <w:r>
        <w:rPr>
          <w:rFonts w:hint="eastAsia"/>
          <w:lang w:val="en-US" w:eastAsia="zh-CN"/>
        </w:rPr>
        <w:t>共享文件夹的作用</w:t>
      </w:r>
      <w:r>
        <w:rPr>
          <w:rFonts w:hint="eastAsia"/>
          <w:lang w:val="en-US" w:eastAsia="zh-CN"/>
        </w:rPr>
        <w:br w:type="textWrapping"/>
      </w:r>
      <w:r>
        <w:rPr>
          <w:rFonts w:hint="eastAsia"/>
          <w:lang w:val="en-US" w:eastAsia="zh-CN"/>
        </w:rPr>
        <w:t>在配置 SMB/CIFS、NFS 等传统的文件共享功能时，就可以在「共享文件夹」列表中选择一个条目，将其中的文件共享给网络中的设备。</w:t>
      </w:r>
    </w:p>
    <w:p w14:paraId="461BDBE2">
      <w:pPr>
        <w:spacing w:before="120" w:line="360" w:lineRule="auto"/>
        <w:jc w:val="left"/>
        <w:rPr>
          <w:rFonts w:hint="eastAsia"/>
          <w:lang w:val="en-US" w:eastAsia="zh-CN"/>
        </w:rPr>
      </w:pPr>
      <w:r>
        <w:rPr>
          <w:rFonts w:hint="eastAsia"/>
          <w:lang w:val="en-US" w:eastAsia="zh-CN"/>
        </w:rPr>
        <w:t>与此同时，「共享文件夹」还可以用来给 OMV 其他的功能组件提供文件存储。为了防止用户更换磁盘导致路径失效，OMV 不允许功能组件使用绝对路径，只能使用设置好的「共享文件夹」。高阶的应用（如基于 Docker 的 openmediavault-compose 插件）需要你选择你配置好的「共享文件夹」来存储数据。</w:t>
      </w:r>
    </w:p>
    <w:p w14:paraId="0E6AB5D5">
      <w:pPr>
        <w:spacing w:before="120" w:line="360" w:lineRule="auto"/>
        <w:jc w:val="center"/>
        <w:rPr>
          <w:rFonts w:hint="eastAsia"/>
          <w:lang w:val="en-US" w:eastAsia="zh-CN"/>
        </w:rPr>
      </w:pPr>
      <w:bookmarkStart w:id="136" w:name="_Toc11259"/>
      <w:bookmarkStart w:id="137" w:name="_Toc21289"/>
      <w:r>
        <w:rPr>
          <w:rStyle w:val="25"/>
          <w:rFonts w:hint="eastAsia"/>
          <w:lang w:val="en-US" w:eastAsia="zh-CN"/>
        </w:rPr>
        <w:t>4.11 添加共享文件夹</w:t>
      </w:r>
      <w:bookmarkEnd w:id="136"/>
      <w:bookmarkEnd w:id="137"/>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第一步：在 OMV 的网页端管理界面中，依次点击「存储器」==&gt;「共享文件夹」，会看到下面这个界面：</w:t>
      </w:r>
      <w:r>
        <w:rPr>
          <w:rFonts w:hint="eastAsia"/>
          <w:lang w:val="en-US" w:eastAsia="zh-CN"/>
        </w:rPr>
        <w:br w:type="textWrapping"/>
      </w:r>
      <w:r>
        <w:drawing>
          <wp:inline distT="0" distB="0" distL="114300" distR="114300">
            <wp:extent cx="5269865" cy="2522220"/>
            <wp:effectExtent l="0" t="0" r="635" b="5080"/>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41"/>
                    <a:stretch>
                      <a:fillRect/>
                    </a:stretch>
                  </pic:blipFill>
                  <pic:spPr>
                    <a:xfrm>
                      <a:off x="0" y="0"/>
                      <a:ext cx="5269865" cy="2522220"/>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「共享文件夹」列表</w:t>
      </w:r>
    </w:p>
    <w:p w14:paraId="0332FE41">
      <w:pPr>
        <w:spacing w:before="120" w:line="360" w:lineRule="auto"/>
        <w:jc w:val="left"/>
        <w:rPr>
          <w:rFonts w:hint="eastAsia"/>
          <w:lang w:val="en-US" w:eastAsia="zh-CN"/>
        </w:rPr>
      </w:pPr>
      <w:r>
        <w:rPr>
          <w:rFonts w:hint="eastAsia"/>
          <w:lang w:val="en-US" w:eastAsia="zh-CN"/>
        </w:rPr>
        <w:t>第二步：点击工具栏上的「带圆圈的加号」按钮，进入「创建共享文件夹」界面。</w:t>
      </w:r>
      <w:r>
        <w:rPr>
          <w:rFonts w:hint="eastAsia"/>
          <w:lang w:val="en-US" w:eastAsia="zh-CN"/>
        </w:rPr>
        <w:br w:type="textWrapping"/>
      </w:r>
      <w:r>
        <w:rPr>
          <w:rFonts w:hint="eastAsia"/>
          <w:lang w:val="en-US" w:eastAsia="zh-CN"/>
        </w:rPr>
        <w:t>【名称】：输入共享文件夹的名称，这是之后会在 Windows 的「网络（网上邻居）」等局域网共享工具中看到的名称。</w:t>
      </w:r>
      <w:r>
        <w:rPr>
          <w:rFonts w:hint="eastAsia"/>
          <w:lang w:val="en-US" w:eastAsia="zh-CN"/>
        </w:rPr>
        <w:br w:type="textWrapping"/>
      </w:r>
      <w:r>
        <w:rPr>
          <w:rFonts w:hint="eastAsia"/>
          <w:lang w:val="en-US" w:eastAsia="zh-CN"/>
        </w:rPr>
        <w:t>【文件系统】：选择在「挂载文件系统」这一步中挂载好的文件系统。</w:t>
      </w:r>
      <w:r>
        <w:rPr>
          <w:rFonts w:hint="eastAsia"/>
          <w:lang w:val="en-US" w:eastAsia="zh-CN"/>
        </w:rPr>
        <w:br w:type="textWrapping"/>
      </w:r>
      <w:r>
        <w:rPr>
          <w:rFonts w:hint="eastAsia"/>
          <w:lang w:val="en-US" w:eastAsia="zh-CN"/>
        </w:rPr>
        <w:t>【相对路径】：指定的是想把文件系统上的哪一个文件夹共享出去。要共享整个文件系统，就输入「/」（根目录）。</w:t>
      </w:r>
      <w:r>
        <w:rPr>
          <w:rFonts w:hint="eastAsia"/>
          <w:lang w:val="en-US" w:eastAsia="zh-CN"/>
        </w:rPr>
        <w:br w:type="textWrapping"/>
      </w:r>
      <w:r>
        <w:rPr>
          <w:rFonts w:hint="eastAsia"/>
          <w:lang w:val="en-US" w:eastAsia="zh-CN"/>
        </w:rPr>
        <w:t>【权限】：保持默认即可（管理员可读写，用户可读写，其他只读）。</w:t>
      </w:r>
      <w:r>
        <w:rPr>
          <w:rFonts w:hint="eastAsia"/>
          <w:lang w:val="en-US" w:eastAsia="zh-CN"/>
        </w:rPr>
        <w:br w:type="textWrapping"/>
      </w:r>
      <w:r>
        <w:drawing>
          <wp:inline distT="0" distB="0" distL="114300" distR="114300">
            <wp:extent cx="5269865" cy="1703070"/>
            <wp:effectExtent l="0" t="0" r="635" b="1143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42"/>
                    <a:stretch>
                      <a:fillRect/>
                    </a:stretch>
                  </pic:blipFill>
                  <pic:spPr>
                    <a:xfrm>
                      <a:off x="0" y="0"/>
                      <a:ext cx="5269865" cy="170307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确认无误后，点击「保存」，提交更改。</w:t>
      </w:r>
    </w:p>
    <w:p w14:paraId="2714307A">
      <w:pPr>
        <w:spacing w:before="120" w:line="360" w:lineRule="auto"/>
        <w:jc w:val="left"/>
        <w:rPr>
          <w:rFonts w:hint="eastAsia"/>
          <w:lang w:val="en-US" w:eastAsia="zh-CN"/>
        </w:rPr>
      </w:pPr>
      <w:bookmarkStart w:id="138" w:name="_Toc29809"/>
      <w:bookmarkStart w:id="139" w:name="_Toc16101"/>
      <w:r>
        <w:rPr>
          <w:rStyle w:val="25"/>
          <w:rFonts w:hint="eastAsia"/>
          <w:lang w:val="en-US" w:eastAsia="zh-CN"/>
        </w:rPr>
        <w:t>4.12 设置权限</w:t>
      </w:r>
      <w:bookmarkEnd w:id="138"/>
      <w:bookmarkEnd w:id="139"/>
      <w:r>
        <w:rPr>
          <w:rFonts w:hint="eastAsia" w:asciiTheme="majorHAnsi" w:hAnsiTheme="majorHAnsi" w:eastAsiaTheme="majorEastAsia" w:cstheme="majorBidi"/>
          <w:color w:val="104862" w:themeColor="accent1" w:themeShade="BF"/>
          <w:kern w:val="2"/>
          <w:sz w:val="40"/>
          <w:szCs w:val="40"/>
          <w:lang w:val="en-US" w:eastAsia="zh-CN" w:bidi="ar-SA"/>
        </w:rPr>
        <w:br w:type="textWrapping"/>
      </w:r>
      <w:r>
        <w:rPr>
          <w:rFonts w:hint="eastAsia"/>
          <w:lang w:val="en-US" w:eastAsia="zh-CN"/>
        </w:rPr>
        <w:t>在使用 NAS 文件共享的过程中，可能会遇到以下两个麻烦：</w:t>
      </w:r>
    </w:p>
    <w:p w14:paraId="178E12F8">
      <w:pPr>
        <w:spacing w:before="120" w:line="360" w:lineRule="auto"/>
        <w:jc w:val="left"/>
        <w:rPr>
          <w:rFonts w:hint="eastAsia"/>
          <w:lang w:val="en-US" w:eastAsia="zh-CN"/>
        </w:rPr>
      </w:pPr>
      <w:r>
        <w:rPr>
          <w:rFonts w:hint="eastAsia"/>
          <w:lang w:val="en-US" w:eastAsia="zh-CN"/>
        </w:rPr>
        <w:t>无法写入文件，操作系统显示「权限不够」，即使用了正确的用户名和密码来访问共享文件夹；</w:t>
      </w:r>
      <w:r>
        <w:rPr>
          <w:rFonts w:hint="eastAsia"/>
          <w:lang w:val="en-US" w:eastAsia="zh-CN"/>
        </w:rPr>
        <w:br w:type="textWrapping"/>
      </w:r>
      <w:r>
        <w:rPr>
          <w:rFonts w:hint="eastAsia"/>
          <w:lang w:val="en-US" w:eastAsia="zh-CN"/>
        </w:rPr>
        <w:t>访问共享文件夹时出错，无法进入，同样提示「权限不够」。</w:t>
      </w:r>
      <w:r>
        <w:rPr>
          <w:rFonts w:hint="eastAsia"/>
          <w:lang w:val="en-US" w:eastAsia="zh-CN"/>
        </w:rPr>
        <w:br w:type="textWrapping"/>
      </w:r>
      <w:r>
        <w:rPr>
          <w:rFonts w:hint="eastAsia"/>
          <w:lang w:val="en-US" w:eastAsia="zh-CN"/>
        </w:rPr>
        <w:t>这种情况下，就需要正确地设置共享文件夹的权限。</w:t>
      </w:r>
    </w:p>
    <w:p w14:paraId="44132D02">
      <w:pPr>
        <w:spacing w:before="120" w:line="360" w:lineRule="auto"/>
        <w:jc w:val="left"/>
        <w:rPr>
          <w:rFonts w:hint="eastAsia"/>
          <w:lang w:val="en-US" w:eastAsia="zh-CN"/>
        </w:rPr>
      </w:pPr>
      <w:r>
        <w:rPr>
          <w:rFonts w:hint="eastAsia"/>
          <w:lang w:val="en-US" w:eastAsia="zh-CN"/>
        </w:rPr>
        <w:t>第一步：选中要配置权限的共享文件夹，点击下图中箭头指向的按钮，打开「权限」设置面板。</w:t>
      </w:r>
      <w:r>
        <w:rPr>
          <w:rFonts w:hint="eastAsia"/>
          <w:lang w:val="en-US" w:eastAsia="zh-CN"/>
        </w:rPr>
        <w:br w:type="textWrapping"/>
      </w:r>
      <w:r>
        <w:drawing>
          <wp:inline distT="0" distB="0" distL="114300" distR="114300">
            <wp:extent cx="5271135" cy="2112645"/>
            <wp:effectExtent l="0" t="0" r="12065" b="825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43"/>
                    <a:stretch>
                      <a:fillRect/>
                    </a:stretch>
                  </pic:blipFill>
                  <pic:spPr>
                    <a:xfrm>
                      <a:off x="0" y="0"/>
                      <a:ext cx="5271135" cy="2112645"/>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点击箭头指向的按钮，以打开「权限」设置面板。</w:t>
      </w:r>
      <w:r>
        <w:rPr>
          <w:rFonts w:hint="eastAsia"/>
          <w:lang w:val="en-US" w:eastAsia="zh-CN"/>
        </w:rPr>
        <w:br w:type="textWrapping"/>
      </w:r>
      <w:r>
        <w:rPr>
          <w:rFonts w:hint="eastAsia"/>
          <w:lang w:val="en-US" w:eastAsia="zh-CN"/>
        </w:rPr>
        <w:t>第二步：在「权限」设置面板中，OMV 会罗列设备上所有的用户，以及它们对该文件夹享有的权限。每个用户可以设置三种权限：</w:t>
      </w:r>
      <w:r>
        <w:rPr>
          <w:rFonts w:hint="eastAsia"/>
          <w:lang w:val="en-US" w:eastAsia="zh-CN"/>
        </w:rPr>
        <w:br w:type="textWrapping"/>
      </w:r>
      <w:r>
        <w:rPr>
          <w:rFonts w:hint="eastAsia"/>
          <w:lang w:val="en-US" w:eastAsia="zh-CN"/>
        </w:rPr>
        <w:t>「Read/Write」：支持读写；</w:t>
      </w:r>
      <w:r>
        <w:rPr>
          <w:rFonts w:hint="eastAsia"/>
          <w:lang w:val="en-US" w:eastAsia="zh-CN"/>
        </w:rPr>
        <w:br w:type="textWrapping"/>
      </w:r>
      <w:r>
        <w:rPr>
          <w:rFonts w:hint="eastAsia"/>
          <w:lang w:val="en-US" w:eastAsia="zh-CN"/>
        </w:rPr>
        <w:t>「Read-only」：只读；</w:t>
      </w:r>
      <w:r>
        <w:rPr>
          <w:rFonts w:hint="eastAsia"/>
          <w:lang w:val="en-US" w:eastAsia="zh-CN"/>
        </w:rPr>
        <w:br w:type="textWrapping"/>
      </w:r>
      <w:r>
        <w:rPr>
          <w:rFonts w:hint="eastAsia"/>
          <w:lang w:val="en-US" w:eastAsia="zh-CN"/>
        </w:rPr>
        <w:t>「No access」：禁止访问。</w:t>
      </w:r>
      <w:r>
        <w:rPr>
          <w:rFonts w:hint="eastAsia"/>
          <w:lang w:val="en-US" w:eastAsia="zh-CN"/>
        </w:rPr>
        <w:br w:type="textWrapping"/>
      </w:r>
      <w:r>
        <w:rPr>
          <w:rFonts w:hint="eastAsia"/>
          <w:lang w:val="en-US" w:eastAsia="zh-CN"/>
        </w:rPr>
        <w:t>以「robin」用户为例，如果想允许该用户读写该共享文件夹，那么点击「Read/Write」按钮即可。</w:t>
      </w:r>
      <w:r>
        <w:rPr>
          <w:rFonts w:hint="eastAsia"/>
          <w:lang w:val="en-US" w:eastAsia="zh-CN"/>
        </w:rPr>
        <w:br w:type="textWrapping"/>
      </w:r>
      <w:r>
        <w:drawing>
          <wp:inline distT="0" distB="0" distL="114300" distR="114300">
            <wp:extent cx="5272405" cy="2620010"/>
            <wp:effectExtent l="0" t="0" r="10795" b="889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44"/>
                    <a:stretch>
                      <a:fillRect/>
                    </a:stretch>
                  </pic:blipFill>
                  <pic:spPr>
                    <a:xfrm>
                      <a:off x="0" y="0"/>
                      <a:ext cx="5272405" cy="262001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在「权限」设置面板中，允许「robin」读写该共享文件夹。</w:t>
      </w:r>
    </w:p>
    <w:p w14:paraId="26630E5E">
      <w:pPr>
        <w:spacing w:before="120" w:line="360" w:lineRule="auto"/>
        <w:jc w:val="left"/>
        <w:rPr>
          <w:rFonts w:hint="eastAsia"/>
          <w:lang w:val="en-US" w:eastAsia="zh-CN"/>
        </w:rPr>
      </w:pPr>
      <w:r>
        <w:rPr>
          <w:rFonts w:hint="eastAsia"/>
          <w:lang w:val="en-US" w:eastAsia="zh-CN"/>
        </w:rPr>
        <w:t>第三步：设置完成后，OMV 自动返回「共享文件夹」页面。此时依然会弹出黄色横幅，告知需要提交更改才能生效。</w:t>
      </w:r>
    </w:p>
    <w:p w14:paraId="295DB709">
      <w:pPr>
        <w:spacing w:before="120" w:line="360" w:lineRule="auto"/>
        <w:jc w:val="left"/>
        <w:rPr>
          <w:rFonts w:hint="eastAsia"/>
          <w:lang w:val="en-US" w:eastAsia="zh-CN"/>
        </w:rPr>
      </w:pPr>
      <w:r>
        <w:rPr>
          <w:rFonts w:hint="eastAsia"/>
          <w:lang w:val="en-US" w:eastAsia="zh-CN"/>
        </w:rPr>
        <w:t>注意：</w:t>
      </w:r>
      <w:r>
        <w:rPr>
          <w:rFonts w:hint="eastAsia"/>
          <w:lang w:val="en-US" w:eastAsia="zh-CN"/>
        </w:rPr>
        <w:br w:type="textWrapping"/>
      </w:r>
      <w:r>
        <w:rPr>
          <w:rFonts w:hint="eastAsia"/>
          <w:lang w:val="en-US" w:eastAsia="zh-CN"/>
        </w:rPr>
        <w:t>「权限」设置面板适用于采用 Linux 文件系统的共享文件夹，如 Ext4、BtrFS、XFS 等。</w:t>
      </w:r>
      <w:r>
        <w:rPr>
          <w:rFonts w:hint="eastAsia"/>
          <w:lang w:val="en-US" w:eastAsia="zh-CN"/>
        </w:rPr>
        <w:br w:type="textWrapping"/>
      </w:r>
      <w:r>
        <w:rPr>
          <w:rFonts w:hint="eastAsia"/>
          <w:lang w:val="en-US" w:eastAsia="zh-CN"/>
        </w:rPr>
        <w:t>对于 NTFS、exFAT 等 Windows 文件系统，即使不设置权限也不影响用户读写文件，在用户通过 SMB/CIFS 匿名访问共享文件夹时也是如此。</w:t>
      </w:r>
    </w:p>
    <w:p w14:paraId="58402C03">
      <w:pPr>
        <w:spacing w:before="120" w:line="360" w:lineRule="auto"/>
        <w:jc w:val="left"/>
        <w:rPr>
          <w:rFonts w:hint="eastAsia"/>
          <w:lang w:val="en-US" w:eastAsia="zh-CN"/>
        </w:rPr>
      </w:pPr>
      <w:r>
        <w:rPr>
          <w:rFonts w:hint="eastAsia"/>
          <w:lang w:val="en-US" w:eastAsia="zh-CN"/>
        </w:rPr>
        <w:t>后续维护</w:t>
      </w:r>
      <w:r>
        <w:rPr>
          <w:rFonts w:hint="eastAsia"/>
          <w:lang w:val="en-US" w:eastAsia="zh-CN"/>
        </w:rPr>
        <w:br w:type="textWrapping"/>
      </w:r>
      <w:r>
        <w:rPr>
          <w:rFonts w:hint="eastAsia"/>
          <w:lang w:val="en-US" w:eastAsia="zh-CN"/>
        </w:rPr>
        <w:t>共享文件夹不是一成不变的。OMV 允许用户在创建共享文件夹后，随时修改其指向的文件系统和相对路径。</w:t>
      </w:r>
    </w:p>
    <w:p w14:paraId="7251C50A">
      <w:pPr>
        <w:spacing w:before="120" w:line="360" w:lineRule="auto"/>
        <w:jc w:val="left"/>
        <w:rPr>
          <w:rFonts w:hint="eastAsia"/>
          <w:lang w:val="en-US" w:eastAsia="zh-CN"/>
        </w:rPr>
      </w:pPr>
      <w:r>
        <w:rPr>
          <w:rFonts w:hint="eastAsia"/>
          <w:lang w:val="en-US" w:eastAsia="zh-CN"/>
        </w:rPr>
        <w:t>例如，用户配置了一个名为「多媒体」的共享文件夹，「文件系统」设为一块 2 TB 的磁盘 /dev/sda。后来你购入了一块 4 TB 的硬盘，创建为/dev/sdb这个文件系统，那么就可以在「共享文件夹」界面中选中「多媒体」文件夹，点击工具栏上的「铅笔」按钮进入编辑界面，随后将「文件系统」设为 /dev/sdb 即可。</w:t>
      </w:r>
    </w:p>
    <w:p w14:paraId="5141B725">
      <w:pPr>
        <w:spacing w:before="120" w:line="360" w:lineRule="auto"/>
        <w:jc w:val="left"/>
        <w:rPr>
          <w:rFonts w:hint="eastAsia"/>
          <w:lang w:val="en-US" w:eastAsia="zh-CN"/>
        </w:rPr>
      </w:pPr>
      <w:bookmarkStart w:id="140" w:name="_Toc21964"/>
      <w:bookmarkStart w:id="141" w:name="_Toc17237"/>
      <w:r>
        <w:rPr>
          <w:rStyle w:val="25"/>
          <w:rFonts w:hint="eastAsia"/>
          <w:lang w:val="en-US" w:eastAsia="zh-CN"/>
        </w:rPr>
        <w:t>4.13 配置文件共享协议（SMB/CIFS）</w:t>
      </w:r>
      <w:bookmarkEnd w:id="140"/>
      <w:bookmarkEnd w:id="141"/>
      <w:r>
        <w:rPr>
          <w:rFonts w:hint="eastAsia"/>
          <w:lang w:val="en-US" w:eastAsia="zh-CN"/>
        </w:rPr>
        <w:br w:type="textWrapping"/>
      </w:r>
      <w:r>
        <w:rPr>
          <w:rFonts w:hint="eastAsia"/>
          <w:lang w:val="en-US" w:eastAsia="zh-CN"/>
        </w:rPr>
        <w:t>使用 NAS，最主要的用途应该就是文件共享了。</w:t>
      </w:r>
    </w:p>
    <w:p w14:paraId="260C0498">
      <w:pPr>
        <w:spacing w:before="120" w:line="360" w:lineRule="auto"/>
        <w:jc w:val="left"/>
        <w:rPr>
          <w:rFonts w:hint="eastAsia"/>
          <w:lang w:val="en-US" w:eastAsia="zh-CN"/>
        </w:rPr>
      </w:pPr>
      <w:r>
        <w:rPr>
          <w:rFonts w:hint="eastAsia"/>
          <w:lang w:val="en-US" w:eastAsia="zh-CN"/>
        </w:rPr>
        <w:t>最为常用的局域网文件共享协议就是 SMB/CIFS，是 Windows 默认采用的文件共享协议，配置灵活，支持各种高级特性。后来，SAMBA 项目让该协议实现了跨平台，现在可在 macOS、Linux、Android 等平台中使用。</w:t>
      </w:r>
    </w:p>
    <w:p w14:paraId="6D97EDE4">
      <w:pPr>
        <w:spacing w:before="120" w:line="360" w:lineRule="auto"/>
        <w:jc w:val="left"/>
        <w:rPr>
          <w:rFonts w:hint="eastAsia"/>
          <w:lang w:val="en-US" w:eastAsia="zh-CN"/>
        </w:rPr>
      </w:pPr>
      <w:r>
        <w:rPr>
          <w:rFonts w:hint="eastAsia"/>
          <w:lang w:val="en-US" w:eastAsia="zh-CN"/>
        </w:rPr>
        <w:t>优先推荐使用 SMB/CIFS 的：一方面，OMV 默认支持该协议，开箱即用；另一方面，Windows 原生支持，加之 Linux、Android 等平台都有软件支持该协议，极大降低了不同平台设备访问 NAS 的门槛。</w:t>
      </w:r>
    </w:p>
    <w:p w14:paraId="3E8F7B02">
      <w:pPr>
        <w:spacing w:before="120" w:line="360" w:lineRule="auto"/>
        <w:jc w:val="left"/>
        <w:rPr>
          <w:rFonts w:hint="eastAsia"/>
          <w:lang w:val="en-US" w:eastAsia="zh-CN"/>
        </w:rPr>
      </w:pPr>
      <w:r>
        <w:rPr>
          <w:rFonts w:hint="eastAsia"/>
          <w:lang w:val="en-US" w:eastAsia="zh-CN"/>
        </w:rPr>
        <w:t>启用 SMB/CIFS</w:t>
      </w:r>
      <w:r>
        <w:rPr>
          <w:rFonts w:hint="eastAsia"/>
          <w:lang w:val="en-US" w:eastAsia="zh-CN"/>
        </w:rPr>
        <w:br w:type="textWrapping"/>
      </w:r>
      <w:r>
        <w:rPr>
          <w:rFonts w:hint="eastAsia"/>
          <w:lang w:val="en-US" w:eastAsia="zh-CN"/>
        </w:rPr>
        <w:t>OMV 预装了 SMB/CIFS 的支持。在左侧导航栏中，依次展开「服务」&gt;「SMB/CIFS」&gt;「设置」，打开 SMB/CIFS 的全局设置：</w:t>
      </w:r>
      <w:r>
        <w:rPr>
          <w:rFonts w:hint="eastAsia"/>
          <w:lang w:val="en-US" w:eastAsia="zh-CN"/>
        </w:rPr>
        <w:br w:type="textWrapping"/>
      </w:r>
      <w:r>
        <w:drawing>
          <wp:inline distT="0" distB="0" distL="114300" distR="114300">
            <wp:extent cx="5269865" cy="2663190"/>
            <wp:effectExtent l="0" t="0" r="635" b="3810"/>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45"/>
                    <a:stretch>
                      <a:fillRect/>
                    </a:stretch>
                  </pic:blipFill>
                  <pic:spPr>
                    <a:xfrm>
                      <a:off x="0" y="0"/>
                      <a:ext cx="5269865" cy="266319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只需要打开上面的「已启动」开关即可，其他选项保持默认值不用更改。</w:t>
      </w:r>
    </w:p>
    <w:p w14:paraId="10B8B4B6">
      <w:pPr>
        <w:spacing w:before="120" w:line="360" w:lineRule="auto"/>
        <w:jc w:val="left"/>
        <w:rPr>
          <w:rFonts w:hint="eastAsia"/>
          <w:lang w:val="en-US" w:eastAsia="zh-CN"/>
        </w:rPr>
      </w:pPr>
      <w:r>
        <w:rPr>
          <w:rFonts w:hint="eastAsia"/>
          <w:lang w:val="en-US" w:eastAsia="zh-CN"/>
        </w:rPr>
        <w:t>随后，勾选最上面的「已启动」复选框，其余设置保持默认值即可。然后将网页拉到底部，点击「确认」，随即按提示提交更改，即可启动 SMB 服务。</w:t>
      </w:r>
    </w:p>
    <w:p w14:paraId="62DC2B50">
      <w:pPr>
        <w:spacing w:before="120" w:line="360" w:lineRule="auto"/>
        <w:jc w:val="left"/>
        <w:rPr>
          <w:rFonts w:hint="eastAsia"/>
          <w:lang w:val="en-US" w:eastAsia="zh-CN"/>
        </w:rPr>
      </w:pPr>
      <w:r>
        <w:rPr>
          <w:rFonts w:hint="eastAsia"/>
          <w:lang w:val="en-US" w:eastAsia="zh-CN"/>
        </w:rPr>
        <w:t>将共享文件夹添加到 SMB/CIFS 的共享列表中</w:t>
      </w:r>
      <w:r>
        <w:rPr>
          <w:rFonts w:hint="eastAsia"/>
          <w:lang w:val="en-US" w:eastAsia="zh-CN"/>
        </w:rPr>
        <w:br w:type="textWrapping"/>
      </w:r>
      <w:r>
        <w:rPr>
          <w:rFonts w:hint="eastAsia"/>
          <w:lang w:val="en-US" w:eastAsia="zh-CN"/>
        </w:rPr>
        <w:t>在 OMV 中，无论是哪种文件共享协议，在上一章创建的「共享文件夹」都不会自动共享给网络上的设备；只有在这些文件共享协议中，手动将共享文件夹加入其中。SMB/CIFS 就是如此。</w:t>
      </w:r>
    </w:p>
    <w:p w14:paraId="67391A68">
      <w:pPr>
        <w:spacing w:before="120" w:line="360" w:lineRule="auto"/>
        <w:jc w:val="left"/>
        <w:rPr>
          <w:rFonts w:hint="eastAsia"/>
          <w:lang w:val="en-US" w:eastAsia="zh-CN"/>
        </w:rPr>
      </w:pPr>
      <w:r>
        <w:rPr>
          <w:rFonts w:hint="eastAsia"/>
          <w:lang w:val="en-US" w:eastAsia="zh-CN"/>
        </w:rPr>
        <w:t>第一步：在左侧导航栏中，依次展开「服务」&gt;「SMB/CIFS」&gt;「共享」，打开 SMB/CIFS 的文件夹共享列表。</w:t>
      </w:r>
      <w:r>
        <w:rPr>
          <w:rFonts w:hint="eastAsia"/>
          <w:lang w:val="en-US" w:eastAsia="zh-CN"/>
        </w:rPr>
        <w:br w:type="textWrapping"/>
      </w:r>
      <w:r>
        <w:drawing>
          <wp:inline distT="0" distB="0" distL="114300" distR="114300">
            <wp:extent cx="5269865" cy="2013585"/>
            <wp:effectExtent l="0" t="0" r="635" b="5715"/>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46"/>
                    <a:stretch>
                      <a:fillRect/>
                    </a:stretch>
                  </pic:blipFill>
                  <pic:spPr>
                    <a:xfrm>
                      <a:off x="0" y="0"/>
                      <a:ext cx="5269865" cy="2013585"/>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上图展示已经配置的 5 个共享文件夹。</w:t>
      </w:r>
    </w:p>
    <w:p w14:paraId="0583D7CE">
      <w:pPr>
        <w:spacing w:before="120" w:line="360" w:lineRule="auto"/>
        <w:jc w:val="center"/>
        <w:rPr>
          <w:rFonts w:hint="eastAsia"/>
          <w:lang w:val="en-US" w:eastAsia="zh-CN"/>
        </w:rPr>
      </w:pPr>
      <w:r>
        <w:rPr>
          <w:rFonts w:hint="eastAsia"/>
          <w:lang w:val="en-US" w:eastAsia="zh-CN"/>
        </w:rPr>
        <w:t>第二步：点击工具栏上的「带圆圈加号」按钮，开始添加共享，会看到如下的界面：</w:t>
      </w:r>
      <w:r>
        <w:rPr>
          <w:rFonts w:hint="eastAsia"/>
          <w:lang w:val="en-US" w:eastAsia="zh-CN"/>
        </w:rPr>
        <w:br w:type="textWrapping"/>
      </w:r>
      <w:r>
        <w:drawing>
          <wp:inline distT="0" distB="0" distL="114300" distR="114300">
            <wp:extent cx="5269865" cy="2879725"/>
            <wp:effectExtent l="0" t="0" r="635" b="3175"/>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47"/>
                    <a:stretch>
                      <a:fillRect/>
                    </a:stretch>
                  </pic:blipFill>
                  <pic:spPr>
                    <a:xfrm>
                      <a:off x="0" y="0"/>
                      <a:ext cx="5269865" cy="2879725"/>
                    </a:xfrm>
                    <a:prstGeom prst="rect">
                      <a:avLst/>
                    </a:prstGeom>
                    <a:noFill/>
                    <a:ln>
                      <a:noFill/>
                    </a:ln>
                  </pic:spPr>
                </pic:pic>
              </a:graphicData>
            </a:graphic>
          </wp:inline>
        </w:drawing>
      </w:r>
      <w:r>
        <w:rPr>
          <w:rFonts w:hint="eastAsia"/>
          <w:lang w:val="en-US" w:eastAsia="zh-CN"/>
        </w:rPr>
        <w:br w:type="textWrapping"/>
      </w:r>
      <w:r>
        <w:rPr>
          <w:rFonts w:hint="eastAsia"/>
          <w:b/>
          <w:bCs/>
          <w:lang w:val="en-US" w:eastAsia="zh-CN"/>
        </w:rPr>
        <w:t>「创建共享文件夹」页面</w:t>
      </w:r>
    </w:p>
    <w:p w14:paraId="7EE4D903">
      <w:pPr>
        <w:spacing w:before="120" w:line="360" w:lineRule="auto"/>
        <w:jc w:val="left"/>
        <w:rPr>
          <w:rFonts w:hint="eastAsia"/>
          <w:lang w:val="en-US" w:eastAsia="zh-CN"/>
        </w:rPr>
      </w:pPr>
      <w:r>
        <w:rPr>
          <w:rFonts w:hint="eastAsia"/>
          <w:lang w:val="en-US" w:eastAsia="zh-CN"/>
        </w:rPr>
        <w:t>第三步：点击「共享文件夹」，会列出用户设置的所有共享文件夹。可以在这里选择想要共享的文件夹。</w:t>
      </w:r>
      <w:r>
        <w:rPr>
          <w:rFonts w:hint="eastAsia"/>
          <w:lang w:val="en-US" w:eastAsia="zh-CN"/>
        </w:rPr>
        <w:br w:type="textWrapping"/>
      </w:r>
      <w:r>
        <w:rPr>
          <w:rFonts w:hint="eastAsia"/>
          <w:lang w:val="en-US" w:eastAsia="zh-CN"/>
        </w:rPr>
        <w:t>第四步：设置可访问性。在「公开」这个参数中，可以指定是否让未登录用户（即访客）在文件管理器输入你的主机地址时，看到共享的文件夹。</w:t>
      </w:r>
    </w:p>
    <w:p w14:paraId="799EDDF2">
      <w:pPr>
        <w:spacing w:before="120" w:line="360" w:lineRule="auto"/>
        <w:jc w:val="left"/>
        <w:rPr>
          <w:rFonts w:hint="eastAsia"/>
          <w:lang w:val="en-US" w:eastAsia="zh-CN"/>
        </w:rPr>
      </w:pPr>
      <w:r>
        <w:rPr>
          <w:rFonts w:hint="eastAsia"/>
          <w:lang w:val="en-US" w:eastAsia="zh-CN"/>
        </w:rPr>
        <w:t>支持的选项有以下三种，根据你的实际需求选择：</w:t>
      </w:r>
      <w:r>
        <w:rPr>
          <w:rFonts w:hint="eastAsia"/>
          <w:lang w:val="en-US" w:eastAsia="zh-CN"/>
        </w:rPr>
        <w:br w:type="textWrapping"/>
      </w:r>
      <w:r>
        <w:rPr>
          <w:rFonts w:hint="eastAsia"/>
          <w:lang w:val="en-US" w:eastAsia="zh-CN"/>
        </w:rPr>
        <w:t>「否」：只有用正确的账户登录的用户才能看到，对访客是不可见的。适用于需要保护、只允许授权访问的文件夹。</w:t>
      </w:r>
      <w:r>
        <w:rPr>
          <w:rFonts w:hint="eastAsia"/>
          <w:lang w:val="en-US" w:eastAsia="zh-CN"/>
        </w:rPr>
        <w:br w:type="textWrapping"/>
      </w:r>
      <w:r>
        <w:rPr>
          <w:rFonts w:hint="eastAsia"/>
          <w:lang w:val="en-US" w:eastAsia="zh-CN"/>
        </w:rPr>
        <w:t>「允许访客」：访客可以看到，适用你希望与局域网的电脑公开共享的文件夹。</w:t>
      </w:r>
      <w:r>
        <w:rPr>
          <w:rFonts w:hint="eastAsia"/>
          <w:lang w:val="en-US" w:eastAsia="zh-CN"/>
        </w:rPr>
        <w:br w:type="textWrapping"/>
      </w:r>
      <w:r>
        <w:rPr>
          <w:rFonts w:hint="eastAsia"/>
          <w:lang w:val="en-US" w:eastAsia="zh-CN"/>
        </w:rPr>
        <w:t>「仅访客」：访客可以看到，并且无论是否用账户登录，所有的访问都是以访客的名义。适用于非重要的文件，或者是需要临时在局域网里共享的文件，因为这种方式不能保证安全性。</w:t>
      </w:r>
      <w:r>
        <w:rPr>
          <w:rFonts w:hint="eastAsia"/>
          <w:lang w:val="en-US" w:eastAsia="zh-CN"/>
        </w:rPr>
        <w:br w:type="textWrapping"/>
      </w:r>
      <w:r>
        <w:rPr>
          <w:rFonts w:hint="eastAsia"/>
          <w:lang w:val="en-US" w:eastAsia="zh-CN"/>
        </w:rPr>
        <w:t>第四步：根据实际情况，还可以修改以下参数。其余参数保持默认值即可。</w:t>
      </w:r>
    </w:p>
    <w:tbl>
      <w:tblPr>
        <w:tblStyle w:val="2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8"/>
        <w:gridCol w:w="7348"/>
      </w:tblGrid>
      <w:tr w14:paraId="3F085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C6057CE">
            <w:pPr>
              <w:spacing w:before="120" w:line="360" w:lineRule="auto"/>
              <w:jc w:val="left"/>
              <w:rPr>
                <w:rFonts w:hint="eastAsia"/>
                <w:lang w:val="en-US" w:eastAsia="zh-CN"/>
              </w:rPr>
            </w:pPr>
            <w:r>
              <w:rPr>
                <w:rFonts w:hint="eastAsia"/>
                <w:lang w:val="en-US" w:eastAsia="zh-CN"/>
              </w:rPr>
              <w:t>参数名</w:t>
            </w:r>
          </w:p>
        </w:tc>
        <w:tc>
          <w:tcPr>
            <w:tcW w:w="0" w:type="auto"/>
            <w:shd w:val="clear" w:color="auto" w:fill="auto"/>
            <w:vAlign w:val="center"/>
          </w:tcPr>
          <w:p w14:paraId="70EB9770">
            <w:pPr>
              <w:spacing w:before="120" w:line="360" w:lineRule="auto"/>
              <w:jc w:val="left"/>
              <w:rPr>
                <w:rFonts w:hint="eastAsia"/>
                <w:lang w:val="en-US" w:eastAsia="zh-CN"/>
              </w:rPr>
            </w:pPr>
            <w:r>
              <w:rPr>
                <w:rFonts w:hint="eastAsia"/>
                <w:lang w:val="en-US" w:eastAsia="zh-CN"/>
              </w:rPr>
              <w:t>说明</w:t>
            </w:r>
          </w:p>
        </w:tc>
      </w:tr>
      <w:tr w14:paraId="004DD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C3D9FE">
            <w:pPr>
              <w:spacing w:before="120" w:line="360" w:lineRule="auto"/>
              <w:jc w:val="left"/>
              <w:rPr>
                <w:rFonts w:hint="eastAsia"/>
                <w:lang w:val="en-US" w:eastAsia="zh-CN"/>
              </w:rPr>
            </w:pPr>
            <w:r>
              <w:rPr>
                <w:rFonts w:hint="eastAsia"/>
                <w:lang w:val="en-US" w:eastAsia="zh-CN"/>
              </w:rPr>
              <w:t>只读</w:t>
            </w:r>
          </w:p>
        </w:tc>
        <w:tc>
          <w:tcPr>
            <w:tcW w:w="0" w:type="auto"/>
            <w:shd w:val="clear" w:color="auto" w:fill="auto"/>
            <w:vAlign w:val="center"/>
          </w:tcPr>
          <w:p w14:paraId="4D20AB4F">
            <w:pPr>
              <w:spacing w:before="120" w:line="360" w:lineRule="auto"/>
              <w:jc w:val="left"/>
              <w:rPr>
                <w:rFonts w:hint="eastAsia"/>
                <w:lang w:val="en-US" w:eastAsia="zh-CN"/>
              </w:rPr>
            </w:pPr>
            <w:r>
              <w:rPr>
                <w:rFonts w:hint="eastAsia"/>
                <w:lang w:val="en-US" w:eastAsia="zh-CN"/>
              </w:rPr>
              <w:t>启用后，用户将无法创建或修改共享中的文件，只能在 OMV 上修改</w:t>
            </w:r>
          </w:p>
        </w:tc>
      </w:tr>
      <w:tr w14:paraId="0C08A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728D43">
            <w:pPr>
              <w:spacing w:before="120" w:line="360" w:lineRule="auto"/>
              <w:jc w:val="left"/>
              <w:rPr>
                <w:rFonts w:hint="eastAsia"/>
                <w:lang w:val="en-US" w:eastAsia="zh-CN"/>
              </w:rPr>
            </w:pPr>
            <w:r>
              <w:rPr>
                <w:rFonts w:hint="eastAsia"/>
                <w:lang w:val="en-US" w:eastAsia="zh-CN"/>
              </w:rPr>
              <w:t>启用回收站</w:t>
            </w:r>
          </w:p>
        </w:tc>
        <w:tc>
          <w:tcPr>
            <w:tcW w:w="0" w:type="auto"/>
            <w:shd w:val="clear" w:color="auto" w:fill="auto"/>
            <w:vAlign w:val="center"/>
          </w:tcPr>
          <w:p w14:paraId="22F09F6B">
            <w:pPr>
              <w:spacing w:before="120" w:line="360" w:lineRule="auto"/>
              <w:jc w:val="left"/>
              <w:rPr>
                <w:rFonts w:hint="eastAsia"/>
                <w:lang w:val="en-US" w:eastAsia="zh-CN"/>
              </w:rPr>
            </w:pPr>
            <w:r>
              <w:rPr>
                <w:rFonts w:hint="eastAsia"/>
                <w:lang w:val="en-US" w:eastAsia="zh-CN"/>
              </w:rPr>
              <w:t>默认情况下，在 Windows 中删除共享文件夹上的文件时，是会彻底删除的。打开该选项可以启用「回收站」，防止误删文件</w:t>
            </w:r>
          </w:p>
        </w:tc>
      </w:tr>
      <w:tr w14:paraId="5AC9C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7EBB5D">
            <w:pPr>
              <w:spacing w:before="120" w:line="360" w:lineRule="auto"/>
              <w:jc w:val="left"/>
              <w:rPr>
                <w:rFonts w:hint="eastAsia"/>
                <w:lang w:val="en-US" w:eastAsia="zh-CN"/>
              </w:rPr>
            </w:pPr>
            <w:r>
              <w:rPr>
                <w:rFonts w:hint="eastAsia"/>
                <w:lang w:val="en-US" w:eastAsia="zh-CN"/>
              </w:rPr>
              <w:t>传输加密</w:t>
            </w:r>
          </w:p>
        </w:tc>
        <w:tc>
          <w:tcPr>
            <w:tcW w:w="0" w:type="auto"/>
            <w:shd w:val="clear" w:color="auto" w:fill="auto"/>
            <w:vAlign w:val="center"/>
          </w:tcPr>
          <w:p w14:paraId="7E4BF335">
            <w:pPr>
              <w:spacing w:before="120" w:line="360" w:lineRule="auto"/>
              <w:jc w:val="left"/>
              <w:rPr>
                <w:rFonts w:hint="eastAsia"/>
                <w:lang w:val="en-US" w:eastAsia="zh-CN"/>
              </w:rPr>
            </w:pPr>
            <w:r>
              <w:rPr>
                <w:rFonts w:hint="eastAsia"/>
                <w:lang w:val="en-US" w:eastAsia="zh-CN"/>
              </w:rPr>
              <w:t>只允许支持加密的客户端存取共享文件夹，可以保证数据安全</w:t>
            </w:r>
          </w:p>
        </w:tc>
      </w:tr>
      <w:tr w14:paraId="50F3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34E522">
            <w:pPr>
              <w:spacing w:before="120" w:line="360" w:lineRule="auto"/>
              <w:jc w:val="left"/>
              <w:rPr>
                <w:rFonts w:hint="eastAsia"/>
                <w:lang w:val="en-US" w:eastAsia="zh-CN"/>
              </w:rPr>
            </w:pPr>
            <w:r>
              <w:rPr>
                <w:rFonts w:hint="eastAsia"/>
                <w:lang w:val="en-US" w:eastAsia="zh-CN"/>
              </w:rPr>
              <w:t>存储 DOS 属性</w:t>
            </w:r>
          </w:p>
        </w:tc>
        <w:tc>
          <w:tcPr>
            <w:tcW w:w="0" w:type="auto"/>
            <w:shd w:val="clear" w:color="auto" w:fill="auto"/>
            <w:vAlign w:val="center"/>
          </w:tcPr>
          <w:p w14:paraId="0D9A1925">
            <w:pPr>
              <w:spacing w:before="120" w:line="360" w:lineRule="auto"/>
              <w:jc w:val="left"/>
              <w:rPr>
                <w:rFonts w:hint="eastAsia"/>
                <w:lang w:val="en-US" w:eastAsia="zh-CN"/>
              </w:rPr>
            </w:pPr>
            <w:r>
              <w:rPr>
                <w:rFonts w:hint="eastAsia"/>
                <w:lang w:val="en-US" w:eastAsia="zh-CN"/>
              </w:rPr>
              <w:t>打开此项，可以让 OMV 兼容与存储 DOS/Windows 文件系统的扩展属性（系统、只读、隐藏、存档）。如果你使用的系统以 Windows 为主，且有软件依赖于这些属性，可以考虑启用</w:t>
            </w:r>
          </w:p>
        </w:tc>
      </w:tr>
      <w:tr w14:paraId="13711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64555E">
            <w:pPr>
              <w:spacing w:before="120" w:line="360" w:lineRule="auto"/>
              <w:jc w:val="left"/>
              <w:rPr>
                <w:rFonts w:hint="eastAsia"/>
                <w:lang w:val="en-US" w:eastAsia="zh-CN"/>
              </w:rPr>
            </w:pPr>
            <w:r>
              <w:rPr>
                <w:rFonts w:hint="eastAsia"/>
                <w:lang w:val="en-US" w:eastAsia="zh-CN"/>
              </w:rPr>
              <w:t>允许主机和拒绝主机</w:t>
            </w:r>
          </w:p>
        </w:tc>
        <w:tc>
          <w:tcPr>
            <w:tcW w:w="0" w:type="auto"/>
            <w:shd w:val="clear" w:color="auto" w:fill="auto"/>
            <w:vAlign w:val="center"/>
          </w:tcPr>
          <w:p w14:paraId="0C2FC71B">
            <w:pPr>
              <w:spacing w:before="120" w:line="360" w:lineRule="auto"/>
              <w:jc w:val="left"/>
              <w:rPr>
                <w:rFonts w:hint="eastAsia"/>
                <w:lang w:val="en-US" w:eastAsia="zh-CN"/>
              </w:rPr>
            </w:pPr>
            <w:r>
              <w:rPr>
                <w:rFonts w:hint="eastAsia"/>
                <w:lang w:val="en-US" w:eastAsia="zh-CN"/>
              </w:rPr>
              <w:t>白名单和黑名单，可以允许或拒绝特定的主机访问这个共享文件夹。留空则为默认值</w:t>
            </w:r>
          </w:p>
        </w:tc>
      </w:tr>
    </w:tbl>
    <w:p w14:paraId="4F984AA7">
      <w:pPr>
        <w:spacing w:before="120" w:line="360" w:lineRule="auto"/>
        <w:jc w:val="left"/>
        <w:rPr>
          <w:rFonts w:hint="eastAsia"/>
          <w:lang w:val="en-US" w:eastAsia="zh-CN"/>
        </w:rPr>
      </w:pPr>
      <w:r>
        <w:rPr>
          <w:rFonts w:hint="eastAsia"/>
          <w:lang w:val="en-US" w:eastAsia="zh-CN"/>
        </w:rPr>
        <w:t>第五步：设置完成后，弹出黄色横幅，告知我们需要提交更改才能生效。</w:t>
      </w:r>
    </w:p>
    <w:p w14:paraId="4DC2DD08">
      <w:pPr>
        <w:pStyle w:val="2"/>
        <w:numPr>
          <w:ilvl w:val="0"/>
          <w:numId w:val="0"/>
        </w:numPr>
        <w:bidi w:val="0"/>
        <w:ind w:left="425" w:leftChars="0" w:hanging="425" w:firstLineChars="0"/>
        <w:rPr>
          <w:rFonts w:hint="default"/>
          <w:lang w:val="en-US" w:eastAsia="zh-CN"/>
        </w:rPr>
      </w:pPr>
      <w:bookmarkStart w:id="142" w:name="_Toc30392"/>
      <w:bookmarkStart w:id="143" w:name="_Toc8393"/>
      <w:r>
        <w:rPr>
          <w:rFonts w:hint="eastAsia"/>
          <w:lang w:val="en-US" w:eastAsia="zh-CN"/>
        </w:rPr>
        <w:t>5 附录参考</w:t>
      </w:r>
      <w:bookmarkEnd w:id="142"/>
      <w:bookmarkEnd w:id="143"/>
    </w:p>
    <w:p w14:paraId="07A5F00A">
      <w:pPr>
        <w:numPr>
          <w:ilvl w:val="0"/>
          <w:numId w:val="10"/>
        </w:numPr>
        <w:spacing w:before="120" w:line="360" w:lineRule="auto"/>
        <w:ind w:left="0" w:leftChars="0" w:firstLine="420" w:firstLineChars="200"/>
        <w:jc w:val="left"/>
        <w:rPr>
          <w:rFonts w:hint="eastAsia"/>
          <w:lang w:val="en-US" w:eastAsia="zh-CN"/>
        </w:rPr>
      </w:pPr>
      <w:r>
        <w:rPr>
          <w:rFonts w:hint="eastAsia"/>
          <w:lang w:val="en-US" w:eastAsia="zh-CN"/>
        </w:rPr>
        <w:t>OMV的自带服务中还提供了NFS、RSync、SSH等服务，可以参考</w:t>
      </w:r>
      <w:r>
        <w:rPr>
          <w:rFonts w:hint="eastAsia"/>
          <w:lang w:val="en-US" w:eastAsia="zh-CN"/>
        </w:rPr>
        <w:fldChar w:fldCharType="begin"/>
      </w:r>
      <w:r>
        <w:rPr>
          <w:rFonts w:hint="eastAsia"/>
          <w:lang w:val="en-US" w:eastAsia="zh-CN"/>
        </w:rPr>
        <w:instrText xml:space="preserve"> HYPERLINK "https://docs.openmediavault.org/en/8.x/features.html" \l "services%E8%BF%9B%E8%A1%8C%E9%85%8D%E7%BD%AE" \t "_blank" </w:instrText>
      </w:r>
      <w:r>
        <w:rPr>
          <w:rFonts w:hint="eastAsia"/>
          <w:lang w:val="en-US" w:eastAsia="zh-CN"/>
        </w:rPr>
        <w:fldChar w:fldCharType="separate"/>
      </w:r>
      <w:r>
        <w:rPr>
          <w:rFonts w:hint="eastAsia"/>
          <w:lang w:val="en-US" w:eastAsia="zh-CN"/>
        </w:rPr>
        <w:t>https://docs.openmediavault.org/en/8.x/features.html#services进行配置</w:t>
      </w:r>
      <w:r>
        <w:rPr>
          <w:rFonts w:hint="eastAsia"/>
          <w:lang w:val="en-US" w:eastAsia="zh-CN"/>
        </w:rPr>
        <w:fldChar w:fldCharType="end"/>
      </w:r>
    </w:p>
    <w:p w14:paraId="65C441ED">
      <w:pPr>
        <w:numPr>
          <w:ilvl w:val="0"/>
          <w:numId w:val="10"/>
        </w:numPr>
        <w:spacing w:before="120" w:line="360" w:lineRule="auto"/>
        <w:ind w:left="0" w:leftChars="0" w:firstLine="420" w:firstLineChars="200"/>
        <w:jc w:val="left"/>
        <w:rPr>
          <w:rFonts w:hint="eastAsia"/>
          <w:lang w:val="en-US" w:eastAsia="zh-CN"/>
        </w:rPr>
      </w:pPr>
      <w:r>
        <w:rPr>
          <w:rFonts w:hint="eastAsia"/>
          <w:lang w:val="en-US" w:eastAsia="zh-CN"/>
        </w:rPr>
        <w:t>Raid和Gossa插件的安装使用另文说明</w:t>
      </w:r>
    </w:p>
    <w:p w14:paraId="5C98CBDB">
      <w:pPr>
        <w:rPr>
          <w:rFonts w:hint="default"/>
          <w:lang w:val="en-US" w:eastAsia="zh-CN"/>
        </w:rPr>
      </w:pPr>
    </w:p>
    <w:p w14:paraId="2096CC2B">
      <w:pPr>
        <w:rPr>
          <w:rFonts w:hint="eastAsia"/>
        </w:rPr>
      </w:pPr>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思源黑体 CN Normal">
    <w:panose1 w:val="020B0400000000000000"/>
    <w:charset w:val="86"/>
    <w:family w:val="auto"/>
    <w:pitch w:val="default"/>
    <w:sig w:usb0="2000000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思源黑体 CN Regular">
    <w:panose1 w:val="020B0500000000000000"/>
    <w:charset w:val="86"/>
    <w:family w:val="swiss"/>
    <w:pitch w:val="default"/>
    <w:sig w:usb0="20000003" w:usb1="2ADF3C10" w:usb2="00000016" w:usb3="00000000" w:csb0="60060107" w:csb1="00000000"/>
  </w:font>
  <w:font w:name="思源黑体">
    <w:altName w:val="宋体"/>
    <w:panose1 w:val="00000000000000000000"/>
    <w:charset w:val="00"/>
    <w:family w:val="auto"/>
    <w:pitch w:val="default"/>
    <w:sig w:usb0="00000000" w:usb1="00000000" w:usb2="00000000" w:usb3="00000000" w:csb0="00000000" w:csb1="00000000"/>
  </w:font>
  <w:font w:name="思源黑体 CN Bold">
    <w:panose1 w:val="020B0800000000000000"/>
    <w:charset w:val="86"/>
    <w:family w:val="swiss"/>
    <w:pitch w:val="default"/>
    <w:sig w:usb0="2000000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0CA45">
    <w:pPr>
      <w:pStyle w:val="1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B4B7F">
    <w:pPr>
      <w:pStyle w:val="14"/>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E914D">
    <w:pPr>
      <w:pStyle w:val="15"/>
      <w:jc w:val="right"/>
      <w:rPr>
        <w:rFonts w:hint="eastAsia"/>
      </w:rPr>
    </w:pPr>
    <w:r>
      <w:drawing>
        <wp:inline distT="0" distB="0" distL="0" distR="0">
          <wp:extent cx="1445895" cy="723265"/>
          <wp:effectExtent l="0" t="0" r="0" b="0"/>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1445895" cy="723265"/>
                  </a:xfrm>
                  <a:prstGeom prst="rect">
                    <a:avLst/>
                  </a:prstGeom>
                </pic:spPr>
              </pic:pic>
            </a:graphicData>
          </a:graphic>
        </wp:inline>
      </w:drawing>
    </w:r>
  </w:p>
  <w:p w14:paraId="6DF4339A">
    <w:pPr>
      <w:pStyle w:val="15"/>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B1B9D">
    <w:pPr>
      <w:pStyle w:val="1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9E458">
    <w:pPr>
      <w:pStyle w:val="15"/>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B8C43F"/>
    <w:multiLevelType w:val="singleLevel"/>
    <w:tmpl w:val="BCB8C43F"/>
    <w:lvl w:ilvl="0" w:tentative="0">
      <w:start w:val="1"/>
      <w:numFmt w:val="bullet"/>
      <w:lvlText w:val=""/>
      <w:lvlJc w:val="left"/>
      <w:pPr>
        <w:ind w:left="420" w:hanging="420"/>
      </w:pPr>
      <w:rPr>
        <w:rFonts w:hint="default" w:ascii="Wingdings" w:hAnsi="Wingdings"/>
      </w:rPr>
    </w:lvl>
  </w:abstractNum>
  <w:abstractNum w:abstractNumId="1">
    <w:nsid w:val="12EBDD5D"/>
    <w:multiLevelType w:val="multilevel"/>
    <w:tmpl w:val="12EBDD5D"/>
    <w:lvl w:ilvl="0" w:tentative="0">
      <w:start w:val="1"/>
      <w:numFmt w:val="decimal"/>
      <w:lvlText w:val="%1."/>
      <w:lvlJc w:val="left"/>
      <w:pPr>
        <w:ind w:left="425" w:hanging="425"/>
      </w:pPr>
      <w:rPr>
        <w:rFonts w:hint="default"/>
      </w:rPr>
    </w:lvl>
    <w:lvl w:ilvl="1" w:tentative="0">
      <w:start w:val="1"/>
      <w:numFmt w:val="decimal"/>
      <w:pStyle w:val="3"/>
      <w:lvlText w:val="%1.%2."/>
      <w:lvlJc w:val="left"/>
      <w:pPr>
        <w:ind w:left="77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393434C6"/>
    <w:multiLevelType w:val="singleLevel"/>
    <w:tmpl w:val="393434C6"/>
    <w:lvl w:ilvl="0" w:tentative="0">
      <w:start w:val="1"/>
      <w:numFmt w:val="decimalEnclosedCircleChinese"/>
      <w:suff w:val="nothing"/>
      <w:lvlText w:val="%1　"/>
      <w:lvlJc w:val="left"/>
      <w:pPr>
        <w:ind w:left="0" w:firstLine="400"/>
      </w:pPr>
      <w:rPr>
        <w:rFonts w:hint="eastAsia"/>
      </w:rPr>
    </w:lvl>
  </w:abstractNum>
  <w:abstractNum w:abstractNumId="3">
    <w:nsid w:val="43804889"/>
    <w:multiLevelType w:val="multilevel"/>
    <w:tmpl w:val="43804889"/>
    <w:lvl w:ilvl="0" w:tentative="0">
      <w:start w:val="1"/>
      <w:numFmt w:val="bullet"/>
      <w:lvlText w:val=""/>
      <w:lvlJc w:val="left"/>
      <w:pPr>
        <w:ind w:left="720" w:hanging="360"/>
      </w:pPr>
      <w:rPr>
        <w:rFonts w:hint="default" w:ascii="Symbol" w:hAnsi="Symbol"/>
      </w:rPr>
    </w:lvl>
    <w:lvl w:ilvl="1" w:tentative="0">
      <w:start w:val="5"/>
      <w:numFmt w:val="bullet"/>
      <w:lvlText w:val="•"/>
      <w:lvlJc w:val="left"/>
      <w:pPr>
        <w:ind w:left="1440" w:hanging="360"/>
      </w:pPr>
      <w:rPr>
        <w:rFonts w:hint="default" w:ascii="Calibri" w:hAnsi="Calibri" w:eastAsia="等线" w:cs="Calibr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D7849C3"/>
    <w:multiLevelType w:val="multilevel"/>
    <w:tmpl w:val="4D7849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1F313D8"/>
    <w:multiLevelType w:val="multilevel"/>
    <w:tmpl w:val="51F313D8"/>
    <w:lvl w:ilvl="0" w:tentative="0">
      <w:start w:val="1"/>
      <w:numFmt w:val="bullet"/>
      <w:pStyle w:val="45"/>
      <w:lvlText w:val=""/>
      <w:lvlJc w:val="left"/>
      <w:pPr>
        <w:ind w:left="567" w:hanging="340"/>
      </w:pPr>
      <w:rPr>
        <w:rFonts w:hint="default" w:ascii="Wingdings" w:hAnsi="Wingdings"/>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abstractNum w:abstractNumId="6">
    <w:nsid w:val="68D89116"/>
    <w:multiLevelType w:val="multilevel"/>
    <w:tmpl w:val="68D89116"/>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6CCB719D"/>
    <w:multiLevelType w:val="multilevel"/>
    <w:tmpl w:val="6CCB719D"/>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1B57B72"/>
    <w:multiLevelType w:val="multilevel"/>
    <w:tmpl w:val="71B57B7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7F3A2D0F"/>
    <w:multiLevelType w:val="multilevel"/>
    <w:tmpl w:val="7F3A2D0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6"/>
  </w:num>
  <w:num w:numId="2">
    <w:abstractNumId w:val="1"/>
  </w:num>
  <w:num w:numId="3">
    <w:abstractNumId w:val="5"/>
  </w:num>
  <w:num w:numId="4">
    <w:abstractNumId w:val="9"/>
  </w:num>
  <w:num w:numId="5">
    <w:abstractNumId w:val="8"/>
  </w:num>
  <w:num w:numId="6">
    <w:abstractNumId w:val="7"/>
  </w:num>
  <w:num w:numId="7">
    <w:abstractNumId w:val="3"/>
  </w:num>
  <w:num w:numId="8">
    <w:abstractNumId w:val="4"/>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9EC"/>
    <w:rsid w:val="000B19EC"/>
    <w:rsid w:val="002F7B06"/>
    <w:rsid w:val="00322CA4"/>
    <w:rsid w:val="00396F0B"/>
    <w:rsid w:val="003A11AB"/>
    <w:rsid w:val="004D140B"/>
    <w:rsid w:val="00FA0B5F"/>
    <w:rsid w:val="02304E24"/>
    <w:rsid w:val="02921645"/>
    <w:rsid w:val="02975ACD"/>
    <w:rsid w:val="064829DB"/>
    <w:rsid w:val="075E50C8"/>
    <w:rsid w:val="08F5133F"/>
    <w:rsid w:val="095445DB"/>
    <w:rsid w:val="09E15AC5"/>
    <w:rsid w:val="10713490"/>
    <w:rsid w:val="1160405C"/>
    <w:rsid w:val="11EC0FF2"/>
    <w:rsid w:val="120D615D"/>
    <w:rsid w:val="13BA5D6B"/>
    <w:rsid w:val="171B1BF4"/>
    <w:rsid w:val="17D85C3A"/>
    <w:rsid w:val="18BF5B28"/>
    <w:rsid w:val="1D893503"/>
    <w:rsid w:val="23832916"/>
    <w:rsid w:val="23857FD5"/>
    <w:rsid w:val="24184D4C"/>
    <w:rsid w:val="28B50BD7"/>
    <w:rsid w:val="2B3F0281"/>
    <w:rsid w:val="2FC51CEF"/>
    <w:rsid w:val="3084153A"/>
    <w:rsid w:val="33D33712"/>
    <w:rsid w:val="366D0E58"/>
    <w:rsid w:val="3BFA4C2C"/>
    <w:rsid w:val="3C697EA9"/>
    <w:rsid w:val="3D3178F2"/>
    <w:rsid w:val="3DAD4D3C"/>
    <w:rsid w:val="3E617FE4"/>
    <w:rsid w:val="3F62488D"/>
    <w:rsid w:val="41FC07CF"/>
    <w:rsid w:val="43900BE6"/>
    <w:rsid w:val="456F292E"/>
    <w:rsid w:val="49432F66"/>
    <w:rsid w:val="4A9B7DF4"/>
    <w:rsid w:val="4AF22A01"/>
    <w:rsid w:val="4EED332D"/>
    <w:rsid w:val="52711BCE"/>
    <w:rsid w:val="535A7D42"/>
    <w:rsid w:val="53EE23BF"/>
    <w:rsid w:val="54506BE0"/>
    <w:rsid w:val="56C76D53"/>
    <w:rsid w:val="5C2667BC"/>
    <w:rsid w:val="5C27423E"/>
    <w:rsid w:val="5CF01708"/>
    <w:rsid w:val="5CFD7182"/>
    <w:rsid w:val="60B31DB3"/>
    <w:rsid w:val="61542AEB"/>
    <w:rsid w:val="621F230A"/>
    <w:rsid w:val="634642EB"/>
    <w:rsid w:val="67CB61B0"/>
    <w:rsid w:val="6C606ADC"/>
    <w:rsid w:val="6EE367FB"/>
    <w:rsid w:val="716C0423"/>
    <w:rsid w:val="71F52906"/>
    <w:rsid w:val="73E0705A"/>
    <w:rsid w:val="74054864"/>
    <w:rsid w:val="75A81D9E"/>
    <w:rsid w:val="776A2977"/>
    <w:rsid w:val="7A4E6D41"/>
    <w:rsid w:val="7E510916"/>
    <w:rsid w:val="7FE83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numPr>
        <w:ilvl w:val="0"/>
        <w:numId w:val="1"/>
      </w:numPr>
      <w:spacing w:before="480" w:after="80"/>
      <w:ind w:left="425" w:hanging="425"/>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numPr>
        <w:ilvl w:val="1"/>
        <w:numId w:val="2"/>
      </w:numPr>
      <w:spacing w:before="160" w:after="80"/>
      <w:ind w:left="567" w:hanging="567"/>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keepNext/>
      <w:spacing w:before="120" w:line="360" w:lineRule="auto"/>
      <w:jc w:val="center"/>
    </w:pPr>
    <w:rPr>
      <w:rFonts w:cs="Arial"/>
      <w:szCs w:val="20"/>
    </w:rPr>
  </w:style>
  <w:style w:type="paragraph" w:styleId="12">
    <w:name w:val="Body Text"/>
    <w:basedOn w:val="1"/>
    <w:qFormat/>
    <w:uiPriority w:val="0"/>
    <w:pPr>
      <w:spacing w:before="0" w:beforeLines="0" w:line="240" w:lineRule="exact"/>
      <w:jc w:val="left"/>
    </w:pPr>
  </w:style>
  <w:style w:type="paragraph" w:styleId="13">
    <w:name w:val="Plain Text"/>
    <w:basedOn w:val="1"/>
    <w:semiHidden/>
    <w:unhideWhenUsed/>
    <w:qFormat/>
    <w:uiPriority w:val="99"/>
    <w:rPr>
      <w:rFonts w:hAnsi="Courier New" w:cs="Courier New" w:asciiTheme="minorEastAsia" w:eastAsiaTheme="minorEastAsia"/>
    </w:rPr>
  </w:style>
  <w:style w:type="paragraph" w:styleId="14">
    <w:name w:val="footer"/>
    <w:basedOn w:val="1"/>
    <w:link w:val="43"/>
    <w:unhideWhenUsed/>
    <w:qFormat/>
    <w:uiPriority w:val="99"/>
    <w:pPr>
      <w:tabs>
        <w:tab w:val="center" w:pos="4153"/>
        <w:tab w:val="right" w:pos="8306"/>
      </w:tabs>
      <w:snapToGrid w:val="0"/>
      <w:jc w:val="left"/>
    </w:pPr>
    <w:rPr>
      <w:sz w:val="18"/>
      <w:szCs w:val="18"/>
    </w:rPr>
  </w:style>
  <w:style w:type="paragraph" w:styleId="15">
    <w:name w:val="header"/>
    <w:basedOn w:val="1"/>
    <w:link w:val="42"/>
    <w:unhideWhenUsed/>
    <w:qFormat/>
    <w:uiPriority w:val="99"/>
    <w:pPr>
      <w:tabs>
        <w:tab w:val="center" w:pos="4153"/>
        <w:tab w:val="right" w:pos="8306"/>
      </w:tabs>
      <w:snapToGrid w:val="0"/>
      <w:jc w:val="center"/>
    </w:pPr>
    <w:rPr>
      <w:sz w:val="18"/>
      <w:szCs w:val="18"/>
    </w:rPr>
  </w:style>
  <w:style w:type="paragraph" w:styleId="16">
    <w:name w:val="toc 1"/>
    <w:basedOn w:val="1"/>
    <w:next w:val="1"/>
    <w:semiHidden/>
    <w:unhideWhenUsed/>
    <w:uiPriority w:val="39"/>
  </w:style>
  <w:style w:type="paragraph" w:styleId="17">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semiHidden/>
    <w:unhideWhenUsed/>
    <w:uiPriority w:val="39"/>
    <w:pPr>
      <w:ind w:left="420" w:leftChars="200"/>
    </w:pPr>
  </w:style>
  <w:style w:type="paragraph" w:styleId="19">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0">
    <w:name w:val="Body Text First Indent 2"/>
    <w:basedOn w:val="12"/>
    <w:qFormat/>
    <w:uiPriority w:val="0"/>
    <w:pPr>
      <w:ind w:firstLine="200" w:firstLineChars="200"/>
    </w:pPr>
  </w:style>
  <w:style w:type="table" w:styleId="22">
    <w:name w:val="Table Grid"/>
    <w:basedOn w:val="21"/>
    <w:qFormat/>
    <w:uiPriority w:val="59"/>
    <w:rPr>
      <w:rFonts w:ascii="等线" w:hAnsi="等线" w:eastAsia="等线" w:cs="Times New Roman"/>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标题 1 字符"/>
    <w:basedOn w:val="23"/>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3"/>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3"/>
    <w:link w:val="5"/>
    <w:semiHidden/>
    <w:qFormat/>
    <w:uiPriority w:val="9"/>
    <w:rPr>
      <w:rFonts w:cstheme="majorBidi"/>
      <w:color w:val="104862" w:themeColor="accent1" w:themeShade="BF"/>
      <w:sz w:val="28"/>
      <w:szCs w:val="28"/>
    </w:rPr>
  </w:style>
  <w:style w:type="character" w:customStyle="1" w:styleId="28">
    <w:name w:val="标题 5 字符"/>
    <w:basedOn w:val="23"/>
    <w:link w:val="6"/>
    <w:semiHidden/>
    <w:qFormat/>
    <w:uiPriority w:val="9"/>
    <w:rPr>
      <w:rFonts w:cstheme="majorBidi"/>
      <w:color w:val="104862" w:themeColor="accent1" w:themeShade="BF"/>
      <w:sz w:val="24"/>
      <w:szCs w:val="24"/>
    </w:rPr>
  </w:style>
  <w:style w:type="character" w:customStyle="1" w:styleId="29">
    <w:name w:val="标题 6 字符"/>
    <w:basedOn w:val="23"/>
    <w:link w:val="7"/>
    <w:semiHidden/>
    <w:qFormat/>
    <w:uiPriority w:val="9"/>
    <w:rPr>
      <w:rFonts w:cstheme="majorBidi"/>
      <w:b/>
      <w:bCs/>
      <w:color w:val="104862" w:themeColor="accent1" w:themeShade="BF"/>
    </w:rPr>
  </w:style>
  <w:style w:type="character" w:customStyle="1" w:styleId="30">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3"/>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3"/>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3"/>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3"/>
    <w:link w:val="39"/>
    <w:qFormat/>
    <w:uiPriority w:val="30"/>
    <w:rPr>
      <w:i/>
      <w:iCs/>
      <w:color w:val="104862" w:themeColor="accent1" w:themeShade="BF"/>
    </w:rPr>
  </w:style>
  <w:style w:type="character" w:customStyle="1" w:styleId="41">
    <w:name w:val="Intense Reference"/>
    <w:basedOn w:val="23"/>
    <w:qFormat/>
    <w:uiPriority w:val="32"/>
    <w:rPr>
      <w:b/>
      <w:bCs/>
      <w:smallCaps/>
      <w:color w:val="104862" w:themeColor="accent1" w:themeShade="BF"/>
      <w:spacing w:val="5"/>
    </w:rPr>
  </w:style>
  <w:style w:type="character" w:customStyle="1" w:styleId="42">
    <w:name w:val="页眉 字符"/>
    <w:basedOn w:val="23"/>
    <w:link w:val="15"/>
    <w:qFormat/>
    <w:uiPriority w:val="99"/>
    <w:rPr>
      <w:sz w:val="18"/>
      <w:szCs w:val="18"/>
    </w:rPr>
  </w:style>
  <w:style w:type="character" w:customStyle="1" w:styleId="43">
    <w:name w:val="页脚 字符"/>
    <w:basedOn w:val="23"/>
    <w:link w:val="14"/>
    <w:qFormat/>
    <w:uiPriority w:val="99"/>
    <w:rPr>
      <w:sz w:val="18"/>
      <w:szCs w:val="18"/>
    </w:rPr>
  </w:style>
  <w:style w:type="paragraph" w:customStyle="1" w:styleId="44">
    <w:name w:val="表格"/>
    <w:basedOn w:val="13"/>
    <w:unhideWhenUsed/>
    <w:qFormat/>
    <w:uiPriority w:val="1"/>
    <w:pPr>
      <w:adjustRightInd w:val="0"/>
      <w:jc w:val="left"/>
    </w:pPr>
    <w:rPr>
      <w:rFonts w:ascii="Times New Roman" w:hAnsi="Times New Roman" w:eastAsia="宋体"/>
    </w:rPr>
  </w:style>
  <w:style w:type="paragraph" w:customStyle="1" w:styleId="45">
    <w:name w:val="七级标题：要点（无大纲级别，不出现在标题中）"/>
    <w:basedOn w:val="1"/>
    <w:autoRedefine/>
    <w:qFormat/>
    <w:uiPriority w:val="0"/>
    <w:pPr>
      <w:numPr>
        <w:ilvl w:val="0"/>
        <w:numId w:val="3"/>
      </w:numPr>
      <w:spacing w:before="0" w:beforeLines="0" w:line="240" w:lineRule="atLeast"/>
    </w:pPr>
    <w:rPr>
      <w:szCs w:val="21"/>
    </w:rPr>
  </w:style>
  <w:style w:type="paragraph" w:customStyle="1" w:styleId="46">
    <w:name w:val="Style 正文 + 宋体"/>
    <w:basedOn w:val="47"/>
    <w:qFormat/>
    <w:uiPriority w:val="0"/>
    <w:pPr>
      <w:spacing w:before="0" w:beforeLines="0" w:after="0" w:afterLines="0" w:line="120" w:lineRule="atLeast"/>
    </w:pPr>
    <w:rPr>
      <w:rFonts w:ascii="宋体" w:hAnsi="宋体" w:eastAsia="宋体" w:cs="Times New Roman"/>
      <w:sz w:val="24"/>
    </w:rPr>
  </w:style>
  <w:style w:type="paragraph" w:customStyle="1" w:styleId="47">
    <w:name w:val="正文1"/>
    <w:qFormat/>
    <w:uiPriority w:val="0"/>
    <w:pPr>
      <w:spacing w:before="100" w:beforeLines="100" w:after="100" w:afterLines="100"/>
      <w:ind w:firstLine="200" w:firstLineChars="200"/>
    </w:pPr>
    <w:rPr>
      <w:rFonts w:asciiTheme="minorHAnsi" w:hAnsiTheme="minorHAnsi" w:eastAsiaTheme="minorEastAsia" w:cstheme="minorBidi"/>
      <w:kern w:val="2"/>
      <w:sz w:val="21"/>
      <w:szCs w:val="24"/>
      <w:lang w:val="en-US" w:eastAsia="zh-CN" w:bidi="ar-SA"/>
    </w:rPr>
  </w:style>
  <w:style w:type="paragraph" w:customStyle="1" w:styleId="48">
    <w:name w:val="英文正文（段首无缩进）"/>
    <w:basedOn w:val="1"/>
    <w:autoRedefine/>
    <w:qFormat/>
    <w:uiPriority w:val="0"/>
    <w:pPr>
      <w:adjustRightInd w:val="0"/>
      <w:spacing w:before="120" w:line="276" w:lineRule="auto"/>
      <w:jc w:val="center"/>
    </w:pPr>
  </w:style>
  <w:style w:type="paragraph" w:customStyle="1" w:styleId="49">
    <w:name w:val="WPSOffice手动目录 2"/>
    <w:qFormat/>
    <w:uiPriority w:val="0"/>
    <w:pPr>
      <w:ind w:leftChars="200"/>
    </w:pPr>
    <w:rPr>
      <w:rFonts w:asciiTheme="minorHAnsi" w:hAnsiTheme="minorHAnsi" w:eastAsiaTheme="minorEastAsia" w:cstheme="minorBidi"/>
      <w:sz w:val="20"/>
      <w:szCs w:val="20"/>
    </w:rPr>
  </w:style>
  <w:style w:type="paragraph" w:customStyle="1" w:styleId="50">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glossaryDocument" Target="glossary/document.xml"/><Relationship Id="rId50" Type="http://schemas.openxmlformats.org/officeDocument/2006/relationships/fontTable" Target="fontTable.xml"/><Relationship Id="rId5" Type="http://schemas.openxmlformats.org/officeDocument/2006/relationships/header" Target="header3.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8599750-4784-47ed-ae01-926579f5cbcc}"/>
        <w:style w:val=""/>
        <w:category>
          <w:name w:val="常规"/>
          <w:gallery w:val="placeholder"/>
        </w:category>
        <w:types>
          <w:type w:val="bbPlcHdr"/>
        </w:types>
        <w:behaviors>
          <w:behavior w:val="content"/>
        </w:behaviors>
        <w:description w:val=""/>
        <w:guid w:val="{a8599750-4784-47ed-ae01-926579f5cbcc}"/>
      </w:docPartPr>
      <w:docPartBody>
        <w:p w14:paraId="27115E38">
          <w:pPr>
            <w:pStyle w:val="2"/>
          </w:pPr>
          <w:r>
            <w:rPr>
              <w:rStyle w:val="3"/>
            </w:rPr>
            <w:t>[标题]</w:t>
          </w:r>
        </w:p>
      </w:docPartBody>
    </w:docPart>
    <w:docPart>
      <w:docPartPr>
        <w:name w:val="{6d4de250-64f6-4a72-aa02-178eca341767}"/>
        <w:style w:val=""/>
        <w:category>
          <w:name w:val="常规"/>
          <w:gallery w:val="placeholder"/>
        </w:category>
        <w:types>
          <w:type w:val="bbPlcHdr"/>
        </w:types>
        <w:behaviors>
          <w:behavior w:val="content"/>
        </w:behaviors>
        <w:description w:val=""/>
        <w:guid w:val="{6d4de250-64f6-4a72-aa02-178eca341767}"/>
      </w:docPartPr>
      <w:docPartBody>
        <w:p w14:paraId="4684EE41">
          <w: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568D3BD241AE43E8A8B7259D5C63B6B9"/>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3">
    <w:name w:val="Placeholder Text"/>
    <w:basedOn w:val="1"/>
    <w:semiHidden/>
    <w:qFormat/>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0</Words>
  <Characters>0</Characters>
  <Lines>0</Lines>
  <Paragraphs>0</Paragraphs>
  <TotalTime>0</TotalTime>
  <ScaleCrop>false</ScaleCrop>
  <LinksUpToDate>false</LinksUpToDate>
  <CharactersWithSpaces>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2026-06-23T05:52:00Z</dcterms:created>
  <dc:creator>shirleyzhang</dc:creator>
  <cp:lastModifiedBy>游少国</cp:lastModifiedBy>
  <dcterms:modified xsi:type="dcterms:W3CDTF">2026-06-26T09:20:27Z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1C0A59A06C134CCC922DB8BBF787567A_13</vt:lpwstr>
  </property>
</Properties>
</file>