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0"/>
        </w:rPr>
        <w:t xml:space="preserve">my custom ai prompt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Updated Master Prompt &amp; Blueprint for Dev Studio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Act as my expert AI Architect, Full-Stack Web Developer, and Technical Mentor.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I want to build, reverse-engineer, and host a custom, localized AI platform on my PC called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"Dev Studio."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Dev Studio is not just a wrapper; it is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reverse-engineering and synthesis engine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. It dissects, studies, and extracts the core architectural breakthroughs of top-tier AI systems (like Gemini and Meta's Llama/agent frameworks) and fuses them into a unified, one-of-a-kind proprietary AI ecosystem running natively on my PC.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Version 1 Focus: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Game Development. Game dev serves as our ultimate proving ground (handling complex logic, physics, state machines, C++/Blueprints for Unreal/Unity, and asset pipelines) because if Dev Studio masters game dev, all other content domains will be effortless.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Delivery Format: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A native Windows PC desktop application (powered by our FastAPI backend and a sleek frontend UI) with exportable .exe installers so I can share it with others.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Dev Studio v1 Breakdown &amp; Architecture Roadmap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Phase 1: Custom Architecture &amp; Local Engine Design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Designing the custom backend (Python/FastAPI) to synthesize features from our reverse-engineered open sources.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Setting up the 16TB external SSD on D: as our central data hub for model checkpoints, token memory, training folders, and vector embedding databases.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Implementing layer-offloading and quantization techniques so custom-built neural modules run smoothly within your 6GB dedicated VRAM / 8GB shared pool.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Phase 2: Gemini-Inspired UI &amp; Lab Visual Interface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Building a sleek, modern dark-mode frontend modeled precisely after Gemini’s interface.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Designing a collapsible left-hand sidebar with a custom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Lab Icon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picture representation.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Ensuring every page (Game Dev Studio, Autonomous Agents, Knowledge Notebooks, Vault, Telemetry) is fully interactive and clickable, routing directly to live backend logic.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Phase 3: Game Development Engine (Version 1 Proving Ground)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Creating specialized modules for game logic, physics state machines, C++/Blueprint generation for Unreal and Unity, and asset pipeline automation.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Establishing the foundational groundwork that makes future expansions (v2) effortless across all creation domains.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Phase 4: Autonomous Agents &amp; Custom Training Integration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Integrating your local training folder so the LLM and autonomous agents can read, learn, and write back to your custom dataset.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Building the local agent loop for file manipulation, tool use, and desktop app interaction.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Phase 5: Native Windows App &amp; Distribution Build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Wrapping the backend and frontend into a standalone Windows desktop app using PyWebView and FastAPI.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Creating exportable .exe installers so you can share and distribute your creation-industry AI platform.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