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490"/>
        <w:gridCol w:w="5022"/>
      </w:tblGrid>
      <w:tr w:rsidR="00DC550F" w14:paraId="14BF54D8" w14:textId="77777777" w:rsidTr="00633596">
        <w:tc>
          <w:tcPr>
            <w:tcW w:w="5490" w:type="dxa"/>
          </w:tcPr>
          <w:p w14:paraId="03DD4147" w14:textId="086D93A0" w:rsidR="00DC550F" w:rsidRPr="00D03133" w:rsidRDefault="0021622E" w:rsidP="00B237B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Tirz</w:t>
            </w:r>
            <w:proofErr w:type="spellEnd"/>
            <w:r w:rsidRPr="00D03133">
              <w:rPr>
                <w:b/>
                <w:sz w:val="20"/>
                <w:szCs w:val="20"/>
              </w:rPr>
              <w:t xml:space="preserve"> GLP-</w:t>
            </w:r>
            <w:r>
              <w:rPr>
                <w:b/>
                <w:sz w:val="20"/>
                <w:szCs w:val="20"/>
              </w:rPr>
              <w:t>2</w:t>
            </w:r>
            <w:r w:rsidRPr="00D03133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3</w:t>
            </w:r>
            <w:r w:rsidRPr="00D03133">
              <w:rPr>
                <w:b/>
                <w:sz w:val="20"/>
                <w:szCs w:val="20"/>
              </w:rPr>
              <w:t>0MG (</w:t>
            </w:r>
            <w:proofErr w:type="spellStart"/>
            <w:r>
              <w:rPr>
                <w:b/>
                <w:sz w:val="20"/>
                <w:szCs w:val="20"/>
              </w:rPr>
              <w:t>Tirzepatide</w:t>
            </w:r>
            <w:proofErr w:type="spellEnd"/>
            <w:r w:rsidRPr="00D03133">
              <w:rPr>
                <w:b/>
                <w:sz w:val="20"/>
                <w:szCs w:val="20"/>
              </w:rPr>
              <w:t>)</w:t>
            </w:r>
            <w:r w:rsidRPr="00D03133">
              <w:rPr>
                <w:b/>
                <w:sz w:val="20"/>
                <w:szCs w:val="20"/>
              </w:rPr>
              <w:br/>
              <w:t>Instructions for Use</w:t>
            </w:r>
            <w:r w:rsidRPr="00D03133">
              <w:rPr>
                <w:b/>
                <w:sz w:val="20"/>
                <w:szCs w:val="20"/>
              </w:rPr>
              <w:br/>
            </w:r>
            <w:r w:rsidRPr="00D03133">
              <w:rPr>
                <w:b/>
                <w:sz w:val="20"/>
                <w:szCs w:val="20"/>
              </w:rPr>
              <w:br/>
            </w:r>
            <w:r w:rsidRPr="00D03133">
              <w:rPr>
                <w:sz w:val="20"/>
                <w:szCs w:val="20"/>
              </w:rPr>
              <w:t xml:space="preserve">Medication Class: </w:t>
            </w:r>
            <w:r w:rsidR="00B237B1" w:rsidRPr="00B237B1">
              <w:rPr>
                <w:sz w:val="20"/>
                <w:szCs w:val="20"/>
              </w:rPr>
              <w:t>D</w:t>
            </w:r>
            <w:r w:rsidR="00B237B1">
              <w:rPr>
                <w:sz w:val="20"/>
                <w:szCs w:val="20"/>
              </w:rPr>
              <w:t>ual</w:t>
            </w:r>
            <w:r w:rsidR="00B237B1" w:rsidRPr="00B237B1">
              <w:rPr>
                <w:sz w:val="20"/>
                <w:szCs w:val="20"/>
              </w:rPr>
              <w:t xml:space="preserve"> GIP/GLP-1 R</w:t>
            </w:r>
            <w:r w:rsidR="00B237B1">
              <w:rPr>
                <w:sz w:val="20"/>
                <w:szCs w:val="20"/>
              </w:rPr>
              <w:t>eceptor</w:t>
            </w:r>
            <w:r w:rsidR="00B237B1" w:rsidRPr="00B237B1">
              <w:rPr>
                <w:sz w:val="20"/>
                <w:szCs w:val="20"/>
              </w:rPr>
              <w:t xml:space="preserve"> A</w:t>
            </w:r>
            <w:r w:rsidR="00B237B1">
              <w:rPr>
                <w:sz w:val="20"/>
                <w:szCs w:val="20"/>
              </w:rPr>
              <w:t>gonist</w:t>
            </w:r>
            <w:r w:rsidRPr="00D03133">
              <w:rPr>
                <w:sz w:val="20"/>
                <w:szCs w:val="20"/>
              </w:rPr>
              <w:br/>
              <w:t>Indication: Weight Management</w:t>
            </w:r>
            <w:r w:rsidRPr="00D03133">
              <w:rPr>
                <w:sz w:val="20"/>
                <w:szCs w:val="20"/>
              </w:rPr>
              <w:br/>
            </w:r>
            <w:r w:rsidRPr="00D03133">
              <w:rPr>
                <w:sz w:val="20"/>
                <w:szCs w:val="20"/>
              </w:rPr>
              <w:br/>
            </w:r>
            <w:r w:rsidRPr="00D03133">
              <w:rPr>
                <w:b/>
                <w:sz w:val="20"/>
                <w:szCs w:val="20"/>
              </w:rPr>
              <w:t>Medication Details</w:t>
            </w:r>
            <w:r w:rsidRPr="00D03133">
              <w:rPr>
                <w:b/>
                <w:sz w:val="20"/>
                <w:szCs w:val="20"/>
              </w:rPr>
              <w:br/>
            </w:r>
            <w:r w:rsidRPr="00D03133"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3</w:t>
            </w:r>
            <w:r w:rsidRPr="00D03133">
              <w:rPr>
                <w:sz w:val="20"/>
                <w:szCs w:val="20"/>
              </w:rPr>
              <w:t>0 mg vial</w:t>
            </w:r>
            <w:r w:rsidRPr="00D03133">
              <w:rPr>
                <w:sz w:val="20"/>
                <w:szCs w:val="20"/>
              </w:rPr>
              <w:br/>
              <w:t xml:space="preserve">• Bacteriostatic Water </w:t>
            </w:r>
            <w:r>
              <w:rPr>
                <w:sz w:val="20"/>
                <w:szCs w:val="20"/>
              </w:rPr>
              <w:t>3</w:t>
            </w:r>
            <w:r w:rsidRPr="00D03133">
              <w:rPr>
                <w:sz w:val="20"/>
                <w:szCs w:val="20"/>
              </w:rPr>
              <w:t xml:space="preserve"> mL</w:t>
            </w:r>
            <w:r w:rsidRPr="00D03133">
              <w:rPr>
                <w:sz w:val="20"/>
                <w:szCs w:val="20"/>
              </w:rPr>
              <w:br/>
              <w:t>• Concentration: 0.</w:t>
            </w:r>
            <w:r>
              <w:rPr>
                <w:sz w:val="20"/>
                <w:szCs w:val="20"/>
              </w:rPr>
              <w:t>1</w:t>
            </w:r>
            <w:r w:rsidRPr="00D03133">
              <w:rPr>
                <w:sz w:val="20"/>
                <w:szCs w:val="20"/>
              </w:rPr>
              <w:t xml:space="preserve"> mg per unit</w:t>
            </w:r>
            <w:r w:rsidRPr="00D03133">
              <w:rPr>
                <w:sz w:val="20"/>
                <w:szCs w:val="20"/>
              </w:rPr>
              <w:br/>
            </w:r>
            <w:r w:rsidRPr="00D03133">
              <w:rPr>
                <w:sz w:val="20"/>
                <w:szCs w:val="20"/>
              </w:rPr>
              <w:br/>
            </w:r>
            <w:r w:rsidRPr="00D03133">
              <w:rPr>
                <w:b/>
                <w:sz w:val="20"/>
                <w:szCs w:val="20"/>
              </w:rPr>
              <w:t>Dosing (Once Weekly)</w:t>
            </w:r>
          </w:p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14"/>
              <w:gridCol w:w="1314"/>
              <w:gridCol w:w="1314"/>
              <w:gridCol w:w="1314"/>
            </w:tblGrid>
            <w:tr w:rsidR="00DC550F" w:rsidRPr="00D03133" w14:paraId="6C2E2FD8" w14:textId="77777777" w:rsidTr="00633596">
              <w:tc>
                <w:tcPr>
                  <w:tcW w:w="1314" w:type="dxa"/>
                </w:tcPr>
                <w:p w14:paraId="5A1DE01D" w14:textId="77777777" w:rsidR="00DC550F" w:rsidRPr="00D03133" w:rsidRDefault="00000000" w:rsidP="004E5186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  <w:r w:rsidRPr="00D03133">
                    <w:rPr>
                      <w:sz w:val="20"/>
                      <w:szCs w:val="20"/>
                    </w:rPr>
                    <w:t>Week 1</w:t>
                  </w:r>
                </w:p>
              </w:tc>
              <w:tc>
                <w:tcPr>
                  <w:tcW w:w="1314" w:type="dxa"/>
                </w:tcPr>
                <w:p w14:paraId="472B8F87" w14:textId="77777777" w:rsidR="00DC550F" w:rsidRPr="00D03133" w:rsidRDefault="00000000" w:rsidP="004E5186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  <w:r w:rsidRPr="00D03133">
                    <w:rPr>
                      <w:sz w:val="20"/>
                      <w:szCs w:val="20"/>
                    </w:rPr>
                    <w:t>Week 2</w:t>
                  </w:r>
                </w:p>
              </w:tc>
              <w:tc>
                <w:tcPr>
                  <w:tcW w:w="1314" w:type="dxa"/>
                </w:tcPr>
                <w:p w14:paraId="6D2E0375" w14:textId="77777777" w:rsidR="00DC550F" w:rsidRPr="00D03133" w:rsidRDefault="00000000" w:rsidP="004E5186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  <w:r w:rsidRPr="00D03133">
                    <w:rPr>
                      <w:sz w:val="20"/>
                      <w:szCs w:val="20"/>
                    </w:rPr>
                    <w:t>Week 3</w:t>
                  </w:r>
                </w:p>
              </w:tc>
              <w:tc>
                <w:tcPr>
                  <w:tcW w:w="1314" w:type="dxa"/>
                </w:tcPr>
                <w:p w14:paraId="1947A268" w14:textId="77777777" w:rsidR="00DC550F" w:rsidRPr="00D03133" w:rsidRDefault="00000000" w:rsidP="004E5186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  <w:r w:rsidRPr="00D03133">
                    <w:rPr>
                      <w:sz w:val="20"/>
                      <w:szCs w:val="20"/>
                    </w:rPr>
                    <w:t>Week 4+</w:t>
                  </w:r>
                </w:p>
              </w:tc>
            </w:tr>
            <w:tr w:rsidR="00DC550F" w:rsidRPr="00D03133" w14:paraId="288799CC" w14:textId="77777777" w:rsidTr="00633596">
              <w:tc>
                <w:tcPr>
                  <w:tcW w:w="1314" w:type="dxa"/>
                </w:tcPr>
                <w:p w14:paraId="42EE56EC" w14:textId="77777777" w:rsidR="00DC550F" w:rsidRPr="00D03133" w:rsidRDefault="00000000" w:rsidP="004E5186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  <w:r w:rsidRPr="00D03133">
                    <w:rPr>
                      <w:sz w:val="20"/>
                      <w:szCs w:val="20"/>
                    </w:rPr>
                    <w:t>5 units</w:t>
                  </w:r>
                </w:p>
              </w:tc>
              <w:tc>
                <w:tcPr>
                  <w:tcW w:w="1314" w:type="dxa"/>
                </w:tcPr>
                <w:p w14:paraId="4C89737A" w14:textId="77777777" w:rsidR="00DC550F" w:rsidRPr="00D03133" w:rsidRDefault="00000000" w:rsidP="004E5186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  <w:r w:rsidRPr="00D03133">
                    <w:rPr>
                      <w:sz w:val="20"/>
                      <w:szCs w:val="20"/>
                    </w:rPr>
                    <w:t>10 units</w:t>
                  </w:r>
                </w:p>
              </w:tc>
              <w:tc>
                <w:tcPr>
                  <w:tcW w:w="1314" w:type="dxa"/>
                </w:tcPr>
                <w:p w14:paraId="501FDDB2" w14:textId="77777777" w:rsidR="00DC550F" w:rsidRPr="00D03133" w:rsidRDefault="00000000" w:rsidP="004E5186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  <w:r w:rsidRPr="00D03133">
                    <w:rPr>
                      <w:sz w:val="20"/>
                      <w:szCs w:val="20"/>
                    </w:rPr>
                    <w:t>15 units</w:t>
                  </w:r>
                </w:p>
              </w:tc>
              <w:tc>
                <w:tcPr>
                  <w:tcW w:w="1314" w:type="dxa"/>
                </w:tcPr>
                <w:p w14:paraId="7188CF5A" w14:textId="77777777" w:rsidR="00DC550F" w:rsidRPr="00D03133" w:rsidRDefault="00000000" w:rsidP="004E5186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  <w:r w:rsidRPr="00D03133">
                    <w:rPr>
                      <w:sz w:val="20"/>
                      <w:szCs w:val="20"/>
                    </w:rPr>
                    <w:t>20 units</w:t>
                  </w:r>
                </w:p>
              </w:tc>
            </w:tr>
            <w:tr w:rsidR="00DC550F" w:rsidRPr="00D03133" w14:paraId="6B334F2F" w14:textId="77777777" w:rsidTr="00633596">
              <w:tc>
                <w:tcPr>
                  <w:tcW w:w="1314" w:type="dxa"/>
                </w:tcPr>
                <w:p w14:paraId="7523E260" w14:textId="231D17B2" w:rsidR="00DC550F" w:rsidRPr="00D03133" w:rsidRDefault="00000000" w:rsidP="004E5186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  <w:r w:rsidRPr="00D03133">
                    <w:rPr>
                      <w:sz w:val="20"/>
                      <w:szCs w:val="20"/>
                    </w:rPr>
                    <w:t>(</w:t>
                  </w:r>
                  <w:r w:rsidR="0021622E">
                    <w:rPr>
                      <w:sz w:val="20"/>
                      <w:szCs w:val="20"/>
                    </w:rPr>
                    <w:t>500</w:t>
                  </w:r>
                  <w:r w:rsidRPr="00D03133">
                    <w:rPr>
                      <w:sz w:val="20"/>
                      <w:szCs w:val="20"/>
                    </w:rPr>
                    <w:t xml:space="preserve"> mcg)</w:t>
                  </w:r>
                </w:p>
              </w:tc>
              <w:tc>
                <w:tcPr>
                  <w:tcW w:w="1314" w:type="dxa"/>
                </w:tcPr>
                <w:p w14:paraId="7CB070B6" w14:textId="192A8FC4" w:rsidR="00DC550F" w:rsidRPr="00D03133" w:rsidRDefault="00000000" w:rsidP="004E5186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  <w:r w:rsidRPr="00D03133">
                    <w:rPr>
                      <w:sz w:val="20"/>
                      <w:szCs w:val="20"/>
                    </w:rPr>
                    <w:t>(</w:t>
                  </w:r>
                  <w:r w:rsidR="0021622E">
                    <w:rPr>
                      <w:sz w:val="20"/>
                      <w:szCs w:val="20"/>
                    </w:rPr>
                    <w:t>1.0</w:t>
                  </w:r>
                  <w:r w:rsidRPr="00D03133">
                    <w:rPr>
                      <w:sz w:val="20"/>
                      <w:szCs w:val="20"/>
                    </w:rPr>
                    <w:t xml:space="preserve"> mg)</w:t>
                  </w:r>
                </w:p>
              </w:tc>
              <w:tc>
                <w:tcPr>
                  <w:tcW w:w="1314" w:type="dxa"/>
                </w:tcPr>
                <w:p w14:paraId="17E0EF6E" w14:textId="0F081FAB" w:rsidR="00DC550F" w:rsidRPr="00D03133" w:rsidRDefault="00000000" w:rsidP="004E5186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  <w:r w:rsidRPr="00D03133">
                    <w:rPr>
                      <w:sz w:val="20"/>
                      <w:szCs w:val="20"/>
                    </w:rPr>
                    <w:t>(</w:t>
                  </w:r>
                  <w:r w:rsidR="0021622E">
                    <w:rPr>
                      <w:sz w:val="20"/>
                      <w:szCs w:val="20"/>
                    </w:rPr>
                    <w:t>1.5</w:t>
                  </w:r>
                  <w:r w:rsidRPr="00D03133">
                    <w:rPr>
                      <w:sz w:val="20"/>
                      <w:szCs w:val="20"/>
                    </w:rPr>
                    <w:t xml:space="preserve"> mg)</w:t>
                  </w:r>
                </w:p>
              </w:tc>
              <w:tc>
                <w:tcPr>
                  <w:tcW w:w="1314" w:type="dxa"/>
                </w:tcPr>
                <w:p w14:paraId="2B4E056F" w14:textId="7918D45D" w:rsidR="00DC550F" w:rsidRPr="00D03133" w:rsidRDefault="00000000" w:rsidP="004E5186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  <w:r w:rsidRPr="00D03133">
                    <w:rPr>
                      <w:sz w:val="20"/>
                      <w:szCs w:val="20"/>
                    </w:rPr>
                    <w:t>(</w:t>
                  </w:r>
                  <w:r w:rsidR="0021622E">
                    <w:rPr>
                      <w:sz w:val="20"/>
                      <w:szCs w:val="20"/>
                    </w:rPr>
                    <w:t>2.0</w:t>
                  </w:r>
                  <w:r w:rsidRPr="00D03133">
                    <w:rPr>
                      <w:sz w:val="20"/>
                      <w:szCs w:val="20"/>
                    </w:rPr>
                    <w:t xml:space="preserve"> mg)</w:t>
                  </w:r>
                </w:p>
              </w:tc>
            </w:tr>
          </w:tbl>
          <w:p w14:paraId="2A71B271" w14:textId="150A8F8A" w:rsidR="00DC550F" w:rsidRPr="00D03133" w:rsidRDefault="006335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Week 5+ consult your prescribing Healthcare Provider</w:t>
            </w:r>
          </w:p>
          <w:p w14:paraId="66D74FF9" w14:textId="4B275259" w:rsidR="00DC550F" w:rsidRPr="00D03133" w:rsidRDefault="00000000">
            <w:pPr>
              <w:rPr>
                <w:sz w:val="20"/>
                <w:szCs w:val="20"/>
              </w:rPr>
            </w:pPr>
            <w:r w:rsidRPr="00D03133">
              <w:rPr>
                <w:b/>
                <w:sz w:val="20"/>
                <w:szCs w:val="20"/>
              </w:rPr>
              <w:t>Storage &amp; Handling</w:t>
            </w:r>
            <w:r w:rsidRPr="00D03133">
              <w:rPr>
                <w:b/>
                <w:sz w:val="20"/>
                <w:szCs w:val="20"/>
              </w:rPr>
              <w:br/>
            </w:r>
            <w:r w:rsidRPr="00D03133">
              <w:rPr>
                <w:sz w:val="20"/>
                <w:szCs w:val="20"/>
              </w:rPr>
              <w:t>• Refrigerate after reconstitution (36°F–46°F / 2°C–8°C)</w:t>
            </w:r>
            <w:r w:rsidRPr="00D03133">
              <w:rPr>
                <w:sz w:val="20"/>
                <w:szCs w:val="20"/>
              </w:rPr>
              <w:br/>
              <w:t>• Do not freeze. Protect from light</w:t>
            </w:r>
            <w:r w:rsidRPr="00D03133">
              <w:rPr>
                <w:sz w:val="20"/>
                <w:szCs w:val="20"/>
              </w:rPr>
              <w:br/>
              <w:t>• Discard after 90 days</w:t>
            </w:r>
            <w:r w:rsidRPr="00D03133">
              <w:rPr>
                <w:sz w:val="20"/>
                <w:szCs w:val="20"/>
              </w:rPr>
              <w:br/>
            </w:r>
            <w:r w:rsidRPr="00D03133">
              <w:rPr>
                <w:sz w:val="20"/>
                <w:szCs w:val="20"/>
              </w:rPr>
              <w:br/>
            </w:r>
            <w:r w:rsidRPr="00D03133">
              <w:rPr>
                <w:b/>
                <w:sz w:val="20"/>
                <w:szCs w:val="20"/>
              </w:rPr>
              <w:t>Missed Dose</w:t>
            </w:r>
            <w:r w:rsidRPr="00D03133">
              <w:rPr>
                <w:b/>
                <w:sz w:val="20"/>
                <w:szCs w:val="20"/>
              </w:rPr>
              <w:br/>
            </w:r>
            <w:r w:rsidRPr="00D03133">
              <w:rPr>
                <w:sz w:val="20"/>
                <w:szCs w:val="20"/>
              </w:rPr>
              <w:t>• Take within 5 days if remembered</w:t>
            </w:r>
            <w:r w:rsidRPr="00D03133">
              <w:rPr>
                <w:sz w:val="20"/>
                <w:szCs w:val="20"/>
              </w:rPr>
              <w:br/>
              <w:t>• If more than 5 days, skip and resume weekly schedule</w:t>
            </w:r>
            <w:r w:rsidRPr="00D03133">
              <w:rPr>
                <w:sz w:val="20"/>
                <w:szCs w:val="20"/>
              </w:rPr>
              <w:br/>
              <w:t>• Do not double dose</w:t>
            </w:r>
            <w:r w:rsidRPr="00D03133">
              <w:rPr>
                <w:sz w:val="20"/>
                <w:szCs w:val="20"/>
              </w:rPr>
              <w:br/>
            </w:r>
            <w:r w:rsidRPr="00D03133">
              <w:rPr>
                <w:sz w:val="20"/>
                <w:szCs w:val="20"/>
              </w:rPr>
              <w:br/>
            </w:r>
            <w:r w:rsidRPr="00D03133">
              <w:rPr>
                <w:b/>
                <w:sz w:val="20"/>
                <w:szCs w:val="20"/>
              </w:rPr>
              <w:t>Injection Technique (Summary)</w:t>
            </w:r>
            <w:r w:rsidRPr="00D03133">
              <w:rPr>
                <w:b/>
                <w:sz w:val="20"/>
                <w:szCs w:val="20"/>
              </w:rPr>
              <w:br/>
            </w:r>
            <w:r w:rsidRPr="00D03133">
              <w:rPr>
                <w:sz w:val="20"/>
                <w:szCs w:val="20"/>
              </w:rPr>
              <w:t>• Inject subcutaneously into abdomen, thigh, or upper arm</w:t>
            </w:r>
            <w:r w:rsidRPr="00D03133">
              <w:rPr>
                <w:sz w:val="20"/>
                <w:szCs w:val="20"/>
              </w:rPr>
              <w:br/>
              <w:t>• Rotate injection sites</w:t>
            </w:r>
            <w:r w:rsidRPr="00D03133">
              <w:rPr>
                <w:sz w:val="20"/>
                <w:szCs w:val="20"/>
              </w:rPr>
              <w:br/>
              <w:t>• Clean site, pinch skin, inject at 90° angle</w:t>
            </w:r>
            <w:r w:rsidRPr="00D03133">
              <w:rPr>
                <w:sz w:val="20"/>
                <w:szCs w:val="20"/>
              </w:rPr>
              <w:br/>
              <w:t>• Dispose of syringe in sharps container</w:t>
            </w:r>
            <w:r w:rsidRPr="00D03133">
              <w:rPr>
                <w:sz w:val="20"/>
                <w:szCs w:val="20"/>
              </w:rPr>
              <w:br/>
            </w:r>
            <w:r w:rsidRPr="00D03133">
              <w:rPr>
                <w:sz w:val="20"/>
                <w:szCs w:val="20"/>
              </w:rPr>
              <w:br/>
              <w:t>This medication is compounded and provided for use only under the supervision of a licensed healthcare provider. Use only as prescribed. Individual results may vary.</w:t>
            </w:r>
            <w:r w:rsidRPr="00D03133">
              <w:rPr>
                <w:sz w:val="20"/>
                <w:szCs w:val="20"/>
              </w:rPr>
              <w:br/>
            </w:r>
            <w:r w:rsidRPr="00D03133">
              <w:rPr>
                <w:sz w:val="20"/>
                <w:szCs w:val="20"/>
              </w:rPr>
              <w:br/>
              <w:t xml:space="preserve">Version </w:t>
            </w:r>
            <w:r w:rsidR="0021622E">
              <w:rPr>
                <w:sz w:val="20"/>
                <w:szCs w:val="20"/>
              </w:rPr>
              <w:t>2.2</w:t>
            </w:r>
            <w:r w:rsidRPr="00D03133">
              <w:rPr>
                <w:sz w:val="20"/>
                <w:szCs w:val="20"/>
              </w:rPr>
              <w:t xml:space="preserve"> | Effective Date: January </w:t>
            </w:r>
            <w:r w:rsidR="0021622E">
              <w:rPr>
                <w:sz w:val="20"/>
                <w:szCs w:val="20"/>
              </w:rPr>
              <w:t>31</w:t>
            </w:r>
            <w:r w:rsidRPr="00D03133">
              <w:rPr>
                <w:sz w:val="20"/>
                <w:szCs w:val="20"/>
              </w:rPr>
              <w:t>, 2026</w:t>
            </w:r>
          </w:p>
        </w:tc>
        <w:tc>
          <w:tcPr>
            <w:tcW w:w="5022" w:type="dxa"/>
          </w:tcPr>
          <w:p w14:paraId="3020DDD7" w14:textId="77777777" w:rsidR="0021622E" w:rsidRDefault="00000000">
            <w:pPr>
              <w:jc w:val="center"/>
              <w:rPr>
                <w:b/>
                <w:sz w:val="20"/>
                <w:szCs w:val="20"/>
              </w:rPr>
            </w:pPr>
            <w:r w:rsidRPr="00D03133">
              <w:rPr>
                <w:b/>
                <w:sz w:val="20"/>
                <w:szCs w:val="20"/>
              </w:rPr>
              <w:br/>
            </w:r>
          </w:p>
          <w:p w14:paraId="6D23E2C3" w14:textId="1760D1E1" w:rsidR="00DC550F" w:rsidRPr="00D03133" w:rsidRDefault="0021622E" w:rsidP="0021622E">
            <w:pPr>
              <w:jc w:val="right"/>
              <w:rPr>
                <w:sz w:val="20"/>
                <w:szCs w:val="20"/>
              </w:rPr>
            </w:pPr>
            <w:r>
              <w:rPr>
                <w:b/>
                <w:noProof/>
                <w:sz w:val="20"/>
                <w:szCs w:val="20"/>
              </w:rPr>
              <w:drawing>
                <wp:inline distT="0" distB="0" distL="0" distR="0" wp14:anchorId="78605CB5" wp14:editId="733CAA71">
                  <wp:extent cx="2790825" cy="3200400"/>
                  <wp:effectExtent l="0" t="0" r="9525" b="0"/>
                  <wp:docPr id="14104028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0402891" name="Picture 141040289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0825" cy="320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03133">
              <w:rPr>
                <w:b/>
                <w:sz w:val="20"/>
                <w:szCs w:val="20"/>
              </w:rPr>
              <w:br/>
            </w:r>
          </w:p>
        </w:tc>
      </w:tr>
    </w:tbl>
    <w:p w14:paraId="0B269BA5" w14:textId="77777777" w:rsidR="004A4525" w:rsidRDefault="004A4525"/>
    <w:sectPr w:rsidR="004A4525" w:rsidSect="00034616">
      <w:headerReference w:type="default" r:id="rId9"/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F6F2DA" w14:textId="77777777" w:rsidR="006C73B0" w:rsidRDefault="006C73B0">
      <w:pPr>
        <w:spacing w:after="0" w:line="240" w:lineRule="auto"/>
      </w:pPr>
      <w:r>
        <w:separator/>
      </w:r>
    </w:p>
  </w:endnote>
  <w:endnote w:type="continuationSeparator" w:id="0">
    <w:p w14:paraId="316760F9" w14:textId="77777777" w:rsidR="006C73B0" w:rsidRDefault="006C73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5E8D3" w14:textId="77777777" w:rsidR="006C73B0" w:rsidRDefault="006C73B0">
      <w:pPr>
        <w:spacing w:after="0" w:line="240" w:lineRule="auto"/>
      </w:pPr>
      <w:r>
        <w:separator/>
      </w:r>
    </w:p>
  </w:footnote>
  <w:footnote w:type="continuationSeparator" w:id="0">
    <w:p w14:paraId="180B1936" w14:textId="77777777" w:rsidR="006C73B0" w:rsidRDefault="006C73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9ED90" w14:textId="77777777" w:rsidR="00DC550F" w:rsidRDefault="00000000">
    <w:pPr>
      <w:pStyle w:val="Header"/>
      <w:spacing w:after="80"/>
    </w:pPr>
    <w:r>
      <w:rPr>
        <w:noProof/>
      </w:rPr>
      <w:drawing>
        <wp:inline distT="0" distB="0" distL="0" distR="0" wp14:anchorId="4F032D65" wp14:editId="47F15275">
          <wp:extent cx="2926080" cy="164592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C360 Logo Ligh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00000" cy="164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2139400">
    <w:abstractNumId w:val="8"/>
  </w:num>
  <w:num w:numId="2" w16cid:durableId="2030714376">
    <w:abstractNumId w:val="6"/>
  </w:num>
  <w:num w:numId="3" w16cid:durableId="1170409195">
    <w:abstractNumId w:val="5"/>
  </w:num>
  <w:num w:numId="4" w16cid:durableId="976450727">
    <w:abstractNumId w:val="4"/>
  </w:num>
  <w:num w:numId="5" w16cid:durableId="314527863">
    <w:abstractNumId w:val="7"/>
  </w:num>
  <w:num w:numId="6" w16cid:durableId="185870273">
    <w:abstractNumId w:val="3"/>
  </w:num>
  <w:num w:numId="7" w16cid:durableId="2129543962">
    <w:abstractNumId w:val="2"/>
  </w:num>
  <w:num w:numId="8" w16cid:durableId="1421561229">
    <w:abstractNumId w:val="1"/>
  </w:num>
  <w:num w:numId="9" w16cid:durableId="1609654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622E"/>
    <w:rsid w:val="0029639D"/>
    <w:rsid w:val="00326F90"/>
    <w:rsid w:val="003621E9"/>
    <w:rsid w:val="003870DE"/>
    <w:rsid w:val="004A4525"/>
    <w:rsid w:val="004E5186"/>
    <w:rsid w:val="00633596"/>
    <w:rsid w:val="006A4BD8"/>
    <w:rsid w:val="006C73B0"/>
    <w:rsid w:val="00876A1D"/>
    <w:rsid w:val="009828B3"/>
    <w:rsid w:val="00AA1D8D"/>
    <w:rsid w:val="00B237B1"/>
    <w:rsid w:val="00B47730"/>
    <w:rsid w:val="00BE6FA9"/>
    <w:rsid w:val="00C65C16"/>
    <w:rsid w:val="00CB0664"/>
    <w:rsid w:val="00D03133"/>
    <w:rsid w:val="00DC550F"/>
    <w:rsid w:val="00DE43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A72723"/>
  <w14:defaultImageDpi w14:val="300"/>
  <w15:docId w15:val="{F5690D77-EE5E-44F2-A5F8-DD6F4D30E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Kent McNeal</cp:lastModifiedBy>
  <cp:revision>5</cp:revision>
  <dcterms:created xsi:type="dcterms:W3CDTF">2026-02-01T00:50:00Z</dcterms:created>
  <dcterms:modified xsi:type="dcterms:W3CDTF">2026-02-01T03:28:00Z</dcterms:modified>
  <cp:category/>
</cp:coreProperties>
</file>