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verlock" w:cs="Overlock" w:eastAsia="Overlock" w:hAnsi="Overlock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Ind w:w="189.0" w:type="dxa"/>
        <w:tblLayout w:type="fixed"/>
        <w:tblLook w:val="0000"/>
      </w:tblPr>
      <w:tblGrid>
        <w:gridCol w:w="285"/>
        <w:gridCol w:w="3330"/>
        <w:gridCol w:w="105"/>
        <w:gridCol w:w="1200"/>
        <w:gridCol w:w="990"/>
        <w:gridCol w:w="2880"/>
        <w:tblGridChange w:id="0">
          <w:tblGrid>
            <w:gridCol w:w="285"/>
            <w:gridCol w:w="3330"/>
            <w:gridCol w:w="105"/>
            <w:gridCol w:w="1200"/>
            <w:gridCol w:w="99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40" w:before="40" w:lineRule="auto"/>
              <w:jc w:val="center"/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  <w:rtl w:val="0"/>
              </w:rPr>
              <w:t xml:space="preserve">2iE - Institut International d'Ingénierie de l'Eau et de l'Environnement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40" w:before="40" w:lineRule="auto"/>
              <w:jc w:val="center"/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  <w:rtl w:val="0"/>
              </w:rPr>
              <w:t xml:space="preserve">==========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40" w:before="40" w:lineRule="auto"/>
              <w:jc w:val="center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SYLLABUS DE COURS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after="40" w:before="40" w:lineRule="auto"/>
              <w:jc w:val="center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Master — Analyse Spatiale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40" w:before="40" w:lineRule="auto"/>
              <w:jc w:val="center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avec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4f0" w:val="clear"/>
          </w:tcPr>
          <w:p w:rsidR="00000000" w:rsidDel="00000000" w:rsidP="00000000" w:rsidRDefault="00000000" w:rsidRPr="00000000" w14:paraId="00000008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40" w:before="40" w:lineRule="auto"/>
              <w:jc w:val="center"/>
              <w:rPr>
                <w:rFonts w:ascii="Overlock" w:cs="Overlock" w:eastAsia="Overlock" w:hAnsi="Overlock"/>
                <w:sz w:val="36"/>
                <w:szCs w:val="36"/>
              </w:rPr>
            </w:pPr>
            <w:r w:rsidDel="00000000" w:rsidR="00000000" w:rsidRPr="00000000">
              <w:rPr>
                <w:rFonts w:ascii="Overlock" w:cs="Overlock" w:eastAsia="Overlock" w:hAnsi="Overlock"/>
                <w:sz w:val="36"/>
                <w:szCs w:val="36"/>
                <w:rtl w:val="0"/>
              </w:rPr>
              <w:t xml:space="preserve">Analyse Spatiale avec Machine Learning (ASML)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Dr Rodrique KAFANDO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4f0" w:val="clear"/>
          </w:tcPr>
          <w:p w:rsidR="00000000" w:rsidDel="00000000" w:rsidP="00000000" w:rsidRDefault="00000000" w:rsidRPr="00000000" w14:paraId="00000011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Code ECU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ASML-M1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4f0" w:val="clear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Niveau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Master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—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Semester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4f0" w:val="clear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Crédits 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4f0" w:val="clear"/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Volume Horaire Global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1. Description du cours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Ce cours de niveau Master forme les étudiants à l'application des méthodes d'apprentissage automatique aux données géospatiales, sans recours à des logiciels SIG propriétaires. L'environnement de travail est exclusivement Python, permettant des pipelines reproductibles, scalables et directement déployables en production.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Le cours couvre l'ensemble de la chaîne GeoAI : préparation et ingénierie de features spatiales, modélisation ML classique et deep learning spatial, jusqu'aux approches les plus récentes intégrant les LLM et VLM appliqués aux données satellitaires et géographiques.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Prérequis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Python intermédiaire (Pandas, NumPy, Matplotlib)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Bases de statistiques et de machine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Notions élémentaires de systèmes d'information géographique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2. Objectif général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À l'issue de ce cours, l'étudiant sera capable de concevoir et déployer des pipelines complets d'analyse géospatiale combinant des outils SIG Python et des méthodes d'apprentissage automatique — du ML classique aux modèles fondationnaux (LLM/VLM) — pour résoudre des problèmes réels dans des domaines tels que l'agriculture, l'environnement, la santé publique et l'urbanisme.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3. Objectifs spécifiques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À l'issue de ce cours, l'étudiant sera en mesure 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Manipuler et préparer des données vectorielles et raster avec GeoPandas, Rasterio et Shapely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Réaliser des visualisations cartographiques interactives avec Folium, Kepler.gl et Contextily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Extraire et construire des features spatiales pertinentes pour les modèles ML (distances, densités, autocorrélation)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Appliquer des algorithmes de classification, régression et clustering sur des données géospatiales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Accéder à des images satellitaires via Google Earth Engine Python API et les intégrer dans des pipelines ML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Mettre en œuvre des modèles de prédiction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spatio temporelle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(LSTM, Prophet) sur des séries géolocalisées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Utiliser des VLM (SAM, RemoteCLIP) pour la segmentation et la description d'images satellites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Construire un agent GeoAI orchestrant des outils SIG via LangChain et un 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Évaluer et interpréter les modèles spatiaux (spatial cross-validation, SHAP maps, biais géographiques)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Critiquer les limites éthiques et computationnelles des modèles GeoAI dans des contextes africains.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</w:tcPr>
          <w:p w:rsidR="00000000" w:rsidDel="00000000" w:rsidP="00000000" w:rsidRDefault="00000000" w:rsidRPr="00000000" w14:paraId="0000005C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4. Contenu du cours (Plan)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Module 1 — Fondements Python pour l'analyse géospatiale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Écosystème Python SIG : GeoPandas, Rasterio, Shapely, PyProj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Structures de données spatiales : vecteurs (GeoDataFrame), rasters (numpy/xarray)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Projections cartographiques et reprojections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4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Visualisation : Folium, Contextily, ipyleaflet, </w:t>
            </w:r>
            <w:hyperlink r:id="rId6">
              <w:r w:rsidDel="00000000" w:rsidR="00000000" w:rsidRPr="00000000">
                <w:rPr>
                  <w:rFonts w:ascii="Overlock" w:cs="Overlock" w:eastAsia="Overlock" w:hAnsi="Overlock"/>
                  <w:i w:val="0"/>
                  <w:iCs w:val="0"/>
                  <w:color w:val="1155cc"/>
                  <w:sz w:val="24"/>
                  <w:szCs w:val="24"/>
                  <w:u w:val="single"/>
                  <w:rtl w:val="0"/>
                </w:rPr>
                <w:t xml:space="preserve">Kepler.gl</w:t>
              </w:r>
            </w:hyperlink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Module 2 — Feature Engineering Spatial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Dépendances spatiales : autocorrélation, indice de Moran, LISA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Extraction de features : distances, buffers, densités, indices de forme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Gestion de l'effet MAUP (Modifiable Areal Unit Problem)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Données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spatio temporelles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: fenêtrage, agrégation temporelle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Module 3 — ML Classique Spatial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7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Classification d'occupation du sol : Random Forest, XGBoost, SVM sur Sentinel-2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Régression spatiale : GWR (Geographically Weighted Regression)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Clustering géospatial : DBSCAN, HDBSCAN, K-Means contraint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7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Validation croisée spatiale (spatial cross-validation, blocage géographique)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Module 4 — Données Satellitaires et Deep Learning Spatial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5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Google Earth Engine Python API : accès, filtrage, exportation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CNN sur images raster pour la classification et la détection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Graph Neural Networks (GNN) pour données vectorielles (PyTorch-Geometric)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Prédiction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spatio temporelle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: LSTM et 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Prophète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sur séries géolocalisées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Module 5 — LLM &amp; VLM pour la GeoAI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8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Segment Anything Model (SAM) appliqué aux images satellitaires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Modèles de fondation</w:t>
            </w:r>
            <w:r w:rsidDel="00000000" w:rsidR="00000000" w:rsidRPr="00000000">
              <w:rPr>
                <w:rFonts w:ascii="Overlock" w:cs="Overlock" w:eastAsia="Overlock" w:hAnsi="Overlock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 géospatiaux : RemoteCLIP, GeoChat, LHRS-Bot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Extraction d'information géographique depuis du texte (NLP spatial)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Construction d'un agent GeoAI avec LangChain + PostGIS + 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8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Visual Question Answering spatial : interroger une image satellite en langage naturel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Module 6 — Interprétabilité, Éthique et Limites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SHAP maps et importance géographique des variables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Hallucinations géographiques des LLM, biais de représentation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Sous-représentation des zones africaines dans les corpus d'entraînement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Coût computationnel et accessibilité dans les contextes sahéliens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Confidentialité et éthique des données géospatiales sensibles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ff" w:val="clear"/>
          </w:tcPr>
          <w:p w:rsidR="00000000" w:rsidDel="00000000" w:rsidP="00000000" w:rsidRDefault="00000000" w:rsidRPr="00000000" w14:paraId="00000087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5. Méthodes pédagogiques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9"/>
              </w:numPr>
              <w:spacing w:after="0" w:afterAutospacing="0" w:before="4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Cours magistraux (CM) : exposés théoriques illustrés de visualisations et de cas concrets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Travaux dirigés (TD) : analyse critique d'articles scientifiques récents en GeoAI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Travaux pratiques (TP) : notebooks Jupyter sur données réelles africaines (OCHA, FAO, ANAM Burkina, Copernicus)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Projet intégratif final : pipeline complet GeoPandas → ML/VLM → carte prédictive commentée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9"/>
              </w:numPr>
              <w:spacing w:after="40" w:before="0" w:beforeAutospacing="0" w:lineRule="auto"/>
              <w:ind w:left="720" w:hanging="360"/>
              <w:jc w:val="both"/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Outils exclusivement open source et gratuits : Python, Jupyter, QGIS API (optionnel), Google Earth Engine (compte académique gratuit)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ff" w:val="clear"/>
          </w:tcPr>
          <w:p w:rsidR="00000000" w:rsidDel="00000000" w:rsidP="00000000" w:rsidRDefault="00000000" w:rsidRPr="00000000" w14:paraId="00000097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6. Modalités d'évaluation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40 % — Évaluation continue en ligne : quiz, livrables intermédiaires de TP, participation aux 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60 % — Examen final écrit : analyse critique d'une étude de cas ML spatial inédite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ff" w:val="clear"/>
          </w:tcPr>
          <w:p w:rsidR="00000000" w:rsidDel="00000000" w:rsidP="00000000" w:rsidRDefault="00000000" w:rsidRPr="00000000" w14:paraId="000000A4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7. Références bibliographiques et ressources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Ouvrages et tutoriels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Rey S. et al. (2023). Geographic Data Science with Python. CRC Press. [Open access : geographicdata.science]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Lovelace R. et al. (2019). Geocomputation with Python. Chapman &amp; Hall.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Geron A. (2022). Hands-On Machine Learning with Scikit-Learn, Keras &amp; TensorFlow (3e éd.). O'Reilly.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Goodfellow I. et al. (2016). Deep Learning. MIT Press. [deeplearningbook.org]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Bibliothèques Python (documentation officielle)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GeoPandas : geopandas.org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Rasterio : rasterio.readthedocs.io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PySAL (Python Spatial Analysis Library) : pysal.org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Google Earth Engine Python API : developers.google.com/earth-engine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Segment Anything Model (SAM) : github.com/facebookresearch/segment-anything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LangChain : docs.langchain.com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Articles récents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Jakub et al. (2023). RemoteCLIP: A Vision Language Foundation Model for Remote Sensing. arXiv:2306.11029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Kirillov et al. (2023). Segment Anything. arXiv:2304.02643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Mai G. et al. (2023). On the Opportunities and Challenges of Foundation Models for Geospatial AI. arXiv:2304.06798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Wang X. et al. (2024). GeoChat: Grounded Large Vision-Language Model for Remote Sensing. CVPR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Données ouvertes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Copernicus Open Access Hub (Sentinel-2) : scihub.copernicus.eu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USGS EarthExplorer (Landsat) : earthexplorer.usgs.gov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OCHA Burkina Faso : data.humdata.org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after="40" w:before="40" w:lineRule="auto"/>
              <w:jc w:val="both"/>
              <w:rPr>
                <w:rFonts w:ascii="Overlock" w:cs="Overlock" w:eastAsia="Overlock" w:hAnsi="Overlock"/>
                <w:sz w:val="24"/>
                <w:szCs w:val="24"/>
              </w:rPr>
            </w:pPr>
            <w:r w:rsidDel="00000000" w:rsidR="00000000" w:rsidRPr="00000000">
              <w:rPr>
                <w:rFonts w:ascii="Overlock" w:cs="Overlock" w:eastAsia="Overlock" w:hAnsi="Overlock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•  FAO GeoNetwork Afrique : www.fao.org/geonetwork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verlock" w:cs="Overlock" w:eastAsia="Overlock" w:hAnsi="Overlock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jc w:val="center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2IE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kepler.gl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