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0392B" w:val="clear"/>
        <w:spacing w:after="240" w:before="0"/>
        <w:ind w:left="200" w:right="200"/>
      </w:pPr>
      <w:r>
        <w:rPr>
          <w:rFonts w:ascii="Arial" w:cs="Arial" w:eastAsia="Arial" w:hAnsi="Arial"/>
          <w:b/>
          <w:bCs/>
          <w:color w:val="FFFFFF"/>
          <w:sz w:val="28"/>
          <w:szCs w:val="28"/>
        </w:rPr>
        <w:t xml:space="preserve">Schweigepflicht – Rettungsdienst Kantonsspital Uri</w:t>
      </w:r>
    </w:p>
    <w:p>
      <w:pPr>
        <w:spacing w:after="100" w:before="240"/>
      </w:pPr>
      <w:r>
        <w:rPr>
          <w:rFonts w:ascii="Arial" w:cs="Arial" w:eastAsia="Arial" w:hAnsi="Arial"/>
          <w:b/>
          <w:bCs/>
          <w:color w:val="C0392B"/>
          <w:sz w:val="22"/>
          <w:szCs w:val="22"/>
        </w:rPr>
        <w:t xml:space="preserve">Personalien</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200"/>
        <w:gridCol w:w="5826"/>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Name:</w:t>
            </w:r>
          </w:p>
        </w:tc>
        <w:tc>
          <w:tcPr>
            <w:tcW w:type="dxa" w:w="5826"/>
            <w:tcBorders>
              <w:top w:val="none" w:color="FFFFFF" w:sz="0"/>
              <w:left w:val="none" w:color="FFFFFF" w:sz="0"/>
              <w:bottom w:val="single" w:color="AAAAAA" w:sz="4"/>
              <w:right w:val="none" w:color="FFFFFF" w:sz="0"/>
            </w:tcBorders>
            <w:tcMar>
              <w:top w:type="dxa" w:w="60"/>
              <w:left w:type="dxa" w:w="80"/>
              <w:bottom w:type="dxa" w:w="60"/>
              <w:right w:type="dxa" w:w="0"/>
            </w:tcMar>
          </w:tcPr>
          <w:p>
            <w:r>
              <w:rPr>
                <w:sz w:val="20"/>
                <w:szCs w:val="20"/>
              </w:rPr>
              <w:t xml:space="preserve"> </w:t>
            </w:r>
          </w:p>
        </w:tc>
      </w:tr>
    </w:tbl>
    <w:p>
      <w:pPr>
        <w:spacing w:after="6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200"/>
        <w:gridCol w:w="5826"/>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Vorname:</w:t>
            </w:r>
          </w:p>
        </w:tc>
        <w:tc>
          <w:tcPr>
            <w:tcW w:type="dxa" w:w="5826"/>
            <w:tcBorders>
              <w:top w:val="none" w:color="FFFFFF" w:sz="0"/>
              <w:left w:val="none" w:color="FFFFFF" w:sz="0"/>
              <w:bottom w:val="single" w:color="AAAAAA" w:sz="4"/>
              <w:right w:val="none" w:color="FFFFFF" w:sz="0"/>
            </w:tcBorders>
            <w:tcMar>
              <w:top w:type="dxa" w:w="60"/>
              <w:left w:type="dxa" w:w="80"/>
              <w:bottom w:type="dxa" w:w="60"/>
              <w:right w:type="dxa" w:w="0"/>
            </w:tcMar>
          </w:tcPr>
          <w:p>
            <w:r>
              <w:rPr>
                <w:sz w:val="20"/>
                <w:szCs w:val="20"/>
              </w:rPr>
              <w:t xml:space="preserve"> </w:t>
            </w:r>
          </w:p>
        </w:tc>
      </w:tr>
    </w:tbl>
    <w:p>
      <w:pPr>
        <w:spacing w:after="6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200"/>
        <w:gridCol w:w="5826"/>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Geburtsdatum:</w:t>
            </w:r>
          </w:p>
        </w:tc>
        <w:tc>
          <w:tcPr>
            <w:tcW w:type="dxa" w:w="5826"/>
            <w:tcBorders>
              <w:top w:val="none" w:color="FFFFFF" w:sz="0"/>
              <w:left w:val="none" w:color="FFFFFF" w:sz="0"/>
              <w:bottom w:val="single" w:color="AAAAAA" w:sz="4"/>
              <w:right w:val="none" w:color="FFFFFF" w:sz="0"/>
            </w:tcBorders>
            <w:tcMar>
              <w:top w:type="dxa" w:w="60"/>
              <w:left w:type="dxa" w:w="80"/>
              <w:bottom w:type="dxa" w:w="60"/>
              <w:right w:type="dxa" w:w="0"/>
            </w:tcMar>
          </w:tcPr>
          <w:p>
            <w:r>
              <w:rPr>
                <w:sz w:val="20"/>
                <w:szCs w:val="20"/>
              </w:rPr>
              <w:t xml:space="preserve"> </w:t>
            </w:r>
          </w:p>
        </w:tc>
      </w:tr>
    </w:tbl>
    <w:p>
      <w:pPr>
        <w:spacing w:after="60" w:before="60"/>
      </w:pPr>
      <w:r>
        <w:t xml:space="preserve"/>
      </w:r>
    </w:p>
    <w:p>
      <w:pPr>
        <w:spacing w:after="120" w:before="200"/>
      </w:pPr>
      <w:r>
        <w:rPr>
          <w:rFonts w:ascii="Arial" w:cs="Arial" w:eastAsia="Arial" w:hAnsi="Arial"/>
          <w:sz w:val="20"/>
          <w:szCs w:val="20"/>
        </w:rPr>
        <w:t xml:space="preserve">Sehr geehrte Damen und Herren</w:t>
      </w:r>
    </w:p>
    <w:p>
      <w:pPr>
        <w:spacing w:after="180"/>
      </w:pPr>
      <w:r>
        <w:rPr>
          <w:rFonts w:ascii="Arial" w:cs="Arial" w:eastAsia="Arial" w:hAnsi="Arial"/>
          <w:sz w:val="20"/>
          <w:szCs w:val="20"/>
        </w:rPr>
        <w:t xml:space="preserve">Durch das Praktikum im Rettungsdienst des Kantons Uri (KSU) erhalten Sie Informationen und Eindrücke, welche dem Amtsgeheimnis bzw. dem Berufsgeheimnis unterstehen. Über diese müssen Sie Stillschweigen bewahren, sei es gegenüber Privatpersonen, Rettungsdiensten oder anderen Organisationen. Der Verstoss gegen diese Schweigepflicht ist gemäss StGB Art. 320 bzw. 321 strafbar.</w:t>
      </w:r>
    </w:p>
    <w:p>
      <w:pPr>
        <w:spacing w:after="80"/>
      </w:pPr>
      <w:r>
        <w:rPr>
          <w:rFonts w:ascii="Arial" w:cs="Arial" w:eastAsia="Arial" w:hAnsi="Arial"/>
          <w:b/>
          <w:bCs/>
          <w:sz w:val="20"/>
          <w:szCs w:val="20"/>
        </w:rPr>
        <w:t xml:space="preserve">StGB Art. 321:</w:t>
      </w:r>
    </w:p>
    <w:p>
      <w:pPr>
        <w:spacing w:after="100"/>
        <w:ind w:left="400"/>
      </w:pPr>
      <w:r>
        <w:rPr>
          <w:rFonts w:ascii="Arial" w:cs="Arial" w:eastAsia="Arial" w:hAnsi="Arial"/>
          <w:color w:val="444444"/>
          <w:sz w:val="18"/>
          <w:szCs w:val="18"/>
        </w:rPr>
        <w:t xml:space="preserve">Geistliche, Rechtsanwälte, Verteidiger, Notare, nach Obligationenrecht zur Verschwiegenheit verpflichtete Revisoren, Ärzte, Zahnärzte, Apotheker, Hebammen sowie ihre Hilfspersonen, die ein Geheimnis offenbaren, das ihnen infolge ihres Berufes anvertraut worden ist, oder das sie in dessen Ausübung wahrgenommen haben, werden auf Antrag, mit Freiheitsstrafe bis zu drei Jahren oder Geldstrafe bestraft. Ebenso werden Studierende bestraft, die ein Geheimnis offenbaren, das sie bei ihrem Studium wahrnehmen.</w:t>
      </w:r>
    </w:p>
    <w:p>
      <w:pPr>
        <w:spacing w:after="100"/>
        <w:ind w:left="400"/>
      </w:pPr>
      <w:r>
        <w:rPr>
          <w:rFonts w:ascii="Arial" w:cs="Arial" w:eastAsia="Arial" w:hAnsi="Arial"/>
          <w:color w:val="444444"/>
          <w:sz w:val="18"/>
          <w:szCs w:val="18"/>
        </w:rPr>
        <w:t xml:space="preserve">Der Täter ist nicht strafbar, wenn er das Geheimnis auf Grund einer Einwilligung des Berechtigten oder einer auf Gesuch des Täters erteilten schriftlichen Bewilligung der vorgesetzten Behörde oder Aufsichtsbehörde offenbart hat.</w:t>
      </w:r>
    </w:p>
    <w:p>
      <w:pPr>
        <w:spacing w:after="200"/>
        <w:ind w:left="400"/>
      </w:pPr>
      <w:r>
        <w:rPr>
          <w:rFonts w:ascii="Arial" w:cs="Arial" w:eastAsia="Arial" w:hAnsi="Arial"/>
          <w:color w:val="444444"/>
          <w:sz w:val="18"/>
          <w:szCs w:val="18"/>
        </w:rPr>
        <w:t xml:space="preserve">Vorbehalten bleiben die eidgenössischen und kantonalen Bestimmungen über die Zeugnispflicht und über die Auskunftspflicht gegenüber einer Behörde.</w:t>
      </w:r>
    </w:p>
    <w:p>
      <w:pPr>
        <w:spacing w:after="240"/>
      </w:pPr>
      <w:r>
        <w:rPr>
          <w:rFonts w:ascii="Arial" w:cs="Arial" w:eastAsia="Arial" w:hAnsi="Arial"/>
          <w:sz w:val="20"/>
          <w:szCs w:val="20"/>
        </w:rPr>
        <w:t xml:space="preserve">Die Unterzeichnende bzw. der Unterzeichnende hat von dieser Strafnorm Kenntnis genommen und bestätigt, auf die Pflicht zum Stillschweigen verständlich aufmerksam gemacht worden zu sein.</w:t>
      </w:r>
    </w:p>
    <w:p>
      <w:pPr>
        <w:spacing w:after="100" w:before="240"/>
      </w:pPr>
      <w:r>
        <w:rPr>
          <w:rFonts w:ascii="Arial" w:cs="Arial" w:eastAsia="Arial" w:hAnsi="Arial"/>
          <w:b/>
          <w:bCs/>
          <w:color w:val="C0392B"/>
          <w:sz w:val="22"/>
          <w:szCs w:val="22"/>
        </w:rPr>
        <w:t xml:space="preserve">Ort, Datum und Unterschrift</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200"/>
        <w:gridCol w:w="5826"/>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Ort:</w:t>
            </w:r>
          </w:p>
        </w:tc>
        <w:tc>
          <w:tcPr>
            <w:tcW w:type="dxa" w:w="5826"/>
            <w:tcBorders>
              <w:top w:val="none" w:color="FFFFFF" w:sz="0"/>
              <w:left w:val="none" w:color="FFFFFF" w:sz="0"/>
              <w:bottom w:val="single" w:color="AAAAAA" w:sz="4"/>
              <w:right w:val="none" w:color="FFFFFF" w:sz="0"/>
            </w:tcBorders>
            <w:tcMar>
              <w:top w:type="dxa" w:w="60"/>
              <w:left w:type="dxa" w:w="80"/>
              <w:bottom w:type="dxa" w:w="60"/>
              <w:right w:type="dxa" w:w="0"/>
            </w:tcMar>
          </w:tcPr>
          <w:p>
            <w:r>
              <w:rPr>
                <w:sz w:val="20"/>
                <w:szCs w:val="20"/>
              </w:rPr>
              <w:t xml:space="preserve"> </w:t>
            </w:r>
          </w:p>
        </w:tc>
      </w:tr>
    </w:tbl>
    <w:p>
      <w:pPr>
        <w:spacing w:after="6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200"/>
        <w:gridCol w:w="5826"/>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Datum:</w:t>
            </w:r>
          </w:p>
        </w:tc>
        <w:tc>
          <w:tcPr>
            <w:tcW w:type="dxa" w:w="5826"/>
            <w:tcBorders>
              <w:top w:val="none" w:color="FFFFFF" w:sz="0"/>
              <w:left w:val="none" w:color="FFFFFF" w:sz="0"/>
              <w:bottom w:val="single" w:color="AAAAAA" w:sz="4"/>
              <w:right w:val="none" w:color="FFFFFF" w:sz="0"/>
            </w:tcBorders>
            <w:tcMar>
              <w:top w:type="dxa" w:w="60"/>
              <w:left w:type="dxa" w:w="80"/>
              <w:bottom w:type="dxa" w:w="60"/>
              <w:right w:type="dxa" w:w="0"/>
            </w:tcMar>
          </w:tcPr>
          <w:p>
            <w:r>
              <w:rPr>
                <w:sz w:val="20"/>
                <w:szCs w:val="20"/>
              </w:rPr>
              <w:t xml:space="preserve"> </w:t>
            </w:r>
          </w:p>
        </w:tc>
      </w:tr>
    </w:tbl>
    <w:p>
      <w:pPr>
        <w:spacing w:after="6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200"/>
        <w:gridCol w:w="5826"/>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0"/>
                <w:szCs w:val="20"/>
              </w:rPr>
              <w:t xml:space="preserve">Unterschrift:</w:t>
            </w:r>
          </w:p>
        </w:tc>
        <w:tc>
          <w:tcPr>
            <w:tcW w:type="dxa" w:w="5826"/>
            <w:tcBorders>
              <w:top w:val="none" w:color="FFFFFF" w:sz="0"/>
              <w:left w:val="none" w:color="FFFFFF" w:sz="0"/>
              <w:bottom w:val="single" w:color="AAAAAA" w:sz="4"/>
              <w:right w:val="none" w:color="FFFFFF" w:sz="0"/>
            </w:tcBorders>
            <w:tcMar>
              <w:top w:type="dxa" w:w="60"/>
              <w:left w:type="dxa" w:w="80"/>
              <w:bottom w:type="dxa" w:w="60"/>
              <w:right w:type="dxa" w:w="0"/>
            </w:tcMar>
          </w:tcPr>
          <w:p>
            <w:r>
              <w:rPr>
                <w:sz w:val="20"/>
                <w:szCs w:val="20"/>
              </w:rPr>
              <w:t xml:space="preserve"> </w:t>
            </w:r>
          </w:p>
        </w:tc>
      </w:tr>
    </w:tbl>
    <w:p>
      <w:pPr>
        <w:spacing w:after="60" w:before="60"/>
      </w:pPr>
      <w:r>
        <w:t xml:space="preserve"/>
      </w:r>
    </w:p>
    <w:p>
      <w:pPr>
        <w:spacing w:before="240"/>
      </w:pPr>
      <w:r>
        <w:rPr>
          <w:rFonts w:ascii="Arial" w:cs="Arial" w:eastAsia="Arial" w:hAnsi="Arial"/>
          <w:b/>
          <w:bCs/>
          <w:color w:val="C0392B"/>
          <w:sz w:val="18"/>
          <w:szCs w:val="18"/>
        </w:rPr>
        <w:t xml:space="preserve">Bitte sende dieses Formular an: praktikum.rettungsdienst@ksuri.ch</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2026-06-01T11:27:22.565Z</dcterms:created>
  <dcterms:modified xsi:type="dcterms:W3CDTF">2026-06-01T11:27:22.565Z</dcterms:modified>
</cp:coreProperties>
</file>

<file path=docProps/custom.xml><?xml version="1.0" encoding="utf-8"?>
<Properties xmlns="http://schemas.openxmlformats.org/officeDocument/2006/custom-properties" xmlns:vt="http://schemas.openxmlformats.org/officeDocument/2006/docPropsVTypes"/>
</file>