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C0392B" w:val="clear"/>
        <w:spacing w:after="240" w:before="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Praktikumsauswertung – Rettungsdienst Kantonsspital Uri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Durch den Praktikanten auszufüllen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des Praktikanten: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Verantwortlicher Rettungssanitäter: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 des Praktikums: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Wurden meine Erwartungen / Ziele erfüllt?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 Ja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 Mehrheitlich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 Teilweise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 Ungenügend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 Nein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Schriftliche Ergänzung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Bist du interessiert, die Ausbildung als Rettungssanitäter/in HF zu absolvieren?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 Ja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□  Nein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Rückmeldung / Verbesserungsvorschläge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Teile uns bitte deine Anliegen, deinen Eindruck, deine Verbesserungsvorschläge oder sonstige Rückmeldungen mit: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single" w:color="DDDDDD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Ort: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Datum: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Unterschrift:</w:t>
            </w:r>
          </w:p>
        </w:tc>
        <w:tc>
          <w:tcPr>
            <w:tcW w:type="dxa" w:w="5826"/>
            <w:tcBorders>
              <w:top w:val="none" w:color="FFFFFF" w:sz="0"/>
              <w:left w:val="none" w:color="FFFFFF" w:sz="0"/>
              <w:bottom w:val="single" w:color="AAAAAA" w:sz="4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before="240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Bitte sende dieses Formular an: praktikum.rettungsdienst@ksuri.ch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2026-06-01T11:27:22.570Z</dcterms:created>
  <dcterms:modified xsi:type="dcterms:W3CDTF">2026-06-01T11:27:22.570Z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