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2026-06-22T11:27:50Z</dcterms:created>
  <dcterms:modified xsi:type="dcterms:W3CDTF">2026-06-22T11:27:50Z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v0.6, February 19, 2026</vt:lpwstr>
  </property>
  <property fmtid="{D5CDD505-2E9C-101B-9397-08002B2CF9AE}" pid="14" name="toc-title">
    <vt:lpwstr>Table of contents</vt:lpwstr>
  </property>
</Properties>
</file>