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2026-08-17T06:26:58Z</dcterms:created>
  <dcterms:modified xsi:type="dcterms:W3CDTF">2026-08-17T06:26:58Z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v0.6, February 19, 2026</vt:lpwstr>
  </property>
  <property fmtid="{D5CDD505-2E9C-101B-9397-08002B2CF9AE}" pid="13" name="toc-title">
    <vt:lpwstr>Table of contents</vt:lpwstr>
  </property>
</Properties>
</file>