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2026-07-02T08:40:02Z</dcterms:created>
  <dcterms:modified xsi:type="dcterms:W3CDTF">2026-07-02T08:40:02Z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sources">
    <vt:lpwstr/>
  </property>
  <property fmtid="{D5CDD505-2E9C-101B-9397-08002B2CF9AE}" pid="13" name="subtitle">
    <vt:lpwstr>version v0.2 (draft), February 11, 2025</vt:lpwstr>
  </property>
  <property fmtid="{D5CDD505-2E9C-101B-9397-08002B2CF9AE}" pid="14" name="toc-title">
    <vt:lpwstr>Table of contents</vt:lpwstr>
  </property>
</Properties>
</file>