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2026-05-24T08:14:16Z</dcterms:created>
  <dcterms:modified xsi:type="dcterms:W3CDTF">2026-05-24T08:14:16Z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v0.6, February 19, 2026</vt:lpwstr>
  </property>
  <property fmtid="{D5CDD505-2E9C-101B-9397-08002B2CF9AE}" pid="14" name="toc-title">
    <vt:lpwstr>Table of contents</vt:lpwstr>
  </property>
</Properties>
</file>