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227C" w:rsidRPr="003016C6" w:rsidRDefault="00C0227C" w:rsidP="00C0227C">
      <w:pPr>
        <w:jc w:val="center"/>
        <w:rPr>
          <w:b/>
          <w:sz w:val="40"/>
          <w:szCs w:val="40"/>
          <w:lang w:val="en-US"/>
        </w:rPr>
      </w:pPr>
      <w:r w:rsidRPr="003016C6">
        <w:rPr>
          <w:b/>
          <w:sz w:val="40"/>
          <w:szCs w:val="40"/>
          <w:lang w:val="en-US"/>
        </w:rPr>
        <w:t xml:space="preserve">Supplementary </w:t>
      </w:r>
      <w:r>
        <w:rPr>
          <w:b/>
          <w:sz w:val="40"/>
          <w:szCs w:val="40"/>
          <w:lang w:val="en-US"/>
        </w:rPr>
        <w:t>Material</w:t>
      </w:r>
    </w:p>
    <w:p w:rsidR="00C0227C" w:rsidRDefault="00C0227C" w:rsidP="00C0227C">
      <w:pPr>
        <w:rPr>
          <w:b/>
          <w:lang w:val="en-US"/>
        </w:rPr>
      </w:pPr>
    </w:p>
    <w:p w:rsidR="0002562E" w:rsidRPr="00E63F8C" w:rsidRDefault="009210CE" w:rsidP="0002562E">
      <w:pPr>
        <w:jc w:val="center"/>
        <w:rPr>
          <w:b/>
          <w:sz w:val="26"/>
          <w:szCs w:val="26"/>
          <w:lang w:val="en-US"/>
        </w:rPr>
      </w:pPr>
      <w:r w:rsidRPr="009210CE">
        <w:rPr>
          <w:b/>
          <w:sz w:val="26"/>
          <w:szCs w:val="26"/>
          <w:lang w:val="en-US"/>
        </w:rPr>
        <w:t>Recovering the evolutionary history of crowned pigeons (Columbidae:</w:t>
      </w:r>
      <w:r w:rsidRPr="009210CE">
        <w:rPr>
          <w:b/>
          <w:i/>
          <w:sz w:val="26"/>
          <w:szCs w:val="26"/>
          <w:lang w:val="en-US"/>
        </w:rPr>
        <w:t xml:space="preserve"> Goura</w:t>
      </w:r>
      <w:r w:rsidRPr="009210CE">
        <w:rPr>
          <w:b/>
          <w:sz w:val="26"/>
          <w:szCs w:val="26"/>
          <w:lang w:val="en-US"/>
        </w:rPr>
        <w:t>): implications for the biogeography and conservation of New Guinean lowland birds</w:t>
      </w:r>
    </w:p>
    <w:p w:rsidR="00C0227C" w:rsidRDefault="00C0227C" w:rsidP="00C0227C">
      <w:pPr>
        <w:spacing w:line="360" w:lineRule="auto"/>
        <w:jc w:val="both"/>
        <w:rPr>
          <w:b/>
          <w:bCs/>
          <w:lang w:val="en-US"/>
        </w:rPr>
      </w:pPr>
    </w:p>
    <w:p w:rsidR="00C0227C" w:rsidRPr="00E63F8C" w:rsidRDefault="009210CE" w:rsidP="00C0227C">
      <w:pPr>
        <w:spacing w:line="360" w:lineRule="auto"/>
        <w:jc w:val="center"/>
        <w:rPr>
          <w:sz w:val="26"/>
          <w:szCs w:val="26"/>
          <w:lang w:val="en-US"/>
        </w:rPr>
      </w:pPr>
      <w:r w:rsidRPr="009210CE">
        <w:rPr>
          <w:bCs/>
          <w:sz w:val="26"/>
          <w:szCs w:val="26"/>
          <w:lang w:val="en-US"/>
        </w:rPr>
        <w:t xml:space="preserve">Jade Bruxaux </w:t>
      </w:r>
      <w:r w:rsidRPr="009210CE">
        <w:rPr>
          <w:bCs/>
          <w:i/>
          <w:sz w:val="26"/>
          <w:szCs w:val="26"/>
          <w:lang w:val="en-US"/>
        </w:rPr>
        <w:t>et al.</w:t>
      </w:r>
    </w:p>
    <w:p w:rsidR="00C0227C" w:rsidRPr="00C0227C" w:rsidRDefault="00C0227C" w:rsidP="00C0227C">
      <w:pPr>
        <w:rPr>
          <w:b/>
          <w:lang w:val="en-US"/>
        </w:rPr>
      </w:pPr>
    </w:p>
    <w:p w:rsidR="00C0227C" w:rsidRPr="0048733B" w:rsidRDefault="00C0227C" w:rsidP="005D64D0">
      <w:pPr>
        <w:rPr>
          <w:lang w:val="en-GB"/>
        </w:rPr>
      </w:pPr>
      <w:r>
        <w:rPr>
          <w:lang w:val="en-GB"/>
        </w:rPr>
        <w:t xml:space="preserve">The supplementary material </w:t>
      </w:r>
      <w:r w:rsidRPr="0048733B">
        <w:rPr>
          <w:lang w:val="en-GB"/>
        </w:rPr>
        <w:t>includes:</w:t>
      </w:r>
    </w:p>
    <w:p w:rsidR="00C0227C" w:rsidRPr="00415DE2" w:rsidRDefault="00C0227C" w:rsidP="005D64D0">
      <w:pPr>
        <w:rPr>
          <w:b/>
          <w:lang w:val="en-GB"/>
        </w:rPr>
      </w:pPr>
    </w:p>
    <w:p w:rsidR="00C0227C" w:rsidRDefault="0060556E" w:rsidP="005D64D0">
      <w:pPr>
        <w:rPr>
          <w:lang w:val="en-GB"/>
        </w:rPr>
      </w:pPr>
      <w:r>
        <w:rPr>
          <w:b/>
          <w:lang w:val="en-GB"/>
        </w:rPr>
        <w:t>Supplementary</w:t>
      </w:r>
      <w:r w:rsidR="009210CE" w:rsidRPr="009210CE">
        <w:rPr>
          <w:b/>
          <w:lang w:val="en-GB"/>
        </w:rPr>
        <w:t xml:space="preserve"> Methods 1:</w:t>
      </w:r>
      <w:r w:rsidR="00A437A0">
        <w:rPr>
          <w:lang w:val="en-GB"/>
        </w:rPr>
        <w:t xml:space="preserve"> Identifying causes for the presence of minor mitochondrial DNA-like variants</w:t>
      </w:r>
    </w:p>
    <w:p w:rsidR="00E63F8C" w:rsidRDefault="00E63F8C" w:rsidP="005D64D0">
      <w:pPr>
        <w:rPr>
          <w:lang w:val="en-GB"/>
        </w:rPr>
      </w:pPr>
    </w:p>
    <w:p w:rsidR="001B2750" w:rsidRPr="001B2750" w:rsidRDefault="0060556E" w:rsidP="005D64D0">
      <w:pPr>
        <w:rPr>
          <w:lang w:val="en-US"/>
        </w:rPr>
      </w:pPr>
      <w:r>
        <w:rPr>
          <w:b/>
          <w:lang w:val="en-GB"/>
        </w:rPr>
        <w:t>Supplementary</w:t>
      </w:r>
      <w:r w:rsidR="009210CE" w:rsidRPr="009210CE">
        <w:rPr>
          <w:b/>
          <w:lang w:val="en-GB"/>
        </w:rPr>
        <w:t xml:space="preserve"> Methods 2:</w:t>
      </w:r>
      <w:r w:rsidR="001B2750">
        <w:rPr>
          <w:lang w:val="en-GB"/>
        </w:rPr>
        <w:t xml:space="preserve"> </w:t>
      </w:r>
      <w:proofErr w:type="spellStart"/>
      <w:r w:rsidR="001B2750" w:rsidRPr="00805908">
        <w:rPr>
          <w:lang w:val="en-US"/>
        </w:rPr>
        <w:t>Phylogenomic</w:t>
      </w:r>
      <w:proofErr w:type="spellEnd"/>
      <w:r w:rsidR="001B2750" w:rsidRPr="00805908">
        <w:rPr>
          <w:lang w:val="en-US"/>
        </w:rPr>
        <w:t xml:space="preserve"> analyses with filtered nuclear data</w:t>
      </w:r>
    </w:p>
    <w:p w:rsidR="00C0227C" w:rsidRDefault="00C0227C" w:rsidP="005D64D0">
      <w:pPr>
        <w:rPr>
          <w:lang w:val="en-US"/>
        </w:rPr>
      </w:pPr>
    </w:p>
    <w:p w:rsidR="00C0227C" w:rsidRDefault="0060556E" w:rsidP="005D64D0">
      <w:pPr>
        <w:rPr>
          <w:lang w:val="en-US"/>
        </w:rPr>
      </w:pPr>
      <w:r>
        <w:rPr>
          <w:b/>
          <w:lang w:val="en-US"/>
        </w:rPr>
        <w:t>Supplementary Table 1</w:t>
      </w:r>
      <w:r w:rsidR="009210CE" w:rsidRPr="009210CE">
        <w:rPr>
          <w:b/>
          <w:lang w:val="en-US"/>
        </w:rPr>
        <w:t>:</w:t>
      </w:r>
      <w:r w:rsidR="00C0227C">
        <w:rPr>
          <w:lang w:val="en-US"/>
        </w:rPr>
        <w:t xml:space="preserve"> List and details of samples used in this study</w:t>
      </w:r>
    </w:p>
    <w:p w:rsidR="00236669" w:rsidRDefault="00236669" w:rsidP="005D64D0">
      <w:pPr>
        <w:rPr>
          <w:lang w:val="en-US"/>
        </w:rPr>
      </w:pPr>
    </w:p>
    <w:p w:rsidR="00236669" w:rsidRDefault="0060556E" w:rsidP="005D64D0">
      <w:pPr>
        <w:rPr>
          <w:lang w:val="en-US"/>
        </w:rPr>
      </w:pPr>
      <w:r>
        <w:rPr>
          <w:b/>
          <w:lang w:val="en-US"/>
        </w:rPr>
        <w:t>Supplementary Table 2</w:t>
      </w:r>
      <w:r w:rsidR="009210CE" w:rsidRPr="009210CE">
        <w:rPr>
          <w:b/>
          <w:lang w:val="en-US"/>
        </w:rPr>
        <w:t xml:space="preserve">: </w:t>
      </w:r>
      <w:r w:rsidR="00236669">
        <w:rPr>
          <w:lang w:val="en-US"/>
        </w:rPr>
        <w:t>Number of reads obtained per sample with Hi-</w:t>
      </w:r>
      <w:proofErr w:type="spellStart"/>
      <w:r w:rsidR="00236669">
        <w:rPr>
          <w:lang w:val="en-US"/>
        </w:rPr>
        <w:t>Seq</w:t>
      </w:r>
      <w:proofErr w:type="spellEnd"/>
      <w:r w:rsidR="00236669">
        <w:rPr>
          <w:lang w:val="en-US"/>
        </w:rPr>
        <w:t xml:space="preserve">, results summary of mitochondrial and nuclear ribosomal DNA mapping and </w:t>
      </w:r>
      <w:proofErr w:type="spellStart"/>
      <w:r w:rsidR="00236669">
        <w:rPr>
          <w:lang w:val="en-US"/>
        </w:rPr>
        <w:t>GenBank</w:t>
      </w:r>
      <w:proofErr w:type="spellEnd"/>
      <w:r w:rsidR="00236669">
        <w:rPr>
          <w:lang w:val="en-US"/>
        </w:rPr>
        <w:t xml:space="preserve"> accessions of mitogenomes and nrDNA clusters</w:t>
      </w:r>
    </w:p>
    <w:p w:rsidR="00236669" w:rsidRDefault="00236669" w:rsidP="005D64D0">
      <w:pPr>
        <w:rPr>
          <w:lang w:val="en-US"/>
        </w:rPr>
      </w:pPr>
    </w:p>
    <w:p w:rsidR="00236669" w:rsidRDefault="0060556E" w:rsidP="005D64D0">
      <w:pPr>
        <w:rPr>
          <w:lang w:val="en-US"/>
        </w:rPr>
      </w:pPr>
      <w:r>
        <w:rPr>
          <w:b/>
          <w:lang w:val="en-US"/>
        </w:rPr>
        <w:t>Supplementary Table 3</w:t>
      </w:r>
      <w:r w:rsidR="009210CE" w:rsidRPr="009210CE">
        <w:rPr>
          <w:b/>
          <w:lang w:val="en-US"/>
        </w:rPr>
        <w:t>:</w:t>
      </w:r>
      <w:r w:rsidR="00236669" w:rsidRPr="00E7279D">
        <w:rPr>
          <w:lang w:val="en-US"/>
        </w:rPr>
        <w:t xml:space="preserve"> Description of each partition</w:t>
      </w:r>
      <w:r w:rsidR="00236669">
        <w:rPr>
          <w:lang w:val="en-US"/>
        </w:rPr>
        <w:t xml:space="preserve"> obtained for the whole mitogenome excluding the repeated sequence of the control region</w:t>
      </w:r>
    </w:p>
    <w:p w:rsidR="00C0227C" w:rsidRDefault="00C0227C" w:rsidP="005D64D0">
      <w:pPr>
        <w:rPr>
          <w:lang w:val="en-US"/>
        </w:rPr>
      </w:pPr>
    </w:p>
    <w:p w:rsidR="00C0227C" w:rsidRDefault="0060556E" w:rsidP="005D64D0">
      <w:pPr>
        <w:rPr>
          <w:lang w:val="en-US"/>
        </w:rPr>
      </w:pPr>
      <w:r>
        <w:rPr>
          <w:b/>
          <w:lang w:val="en-US"/>
        </w:rPr>
        <w:t>Supplementary Table 4</w:t>
      </w:r>
      <w:r w:rsidR="009210CE" w:rsidRPr="009210CE">
        <w:rPr>
          <w:b/>
          <w:lang w:val="en-US"/>
        </w:rPr>
        <w:t>:</w:t>
      </w:r>
      <w:r w:rsidR="00236669" w:rsidRPr="00E7279D">
        <w:rPr>
          <w:lang w:val="en-US"/>
        </w:rPr>
        <w:t xml:space="preserve"> Description of each partition</w:t>
      </w:r>
      <w:r w:rsidR="00236669">
        <w:rPr>
          <w:lang w:val="en-US"/>
        </w:rPr>
        <w:t xml:space="preserve"> obtained for the nuclear ribosomal DNA cluster</w:t>
      </w:r>
    </w:p>
    <w:p w:rsidR="00236669" w:rsidRDefault="00236669" w:rsidP="005D64D0">
      <w:pPr>
        <w:rPr>
          <w:lang w:val="en-US"/>
        </w:rPr>
      </w:pPr>
    </w:p>
    <w:p w:rsidR="00236669" w:rsidRDefault="0060556E" w:rsidP="005D64D0">
      <w:pPr>
        <w:rPr>
          <w:lang w:val="en-US"/>
        </w:rPr>
      </w:pPr>
      <w:r>
        <w:rPr>
          <w:b/>
          <w:lang w:val="en-US"/>
        </w:rPr>
        <w:t>Supplementary Table 5</w:t>
      </w:r>
      <w:r w:rsidR="009210CE" w:rsidRPr="009210CE">
        <w:rPr>
          <w:b/>
          <w:lang w:val="en-US"/>
        </w:rPr>
        <w:t>:</w:t>
      </w:r>
      <w:r w:rsidR="00236669" w:rsidRPr="00E7279D">
        <w:rPr>
          <w:lang w:val="en-US"/>
        </w:rPr>
        <w:t xml:space="preserve"> Description of </w:t>
      </w:r>
      <w:r w:rsidR="00236669">
        <w:rPr>
          <w:lang w:val="en-US"/>
        </w:rPr>
        <w:t>the two</w:t>
      </w:r>
      <w:r w:rsidR="00236669" w:rsidRPr="00E7279D">
        <w:rPr>
          <w:lang w:val="en-US"/>
        </w:rPr>
        <w:t xml:space="preserve"> partition</w:t>
      </w:r>
      <w:r w:rsidR="00236669">
        <w:rPr>
          <w:lang w:val="en-US"/>
        </w:rPr>
        <w:t>s obtained for the mitochondrial coding genes in the dating analysis</w:t>
      </w:r>
    </w:p>
    <w:p w:rsidR="009C1478" w:rsidRDefault="009C1478" w:rsidP="005D64D0">
      <w:pPr>
        <w:rPr>
          <w:lang w:val="en-US"/>
        </w:rPr>
      </w:pPr>
    </w:p>
    <w:p w:rsidR="00CA0B07" w:rsidRPr="00E63F8C" w:rsidRDefault="009210CE" w:rsidP="005D64D0">
      <w:pPr>
        <w:rPr>
          <w:b/>
          <w:lang w:val="en-US"/>
        </w:rPr>
      </w:pPr>
      <w:r w:rsidRPr="009210CE">
        <w:rPr>
          <w:b/>
          <w:lang w:val="en-US"/>
        </w:rPr>
        <w:t>References</w:t>
      </w:r>
      <w:r w:rsidRPr="009210CE">
        <w:rPr>
          <w:b/>
          <w:lang w:val="en-US"/>
        </w:rPr>
        <w:br w:type="page"/>
      </w:r>
    </w:p>
    <w:p w:rsidR="00236669" w:rsidRPr="001B2750" w:rsidRDefault="0060556E" w:rsidP="005D64D0">
      <w:pPr>
        <w:rPr>
          <w:b/>
          <w:sz w:val="24"/>
          <w:lang w:val="en-GB"/>
        </w:rPr>
      </w:pPr>
      <w:r>
        <w:rPr>
          <w:b/>
          <w:sz w:val="24"/>
          <w:lang w:val="en-GB"/>
        </w:rPr>
        <w:lastRenderedPageBreak/>
        <w:t>Supplementary</w:t>
      </w:r>
      <w:r w:rsidR="00CA0B07" w:rsidRPr="001B2750">
        <w:rPr>
          <w:b/>
          <w:sz w:val="24"/>
          <w:lang w:val="en-GB"/>
        </w:rPr>
        <w:t xml:space="preserve"> Methods</w:t>
      </w:r>
      <w:r w:rsidR="00E63F8C">
        <w:rPr>
          <w:b/>
          <w:sz w:val="24"/>
          <w:lang w:val="en-GB"/>
        </w:rPr>
        <w:t xml:space="preserve"> 1</w:t>
      </w:r>
      <w:r w:rsidR="00CA0B07" w:rsidRPr="001B2750">
        <w:rPr>
          <w:b/>
          <w:sz w:val="24"/>
          <w:lang w:val="en-GB"/>
        </w:rPr>
        <w:t>:</w:t>
      </w:r>
      <w:r w:rsidR="005C7813" w:rsidRPr="001B2750">
        <w:rPr>
          <w:b/>
          <w:sz w:val="24"/>
          <w:lang w:val="en-GB"/>
        </w:rPr>
        <w:t xml:space="preserve"> </w:t>
      </w:r>
      <w:r w:rsidR="009210CE" w:rsidRPr="009210CE">
        <w:rPr>
          <w:sz w:val="24"/>
          <w:lang w:val="en-GB"/>
        </w:rPr>
        <w:t>Identifying causes for the presence of minor mitochondrial DNA-like variants</w:t>
      </w:r>
      <w:r w:rsidR="005C7813" w:rsidRPr="001B2750">
        <w:rPr>
          <w:b/>
          <w:sz w:val="24"/>
          <w:lang w:val="en-GB"/>
        </w:rPr>
        <w:t xml:space="preserve"> </w:t>
      </w:r>
    </w:p>
    <w:p w:rsidR="003A6984" w:rsidRDefault="00CA0B07" w:rsidP="005D64D0">
      <w:pPr>
        <w:rPr>
          <w:lang w:val="en-US"/>
        </w:rPr>
      </w:pPr>
      <w:r>
        <w:rPr>
          <w:lang w:val="en-US"/>
        </w:rPr>
        <w:t xml:space="preserve">Unlike </w:t>
      </w:r>
      <w:r w:rsidR="002C095A">
        <w:rPr>
          <w:lang w:val="en-US"/>
        </w:rPr>
        <w:t xml:space="preserve">the </w:t>
      </w:r>
      <w:r>
        <w:rPr>
          <w:lang w:val="en-US"/>
        </w:rPr>
        <w:t xml:space="preserve">nuclear genome, </w:t>
      </w:r>
      <w:r w:rsidR="002C095A">
        <w:rPr>
          <w:lang w:val="en-US"/>
        </w:rPr>
        <w:t xml:space="preserve">the </w:t>
      </w:r>
      <w:r>
        <w:rPr>
          <w:lang w:val="en-US"/>
        </w:rPr>
        <w:t xml:space="preserve">mitogenome is </w:t>
      </w:r>
      <w:r w:rsidR="00F56F2A">
        <w:rPr>
          <w:lang w:val="en-US"/>
        </w:rPr>
        <w:t xml:space="preserve">maternally </w:t>
      </w:r>
      <w:r w:rsidR="00CE46F5">
        <w:rPr>
          <w:lang w:val="en-US"/>
        </w:rPr>
        <w:t xml:space="preserve">transmitted in most </w:t>
      </w:r>
      <w:r w:rsidR="004E3A81">
        <w:rPr>
          <w:lang w:val="en-US"/>
        </w:rPr>
        <w:t xml:space="preserve">animal </w:t>
      </w:r>
      <w:r w:rsidR="00CE46F5">
        <w:rPr>
          <w:lang w:val="en-US"/>
        </w:rPr>
        <w:t xml:space="preserve">species and is therefore expected to be </w:t>
      </w:r>
      <w:proofErr w:type="spellStart"/>
      <w:r w:rsidR="00CE46F5">
        <w:rPr>
          <w:lang w:val="en-US"/>
        </w:rPr>
        <w:t>homoplasmic</w:t>
      </w:r>
      <w:proofErr w:type="spellEnd"/>
      <w:r w:rsidR="005C7813">
        <w:rPr>
          <w:lang w:val="en-US"/>
        </w:rPr>
        <w:t xml:space="preserve"> </w:t>
      </w:r>
      <w:r w:rsidR="004E3A81" w:rsidRPr="004E3A81">
        <w:rPr>
          <w:rFonts w:ascii="Calibri" w:hAnsi="Calibri" w:cs="Calibri"/>
          <w:lang w:val="en-US"/>
        </w:rPr>
        <w:t>(</w:t>
      </w:r>
      <w:proofErr w:type="spellStart"/>
      <w:r w:rsidR="004E3A81" w:rsidRPr="004E3A81">
        <w:rPr>
          <w:rFonts w:ascii="Calibri" w:hAnsi="Calibri" w:cs="Calibri"/>
          <w:lang w:val="en-US"/>
        </w:rPr>
        <w:t>Dawid</w:t>
      </w:r>
      <w:proofErr w:type="spellEnd"/>
      <w:r w:rsidR="004E3A81" w:rsidRPr="004E3A81">
        <w:rPr>
          <w:rFonts w:ascii="Calibri" w:hAnsi="Calibri" w:cs="Calibri"/>
          <w:lang w:val="en-US"/>
        </w:rPr>
        <w:t xml:space="preserve"> and </w:t>
      </w:r>
      <w:proofErr w:type="spellStart"/>
      <w:r w:rsidR="004E3A81" w:rsidRPr="004E3A81">
        <w:rPr>
          <w:rFonts w:ascii="Calibri" w:hAnsi="Calibri" w:cs="Calibri"/>
          <w:lang w:val="en-US"/>
        </w:rPr>
        <w:t>Blackler</w:t>
      </w:r>
      <w:proofErr w:type="spellEnd"/>
      <w:r w:rsidR="004E3A81" w:rsidRPr="004E3A81">
        <w:rPr>
          <w:rFonts w:ascii="Calibri" w:hAnsi="Calibri" w:cs="Calibri"/>
          <w:lang w:val="en-US"/>
        </w:rPr>
        <w:t>, 1972)</w:t>
      </w:r>
      <w:r>
        <w:rPr>
          <w:lang w:val="en-US"/>
        </w:rPr>
        <w:t xml:space="preserve">. </w:t>
      </w:r>
      <w:r w:rsidR="00825F4E">
        <w:rPr>
          <w:lang w:val="en-US"/>
        </w:rPr>
        <w:t xml:space="preserve">By using a genome skimming approach, the mitogenome assembling </w:t>
      </w:r>
      <w:r>
        <w:rPr>
          <w:lang w:val="en-US"/>
        </w:rPr>
        <w:t xml:space="preserve">should then give a </w:t>
      </w:r>
      <w:r w:rsidR="00126C10">
        <w:rPr>
          <w:lang w:val="en-US"/>
        </w:rPr>
        <w:t xml:space="preserve">unique </w:t>
      </w:r>
      <w:r>
        <w:rPr>
          <w:lang w:val="en-US"/>
        </w:rPr>
        <w:t>sequence, with minor variant</w:t>
      </w:r>
      <w:r w:rsidR="00825F4E">
        <w:rPr>
          <w:lang w:val="en-US"/>
        </w:rPr>
        <w:t>s</w:t>
      </w:r>
      <w:r>
        <w:rPr>
          <w:lang w:val="en-US"/>
        </w:rPr>
        <w:t xml:space="preserve"> </w:t>
      </w:r>
      <w:r w:rsidR="00126C10">
        <w:rPr>
          <w:lang w:val="en-US"/>
        </w:rPr>
        <w:t xml:space="preserve">mostly due to sequencing errors </w:t>
      </w:r>
      <w:r>
        <w:rPr>
          <w:lang w:val="en-US"/>
        </w:rPr>
        <w:t xml:space="preserve">in very </w:t>
      </w:r>
      <w:r w:rsidR="00126C10">
        <w:rPr>
          <w:lang w:val="en-US"/>
        </w:rPr>
        <w:t xml:space="preserve">small </w:t>
      </w:r>
      <w:r>
        <w:rPr>
          <w:lang w:val="en-US"/>
        </w:rPr>
        <w:t xml:space="preserve">proportion. However, </w:t>
      </w:r>
      <w:r w:rsidR="006550D4">
        <w:rPr>
          <w:lang w:val="en-US"/>
        </w:rPr>
        <w:t xml:space="preserve">a minor variant representing more than 10% of all the reads aligned against a reference genome </w:t>
      </w:r>
      <w:r w:rsidR="00825F4E">
        <w:rPr>
          <w:lang w:val="en-US"/>
        </w:rPr>
        <w:t xml:space="preserve">was observed in </w:t>
      </w:r>
      <w:r w:rsidR="00C00F44">
        <w:rPr>
          <w:lang w:val="en-US"/>
        </w:rPr>
        <w:t>17</w:t>
      </w:r>
      <w:r w:rsidR="00825F4E">
        <w:rPr>
          <w:lang w:val="en-US"/>
        </w:rPr>
        <w:t xml:space="preserve"> cases </w:t>
      </w:r>
      <w:r w:rsidR="00C00F44">
        <w:rPr>
          <w:lang w:val="en-US"/>
        </w:rPr>
        <w:t xml:space="preserve">(out of 39) </w:t>
      </w:r>
      <w:r w:rsidR="00825F4E">
        <w:rPr>
          <w:lang w:val="en-US"/>
        </w:rPr>
        <w:t xml:space="preserve">and this may have three putative causes: </w:t>
      </w:r>
      <w:r w:rsidR="006550D4">
        <w:rPr>
          <w:lang w:val="en-US"/>
        </w:rPr>
        <w:t>nuclear copy of part or whole mitogenome</w:t>
      </w:r>
      <w:r w:rsidR="005C7813">
        <w:rPr>
          <w:lang w:val="en-US"/>
        </w:rPr>
        <w:t xml:space="preserve"> </w:t>
      </w:r>
      <w:r w:rsidR="00825F4E">
        <w:rPr>
          <w:lang w:val="en-US"/>
        </w:rPr>
        <w:t>[</w:t>
      </w:r>
      <w:proofErr w:type="spellStart"/>
      <w:r w:rsidR="006550D4">
        <w:rPr>
          <w:lang w:val="en-US"/>
        </w:rPr>
        <w:t>numt</w:t>
      </w:r>
      <w:proofErr w:type="spellEnd"/>
      <w:r w:rsidR="00825F4E">
        <w:rPr>
          <w:lang w:val="en-US"/>
        </w:rPr>
        <w:t xml:space="preserve">; </w:t>
      </w:r>
      <w:r w:rsidR="006550D4">
        <w:rPr>
          <w:rFonts w:ascii="Calibri" w:hAnsi="Calibri" w:cs="Calibri"/>
          <w:lang w:val="en-US"/>
        </w:rPr>
        <w:t>Lopez et al.</w:t>
      </w:r>
      <w:r w:rsidR="005C7813">
        <w:rPr>
          <w:rFonts w:ascii="Calibri" w:hAnsi="Calibri" w:cs="Calibri"/>
          <w:lang w:val="en-US"/>
        </w:rPr>
        <w:t xml:space="preserve"> </w:t>
      </w:r>
      <w:r w:rsidR="006550D4">
        <w:rPr>
          <w:rFonts w:ascii="Calibri" w:hAnsi="Calibri" w:cs="Calibri"/>
          <w:lang w:val="en-US"/>
        </w:rPr>
        <w:t>(</w:t>
      </w:r>
      <w:r w:rsidR="006550D4" w:rsidRPr="006550D4">
        <w:rPr>
          <w:rFonts w:ascii="Calibri" w:hAnsi="Calibri" w:cs="Calibri"/>
          <w:lang w:val="en-US"/>
        </w:rPr>
        <w:t>1994)</w:t>
      </w:r>
      <w:r w:rsidR="00825F4E">
        <w:rPr>
          <w:lang w:val="en-US"/>
        </w:rPr>
        <w:t>],</w:t>
      </w:r>
      <w:r w:rsidR="005C7813">
        <w:rPr>
          <w:lang w:val="en-US"/>
        </w:rPr>
        <w:t xml:space="preserve"> </w:t>
      </w:r>
      <w:proofErr w:type="spellStart"/>
      <w:r w:rsidR="00825F4E">
        <w:rPr>
          <w:lang w:val="en-US"/>
        </w:rPr>
        <w:t>heteroplasmy</w:t>
      </w:r>
      <w:proofErr w:type="spellEnd"/>
      <w:r w:rsidR="005C7813">
        <w:rPr>
          <w:lang w:val="en-US"/>
        </w:rPr>
        <w:t xml:space="preserve"> </w:t>
      </w:r>
      <w:r w:rsidR="00C00F44" w:rsidRPr="00C00F44">
        <w:rPr>
          <w:rFonts w:ascii="Calibri" w:hAnsi="Calibri" w:cs="Calibri"/>
          <w:lang w:val="en-US"/>
        </w:rPr>
        <w:t>(</w:t>
      </w:r>
      <w:proofErr w:type="spellStart"/>
      <w:r w:rsidR="00C00F44" w:rsidRPr="00C00F44">
        <w:rPr>
          <w:rFonts w:ascii="Calibri" w:hAnsi="Calibri" w:cs="Calibri"/>
          <w:lang w:val="en-US"/>
        </w:rPr>
        <w:t>Kvist</w:t>
      </w:r>
      <w:proofErr w:type="spellEnd"/>
      <w:r w:rsidR="00C00F44" w:rsidRPr="00C00F44">
        <w:rPr>
          <w:rFonts w:ascii="Calibri" w:hAnsi="Calibri" w:cs="Calibri"/>
          <w:lang w:val="en-US"/>
        </w:rPr>
        <w:t xml:space="preserve"> et al., 2003)</w:t>
      </w:r>
      <w:r w:rsidR="00825F4E">
        <w:rPr>
          <w:lang w:val="en-US"/>
        </w:rPr>
        <w:t xml:space="preserve">, or cross-contamination with samples of the same species or a close relative </w:t>
      </w:r>
      <w:r w:rsidR="00825F4E" w:rsidRPr="006550D4">
        <w:rPr>
          <w:rFonts w:ascii="Calibri" w:hAnsi="Calibri" w:cs="Calibri"/>
          <w:lang w:val="en-US"/>
        </w:rPr>
        <w:t>(</w:t>
      </w:r>
      <w:proofErr w:type="spellStart"/>
      <w:r w:rsidR="00825F4E" w:rsidRPr="006550D4">
        <w:rPr>
          <w:rFonts w:ascii="Calibri" w:hAnsi="Calibri" w:cs="Calibri"/>
          <w:lang w:val="en-US"/>
        </w:rPr>
        <w:t>Ballenghien</w:t>
      </w:r>
      <w:proofErr w:type="spellEnd"/>
      <w:r w:rsidR="00825F4E" w:rsidRPr="006550D4">
        <w:rPr>
          <w:rFonts w:ascii="Calibri" w:hAnsi="Calibri" w:cs="Calibri"/>
          <w:lang w:val="en-US"/>
        </w:rPr>
        <w:t xml:space="preserve"> et al., 2017)</w:t>
      </w:r>
      <w:r w:rsidR="00FC6FEE">
        <w:rPr>
          <w:lang w:val="en-US"/>
        </w:rPr>
        <w:t>.</w:t>
      </w:r>
      <w:r w:rsidR="00962C06">
        <w:rPr>
          <w:lang w:val="en-US"/>
        </w:rPr>
        <w:t xml:space="preserve"> </w:t>
      </w:r>
    </w:p>
    <w:p w:rsidR="009210CE" w:rsidRDefault="009210CE" w:rsidP="009210CE">
      <w:pPr>
        <w:spacing w:after="160"/>
        <w:ind w:firstLine="709"/>
        <w:rPr>
          <w:lang w:val="en-US"/>
        </w:rPr>
      </w:pPr>
    </w:p>
    <w:p w:rsidR="003A6984" w:rsidRPr="003A6984" w:rsidRDefault="00EC700A" w:rsidP="00C0227C">
      <w:pPr>
        <w:autoSpaceDE w:val="0"/>
        <w:autoSpaceDN w:val="0"/>
        <w:adjustRightInd w:val="0"/>
        <w:spacing w:line="240" w:lineRule="auto"/>
        <w:rPr>
          <w:b/>
          <w:lang w:val="en-US"/>
        </w:rPr>
      </w:pPr>
      <w:r w:rsidRPr="00EC700A">
        <w:rPr>
          <w:b/>
          <w:lang w:val="en-US"/>
        </w:rPr>
        <w:t>Methods</w:t>
      </w:r>
    </w:p>
    <w:p w:rsidR="00CA0B07" w:rsidRDefault="003A6984" w:rsidP="005D64D0">
      <w:pPr>
        <w:rPr>
          <w:lang w:val="en-US"/>
        </w:rPr>
      </w:pPr>
      <w:r>
        <w:rPr>
          <w:lang w:val="en-US"/>
        </w:rPr>
        <w:t xml:space="preserve">We used three complementary </w:t>
      </w:r>
      <w:r w:rsidR="007169A2">
        <w:rPr>
          <w:lang w:val="en-US"/>
        </w:rPr>
        <w:t xml:space="preserve">approaches </w:t>
      </w:r>
      <w:r>
        <w:rPr>
          <w:lang w:val="en-US"/>
        </w:rPr>
        <w:t xml:space="preserve">to </w:t>
      </w:r>
      <w:r>
        <w:rPr>
          <w:lang w:val="en-GB"/>
        </w:rPr>
        <w:t>determine the origins of minor mitochondrial DNA-like variants:</w:t>
      </w:r>
      <w:r w:rsidR="00962C06">
        <w:rPr>
          <w:lang w:val="en-US"/>
        </w:rPr>
        <w:t xml:space="preserve"> </w:t>
      </w:r>
    </w:p>
    <w:p w:rsidR="005329A3" w:rsidRDefault="008D0F88" w:rsidP="005D64D0">
      <w:pPr>
        <w:rPr>
          <w:lang w:val="en-US"/>
        </w:rPr>
      </w:pPr>
      <w:r>
        <w:rPr>
          <w:lang w:val="en-US"/>
        </w:rPr>
        <w:t xml:space="preserve">- </w:t>
      </w:r>
      <w:r w:rsidRPr="00C11167">
        <w:rPr>
          <w:i/>
          <w:lang w:val="en-US"/>
        </w:rPr>
        <w:t xml:space="preserve">Phylogenetic </w:t>
      </w:r>
      <w:r w:rsidR="007169A2">
        <w:rPr>
          <w:i/>
          <w:lang w:val="en-US"/>
        </w:rPr>
        <w:t>approach</w:t>
      </w:r>
      <w:r>
        <w:rPr>
          <w:lang w:val="en-US"/>
        </w:rPr>
        <w:t xml:space="preserve">: First, we reconstructed </w:t>
      </w:r>
      <w:r w:rsidR="009D1292">
        <w:rPr>
          <w:lang w:val="en-US"/>
        </w:rPr>
        <w:t>a minority-rule</w:t>
      </w:r>
      <w:r>
        <w:rPr>
          <w:lang w:val="en-US"/>
        </w:rPr>
        <w:t xml:space="preserve"> sequence of the 17 individuals, choosing the minor variant instead of the major one at each site where a minor variant was present in </w:t>
      </w:r>
      <w:r w:rsidR="0075538C">
        <w:rPr>
          <w:lang w:val="en-US"/>
        </w:rPr>
        <w:t>more than</w:t>
      </w:r>
      <w:r>
        <w:rPr>
          <w:lang w:val="en-US"/>
        </w:rPr>
        <w:t xml:space="preserve"> 10% of the reads. When two </w:t>
      </w:r>
      <w:r w:rsidR="00CA4693">
        <w:rPr>
          <w:lang w:val="en-US"/>
        </w:rPr>
        <w:t xml:space="preserve">of these </w:t>
      </w:r>
      <w:r>
        <w:rPr>
          <w:lang w:val="en-US"/>
        </w:rPr>
        <w:t xml:space="preserve">sites were </w:t>
      </w:r>
      <w:r w:rsidR="00CA4693">
        <w:rPr>
          <w:lang w:val="en-US"/>
        </w:rPr>
        <w:t xml:space="preserve">sufficiently </w:t>
      </w:r>
      <w:r>
        <w:rPr>
          <w:lang w:val="en-US"/>
        </w:rPr>
        <w:t xml:space="preserve">close to </w:t>
      </w:r>
      <w:r w:rsidR="00146EA3">
        <w:rPr>
          <w:lang w:val="en-US"/>
        </w:rPr>
        <w:t xml:space="preserve">have </w:t>
      </w:r>
      <w:r>
        <w:rPr>
          <w:lang w:val="en-US"/>
        </w:rPr>
        <w:t>be</w:t>
      </w:r>
      <w:r w:rsidR="00146EA3">
        <w:rPr>
          <w:lang w:val="en-US"/>
        </w:rPr>
        <w:t>en</w:t>
      </w:r>
      <w:r>
        <w:rPr>
          <w:lang w:val="en-US"/>
        </w:rPr>
        <w:t xml:space="preserve"> sequenced on the same </w:t>
      </w:r>
      <w:r w:rsidR="009D1292">
        <w:rPr>
          <w:lang w:val="en-US"/>
        </w:rPr>
        <w:t>fragment</w:t>
      </w:r>
      <w:r>
        <w:rPr>
          <w:lang w:val="en-US"/>
        </w:rPr>
        <w:t xml:space="preserve">, we checked for linkage disequilibrium. </w:t>
      </w:r>
      <w:r w:rsidR="009D1292">
        <w:rPr>
          <w:lang w:val="en-US"/>
        </w:rPr>
        <w:t xml:space="preserve">We distinguished two groups of samples with minor variants: the first one (group I) included samples for which all variable sites had a minor variant present in at least 20% of the reads with a relatively constant frequency (never exceeding </w:t>
      </w:r>
      <w:r w:rsidR="00804D55">
        <w:rPr>
          <w:lang w:val="en-US"/>
        </w:rPr>
        <w:t>3</w:t>
      </w:r>
      <w:r w:rsidR="00582556">
        <w:rPr>
          <w:lang w:val="en-US"/>
        </w:rPr>
        <w:t>3</w:t>
      </w:r>
      <w:r w:rsidR="009D1292">
        <w:rPr>
          <w:lang w:val="en-US"/>
        </w:rPr>
        <w:t xml:space="preserve">%), and the second one (group II) </w:t>
      </w:r>
      <w:r w:rsidR="00EE7AE0">
        <w:rPr>
          <w:lang w:val="en-US"/>
        </w:rPr>
        <w:t xml:space="preserve">contained </w:t>
      </w:r>
      <w:r w:rsidR="009D1292">
        <w:rPr>
          <w:lang w:val="en-US"/>
        </w:rPr>
        <w:t xml:space="preserve">samples with heterogeneity </w:t>
      </w:r>
      <w:r w:rsidR="00EE7AE0">
        <w:rPr>
          <w:lang w:val="en-US"/>
        </w:rPr>
        <w:t>in the frequency of minor variants</w:t>
      </w:r>
      <w:r w:rsidR="00391711">
        <w:rPr>
          <w:lang w:val="en-US"/>
        </w:rPr>
        <w:t xml:space="preserve"> </w:t>
      </w:r>
      <w:r w:rsidR="009D1292">
        <w:rPr>
          <w:lang w:val="en-US"/>
        </w:rPr>
        <w:t xml:space="preserve">between variable sites. </w:t>
      </w:r>
      <w:r>
        <w:rPr>
          <w:lang w:val="en-US"/>
        </w:rPr>
        <w:t>We then included these sequences in</w:t>
      </w:r>
      <w:r w:rsidR="000C1A49">
        <w:rPr>
          <w:lang w:val="en-US"/>
        </w:rPr>
        <w:t>to</w:t>
      </w:r>
      <w:r>
        <w:rPr>
          <w:lang w:val="en-US"/>
        </w:rPr>
        <w:t xml:space="preserve"> our mitogenome dataset to </w:t>
      </w:r>
      <w:r w:rsidR="000C1A49">
        <w:rPr>
          <w:lang w:val="en-US"/>
        </w:rPr>
        <w:t xml:space="preserve">investigate their placement relative to other sequences </w:t>
      </w:r>
      <w:r>
        <w:rPr>
          <w:lang w:val="en-US"/>
        </w:rPr>
        <w:t xml:space="preserve">in a phylogenetic tree. </w:t>
      </w:r>
      <w:r w:rsidR="00463138">
        <w:rPr>
          <w:lang w:val="en-US"/>
        </w:rPr>
        <w:t>Phylogenetic analyses were performed</w:t>
      </w:r>
      <w:r>
        <w:rPr>
          <w:lang w:val="en-US"/>
        </w:rPr>
        <w:t xml:space="preserve"> as described in the article. </w:t>
      </w:r>
      <w:r w:rsidR="00D46201">
        <w:rPr>
          <w:lang w:val="en-US"/>
        </w:rPr>
        <w:t>Our expec</w:t>
      </w:r>
      <w:r w:rsidR="00D14DBC">
        <w:rPr>
          <w:lang w:val="en-US"/>
        </w:rPr>
        <w:t xml:space="preserve">tations were as follows: a) </w:t>
      </w:r>
      <w:r w:rsidR="00976003">
        <w:rPr>
          <w:lang w:val="en-US"/>
        </w:rPr>
        <w:t>when</w:t>
      </w:r>
      <w:r>
        <w:rPr>
          <w:lang w:val="en-US"/>
        </w:rPr>
        <w:t xml:space="preserve"> a minor variant was identical to a mitogenome</w:t>
      </w:r>
      <w:r w:rsidRPr="00A437A0">
        <w:rPr>
          <w:lang w:val="en-US"/>
        </w:rPr>
        <w:t xml:space="preserve"> </w:t>
      </w:r>
      <w:r>
        <w:rPr>
          <w:lang w:val="en-US"/>
        </w:rPr>
        <w:t xml:space="preserve">isolated from another individual, it </w:t>
      </w:r>
      <w:r w:rsidR="00976003">
        <w:rPr>
          <w:lang w:val="en-US"/>
        </w:rPr>
        <w:t xml:space="preserve">would </w:t>
      </w:r>
      <w:r w:rsidR="00D14DBC">
        <w:rPr>
          <w:lang w:val="en-US"/>
        </w:rPr>
        <w:t>indicate</w:t>
      </w:r>
      <w:r>
        <w:rPr>
          <w:lang w:val="en-US"/>
        </w:rPr>
        <w:t xml:space="preserve"> a </w:t>
      </w:r>
      <w:r w:rsidR="00804D55">
        <w:rPr>
          <w:lang w:val="en-US"/>
        </w:rPr>
        <w:t xml:space="preserve">potential </w:t>
      </w:r>
      <w:r>
        <w:rPr>
          <w:lang w:val="en-US"/>
        </w:rPr>
        <w:t>cross-contamination between samples</w:t>
      </w:r>
      <w:r w:rsidR="00D46201">
        <w:rPr>
          <w:lang w:val="en-US"/>
        </w:rPr>
        <w:t>; b)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heteroplasmic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numt</w:t>
      </w:r>
      <w:proofErr w:type="spellEnd"/>
      <w:r>
        <w:rPr>
          <w:lang w:val="en-US"/>
        </w:rPr>
        <w:t xml:space="preserve"> sequences should have evolved differently and then have different placement in </w:t>
      </w:r>
      <w:r w:rsidR="009D1292">
        <w:rPr>
          <w:lang w:val="en-US"/>
        </w:rPr>
        <w:t xml:space="preserve">the </w:t>
      </w:r>
      <w:r>
        <w:rPr>
          <w:lang w:val="en-US"/>
        </w:rPr>
        <w:t xml:space="preserve">phylogenetic tree. A true minor mitogenome (in a case of </w:t>
      </w:r>
      <w:proofErr w:type="spellStart"/>
      <w:r>
        <w:rPr>
          <w:lang w:val="en-US"/>
        </w:rPr>
        <w:t>heteroplasmy</w:t>
      </w:r>
      <w:proofErr w:type="spellEnd"/>
      <w:r>
        <w:rPr>
          <w:lang w:val="en-US"/>
        </w:rPr>
        <w:t xml:space="preserve">), differing from the major one by only a few bases due to its recent origin, will be obviously related to other mitogenomes of this species. On the other </w:t>
      </w:r>
      <w:r w:rsidR="003D41F0">
        <w:rPr>
          <w:lang w:val="en-US"/>
        </w:rPr>
        <w:t>hand</w:t>
      </w:r>
      <w:r>
        <w:rPr>
          <w:lang w:val="en-US"/>
        </w:rPr>
        <w:t xml:space="preserve">, a nuclear copy could have been formerly integrated and have evolved </w:t>
      </w:r>
      <w:r w:rsidR="0002562E">
        <w:rPr>
          <w:lang w:val="en-US"/>
        </w:rPr>
        <w:t>less rapidly</w:t>
      </w:r>
      <w:r>
        <w:rPr>
          <w:lang w:val="en-US"/>
        </w:rPr>
        <w:t xml:space="preserve"> in the mitochondria </w:t>
      </w:r>
      <w:r w:rsidRPr="00A53E25">
        <w:rPr>
          <w:rFonts w:ascii="Calibri" w:hAnsi="Calibri" w:cs="Calibri"/>
          <w:lang w:val="en-US"/>
        </w:rPr>
        <w:t>(Gray et al., 1999)</w:t>
      </w:r>
      <w:r>
        <w:rPr>
          <w:lang w:val="en-US"/>
        </w:rPr>
        <w:t xml:space="preserve">, and consequently should be phylogenetically distant from other mitogenomes. </w:t>
      </w:r>
    </w:p>
    <w:p w:rsidR="005329A3" w:rsidRDefault="0072378E" w:rsidP="005D64D0">
      <w:pPr>
        <w:rPr>
          <w:lang w:val="en-US"/>
        </w:rPr>
      </w:pPr>
      <w:r>
        <w:rPr>
          <w:lang w:val="en-US"/>
        </w:rPr>
        <w:t xml:space="preserve">- </w:t>
      </w:r>
      <w:r w:rsidR="00962C06">
        <w:rPr>
          <w:i/>
          <w:lang w:val="en-US"/>
        </w:rPr>
        <w:t>Relative nuclear-mitochondrial genome sequencing:</w:t>
      </w:r>
      <w:r w:rsidR="005C7813">
        <w:rPr>
          <w:i/>
          <w:lang w:val="en-US"/>
        </w:rPr>
        <w:t xml:space="preserve"> </w:t>
      </w:r>
      <w:r w:rsidR="008D0F88">
        <w:rPr>
          <w:lang w:val="en-US"/>
        </w:rPr>
        <w:t>Second</w:t>
      </w:r>
      <w:r w:rsidR="00D36141">
        <w:rPr>
          <w:lang w:val="en-US"/>
        </w:rPr>
        <w:t xml:space="preserve">, </w:t>
      </w:r>
      <w:r w:rsidR="00825F4E">
        <w:rPr>
          <w:lang w:val="en-US"/>
        </w:rPr>
        <w:t xml:space="preserve">we </w:t>
      </w:r>
      <w:r w:rsidR="009D1292">
        <w:rPr>
          <w:lang w:val="en-US"/>
        </w:rPr>
        <w:t xml:space="preserve">hypothesized </w:t>
      </w:r>
      <w:r w:rsidR="006F1E77">
        <w:rPr>
          <w:lang w:val="en-US"/>
        </w:rPr>
        <w:t>that</w:t>
      </w:r>
      <w:r w:rsidR="005C7813">
        <w:rPr>
          <w:lang w:val="en-US"/>
        </w:rPr>
        <w:t xml:space="preserve"> </w:t>
      </w:r>
      <w:proofErr w:type="spellStart"/>
      <w:r w:rsidR="00825F4E">
        <w:rPr>
          <w:lang w:val="en-US"/>
        </w:rPr>
        <w:t>numts</w:t>
      </w:r>
      <w:proofErr w:type="spellEnd"/>
      <w:r w:rsidR="005C7813">
        <w:rPr>
          <w:lang w:val="en-US"/>
        </w:rPr>
        <w:t xml:space="preserve"> </w:t>
      </w:r>
      <w:r w:rsidR="006F1E77">
        <w:rPr>
          <w:lang w:val="en-US"/>
        </w:rPr>
        <w:t xml:space="preserve">should be </w:t>
      </w:r>
      <w:r w:rsidR="00825F4E">
        <w:rPr>
          <w:lang w:val="en-US"/>
        </w:rPr>
        <w:t>detected</w:t>
      </w:r>
      <w:r w:rsidR="006F1E77">
        <w:rPr>
          <w:lang w:val="en-US"/>
        </w:rPr>
        <w:t xml:space="preserve"> in samples with deepest nuclear sequencing</w:t>
      </w:r>
      <w:r w:rsidR="00825F4E">
        <w:rPr>
          <w:lang w:val="en-US"/>
        </w:rPr>
        <w:t>. W</w:t>
      </w:r>
      <w:r w:rsidR="00D36141">
        <w:rPr>
          <w:lang w:val="en-US"/>
        </w:rPr>
        <w:t xml:space="preserve">e </w:t>
      </w:r>
      <w:r w:rsidR="006F1E77">
        <w:rPr>
          <w:lang w:val="en-US"/>
        </w:rPr>
        <w:t xml:space="preserve">thus </w:t>
      </w:r>
      <w:r w:rsidR="00D36141">
        <w:rPr>
          <w:lang w:val="en-US"/>
        </w:rPr>
        <w:t>compared for each sample the number of reads mapping against the mitogenome and the number of reads mapping against the conserved nuclear markers</w:t>
      </w:r>
      <w:r w:rsidR="005C7813">
        <w:rPr>
          <w:lang w:val="en-US"/>
        </w:rPr>
        <w:t xml:space="preserve"> </w:t>
      </w:r>
      <w:r w:rsidR="00A53E25" w:rsidRPr="00F56F2A">
        <w:rPr>
          <w:rFonts w:ascii="Calibri" w:hAnsi="Calibri" w:cs="Calibri"/>
          <w:lang w:val="en-US"/>
        </w:rPr>
        <w:t>(McCormack et al., 2013; Prum et al., 2015)</w:t>
      </w:r>
      <w:r w:rsidR="00D36141">
        <w:rPr>
          <w:lang w:val="en-US"/>
        </w:rPr>
        <w:t xml:space="preserve">. </w:t>
      </w:r>
      <w:r w:rsidR="00D82033">
        <w:rPr>
          <w:lang w:val="en-US"/>
        </w:rPr>
        <w:t xml:space="preserve">We compared the ratio nuclear / mitochondrial reads between the three groups </w:t>
      </w:r>
      <w:r w:rsidR="009D1292">
        <w:rPr>
          <w:lang w:val="en-US"/>
        </w:rPr>
        <w:t xml:space="preserve">of samples </w:t>
      </w:r>
      <w:r w:rsidR="00D82033">
        <w:rPr>
          <w:lang w:val="en-US"/>
        </w:rPr>
        <w:t>(</w:t>
      </w:r>
      <w:r w:rsidR="00EC700A" w:rsidRPr="00EC700A">
        <w:rPr>
          <w:i/>
          <w:lang w:val="en-US"/>
        </w:rPr>
        <w:t>i.e.</w:t>
      </w:r>
      <w:r w:rsidR="00F56F2A">
        <w:rPr>
          <w:lang w:val="en-US"/>
        </w:rPr>
        <w:t xml:space="preserve"> </w:t>
      </w:r>
      <w:r w:rsidR="00D82033">
        <w:rPr>
          <w:lang w:val="en-US"/>
        </w:rPr>
        <w:t xml:space="preserve">no minor variant, </w:t>
      </w:r>
      <w:r w:rsidR="00F56F2A">
        <w:rPr>
          <w:lang w:val="en-US"/>
        </w:rPr>
        <w:t>group I</w:t>
      </w:r>
      <w:r w:rsidR="00D82033">
        <w:rPr>
          <w:lang w:val="en-US"/>
        </w:rPr>
        <w:t xml:space="preserve">, </w:t>
      </w:r>
      <w:r w:rsidR="00F56F2A">
        <w:rPr>
          <w:lang w:val="en-US"/>
        </w:rPr>
        <w:t>and group II</w:t>
      </w:r>
      <w:r w:rsidR="00D82033">
        <w:rPr>
          <w:lang w:val="en-US"/>
        </w:rPr>
        <w:t xml:space="preserve">) </w:t>
      </w:r>
      <w:r w:rsidR="003D41F0">
        <w:rPr>
          <w:lang w:val="en-US"/>
        </w:rPr>
        <w:t xml:space="preserve">with </w:t>
      </w:r>
      <w:r w:rsidR="00D82033">
        <w:rPr>
          <w:lang w:val="en-US"/>
        </w:rPr>
        <w:t>a non-parametric test (</w:t>
      </w:r>
      <w:proofErr w:type="spellStart"/>
      <w:r w:rsidR="00D82033">
        <w:rPr>
          <w:lang w:val="en-US"/>
        </w:rPr>
        <w:t>Kruskal</w:t>
      </w:r>
      <w:proofErr w:type="spellEnd"/>
      <w:r w:rsidR="00D82033">
        <w:rPr>
          <w:lang w:val="en-US"/>
        </w:rPr>
        <w:t>-Wallis</w:t>
      </w:r>
      <w:r w:rsidR="00D86350">
        <w:rPr>
          <w:lang w:val="en-US"/>
        </w:rPr>
        <w:t xml:space="preserve"> test</w:t>
      </w:r>
      <w:r w:rsidR="00F56F2A">
        <w:rPr>
          <w:rFonts w:ascii="Calibri" w:hAnsi="Calibri" w:cs="Calibri"/>
          <w:lang w:val="en-US"/>
        </w:rPr>
        <w:t xml:space="preserve">; </w:t>
      </w:r>
      <w:proofErr w:type="spellStart"/>
      <w:r w:rsidR="00F56F2A" w:rsidRPr="00B218BC">
        <w:rPr>
          <w:rFonts w:ascii="Calibri" w:hAnsi="Calibri" w:cs="Calibri"/>
          <w:lang w:val="en-US"/>
        </w:rPr>
        <w:t>Kruskal</w:t>
      </w:r>
      <w:proofErr w:type="spellEnd"/>
      <w:r w:rsidR="00F56F2A" w:rsidRPr="00B218BC">
        <w:rPr>
          <w:rFonts w:ascii="Calibri" w:hAnsi="Calibri" w:cs="Calibri"/>
          <w:lang w:val="en-US"/>
        </w:rPr>
        <w:t xml:space="preserve"> and Wallis, 1952)</w:t>
      </w:r>
      <w:r w:rsidR="005C7813">
        <w:rPr>
          <w:lang w:val="en-US"/>
        </w:rPr>
        <w:t xml:space="preserve"> </w:t>
      </w:r>
      <w:r w:rsidR="00EE24B7">
        <w:rPr>
          <w:lang w:val="en-US"/>
        </w:rPr>
        <w:t xml:space="preserve">followed by a </w:t>
      </w:r>
      <w:r w:rsidR="00B218BC">
        <w:rPr>
          <w:lang w:val="en-US"/>
        </w:rPr>
        <w:t>Dunn’s</w:t>
      </w:r>
      <w:r w:rsidR="00EE24B7">
        <w:rPr>
          <w:lang w:val="en-US"/>
        </w:rPr>
        <w:t xml:space="preserve"> test</w:t>
      </w:r>
      <w:r w:rsidR="00B218BC">
        <w:rPr>
          <w:lang w:val="en-US"/>
        </w:rPr>
        <w:t xml:space="preserve"> </w:t>
      </w:r>
      <w:r w:rsidR="00B218BC" w:rsidRPr="00B218BC">
        <w:rPr>
          <w:rFonts w:ascii="Calibri" w:hAnsi="Calibri" w:cs="Calibri"/>
          <w:lang w:val="en-US"/>
        </w:rPr>
        <w:t>(Dunn, 1964)</w:t>
      </w:r>
      <w:r w:rsidR="00EE24B7">
        <w:rPr>
          <w:lang w:val="en-US"/>
        </w:rPr>
        <w:t xml:space="preserve"> </w:t>
      </w:r>
      <w:r w:rsidR="00B218BC">
        <w:rPr>
          <w:lang w:val="en-US"/>
        </w:rPr>
        <w:t xml:space="preserve">with a Holm correction, </w:t>
      </w:r>
      <w:r w:rsidR="00D86350">
        <w:rPr>
          <w:lang w:val="en-US"/>
        </w:rPr>
        <w:t xml:space="preserve">using R v.3.3.3 </w:t>
      </w:r>
      <w:r w:rsidR="00D86350" w:rsidRPr="00D86350">
        <w:rPr>
          <w:rFonts w:ascii="Calibri" w:hAnsi="Calibri" w:cs="Calibri"/>
          <w:lang w:val="en-US"/>
        </w:rPr>
        <w:t>(R Core Team, 2017)</w:t>
      </w:r>
      <w:r w:rsidR="00D86350">
        <w:rPr>
          <w:lang w:val="en-US"/>
        </w:rPr>
        <w:t>.</w:t>
      </w:r>
    </w:p>
    <w:p w:rsidR="005329A3" w:rsidRDefault="0072378E" w:rsidP="005D64D0">
      <w:pPr>
        <w:rPr>
          <w:rFonts w:cstheme="minorHAnsi"/>
          <w:color w:val="000000"/>
          <w:lang w:val="en-US"/>
        </w:rPr>
      </w:pPr>
      <w:r>
        <w:rPr>
          <w:lang w:val="en-US"/>
        </w:rPr>
        <w:t xml:space="preserve">- </w:t>
      </w:r>
      <w:r w:rsidR="00E76347">
        <w:rPr>
          <w:i/>
          <w:lang w:val="en-US"/>
        </w:rPr>
        <w:t>Evidence for a n</w:t>
      </w:r>
      <w:r w:rsidR="00E76347" w:rsidRPr="00E76347">
        <w:rPr>
          <w:i/>
          <w:lang w:val="en-US"/>
        </w:rPr>
        <w:t xml:space="preserve">uclear origin of </w:t>
      </w:r>
      <w:r w:rsidR="00E76347">
        <w:rPr>
          <w:i/>
          <w:lang w:val="en-US"/>
        </w:rPr>
        <w:t>the</w:t>
      </w:r>
      <w:r w:rsidR="00E76347" w:rsidRPr="00E76347">
        <w:rPr>
          <w:i/>
          <w:lang w:val="en-US"/>
        </w:rPr>
        <w:t xml:space="preserve"> minor variant </w:t>
      </w:r>
      <w:r w:rsidR="00E76347">
        <w:rPr>
          <w:i/>
          <w:lang w:val="en-US"/>
        </w:rPr>
        <w:t xml:space="preserve">in GC88: </w:t>
      </w:r>
      <w:r w:rsidR="00D36141">
        <w:rPr>
          <w:lang w:val="en-US"/>
        </w:rPr>
        <w:t xml:space="preserve">Last, we used the most recent sample (GC88, collected in 2014) and worked more specifically on a </w:t>
      </w:r>
      <w:r w:rsidR="007539AA">
        <w:rPr>
          <w:lang w:val="en-US"/>
        </w:rPr>
        <w:t>1000</w:t>
      </w:r>
      <w:r w:rsidR="00962C06">
        <w:rPr>
          <w:lang w:val="en-US"/>
        </w:rPr>
        <w:t>-</w:t>
      </w:r>
      <w:r w:rsidR="007539AA">
        <w:rPr>
          <w:lang w:val="en-US"/>
        </w:rPr>
        <w:t xml:space="preserve">bp </w:t>
      </w:r>
      <w:r w:rsidR="00D36141">
        <w:rPr>
          <w:lang w:val="en-US"/>
        </w:rPr>
        <w:t xml:space="preserve">part with a high </w:t>
      </w:r>
      <w:r w:rsidR="007539AA">
        <w:rPr>
          <w:lang w:val="en-US"/>
        </w:rPr>
        <w:t>density</w:t>
      </w:r>
      <w:r w:rsidR="00D36141">
        <w:rPr>
          <w:lang w:val="en-US"/>
        </w:rPr>
        <w:t xml:space="preserve"> of </w:t>
      </w:r>
      <w:r w:rsidR="00D36141">
        <w:rPr>
          <w:lang w:val="en-US"/>
        </w:rPr>
        <w:lastRenderedPageBreak/>
        <w:t>variable sites.</w:t>
      </w:r>
      <w:r w:rsidR="007539AA">
        <w:rPr>
          <w:lang w:val="en-US"/>
        </w:rPr>
        <w:t xml:space="preserve"> We used the minor variant sequence of this part as a reference to map reads with </w:t>
      </w:r>
      <w:proofErr w:type="spellStart"/>
      <w:r w:rsidR="007539AA">
        <w:rPr>
          <w:lang w:val="en-US"/>
        </w:rPr>
        <w:t>Geneious</w:t>
      </w:r>
      <w:proofErr w:type="spellEnd"/>
      <w:r w:rsidR="00F56F2A">
        <w:rPr>
          <w:lang w:val="en-US"/>
        </w:rPr>
        <w:t xml:space="preserve"> </w:t>
      </w:r>
      <w:r w:rsidR="007539AA" w:rsidRPr="00A4095D">
        <w:rPr>
          <w:rFonts w:cstheme="minorHAnsi"/>
          <w:color w:val="000000"/>
          <w:lang w:val="en-US"/>
        </w:rPr>
        <w:t xml:space="preserve">v. </w:t>
      </w:r>
      <w:r w:rsidR="007539AA">
        <w:rPr>
          <w:rFonts w:cstheme="minorHAnsi"/>
          <w:color w:val="000000"/>
          <w:lang w:val="en-US"/>
        </w:rPr>
        <w:t>9</w:t>
      </w:r>
      <w:r w:rsidR="007539AA" w:rsidRPr="00A4095D">
        <w:rPr>
          <w:rFonts w:cstheme="minorHAnsi"/>
          <w:color w:val="000000"/>
          <w:lang w:val="en-US"/>
        </w:rPr>
        <w:t>.0.</w:t>
      </w:r>
      <w:r w:rsidR="007539AA">
        <w:rPr>
          <w:rFonts w:cstheme="minorHAnsi"/>
          <w:color w:val="000000"/>
          <w:lang w:val="en-US"/>
        </w:rPr>
        <w:t>5</w:t>
      </w:r>
      <w:r w:rsidR="007539AA" w:rsidRPr="00A4095D">
        <w:rPr>
          <w:rFonts w:cstheme="minorHAnsi"/>
          <w:color w:val="000000"/>
          <w:lang w:val="en-US"/>
        </w:rPr>
        <w:t xml:space="preserve"> (</w:t>
      </w:r>
      <w:proofErr w:type="spellStart"/>
      <w:r w:rsidR="007539AA" w:rsidRPr="00E7279D">
        <w:rPr>
          <w:lang w:val="en-US"/>
        </w:rPr>
        <w:t>Biomatters</w:t>
      </w:r>
      <w:proofErr w:type="spellEnd"/>
      <w:r w:rsidR="007539AA" w:rsidRPr="00E7279D">
        <w:rPr>
          <w:lang w:val="en-US"/>
        </w:rPr>
        <w:t xml:space="preserve"> Ltd., Auckland, New Zealand</w:t>
      </w:r>
      <w:r w:rsidR="007539AA" w:rsidRPr="00A4095D">
        <w:rPr>
          <w:rFonts w:cstheme="minorHAnsi"/>
          <w:color w:val="000000"/>
          <w:lang w:val="en-US"/>
        </w:rPr>
        <w:t>)</w:t>
      </w:r>
      <w:r w:rsidR="007539AA">
        <w:rPr>
          <w:rFonts w:cstheme="minorHAnsi"/>
          <w:color w:val="000000"/>
          <w:lang w:val="en-US"/>
        </w:rPr>
        <w:t>. We used a custom sensitivity with a minimum overlap identity of 99% and reiterate the process to increase the sequence length. At each step, the consensus sequence was increased by choosing the minor variant</w:t>
      </w:r>
      <w:r w:rsidR="00C97A3F">
        <w:rPr>
          <w:rFonts w:cstheme="minorHAnsi"/>
          <w:color w:val="000000"/>
          <w:lang w:val="en-US"/>
        </w:rPr>
        <w:t xml:space="preserve"> (before meeting a repeated nuclear region; see below)</w:t>
      </w:r>
      <w:r w:rsidR="007539AA">
        <w:rPr>
          <w:rFonts w:cstheme="minorHAnsi"/>
          <w:color w:val="000000"/>
          <w:lang w:val="en-US"/>
        </w:rPr>
        <w:t xml:space="preserve">. We carefully checked the sequencing depth and identified the nature of the resulting sequence with </w:t>
      </w:r>
      <w:proofErr w:type="spellStart"/>
      <w:r w:rsidR="007539AA">
        <w:rPr>
          <w:rFonts w:cstheme="minorHAnsi"/>
          <w:color w:val="000000"/>
          <w:lang w:val="en-US"/>
        </w:rPr>
        <w:t>BLASTn</w:t>
      </w:r>
      <w:proofErr w:type="spellEnd"/>
      <w:r w:rsidR="00224E36">
        <w:rPr>
          <w:rFonts w:cstheme="minorHAnsi"/>
          <w:color w:val="000000"/>
          <w:lang w:val="en-US"/>
        </w:rPr>
        <w:t xml:space="preserve"> </w:t>
      </w:r>
      <w:r w:rsidR="007539AA" w:rsidRPr="007539AA">
        <w:rPr>
          <w:rFonts w:ascii="Calibri" w:hAnsi="Calibri" w:cs="Calibri"/>
          <w:lang w:val="en-US"/>
        </w:rPr>
        <w:t>(</w:t>
      </w:r>
      <w:proofErr w:type="spellStart"/>
      <w:r w:rsidR="007539AA" w:rsidRPr="007539AA">
        <w:rPr>
          <w:rFonts w:ascii="Calibri" w:hAnsi="Calibri" w:cs="Calibri"/>
          <w:lang w:val="en-US"/>
        </w:rPr>
        <w:t>Altschul</w:t>
      </w:r>
      <w:proofErr w:type="spellEnd"/>
      <w:r w:rsidR="007539AA" w:rsidRPr="007539AA">
        <w:rPr>
          <w:rFonts w:ascii="Calibri" w:hAnsi="Calibri" w:cs="Calibri"/>
          <w:lang w:val="en-US"/>
        </w:rPr>
        <w:t xml:space="preserve"> et al., 1990)</w:t>
      </w:r>
      <w:r w:rsidR="007539AA">
        <w:rPr>
          <w:rFonts w:cstheme="minorHAnsi"/>
          <w:color w:val="000000"/>
          <w:lang w:val="en-US"/>
        </w:rPr>
        <w:t>.</w:t>
      </w:r>
    </w:p>
    <w:p w:rsidR="00B15044" w:rsidRDefault="00B15044">
      <w:pPr>
        <w:spacing w:after="160"/>
        <w:ind w:firstLine="709"/>
        <w:rPr>
          <w:b/>
          <w:lang w:val="en-US"/>
        </w:rPr>
      </w:pPr>
    </w:p>
    <w:p w:rsidR="003A6984" w:rsidRPr="003A6984" w:rsidRDefault="00EC700A" w:rsidP="00962C06">
      <w:pPr>
        <w:rPr>
          <w:b/>
          <w:lang w:val="en-US"/>
        </w:rPr>
      </w:pPr>
      <w:r w:rsidRPr="00EC700A">
        <w:rPr>
          <w:b/>
          <w:lang w:val="en-US"/>
        </w:rPr>
        <w:t>Results</w:t>
      </w:r>
      <w:r w:rsidR="00804D55">
        <w:rPr>
          <w:b/>
          <w:lang w:val="en-US"/>
        </w:rPr>
        <w:t xml:space="preserve"> and discussion</w:t>
      </w:r>
    </w:p>
    <w:p w:rsidR="008D0F88" w:rsidRDefault="008D0F88" w:rsidP="008D0F88">
      <w:pPr>
        <w:rPr>
          <w:i/>
          <w:lang w:val="en-US"/>
        </w:rPr>
      </w:pPr>
      <w:r w:rsidRPr="008F3B12">
        <w:rPr>
          <w:i/>
          <w:lang w:val="en-US"/>
        </w:rPr>
        <w:t xml:space="preserve">Phylogenetic </w:t>
      </w:r>
      <w:r>
        <w:rPr>
          <w:i/>
          <w:lang w:val="en-US"/>
        </w:rPr>
        <w:t>evidence</w:t>
      </w:r>
    </w:p>
    <w:p w:rsidR="002E07ED" w:rsidRDefault="008D0F88" w:rsidP="008D0F88">
      <w:pPr>
        <w:rPr>
          <w:lang w:val="en-US"/>
        </w:rPr>
      </w:pPr>
      <w:r>
        <w:rPr>
          <w:lang w:val="en-US"/>
        </w:rPr>
        <w:t xml:space="preserve">We </w:t>
      </w:r>
      <w:r w:rsidR="00ED3765">
        <w:rPr>
          <w:lang w:val="en-US"/>
        </w:rPr>
        <w:t>identified</w:t>
      </w:r>
      <w:r>
        <w:rPr>
          <w:lang w:val="en-US"/>
        </w:rPr>
        <w:t xml:space="preserve"> two </w:t>
      </w:r>
      <w:r w:rsidR="009D1292">
        <w:rPr>
          <w:lang w:val="en-US"/>
        </w:rPr>
        <w:t xml:space="preserve">types </w:t>
      </w:r>
      <w:r>
        <w:rPr>
          <w:lang w:val="en-US"/>
        </w:rPr>
        <w:t xml:space="preserve">of minor variants: </w:t>
      </w:r>
      <w:r w:rsidR="009D1292">
        <w:rPr>
          <w:lang w:val="en-US"/>
        </w:rPr>
        <w:t xml:space="preserve">some sequences (group I) are similar </w:t>
      </w:r>
      <w:r w:rsidR="00804D55">
        <w:rPr>
          <w:lang w:val="en-US"/>
        </w:rPr>
        <w:t xml:space="preserve">(but never identical) </w:t>
      </w:r>
      <w:r w:rsidR="009D1292">
        <w:rPr>
          <w:lang w:val="en-US"/>
        </w:rPr>
        <w:t xml:space="preserve">to majority-rule sequences and are thus embedded in clades that support monophyly of the four </w:t>
      </w:r>
      <w:r w:rsidR="009D1292" w:rsidRPr="009D1292">
        <w:rPr>
          <w:i/>
          <w:lang w:val="en-US"/>
        </w:rPr>
        <w:t>Goura</w:t>
      </w:r>
      <w:r w:rsidR="009D1292">
        <w:rPr>
          <w:lang w:val="en-US"/>
        </w:rPr>
        <w:t xml:space="preserve"> species.  In contrast, sequences that belong to group II are sister (and paraphyletic) to clades supported by majority-rule sequences (species or pair of species; </w:t>
      </w:r>
      <w:r>
        <w:rPr>
          <w:lang w:val="en-US"/>
        </w:rPr>
        <w:t xml:space="preserve">Fig. S1). </w:t>
      </w:r>
    </w:p>
    <w:p w:rsidR="00D63CC0" w:rsidRDefault="008D0F88">
      <w:pPr>
        <w:ind w:firstLine="708"/>
        <w:rPr>
          <w:lang w:val="en-US"/>
        </w:rPr>
      </w:pPr>
      <w:r>
        <w:rPr>
          <w:lang w:val="en-US"/>
        </w:rPr>
        <w:t xml:space="preserve">The group I </w:t>
      </w:r>
      <w:r w:rsidR="0089273C">
        <w:rPr>
          <w:lang w:val="en-US"/>
        </w:rPr>
        <w:t xml:space="preserve">(eight samples) </w:t>
      </w:r>
      <w:r w:rsidR="002E07ED">
        <w:rPr>
          <w:lang w:val="en-US"/>
        </w:rPr>
        <w:t>is</w:t>
      </w:r>
      <w:r>
        <w:rPr>
          <w:lang w:val="en-US"/>
        </w:rPr>
        <w:t xml:space="preserve"> compatible both with true </w:t>
      </w:r>
      <w:proofErr w:type="spellStart"/>
      <w:r>
        <w:rPr>
          <w:lang w:val="en-US"/>
        </w:rPr>
        <w:t>heteroplasmy</w:t>
      </w:r>
      <w:proofErr w:type="spellEnd"/>
      <w:r>
        <w:rPr>
          <w:lang w:val="en-US"/>
        </w:rPr>
        <w:t xml:space="preserve"> or contamination. However, the minor variant is never found identical </w:t>
      </w:r>
      <w:r w:rsidR="002E07ED">
        <w:rPr>
          <w:lang w:val="en-US"/>
        </w:rPr>
        <w:t xml:space="preserve">to </w:t>
      </w:r>
      <w:r>
        <w:rPr>
          <w:lang w:val="en-US"/>
        </w:rPr>
        <w:t xml:space="preserve">one of the samples analyzed, which </w:t>
      </w:r>
      <w:r w:rsidR="002E07ED">
        <w:rPr>
          <w:lang w:val="en-US"/>
        </w:rPr>
        <w:t xml:space="preserve">thus </w:t>
      </w:r>
      <w:r>
        <w:rPr>
          <w:lang w:val="en-US"/>
        </w:rPr>
        <w:t xml:space="preserve">favors the </w:t>
      </w:r>
      <w:r w:rsidR="002E07ED">
        <w:rPr>
          <w:lang w:val="en-US"/>
        </w:rPr>
        <w:t xml:space="preserve">hypothesis of a </w:t>
      </w:r>
      <w:proofErr w:type="spellStart"/>
      <w:r>
        <w:rPr>
          <w:lang w:val="en-US"/>
        </w:rPr>
        <w:t>heteroplasmic</w:t>
      </w:r>
      <w:proofErr w:type="spellEnd"/>
      <w:r>
        <w:rPr>
          <w:lang w:val="en-US"/>
        </w:rPr>
        <w:t xml:space="preserve"> origin. Among the eight samples of this group, seven show only one variable site. This </w:t>
      </w:r>
      <w:r w:rsidR="002E07ED">
        <w:rPr>
          <w:lang w:val="en-US"/>
        </w:rPr>
        <w:t>could indicate</w:t>
      </w:r>
      <w:r w:rsidR="0089273C">
        <w:rPr>
          <w:lang w:val="en-US"/>
        </w:rPr>
        <w:t xml:space="preserve"> a recent </w:t>
      </w:r>
      <w:proofErr w:type="spellStart"/>
      <w:r w:rsidR="0089273C">
        <w:rPr>
          <w:lang w:val="en-US"/>
        </w:rPr>
        <w:t>heteroplasmy</w:t>
      </w:r>
      <w:proofErr w:type="spellEnd"/>
      <w:r w:rsidR="0089273C">
        <w:rPr>
          <w:lang w:val="en-US"/>
        </w:rPr>
        <w:t xml:space="preserve">, occurring in the individual or transmitted by its mother. On the other side, the last sample (GC09) shows 21 variable sites along the whole mitogenome. </w:t>
      </w:r>
      <w:r w:rsidR="002E07ED">
        <w:rPr>
          <w:lang w:val="en-US"/>
        </w:rPr>
        <w:t>Such a pattern may be due to</w:t>
      </w:r>
      <w:r w:rsidR="0089273C">
        <w:rPr>
          <w:lang w:val="en-US"/>
        </w:rPr>
        <w:t xml:space="preserve"> </w:t>
      </w:r>
      <w:r w:rsidR="002E07ED">
        <w:rPr>
          <w:lang w:val="en-US"/>
        </w:rPr>
        <w:t xml:space="preserve">an event of </w:t>
      </w:r>
      <w:r w:rsidR="0089273C">
        <w:rPr>
          <w:lang w:val="en-US"/>
        </w:rPr>
        <w:t>bi-parental transmission</w:t>
      </w:r>
      <w:r w:rsidR="002E07ED">
        <w:rPr>
          <w:lang w:val="en-US"/>
        </w:rPr>
        <w:t xml:space="preserve"> of mitochondria</w:t>
      </w:r>
      <w:r w:rsidR="0089273C">
        <w:rPr>
          <w:lang w:val="en-US"/>
        </w:rPr>
        <w:t xml:space="preserve"> </w:t>
      </w:r>
      <w:r w:rsidR="0089273C" w:rsidRPr="0089273C">
        <w:rPr>
          <w:rFonts w:ascii="Calibri" w:hAnsi="Calibri" w:cs="Calibri"/>
          <w:lang w:val="en-US"/>
        </w:rPr>
        <w:t>(</w:t>
      </w:r>
      <w:proofErr w:type="spellStart"/>
      <w:r w:rsidR="0089273C" w:rsidRPr="0089273C">
        <w:rPr>
          <w:rFonts w:ascii="Calibri" w:hAnsi="Calibri" w:cs="Calibri"/>
          <w:lang w:val="en-US"/>
        </w:rPr>
        <w:t>Kvist</w:t>
      </w:r>
      <w:proofErr w:type="spellEnd"/>
      <w:r w:rsidR="0089273C" w:rsidRPr="0089273C">
        <w:rPr>
          <w:rFonts w:ascii="Calibri" w:hAnsi="Calibri" w:cs="Calibri"/>
          <w:lang w:val="en-US"/>
        </w:rPr>
        <w:t xml:space="preserve"> et al., 2003)</w:t>
      </w:r>
      <w:r w:rsidR="0089273C">
        <w:rPr>
          <w:lang w:val="en-US"/>
        </w:rPr>
        <w:t xml:space="preserve">. </w:t>
      </w:r>
      <w:r w:rsidR="00582556">
        <w:rPr>
          <w:lang w:val="en-US"/>
        </w:rPr>
        <w:t>I</w:t>
      </w:r>
      <w:r w:rsidR="00804D55">
        <w:rPr>
          <w:lang w:val="en-US"/>
        </w:rPr>
        <w:t xml:space="preserve">n contrast, the </w:t>
      </w:r>
      <w:r w:rsidR="002E07ED">
        <w:rPr>
          <w:lang w:val="en-US"/>
        </w:rPr>
        <w:t xml:space="preserve">successive sister placements of sequences of </w:t>
      </w:r>
      <w:r w:rsidR="0089273C">
        <w:rPr>
          <w:lang w:val="en-US"/>
        </w:rPr>
        <w:t xml:space="preserve">group II (nine samples) </w:t>
      </w:r>
      <w:r w:rsidR="002E07ED">
        <w:rPr>
          <w:lang w:val="en-US"/>
        </w:rPr>
        <w:t>compared to clades supported by majority-rule sequences should indicate</w:t>
      </w:r>
      <w:r w:rsidR="0089273C">
        <w:rPr>
          <w:lang w:val="en-US"/>
        </w:rPr>
        <w:t xml:space="preserve"> ancient nuclear incorporation of part or the whole mitogenome (</w:t>
      </w:r>
      <w:proofErr w:type="spellStart"/>
      <w:r w:rsidR="0089273C">
        <w:rPr>
          <w:lang w:val="en-US"/>
        </w:rPr>
        <w:t>numt</w:t>
      </w:r>
      <w:proofErr w:type="spellEnd"/>
      <w:r w:rsidR="0089273C">
        <w:rPr>
          <w:lang w:val="en-US"/>
        </w:rPr>
        <w:t>).</w:t>
      </w:r>
    </w:p>
    <w:p w:rsidR="009210CE" w:rsidRDefault="009210CE" w:rsidP="009210CE">
      <w:pPr>
        <w:spacing w:after="160"/>
        <w:ind w:firstLine="709"/>
        <w:rPr>
          <w:lang w:val="en-US"/>
        </w:rPr>
      </w:pPr>
    </w:p>
    <w:p w:rsidR="00804D55" w:rsidRPr="008F3B12" w:rsidRDefault="00804D55" w:rsidP="00804D55">
      <w:pPr>
        <w:rPr>
          <w:i/>
          <w:lang w:val="en-US"/>
        </w:rPr>
      </w:pPr>
      <w:r>
        <w:rPr>
          <w:i/>
          <w:lang w:val="en-US"/>
        </w:rPr>
        <w:t>Relative nuclear-mitochondrial genome sequencing</w:t>
      </w:r>
    </w:p>
    <w:p w:rsidR="00804D55" w:rsidRDefault="00804D55" w:rsidP="00804D55">
      <w:pPr>
        <w:rPr>
          <w:lang w:val="en-US"/>
        </w:rPr>
      </w:pPr>
      <w:r>
        <w:rPr>
          <w:lang w:val="en-US"/>
        </w:rPr>
        <w:t>Samples belonging to group II show</w:t>
      </w:r>
      <w:r w:rsidRPr="00EE24B7">
        <w:rPr>
          <w:lang w:val="en-US"/>
        </w:rPr>
        <w:t xml:space="preserve"> a significantly higher ratio of nuclear / mitochondrial reads (</w:t>
      </w:r>
      <w:r>
        <w:rPr>
          <w:rFonts w:cstheme="minorHAnsi"/>
        </w:rPr>
        <w:t>χ</w:t>
      </w:r>
      <w:r w:rsidRPr="00EE24B7">
        <w:rPr>
          <w:lang w:val="en-US"/>
        </w:rPr>
        <w:t xml:space="preserve">²= 19.996, </w:t>
      </w:r>
      <w:proofErr w:type="spellStart"/>
      <w:proofErr w:type="gramStart"/>
      <w:r w:rsidRPr="00EE24B7">
        <w:rPr>
          <w:lang w:val="en-US"/>
        </w:rPr>
        <w:t>df</w:t>
      </w:r>
      <w:proofErr w:type="spellEnd"/>
      <w:proofErr w:type="gramEnd"/>
      <w:r w:rsidRPr="00EE24B7">
        <w:rPr>
          <w:lang w:val="en-US"/>
        </w:rPr>
        <w:t xml:space="preserve"> = 2, </w:t>
      </w:r>
      <w:r w:rsidRPr="00C11167">
        <w:rPr>
          <w:i/>
          <w:lang w:val="en-US"/>
        </w:rPr>
        <w:t>p</w:t>
      </w:r>
      <w:r w:rsidRPr="00EE24B7">
        <w:rPr>
          <w:lang w:val="en-US"/>
        </w:rPr>
        <w:t xml:space="preserve">-value </w:t>
      </w:r>
      <w:r>
        <w:rPr>
          <w:lang w:val="en-US"/>
        </w:rPr>
        <w:t>&lt; 0.001; Fig. S2</w:t>
      </w:r>
      <w:r w:rsidRPr="00EE24B7">
        <w:rPr>
          <w:lang w:val="en-US"/>
        </w:rPr>
        <w:t>)</w:t>
      </w:r>
      <w:r>
        <w:rPr>
          <w:lang w:val="en-US"/>
        </w:rPr>
        <w:t xml:space="preserve"> and these minor variant sequences are likely </w:t>
      </w:r>
      <w:proofErr w:type="spellStart"/>
      <w:r>
        <w:rPr>
          <w:lang w:val="en-US"/>
        </w:rPr>
        <w:t>numts</w:t>
      </w:r>
      <w:proofErr w:type="spellEnd"/>
      <w:r>
        <w:rPr>
          <w:lang w:val="en-US"/>
        </w:rPr>
        <w:t xml:space="preserve">. In contrast, samples belonging to group </w:t>
      </w:r>
      <w:proofErr w:type="gramStart"/>
      <w:r>
        <w:rPr>
          <w:lang w:val="en-US"/>
        </w:rPr>
        <w:t>I</w:t>
      </w:r>
      <w:proofErr w:type="gramEnd"/>
      <w:r>
        <w:rPr>
          <w:lang w:val="en-US"/>
        </w:rPr>
        <w:t xml:space="preserve"> or those showing no minor variants were not significantly different based on the </w:t>
      </w:r>
      <w:r w:rsidRPr="00EE24B7">
        <w:rPr>
          <w:lang w:val="en-US"/>
        </w:rPr>
        <w:t>ratio of nuclear / mitochondrial reads</w:t>
      </w:r>
      <w:r>
        <w:rPr>
          <w:lang w:val="en-US"/>
        </w:rPr>
        <w:t>.</w:t>
      </w:r>
    </w:p>
    <w:p w:rsidR="009210CE" w:rsidRDefault="009210CE" w:rsidP="009210CE">
      <w:pPr>
        <w:spacing w:after="160"/>
        <w:ind w:firstLine="709"/>
        <w:rPr>
          <w:lang w:val="en-US"/>
        </w:rPr>
      </w:pPr>
    </w:p>
    <w:p w:rsidR="00804D55" w:rsidRPr="00C11167" w:rsidRDefault="00804D55" w:rsidP="00804D55">
      <w:pPr>
        <w:rPr>
          <w:i/>
          <w:lang w:val="en-US"/>
        </w:rPr>
      </w:pPr>
      <w:r>
        <w:rPr>
          <w:i/>
          <w:lang w:val="en-US"/>
        </w:rPr>
        <w:t>Evidence for a n</w:t>
      </w:r>
      <w:r w:rsidRPr="00C11167">
        <w:rPr>
          <w:i/>
          <w:lang w:val="en-US"/>
        </w:rPr>
        <w:t xml:space="preserve">uclear origin of </w:t>
      </w:r>
      <w:r>
        <w:rPr>
          <w:i/>
          <w:lang w:val="en-US"/>
        </w:rPr>
        <w:t>the</w:t>
      </w:r>
      <w:r w:rsidRPr="00C11167">
        <w:rPr>
          <w:i/>
          <w:lang w:val="en-US"/>
        </w:rPr>
        <w:t xml:space="preserve"> minor variant </w:t>
      </w:r>
      <w:r>
        <w:rPr>
          <w:i/>
          <w:lang w:val="en-US"/>
        </w:rPr>
        <w:t>in GC88</w:t>
      </w:r>
    </w:p>
    <w:p w:rsidR="00804D55" w:rsidRDefault="00804D55" w:rsidP="005D64D0">
      <w:pPr>
        <w:rPr>
          <w:lang w:val="en-US"/>
        </w:rPr>
      </w:pPr>
      <w:r>
        <w:rPr>
          <w:lang w:val="en-US"/>
        </w:rPr>
        <w:t xml:space="preserve">From the 1,000-bp segment used as reference, the minor variant (belonging to group II) was extended to approximately 1,600 </w:t>
      </w:r>
      <w:proofErr w:type="spellStart"/>
      <w:r>
        <w:rPr>
          <w:lang w:val="en-US"/>
        </w:rPr>
        <w:t>bp</w:t>
      </w:r>
      <w:proofErr w:type="spellEnd"/>
      <w:r>
        <w:rPr>
          <w:lang w:val="en-US"/>
        </w:rPr>
        <w:t xml:space="preserve"> (with a sequencing depth of approximately 45</w:t>
      </w:r>
      <w:r w:rsidRPr="009B513B">
        <w:rPr>
          <w:rFonts w:cstheme="minorHAnsi"/>
          <w:lang w:val="en-US"/>
        </w:rPr>
        <w:sym w:font="Symbol" w:char="F0B4"/>
      </w:r>
      <w:r>
        <w:rPr>
          <w:rFonts w:cstheme="minorHAnsi"/>
          <w:lang w:val="en-US"/>
        </w:rPr>
        <w:t>)</w:t>
      </w:r>
      <w:r>
        <w:rPr>
          <w:lang w:val="en-US"/>
        </w:rPr>
        <w:t>, where a sudden increase of sequencing depth (ca. 750</w:t>
      </w:r>
      <w:r w:rsidRPr="009B513B">
        <w:rPr>
          <w:rFonts w:cstheme="minorHAnsi"/>
          <w:lang w:val="en-US"/>
        </w:rPr>
        <w:sym w:font="Symbol" w:char="F0B4"/>
      </w:r>
      <w:r>
        <w:rPr>
          <w:rFonts w:cstheme="minorHAnsi"/>
          <w:lang w:val="en-US"/>
        </w:rPr>
        <w:t xml:space="preserve">) occurred </w:t>
      </w:r>
      <w:r>
        <w:rPr>
          <w:lang w:val="en-US"/>
        </w:rPr>
        <w:t>around position 1,700 (Fig. S3). The first 1,611 </w:t>
      </w:r>
      <w:proofErr w:type="spellStart"/>
      <w:r>
        <w:rPr>
          <w:lang w:val="en-US"/>
        </w:rPr>
        <w:t>bp</w:t>
      </w:r>
      <w:proofErr w:type="spellEnd"/>
      <w:r>
        <w:rPr>
          <w:lang w:val="en-US"/>
        </w:rPr>
        <w:t xml:space="preserve"> shows a high homology with the </w:t>
      </w:r>
      <w:r w:rsidRPr="003B2AAF">
        <w:rPr>
          <w:i/>
          <w:lang w:val="en-US"/>
        </w:rPr>
        <w:t>Goura</w:t>
      </w:r>
      <w:r>
        <w:rPr>
          <w:lang w:val="en-US"/>
        </w:rPr>
        <w:t xml:space="preserve"> mitogenome. In contrast, after position 1,858, the best matches correspond to a gene encoding a nuclear pol-like protein, similar to those present in LTR </w:t>
      </w:r>
      <w:proofErr w:type="spellStart"/>
      <w:r>
        <w:rPr>
          <w:lang w:val="en-US"/>
        </w:rPr>
        <w:t>retrotransposons</w:t>
      </w:r>
      <w:proofErr w:type="spellEnd"/>
      <w:r>
        <w:rPr>
          <w:lang w:val="en-US"/>
        </w:rPr>
        <w:t xml:space="preserve"> </w:t>
      </w:r>
      <w:r w:rsidRPr="008E7307">
        <w:rPr>
          <w:rFonts w:ascii="Calibri" w:hAnsi="Calibri" w:cs="Calibri"/>
          <w:lang w:val="en-US"/>
        </w:rPr>
        <w:t>(</w:t>
      </w:r>
      <w:proofErr w:type="spellStart"/>
      <w:r w:rsidRPr="008E7307">
        <w:rPr>
          <w:rFonts w:ascii="Calibri" w:hAnsi="Calibri" w:cs="Calibri"/>
          <w:lang w:val="en-US"/>
        </w:rPr>
        <w:t>Wessler</w:t>
      </w:r>
      <w:proofErr w:type="spellEnd"/>
      <w:r w:rsidRPr="008E7307">
        <w:rPr>
          <w:rFonts w:ascii="Calibri" w:hAnsi="Calibri" w:cs="Calibri"/>
          <w:lang w:val="en-US"/>
        </w:rPr>
        <w:t>, 2006)</w:t>
      </w:r>
      <w:r>
        <w:rPr>
          <w:lang w:val="en-US"/>
        </w:rPr>
        <w:t xml:space="preserve">, </w:t>
      </w:r>
      <w:r w:rsidRPr="00E43678">
        <w:rPr>
          <w:lang w:val="en-US"/>
        </w:rPr>
        <w:t xml:space="preserve">suggesting that this minor variant may be a copy of </w:t>
      </w:r>
      <w:r>
        <w:rPr>
          <w:lang w:val="en-US"/>
        </w:rPr>
        <w:t>a region of</w:t>
      </w:r>
      <w:r w:rsidRPr="00E43678">
        <w:rPr>
          <w:lang w:val="en-US"/>
        </w:rPr>
        <w:t xml:space="preserve"> mitoc</w:t>
      </w:r>
      <w:r>
        <w:rPr>
          <w:lang w:val="en-US"/>
        </w:rPr>
        <w:t>hondria formerly inserted in the nuclear genome</w:t>
      </w:r>
      <w:r w:rsidRPr="00E43678">
        <w:rPr>
          <w:lang w:val="en-US"/>
        </w:rPr>
        <w:t xml:space="preserve"> (</w:t>
      </w:r>
      <w:proofErr w:type="spellStart"/>
      <w:r w:rsidRPr="00E43678">
        <w:rPr>
          <w:lang w:val="en-US"/>
        </w:rPr>
        <w:t>numt</w:t>
      </w:r>
      <w:proofErr w:type="spellEnd"/>
      <w:r w:rsidRPr="00E43678">
        <w:rPr>
          <w:lang w:val="en-US"/>
        </w:rPr>
        <w:t xml:space="preserve"> hypothesis)</w:t>
      </w:r>
      <w:r>
        <w:rPr>
          <w:lang w:val="en-US"/>
        </w:rPr>
        <w:t>.</w:t>
      </w:r>
    </w:p>
    <w:p w:rsidR="008D0F88" w:rsidRPr="00AD5B43" w:rsidRDefault="00AD5B43" w:rsidP="008D0F88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8048625"/>
            <wp:effectExtent l="19050" t="0" r="0" b="0"/>
            <wp:docPr id="4" name="Image 3" descr="numt_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mt_tre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F88" w:rsidRDefault="009210CE" w:rsidP="005D64D0">
      <w:pPr>
        <w:rPr>
          <w:lang w:val="en-US"/>
        </w:rPr>
      </w:pPr>
      <w:r w:rsidRPr="009210CE">
        <w:rPr>
          <w:b/>
          <w:lang w:val="en-US"/>
        </w:rPr>
        <w:t>Figure S1:</w:t>
      </w:r>
      <w:r w:rsidR="008D0F88">
        <w:rPr>
          <w:lang w:val="en-US"/>
        </w:rPr>
        <w:t xml:space="preserve"> Phylogenetic tree including all the mitogenome and minor variants for the 17 individuals involved.</w:t>
      </w:r>
      <w:r w:rsidR="00AD5B43">
        <w:rPr>
          <w:lang w:val="en-US"/>
        </w:rPr>
        <w:t xml:space="preserve"> On major nodes are mentioned Bayesian posterior probabilities on the left and bootstrap value on the right. Minor variants of group I are written in green, those of group II are in blue.</w:t>
      </w:r>
    </w:p>
    <w:p w:rsidR="0019319D" w:rsidRDefault="00A263F9" w:rsidP="00EE24B7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5760916" cy="3031587"/>
            <wp:effectExtent l="19050" t="0" r="0" b="0"/>
            <wp:docPr id="1" name="Image 0" descr="Box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xPlot.png"/>
                    <pic:cNvPicPr/>
                  </pic:nvPicPr>
                  <pic:blipFill>
                    <a:blip r:embed="rId7" cstate="print"/>
                    <a:srcRect t="7283" b="7874"/>
                    <a:stretch>
                      <a:fillRect/>
                    </a:stretch>
                  </pic:blipFill>
                  <pic:spPr>
                    <a:xfrm>
                      <a:off x="0" y="0"/>
                      <a:ext cx="5760916" cy="303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19D" w:rsidRDefault="009210CE" w:rsidP="00B218BC">
      <w:pPr>
        <w:rPr>
          <w:lang w:val="en-US"/>
        </w:rPr>
      </w:pPr>
      <w:r w:rsidRPr="009210CE">
        <w:rPr>
          <w:b/>
          <w:lang w:val="en-US"/>
        </w:rPr>
        <w:t>Figure S2:</w:t>
      </w:r>
      <w:r w:rsidR="0019319D">
        <w:rPr>
          <w:lang w:val="en-US"/>
        </w:rPr>
        <w:t xml:space="preserve"> Comparison of the ratio nuclear / mitochondrial reads between three groups of samples: no minor variant, </w:t>
      </w:r>
      <w:r w:rsidR="006A7537">
        <w:rPr>
          <w:lang w:val="en-US"/>
        </w:rPr>
        <w:t xml:space="preserve">Group </w:t>
      </w:r>
      <w:r w:rsidR="006A7537" w:rsidRPr="00F12A30">
        <w:rPr>
          <w:lang w:val="en-US"/>
        </w:rPr>
        <w:t>I</w:t>
      </w:r>
      <w:r w:rsidR="0019319D" w:rsidRPr="00F12A30">
        <w:rPr>
          <w:lang w:val="en-US"/>
        </w:rPr>
        <w:t xml:space="preserve">, </w:t>
      </w:r>
      <w:r w:rsidR="00F56F2A" w:rsidRPr="00F12A30">
        <w:rPr>
          <w:lang w:val="en-US"/>
        </w:rPr>
        <w:t xml:space="preserve">and </w:t>
      </w:r>
      <w:r w:rsidR="006A7537" w:rsidRPr="00F12A30">
        <w:rPr>
          <w:lang w:val="en-US"/>
        </w:rPr>
        <w:t>Group II</w:t>
      </w:r>
      <w:r w:rsidR="0019319D" w:rsidRPr="00F12A30">
        <w:rPr>
          <w:lang w:val="en-US"/>
        </w:rPr>
        <w:t>. T</w:t>
      </w:r>
      <w:r w:rsidR="0019319D">
        <w:rPr>
          <w:lang w:val="en-US"/>
        </w:rPr>
        <w:t xml:space="preserve">he difference is statistically significant between the first and last groups </w:t>
      </w:r>
      <w:r w:rsidR="0019319D" w:rsidRPr="00B218BC">
        <w:rPr>
          <w:lang w:val="en-US"/>
        </w:rPr>
        <w:t>(</w:t>
      </w:r>
      <w:r w:rsidR="00B218BC" w:rsidRPr="00B218BC">
        <w:rPr>
          <w:lang w:val="en-US"/>
        </w:rPr>
        <w:t>Z=-4.273,</w:t>
      </w:r>
      <w:r w:rsidR="00B218BC">
        <w:rPr>
          <w:lang w:val="en-US"/>
        </w:rPr>
        <w:t xml:space="preserve"> </w:t>
      </w:r>
      <w:r w:rsidR="00CD35E0" w:rsidRPr="00C11167">
        <w:rPr>
          <w:i/>
          <w:lang w:val="en-US"/>
        </w:rPr>
        <w:t>p</w:t>
      </w:r>
      <w:r w:rsidR="00CD35E0" w:rsidRPr="00EE24B7">
        <w:rPr>
          <w:lang w:val="en-US"/>
        </w:rPr>
        <w:t>-value</w:t>
      </w:r>
      <w:r w:rsidR="00057F98">
        <w:rPr>
          <w:lang w:val="en-US"/>
        </w:rPr>
        <w:t> </w:t>
      </w:r>
      <w:r w:rsidR="00CD35E0">
        <w:rPr>
          <w:lang w:val="en-US"/>
        </w:rPr>
        <w:t>= 2.89</w:t>
      </w:r>
      <w:r w:rsidR="00B218BC">
        <w:rPr>
          <w:lang w:val="en-US"/>
        </w:rPr>
        <w:t>e-05</w:t>
      </w:r>
      <w:r w:rsidR="0019319D">
        <w:rPr>
          <w:lang w:val="en-US"/>
        </w:rPr>
        <w:t>) and between the last two groups (</w:t>
      </w:r>
      <w:r w:rsidR="00B218BC">
        <w:rPr>
          <w:lang w:val="en-US"/>
        </w:rPr>
        <w:t>Z=</w:t>
      </w:r>
      <w:r w:rsidR="00B218BC" w:rsidRPr="00B218BC">
        <w:rPr>
          <w:lang w:val="en-US"/>
        </w:rPr>
        <w:t>-3.389</w:t>
      </w:r>
      <w:r w:rsidR="00B218BC">
        <w:rPr>
          <w:lang w:val="en-US"/>
        </w:rPr>
        <w:t xml:space="preserve">, </w:t>
      </w:r>
      <w:r w:rsidR="00CD35E0" w:rsidRPr="00C11167">
        <w:rPr>
          <w:i/>
          <w:lang w:val="en-US"/>
        </w:rPr>
        <w:t>p</w:t>
      </w:r>
      <w:r w:rsidR="00CD35E0" w:rsidRPr="00EE24B7">
        <w:rPr>
          <w:lang w:val="en-US"/>
        </w:rPr>
        <w:t>-value</w:t>
      </w:r>
      <w:r w:rsidR="00057F98">
        <w:rPr>
          <w:lang w:val="en-US"/>
        </w:rPr>
        <w:t> </w:t>
      </w:r>
      <w:r w:rsidR="0019319D">
        <w:rPr>
          <w:lang w:val="en-US"/>
        </w:rPr>
        <w:t>=</w:t>
      </w:r>
      <w:r w:rsidR="00057F98">
        <w:rPr>
          <w:lang w:val="en-US"/>
        </w:rPr>
        <w:t> </w:t>
      </w:r>
      <w:r w:rsidR="00B218BC">
        <w:rPr>
          <w:lang w:val="en-US"/>
        </w:rPr>
        <w:t>7</w:t>
      </w:r>
      <w:r w:rsidR="00CD35E0">
        <w:rPr>
          <w:lang w:val="en-US"/>
        </w:rPr>
        <w:t>.01</w:t>
      </w:r>
      <w:r w:rsidR="0019319D">
        <w:rPr>
          <w:lang w:val="en-US"/>
        </w:rPr>
        <w:t>e-04).</w:t>
      </w:r>
    </w:p>
    <w:p w:rsidR="009B513B" w:rsidRDefault="00C56502" w:rsidP="00EE24B7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3576320"/>
            <wp:effectExtent l="19050" t="0" r="0" b="0"/>
            <wp:docPr id="2" name="Image 1" descr="Cove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verag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F8C" w:rsidRDefault="009210CE">
      <w:pPr>
        <w:rPr>
          <w:b/>
          <w:lang w:val="en-GB"/>
        </w:rPr>
      </w:pPr>
      <w:r w:rsidRPr="009210CE">
        <w:rPr>
          <w:b/>
          <w:lang w:val="en-US"/>
        </w:rPr>
        <w:t>Figure S3:</w:t>
      </w:r>
      <w:r w:rsidR="009B513B">
        <w:rPr>
          <w:lang w:val="en-US"/>
        </w:rPr>
        <w:t xml:space="preserve"> Sequencing dep</w:t>
      </w:r>
      <w:r w:rsidR="00C679F1">
        <w:rPr>
          <w:lang w:val="en-US"/>
        </w:rPr>
        <w:t xml:space="preserve">th along the GC88 minor </w:t>
      </w:r>
      <w:r w:rsidR="003A6984">
        <w:rPr>
          <w:lang w:val="en-US"/>
        </w:rPr>
        <w:t xml:space="preserve">mitochondrial DNA-like </w:t>
      </w:r>
      <w:r w:rsidR="00C679F1">
        <w:rPr>
          <w:lang w:val="en-US"/>
        </w:rPr>
        <w:t>variant extended. The first part (1611</w:t>
      </w:r>
      <w:r w:rsidR="00E76347">
        <w:rPr>
          <w:lang w:val="en-US"/>
        </w:rPr>
        <w:t> </w:t>
      </w:r>
      <w:proofErr w:type="spellStart"/>
      <w:r w:rsidR="00C679F1">
        <w:rPr>
          <w:lang w:val="en-US"/>
        </w:rPr>
        <w:t>bp</w:t>
      </w:r>
      <w:proofErr w:type="spellEnd"/>
      <w:r w:rsidR="00C679F1">
        <w:rPr>
          <w:lang w:val="en-US"/>
        </w:rPr>
        <w:t xml:space="preserve">) </w:t>
      </w:r>
      <w:r w:rsidR="003A6984">
        <w:rPr>
          <w:lang w:val="en-US"/>
        </w:rPr>
        <w:t>shows a high homology with the</w:t>
      </w:r>
      <w:r w:rsidR="00C679F1">
        <w:rPr>
          <w:lang w:val="en-US"/>
        </w:rPr>
        <w:t xml:space="preserve"> </w:t>
      </w:r>
      <w:r w:rsidR="00C679F1" w:rsidRPr="00C679F1">
        <w:rPr>
          <w:i/>
          <w:lang w:val="en-US"/>
        </w:rPr>
        <w:t>Goura</w:t>
      </w:r>
      <w:r w:rsidR="0055795A">
        <w:rPr>
          <w:i/>
          <w:lang w:val="en-US"/>
        </w:rPr>
        <w:t xml:space="preserve"> </w:t>
      </w:r>
      <w:r w:rsidR="00C679F1">
        <w:rPr>
          <w:lang w:val="en-US"/>
        </w:rPr>
        <w:t xml:space="preserve">mitogenome, whereas the </w:t>
      </w:r>
      <w:r w:rsidR="003A6984">
        <w:rPr>
          <w:lang w:val="en-US"/>
        </w:rPr>
        <w:t xml:space="preserve">second </w:t>
      </w:r>
      <w:r w:rsidR="00C679F1">
        <w:rPr>
          <w:lang w:val="en-US"/>
        </w:rPr>
        <w:t xml:space="preserve">part </w:t>
      </w:r>
      <w:r w:rsidR="003A6984">
        <w:rPr>
          <w:lang w:val="en-US"/>
        </w:rPr>
        <w:t>shows a high homology with</w:t>
      </w:r>
      <w:r w:rsidR="00C679F1">
        <w:rPr>
          <w:lang w:val="en-US"/>
        </w:rPr>
        <w:t xml:space="preserve"> a nuclear </w:t>
      </w:r>
      <w:r w:rsidR="00057F98">
        <w:rPr>
          <w:lang w:val="en-US"/>
        </w:rPr>
        <w:t xml:space="preserve">gene encoding a </w:t>
      </w:r>
      <w:r w:rsidR="003A6984">
        <w:rPr>
          <w:lang w:val="en-US"/>
        </w:rPr>
        <w:t>pol</w:t>
      </w:r>
      <w:r w:rsidR="00C679F1">
        <w:rPr>
          <w:lang w:val="en-US"/>
        </w:rPr>
        <w:t xml:space="preserve">-like protein </w:t>
      </w:r>
      <w:r w:rsidR="00057F98">
        <w:rPr>
          <w:lang w:val="en-US"/>
        </w:rPr>
        <w:t>of</w:t>
      </w:r>
      <w:r w:rsidR="00C679F1">
        <w:rPr>
          <w:lang w:val="en-US"/>
        </w:rPr>
        <w:t xml:space="preserve"> retrotransposon</w:t>
      </w:r>
      <w:r w:rsidR="003A6984" w:rsidRPr="003A6984">
        <w:rPr>
          <w:lang w:val="en-US"/>
        </w:rPr>
        <w:t xml:space="preserve"> </w:t>
      </w:r>
      <w:r w:rsidR="003A6984">
        <w:rPr>
          <w:lang w:val="en-US"/>
        </w:rPr>
        <w:t>(LTR)</w:t>
      </w:r>
      <w:r w:rsidR="00C679F1">
        <w:rPr>
          <w:lang w:val="en-US"/>
        </w:rPr>
        <w:t>.</w:t>
      </w:r>
      <w:r w:rsidR="00E63F8C">
        <w:rPr>
          <w:b/>
          <w:lang w:val="en-GB"/>
        </w:rPr>
        <w:br w:type="page"/>
      </w:r>
    </w:p>
    <w:p w:rsidR="003A6984" w:rsidRPr="003A6984" w:rsidRDefault="00EC700A" w:rsidP="00EE24B7">
      <w:pPr>
        <w:rPr>
          <w:b/>
          <w:lang w:val="en-GB"/>
        </w:rPr>
      </w:pPr>
      <w:r w:rsidRPr="00EC700A">
        <w:rPr>
          <w:b/>
          <w:lang w:val="en-GB"/>
        </w:rPr>
        <w:lastRenderedPageBreak/>
        <w:t>Conclusions</w:t>
      </w:r>
    </w:p>
    <w:p w:rsidR="003152BB" w:rsidRDefault="00C679F1" w:rsidP="005D64D0">
      <w:pPr>
        <w:rPr>
          <w:lang w:val="en-US"/>
        </w:rPr>
      </w:pPr>
      <w:r>
        <w:rPr>
          <w:lang w:val="en-US"/>
        </w:rPr>
        <w:t xml:space="preserve">From these three analyses, we can first conclude that the minor </w:t>
      </w:r>
      <w:r w:rsidR="00521F3A">
        <w:rPr>
          <w:lang w:val="en-US"/>
        </w:rPr>
        <w:t xml:space="preserve">mitochondrial DNA-like </w:t>
      </w:r>
      <w:r>
        <w:rPr>
          <w:lang w:val="en-US"/>
        </w:rPr>
        <w:t xml:space="preserve">variant present in some samples </w:t>
      </w:r>
      <w:r w:rsidR="00E76347">
        <w:rPr>
          <w:lang w:val="en-US"/>
        </w:rPr>
        <w:t xml:space="preserve">is </w:t>
      </w:r>
      <w:r>
        <w:rPr>
          <w:lang w:val="en-US"/>
        </w:rPr>
        <w:t>not the result of a cross-contamination between our samples or with a close species</w:t>
      </w:r>
      <w:r w:rsidR="00224E36">
        <w:rPr>
          <w:lang w:val="en-US"/>
        </w:rPr>
        <w:t xml:space="preserve"> because it was never found identical to one of the majority-rule consensus sequences reconstructed in our study</w:t>
      </w:r>
      <w:r>
        <w:rPr>
          <w:lang w:val="en-US"/>
        </w:rPr>
        <w:t xml:space="preserve">. </w:t>
      </w:r>
      <w:r w:rsidR="00AF0A5B">
        <w:rPr>
          <w:lang w:val="en-US"/>
        </w:rPr>
        <w:t>Second</w:t>
      </w:r>
      <w:r w:rsidR="00521F3A">
        <w:rPr>
          <w:lang w:val="en-US"/>
        </w:rPr>
        <w:t xml:space="preserve">, </w:t>
      </w:r>
      <w:r w:rsidR="00C97A3F">
        <w:rPr>
          <w:lang w:val="en-US"/>
        </w:rPr>
        <w:t>w</w:t>
      </w:r>
      <w:r w:rsidR="002B30EE">
        <w:rPr>
          <w:lang w:val="en-US"/>
        </w:rPr>
        <w:t>e can clearly distinguish two groups</w:t>
      </w:r>
      <w:r w:rsidR="00224E36">
        <w:rPr>
          <w:lang w:val="en-US"/>
        </w:rPr>
        <w:t xml:space="preserve"> </w:t>
      </w:r>
      <w:r w:rsidR="00E76347">
        <w:rPr>
          <w:lang w:val="en-US"/>
        </w:rPr>
        <w:t xml:space="preserve">of samples with a minor </w:t>
      </w:r>
      <w:r w:rsidR="00521F3A">
        <w:rPr>
          <w:lang w:val="en-US"/>
        </w:rPr>
        <w:t xml:space="preserve">mitochondrial DNA-like </w:t>
      </w:r>
      <w:r w:rsidR="00E76347">
        <w:rPr>
          <w:lang w:val="en-US"/>
        </w:rPr>
        <w:t>variant</w:t>
      </w:r>
      <w:r w:rsidR="00C97A3F">
        <w:rPr>
          <w:lang w:val="en-US"/>
        </w:rPr>
        <w:t xml:space="preserve">: </w:t>
      </w:r>
    </w:p>
    <w:p w:rsidR="003152BB" w:rsidRDefault="00521F3A" w:rsidP="005D64D0">
      <w:pPr>
        <w:rPr>
          <w:lang w:val="en-US"/>
        </w:rPr>
      </w:pPr>
      <w:r>
        <w:rPr>
          <w:lang w:val="en-US"/>
        </w:rPr>
        <w:t xml:space="preserve">- </w:t>
      </w:r>
      <w:r w:rsidR="002B30EE">
        <w:rPr>
          <w:lang w:val="en-US"/>
        </w:rPr>
        <w:t xml:space="preserve">The first one </w:t>
      </w:r>
      <w:r w:rsidR="00C97A3F">
        <w:rPr>
          <w:lang w:val="en-US"/>
        </w:rPr>
        <w:t xml:space="preserve">(Group </w:t>
      </w:r>
      <w:r w:rsidR="0089273C">
        <w:rPr>
          <w:lang w:val="en-US"/>
        </w:rPr>
        <w:t>I</w:t>
      </w:r>
      <w:r w:rsidR="00C97A3F">
        <w:rPr>
          <w:lang w:val="en-US"/>
        </w:rPr>
        <w:t xml:space="preserve">) </w:t>
      </w:r>
      <w:r w:rsidR="002B30EE">
        <w:rPr>
          <w:lang w:val="en-US"/>
        </w:rPr>
        <w:t xml:space="preserve">includes samples with only a few variable sites. These sequences </w:t>
      </w:r>
      <w:r w:rsidR="00E4230E">
        <w:rPr>
          <w:lang w:val="en-US"/>
        </w:rPr>
        <w:t>cluster with</w:t>
      </w:r>
      <w:r w:rsidR="002B30EE">
        <w:rPr>
          <w:lang w:val="en-US"/>
        </w:rPr>
        <w:t xml:space="preserve"> sequences of the same species in the phylogenetic tree. They </w:t>
      </w:r>
      <w:r w:rsidR="00D07657">
        <w:rPr>
          <w:lang w:val="en-US"/>
        </w:rPr>
        <w:t xml:space="preserve">may </w:t>
      </w:r>
      <w:r w:rsidR="002B30EE">
        <w:rPr>
          <w:lang w:val="en-US"/>
        </w:rPr>
        <w:t xml:space="preserve">correspond to true </w:t>
      </w:r>
      <w:proofErr w:type="spellStart"/>
      <w:r w:rsidR="002B30EE">
        <w:rPr>
          <w:lang w:val="en-US"/>
        </w:rPr>
        <w:t>heteroplasmy</w:t>
      </w:r>
      <w:proofErr w:type="spellEnd"/>
      <w:r w:rsidR="002B30EE">
        <w:rPr>
          <w:lang w:val="en-US"/>
        </w:rPr>
        <w:t>, with different variant</w:t>
      </w:r>
      <w:r w:rsidR="008E7307">
        <w:rPr>
          <w:lang w:val="en-US"/>
        </w:rPr>
        <w:t>s</w:t>
      </w:r>
      <w:r w:rsidR="002B30EE">
        <w:rPr>
          <w:lang w:val="en-US"/>
        </w:rPr>
        <w:t xml:space="preserve"> of mitogenome</w:t>
      </w:r>
      <w:r w:rsidR="00D07657">
        <w:rPr>
          <w:lang w:val="en-US"/>
        </w:rPr>
        <w:t>s</w:t>
      </w:r>
      <w:r w:rsidR="002B30EE">
        <w:rPr>
          <w:lang w:val="en-US"/>
        </w:rPr>
        <w:t xml:space="preserve"> </w:t>
      </w:r>
      <w:r w:rsidR="00D07657">
        <w:rPr>
          <w:lang w:val="en-US"/>
        </w:rPr>
        <w:t xml:space="preserve">within </w:t>
      </w:r>
      <w:r w:rsidR="002B30EE">
        <w:rPr>
          <w:lang w:val="en-US"/>
        </w:rPr>
        <w:t xml:space="preserve">the same individual resulting either </w:t>
      </w:r>
      <w:r w:rsidR="00C11167">
        <w:rPr>
          <w:lang w:val="en-US"/>
        </w:rPr>
        <w:t>from mutations</w:t>
      </w:r>
      <w:r w:rsidR="00E4230E">
        <w:rPr>
          <w:lang w:val="en-US"/>
        </w:rPr>
        <w:t xml:space="preserve"> within the individual</w:t>
      </w:r>
      <w:r w:rsidR="002B30EE">
        <w:rPr>
          <w:lang w:val="en-US"/>
        </w:rPr>
        <w:t xml:space="preserve"> or </w:t>
      </w:r>
      <w:r w:rsidR="00E4230E">
        <w:rPr>
          <w:lang w:val="en-US"/>
        </w:rPr>
        <w:t>paternal leakage during sexual reproduction</w:t>
      </w:r>
      <w:r w:rsidR="002B30EE">
        <w:rPr>
          <w:lang w:val="en-US"/>
        </w:rPr>
        <w:t>.</w:t>
      </w:r>
      <w:r w:rsidR="0091609C">
        <w:rPr>
          <w:lang w:val="en-US"/>
        </w:rPr>
        <w:t xml:space="preserve"> </w:t>
      </w:r>
    </w:p>
    <w:p w:rsidR="003152BB" w:rsidRDefault="00521F3A" w:rsidP="005D64D0">
      <w:pPr>
        <w:rPr>
          <w:lang w:val="en-US"/>
        </w:rPr>
      </w:pPr>
      <w:r>
        <w:rPr>
          <w:lang w:val="en-US"/>
        </w:rPr>
        <w:t xml:space="preserve">- </w:t>
      </w:r>
      <w:r w:rsidR="00450A19">
        <w:rPr>
          <w:lang w:val="en-US"/>
        </w:rPr>
        <w:t>For the second</w:t>
      </w:r>
      <w:r w:rsidR="0089273C">
        <w:rPr>
          <w:lang w:val="en-US"/>
        </w:rPr>
        <w:t xml:space="preserve"> group (Group II</w:t>
      </w:r>
      <w:r w:rsidR="00C97A3F">
        <w:rPr>
          <w:lang w:val="en-US"/>
        </w:rPr>
        <w:t>)</w:t>
      </w:r>
      <w:r w:rsidR="002B30EE">
        <w:rPr>
          <w:lang w:val="en-US"/>
        </w:rPr>
        <w:t xml:space="preserve">, </w:t>
      </w:r>
      <w:r w:rsidR="0016740D">
        <w:rPr>
          <w:lang w:val="en-US"/>
        </w:rPr>
        <w:t xml:space="preserve">we have strong evidence for the presence of </w:t>
      </w:r>
      <w:proofErr w:type="spellStart"/>
      <w:r w:rsidR="0016740D">
        <w:rPr>
          <w:lang w:val="en-US"/>
        </w:rPr>
        <w:t>numts</w:t>
      </w:r>
      <w:proofErr w:type="spellEnd"/>
      <w:r w:rsidR="00450A19">
        <w:rPr>
          <w:lang w:val="en-US"/>
        </w:rPr>
        <w:t>, with</w:t>
      </w:r>
      <w:r w:rsidR="0016740D">
        <w:rPr>
          <w:lang w:val="en-US"/>
        </w:rPr>
        <w:t xml:space="preserve"> </w:t>
      </w:r>
      <w:r w:rsidR="002B30EE">
        <w:rPr>
          <w:lang w:val="en-US"/>
        </w:rPr>
        <w:t xml:space="preserve">samples </w:t>
      </w:r>
      <w:r w:rsidR="00B264AB">
        <w:rPr>
          <w:lang w:val="en-US"/>
        </w:rPr>
        <w:t>showing more variable sites</w:t>
      </w:r>
      <w:r w:rsidR="002B30EE">
        <w:rPr>
          <w:lang w:val="en-US"/>
        </w:rPr>
        <w:t xml:space="preserve"> </w:t>
      </w:r>
      <w:r w:rsidR="008F3B12">
        <w:rPr>
          <w:lang w:val="en-US"/>
        </w:rPr>
        <w:t xml:space="preserve">along </w:t>
      </w:r>
      <w:r w:rsidR="0016740D">
        <w:rPr>
          <w:lang w:val="en-US"/>
        </w:rPr>
        <w:t xml:space="preserve">a part or the totality of </w:t>
      </w:r>
      <w:r w:rsidR="008F3B12">
        <w:rPr>
          <w:lang w:val="en-US"/>
        </w:rPr>
        <w:t xml:space="preserve">the </w:t>
      </w:r>
      <w:r w:rsidR="0016740D">
        <w:rPr>
          <w:lang w:val="en-US"/>
        </w:rPr>
        <w:t>mito</w:t>
      </w:r>
      <w:r w:rsidR="008F3B12">
        <w:rPr>
          <w:lang w:val="en-US"/>
        </w:rPr>
        <w:t>genome</w:t>
      </w:r>
      <w:r w:rsidR="0016740D">
        <w:rPr>
          <w:lang w:val="en-US"/>
        </w:rPr>
        <w:t>.</w:t>
      </w:r>
      <w:r w:rsidR="00224E36">
        <w:rPr>
          <w:lang w:val="en-US"/>
        </w:rPr>
        <w:t xml:space="preserve"> </w:t>
      </w:r>
      <w:r w:rsidR="0016740D">
        <w:rPr>
          <w:lang w:val="en-US"/>
        </w:rPr>
        <w:t xml:space="preserve">These </w:t>
      </w:r>
      <w:proofErr w:type="spellStart"/>
      <w:r w:rsidR="0016740D">
        <w:rPr>
          <w:lang w:val="en-US"/>
        </w:rPr>
        <w:t>numts</w:t>
      </w:r>
      <w:proofErr w:type="spellEnd"/>
      <w:r w:rsidR="008F3B12">
        <w:rPr>
          <w:lang w:val="en-US"/>
        </w:rPr>
        <w:t xml:space="preserve"> are detectable </w:t>
      </w:r>
      <w:r w:rsidR="00C97A3F">
        <w:rPr>
          <w:lang w:val="en-US"/>
        </w:rPr>
        <w:t xml:space="preserve">among </w:t>
      </w:r>
      <w:r w:rsidR="008F3B12">
        <w:rPr>
          <w:lang w:val="en-US"/>
        </w:rPr>
        <w:t xml:space="preserve">samples with </w:t>
      </w:r>
      <w:r w:rsidR="00E4230E">
        <w:rPr>
          <w:lang w:val="en-US"/>
        </w:rPr>
        <w:t xml:space="preserve">the highest </w:t>
      </w:r>
      <w:r w:rsidR="008F3B12">
        <w:rPr>
          <w:lang w:val="en-US"/>
        </w:rPr>
        <w:t>nuclear sequencing depth</w:t>
      </w:r>
      <w:r w:rsidR="00E4230E">
        <w:rPr>
          <w:lang w:val="en-US"/>
        </w:rPr>
        <w:t xml:space="preserve"> (Fig. S1).</w:t>
      </w:r>
      <w:r w:rsidR="0078528F">
        <w:rPr>
          <w:lang w:val="en-US"/>
        </w:rPr>
        <w:t>T</w:t>
      </w:r>
      <w:r w:rsidR="00B44D17">
        <w:rPr>
          <w:lang w:val="en-US"/>
        </w:rPr>
        <w:t>he phylogenetic tree including</w:t>
      </w:r>
      <w:r w:rsidR="00224E36">
        <w:rPr>
          <w:lang w:val="en-US"/>
        </w:rPr>
        <w:t xml:space="preserve"> </w:t>
      </w:r>
      <w:r w:rsidR="00B44D17">
        <w:rPr>
          <w:lang w:val="en-US"/>
        </w:rPr>
        <w:t>minor sequences indicate</w:t>
      </w:r>
      <w:r w:rsidR="0016740D">
        <w:rPr>
          <w:lang w:val="en-US"/>
        </w:rPr>
        <w:t>s</w:t>
      </w:r>
      <w:r w:rsidR="00B44D17">
        <w:rPr>
          <w:lang w:val="en-US"/>
        </w:rPr>
        <w:t xml:space="preserve"> that </w:t>
      </w:r>
      <w:r w:rsidR="00E4230E">
        <w:rPr>
          <w:lang w:val="en-US"/>
        </w:rPr>
        <w:t xml:space="preserve">such </w:t>
      </w:r>
      <w:proofErr w:type="spellStart"/>
      <w:r w:rsidR="00E4230E">
        <w:rPr>
          <w:lang w:val="en-US"/>
        </w:rPr>
        <w:t>numts</w:t>
      </w:r>
      <w:proofErr w:type="spellEnd"/>
      <w:r w:rsidR="00224E36">
        <w:rPr>
          <w:lang w:val="en-US"/>
        </w:rPr>
        <w:t xml:space="preserve"> </w:t>
      </w:r>
      <w:r w:rsidR="00B44D17">
        <w:rPr>
          <w:lang w:val="en-US"/>
        </w:rPr>
        <w:t xml:space="preserve">are not embedded </w:t>
      </w:r>
      <w:r w:rsidR="00C97A3F">
        <w:rPr>
          <w:lang w:val="en-US"/>
        </w:rPr>
        <w:t>with</w:t>
      </w:r>
      <w:r w:rsidR="0016740D">
        <w:rPr>
          <w:lang w:val="en-US"/>
        </w:rPr>
        <w:t xml:space="preserve">in </w:t>
      </w:r>
      <w:r w:rsidR="00057F98">
        <w:rPr>
          <w:lang w:val="en-US"/>
        </w:rPr>
        <w:t xml:space="preserve">the </w:t>
      </w:r>
      <w:r w:rsidR="00057F98" w:rsidRPr="00057F98">
        <w:rPr>
          <w:i/>
          <w:lang w:val="en-US"/>
        </w:rPr>
        <w:t>Goura</w:t>
      </w:r>
      <w:r w:rsidR="00224E36">
        <w:rPr>
          <w:i/>
          <w:lang w:val="en-US"/>
        </w:rPr>
        <w:t xml:space="preserve"> </w:t>
      </w:r>
      <w:r w:rsidR="00EC700A" w:rsidRPr="00EC700A">
        <w:rPr>
          <w:lang w:val="en-US"/>
        </w:rPr>
        <w:t>species</w:t>
      </w:r>
      <w:r w:rsidR="00C97A3F">
        <w:rPr>
          <w:i/>
          <w:lang w:val="en-US"/>
        </w:rPr>
        <w:t xml:space="preserve"> </w:t>
      </w:r>
      <w:r w:rsidR="0016740D">
        <w:rPr>
          <w:lang w:val="en-US"/>
        </w:rPr>
        <w:t>clade</w:t>
      </w:r>
      <w:r w:rsidR="00C97A3F">
        <w:rPr>
          <w:lang w:val="en-US"/>
        </w:rPr>
        <w:t>s</w:t>
      </w:r>
      <w:r w:rsidR="0016740D">
        <w:rPr>
          <w:lang w:val="en-US"/>
        </w:rPr>
        <w:t xml:space="preserve"> </w:t>
      </w:r>
      <w:r w:rsidR="00057F98">
        <w:rPr>
          <w:lang w:val="en-US"/>
        </w:rPr>
        <w:t>supported by</w:t>
      </w:r>
      <w:r w:rsidR="00224E36">
        <w:rPr>
          <w:lang w:val="en-US"/>
        </w:rPr>
        <w:t xml:space="preserve"> </w:t>
      </w:r>
      <w:r w:rsidR="0016740D">
        <w:rPr>
          <w:lang w:val="en-US"/>
        </w:rPr>
        <w:t xml:space="preserve">mitogenome sequences </w:t>
      </w:r>
      <w:r w:rsidR="00057F98">
        <w:rPr>
          <w:lang w:val="en-US"/>
        </w:rPr>
        <w:t>(</w:t>
      </w:r>
      <w:r w:rsidR="00057F98" w:rsidRPr="00057F98">
        <w:rPr>
          <w:i/>
          <w:lang w:val="en-US"/>
        </w:rPr>
        <w:t>i.e.</w:t>
      </w:r>
      <w:r w:rsidR="00057F98">
        <w:rPr>
          <w:lang w:val="en-US"/>
        </w:rPr>
        <w:t xml:space="preserve"> major</w:t>
      </w:r>
      <w:r w:rsidR="00224E36">
        <w:rPr>
          <w:lang w:val="en-US"/>
        </w:rPr>
        <w:t>ity-rule consensus sequences</w:t>
      </w:r>
      <w:r w:rsidR="00057F98">
        <w:rPr>
          <w:lang w:val="en-US"/>
        </w:rPr>
        <w:t>)</w:t>
      </w:r>
      <w:r w:rsidR="00686681">
        <w:rPr>
          <w:lang w:val="en-US"/>
        </w:rPr>
        <w:t>. In contrast,</w:t>
      </w:r>
      <w:r w:rsidR="00057F98">
        <w:rPr>
          <w:lang w:val="en-US"/>
        </w:rPr>
        <w:t xml:space="preserve"> </w:t>
      </w:r>
      <w:r w:rsidR="00686681">
        <w:rPr>
          <w:lang w:val="en-US"/>
        </w:rPr>
        <w:t xml:space="preserve">each </w:t>
      </w:r>
      <w:proofErr w:type="spellStart"/>
      <w:r w:rsidR="00686681">
        <w:rPr>
          <w:lang w:val="en-US"/>
        </w:rPr>
        <w:t>numt</w:t>
      </w:r>
      <w:proofErr w:type="spellEnd"/>
      <w:r w:rsidR="00686681">
        <w:rPr>
          <w:lang w:val="en-US"/>
        </w:rPr>
        <w:t xml:space="preserve"> sequence is </w:t>
      </w:r>
      <w:r w:rsidR="008F3B12">
        <w:rPr>
          <w:lang w:val="en-US"/>
        </w:rPr>
        <w:t xml:space="preserve">sister </w:t>
      </w:r>
      <w:r w:rsidR="00E4230E">
        <w:rPr>
          <w:lang w:val="en-US"/>
        </w:rPr>
        <w:t xml:space="preserve">to </w:t>
      </w:r>
      <w:r w:rsidR="00057F98">
        <w:rPr>
          <w:lang w:val="en-US"/>
        </w:rPr>
        <w:t>clade</w:t>
      </w:r>
      <w:r w:rsidR="006A7537">
        <w:rPr>
          <w:lang w:val="en-US"/>
        </w:rPr>
        <w:t>s supported by majority-rule sequences (</w:t>
      </w:r>
      <w:r w:rsidR="006A7537" w:rsidRPr="006A7537">
        <w:rPr>
          <w:i/>
          <w:lang w:val="en-US"/>
        </w:rPr>
        <w:t>i.e.</w:t>
      </w:r>
      <w:r w:rsidR="006A7537">
        <w:rPr>
          <w:lang w:val="en-US"/>
        </w:rPr>
        <w:t xml:space="preserve"> species or pair of species)</w:t>
      </w:r>
      <w:r w:rsidR="0078528F">
        <w:rPr>
          <w:lang w:val="en-US"/>
        </w:rPr>
        <w:t xml:space="preserve">, suggesting </w:t>
      </w:r>
      <w:r w:rsidR="00686681">
        <w:rPr>
          <w:lang w:val="en-US"/>
        </w:rPr>
        <w:t>recurrent</w:t>
      </w:r>
      <w:r w:rsidR="0078528F">
        <w:rPr>
          <w:lang w:val="en-US"/>
        </w:rPr>
        <w:t xml:space="preserve"> integration</w:t>
      </w:r>
      <w:r w:rsidR="00224E36">
        <w:rPr>
          <w:lang w:val="en-US"/>
        </w:rPr>
        <w:t>s</w:t>
      </w:r>
      <w:r w:rsidR="0078528F">
        <w:rPr>
          <w:lang w:val="en-US"/>
        </w:rPr>
        <w:t xml:space="preserve"> in the nucleus</w:t>
      </w:r>
      <w:r w:rsidR="00686681">
        <w:rPr>
          <w:lang w:val="en-US"/>
        </w:rPr>
        <w:t xml:space="preserve"> after the </w:t>
      </w:r>
      <w:r w:rsidR="006A7537">
        <w:rPr>
          <w:lang w:val="en-US"/>
        </w:rPr>
        <w:t xml:space="preserve">first event of diversification in </w:t>
      </w:r>
      <w:r w:rsidR="00EC700A" w:rsidRPr="00EC700A">
        <w:rPr>
          <w:i/>
          <w:lang w:val="en-US"/>
        </w:rPr>
        <w:t>Goura</w:t>
      </w:r>
      <w:r w:rsidR="0016740D">
        <w:rPr>
          <w:lang w:val="en-US"/>
        </w:rPr>
        <w:t>.</w:t>
      </w:r>
      <w:r w:rsidR="00224E36">
        <w:rPr>
          <w:lang w:val="en-US"/>
        </w:rPr>
        <w:t xml:space="preserve"> </w:t>
      </w:r>
      <w:r w:rsidR="00057F98">
        <w:rPr>
          <w:lang w:val="en-US"/>
        </w:rPr>
        <w:t xml:space="preserve">In addition, </w:t>
      </w:r>
      <w:proofErr w:type="spellStart"/>
      <w:r w:rsidR="00057F98">
        <w:rPr>
          <w:lang w:val="en-US"/>
        </w:rPr>
        <w:t>numts</w:t>
      </w:r>
      <w:proofErr w:type="spellEnd"/>
      <w:r w:rsidR="00057F98">
        <w:rPr>
          <w:lang w:val="en-US"/>
        </w:rPr>
        <w:t xml:space="preserve"> show</w:t>
      </w:r>
      <w:r w:rsidR="005D64D0">
        <w:rPr>
          <w:lang w:val="en-US"/>
        </w:rPr>
        <w:t xml:space="preserve"> slightly</w:t>
      </w:r>
      <w:r w:rsidR="00057F98">
        <w:rPr>
          <w:lang w:val="en-US"/>
        </w:rPr>
        <w:t xml:space="preserve"> </w:t>
      </w:r>
      <w:r w:rsidR="008F3B12">
        <w:rPr>
          <w:lang w:val="en-US"/>
        </w:rPr>
        <w:t>short</w:t>
      </w:r>
      <w:r w:rsidR="005D64D0">
        <w:rPr>
          <w:lang w:val="en-US"/>
        </w:rPr>
        <w:t>er</w:t>
      </w:r>
      <w:r w:rsidR="008F3B12">
        <w:rPr>
          <w:lang w:val="en-US"/>
        </w:rPr>
        <w:t xml:space="preserve"> branches, </w:t>
      </w:r>
      <w:r w:rsidR="005D64D0">
        <w:rPr>
          <w:lang w:val="en-US"/>
        </w:rPr>
        <w:t>suggesting</w:t>
      </w:r>
      <w:r w:rsidR="008F3B12">
        <w:rPr>
          <w:lang w:val="en-US"/>
        </w:rPr>
        <w:t xml:space="preserve"> a slower evolution, as expected in the nucleus compared to the mitochondrion </w:t>
      </w:r>
      <w:r w:rsidR="008F3B12" w:rsidRPr="008F3B12">
        <w:rPr>
          <w:rFonts w:ascii="Calibri" w:hAnsi="Calibri" w:cs="Calibri"/>
          <w:lang w:val="en-US"/>
        </w:rPr>
        <w:t>(Gray et al., 1999)</w:t>
      </w:r>
      <w:r w:rsidR="008F3B12">
        <w:rPr>
          <w:lang w:val="en-US"/>
        </w:rPr>
        <w:t>.</w:t>
      </w:r>
      <w:r w:rsidR="00224E36">
        <w:rPr>
          <w:lang w:val="en-US"/>
        </w:rPr>
        <w:t xml:space="preserve"> </w:t>
      </w:r>
      <w:r w:rsidR="0078528F">
        <w:rPr>
          <w:lang w:val="en-US"/>
        </w:rPr>
        <w:t>We also found a retrotransposon</w:t>
      </w:r>
      <w:r w:rsidR="00686681">
        <w:rPr>
          <w:lang w:val="en-US"/>
        </w:rPr>
        <w:t>-like sequence</w:t>
      </w:r>
      <w:r w:rsidR="0078528F">
        <w:rPr>
          <w:lang w:val="en-US"/>
        </w:rPr>
        <w:t xml:space="preserve"> at an extremity </w:t>
      </w:r>
      <w:r w:rsidR="00057F98">
        <w:rPr>
          <w:lang w:val="en-US"/>
        </w:rPr>
        <w:t xml:space="preserve">of </w:t>
      </w:r>
      <w:r w:rsidR="0078528F">
        <w:rPr>
          <w:lang w:val="en-US"/>
        </w:rPr>
        <w:t>the</w:t>
      </w:r>
      <w:r w:rsidR="00057F98">
        <w:rPr>
          <w:lang w:val="en-US"/>
        </w:rPr>
        <w:t xml:space="preserve"> minor variant</w:t>
      </w:r>
      <w:r w:rsidR="00686681">
        <w:rPr>
          <w:lang w:val="en-US"/>
        </w:rPr>
        <w:t xml:space="preserve"> </w:t>
      </w:r>
      <w:r w:rsidR="0078528F">
        <w:rPr>
          <w:lang w:val="en-US"/>
        </w:rPr>
        <w:t>of GC88</w:t>
      </w:r>
      <w:r w:rsidR="00057F98">
        <w:rPr>
          <w:lang w:val="en-US"/>
        </w:rPr>
        <w:t xml:space="preserve">, sustaining the </w:t>
      </w:r>
      <w:r w:rsidR="008E7307">
        <w:rPr>
          <w:lang w:val="en-US"/>
        </w:rPr>
        <w:t xml:space="preserve">potential </w:t>
      </w:r>
      <w:r w:rsidR="00057F98">
        <w:rPr>
          <w:lang w:val="en-US"/>
        </w:rPr>
        <w:t xml:space="preserve">nuclear origin of </w:t>
      </w:r>
      <w:r w:rsidR="0078528F">
        <w:rPr>
          <w:lang w:val="en-US"/>
        </w:rPr>
        <w:t>the</w:t>
      </w:r>
      <w:r w:rsidR="00057F98">
        <w:rPr>
          <w:lang w:val="en-US"/>
        </w:rPr>
        <w:t xml:space="preserve"> sequence.</w:t>
      </w:r>
    </w:p>
    <w:p w:rsidR="001B2750" w:rsidRDefault="00C97A3F">
      <w:pPr>
        <w:rPr>
          <w:lang w:val="en-US"/>
        </w:rPr>
      </w:pPr>
      <w:r>
        <w:rPr>
          <w:lang w:val="en-US"/>
        </w:rPr>
        <w:tab/>
      </w:r>
      <w:r w:rsidR="00B9269B">
        <w:rPr>
          <w:lang w:val="en-US"/>
        </w:rPr>
        <w:t xml:space="preserve">Since the sequencing coverage of </w:t>
      </w:r>
      <w:proofErr w:type="spellStart"/>
      <w:r w:rsidR="00B9269B">
        <w:rPr>
          <w:lang w:val="en-US"/>
        </w:rPr>
        <w:t>numts</w:t>
      </w:r>
      <w:proofErr w:type="spellEnd"/>
      <w:r w:rsidR="00B9269B">
        <w:rPr>
          <w:lang w:val="en-US"/>
        </w:rPr>
        <w:t xml:space="preserve"> never exceeded 28% of reads matching to the mitogenome, and </w:t>
      </w:r>
      <w:proofErr w:type="spellStart"/>
      <w:r w:rsidR="00B9269B">
        <w:rPr>
          <w:lang w:val="en-US"/>
        </w:rPr>
        <w:t>h</w:t>
      </w:r>
      <w:r w:rsidR="00B9269B" w:rsidRPr="00B264AB">
        <w:rPr>
          <w:lang w:val="en-US"/>
        </w:rPr>
        <w:t>eteroplasmic</w:t>
      </w:r>
      <w:proofErr w:type="spellEnd"/>
      <w:r w:rsidR="00B9269B" w:rsidRPr="00B264AB">
        <w:rPr>
          <w:lang w:val="en-US"/>
        </w:rPr>
        <w:t xml:space="preserve"> sites were </w:t>
      </w:r>
      <w:r w:rsidR="00B9269B">
        <w:rPr>
          <w:lang w:val="en-US"/>
        </w:rPr>
        <w:t xml:space="preserve">often found alone or in only a few sites along the genome with a rather constant proportion </w:t>
      </w:r>
      <w:r w:rsidR="008839CB">
        <w:rPr>
          <w:lang w:val="en-US"/>
        </w:rPr>
        <w:t xml:space="preserve">of </w:t>
      </w:r>
      <w:r w:rsidR="00B9269B">
        <w:rPr>
          <w:lang w:val="en-US"/>
        </w:rPr>
        <w:t>minor/major variant</w:t>
      </w:r>
      <w:r w:rsidR="008839CB">
        <w:rPr>
          <w:lang w:val="en-US"/>
        </w:rPr>
        <w:t>s</w:t>
      </w:r>
      <w:r w:rsidR="00B9269B">
        <w:rPr>
          <w:lang w:val="en-US"/>
        </w:rPr>
        <w:t xml:space="preserve"> (never </w:t>
      </w:r>
      <w:r w:rsidR="008839CB">
        <w:rPr>
          <w:lang w:val="en-US"/>
        </w:rPr>
        <w:t>exceeding 3</w:t>
      </w:r>
      <w:r w:rsidR="00582556">
        <w:rPr>
          <w:lang w:val="en-US"/>
        </w:rPr>
        <w:t>3</w:t>
      </w:r>
      <w:r w:rsidR="00B9269B">
        <w:rPr>
          <w:lang w:val="en-US"/>
        </w:rPr>
        <w:t xml:space="preserve">% for the minor variant), using </w:t>
      </w:r>
      <w:r>
        <w:rPr>
          <w:lang w:val="en-US"/>
        </w:rPr>
        <w:t>the majority-rule consensus sequence</w:t>
      </w:r>
      <w:r w:rsidR="00686681">
        <w:rPr>
          <w:lang w:val="en-US"/>
        </w:rPr>
        <w:t xml:space="preserve"> </w:t>
      </w:r>
      <w:r w:rsidR="00B9269B">
        <w:rPr>
          <w:lang w:val="en-US"/>
        </w:rPr>
        <w:t xml:space="preserve">in our analyses likely excludes both </w:t>
      </w:r>
      <w:proofErr w:type="spellStart"/>
      <w:r w:rsidR="00B9269B">
        <w:rPr>
          <w:lang w:val="en-US"/>
        </w:rPr>
        <w:t>numts</w:t>
      </w:r>
      <w:proofErr w:type="spellEnd"/>
      <w:r w:rsidR="00B9269B">
        <w:rPr>
          <w:lang w:val="en-US"/>
        </w:rPr>
        <w:t xml:space="preserve"> and </w:t>
      </w:r>
      <w:proofErr w:type="spellStart"/>
      <w:r w:rsidR="00B9269B">
        <w:rPr>
          <w:lang w:val="en-US"/>
        </w:rPr>
        <w:t>heteroplasmic</w:t>
      </w:r>
      <w:proofErr w:type="spellEnd"/>
      <w:r w:rsidR="00B9269B">
        <w:rPr>
          <w:lang w:val="en-US"/>
        </w:rPr>
        <w:t xml:space="preserve"> variants from the data set</w:t>
      </w:r>
      <w:r w:rsidR="008E7307">
        <w:rPr>
          <w:lang w:val="en-US"/>
        </w:rPr>
        <w:t>.</w:t>
      </w:r>
      <w:r w:rsidR="001B2750">
        <w:rPr>
          <w:lang w:val="en-US"/>
        </w:rPr>
        <w:br w:type="page"/>
      </w:r>
    </w:p>
    <w:p w:rsidR="001B2750" w:rsidRPr="00E63F8C" w:rsidRDefault="0060556E" w:rsidP="001B2750">
      <w:pPr>
        <w:rPr>
          <w:sz w:val="24"/>
          <w:lang w:val="en-US"/>
        </w:rPr>
      </w:pPr>
      <w:r>
        <w:rPr>
          <w:b/>
          <w:sz w:val="24"/>
          <w:lang w:val="en-US"/>
        </w:rPr>
        <w:lastRenderedPageBreak/>
        <w:t>Supplementary</w:t>
      </w:r>
      <w:r w:rsidR="001B2750" w:rsidRPr="001B2750">
        <w:rPr>
          <w:b/>
          <w:sz w:val="24"/>
          <w:lang w:val="en-US"/>
        </w:rPr>
        <w:t xml:space="preserve"> methods</w:t>
      </w:r>
      <w:r w:rsidR="00E63F8C">
        <w:rPr>
          <w:b/>
          <w:sz w:val="24"/>
          <w:lang w:val="en-US"/>
        </w:rPr>
        <w:t xml:space="preserve"> 2</w:t>
      </w:r>
      <w:r w:rsidR="001B2750" w:rsidRPr="001B2750">
        <w:rPr>
          <w:b/>
          <w:sz w:val="24"/>
          <w:lang w:val="en-US"/>
        </w:rPr>
        <w:t xml:space="preserve">: </w:t>
      </w:r>
      <w:proofErr w:type="spellStart"/>
      <w:r w:rsidR="009210CE" w:rsidRPr="009210CE">
        <w:rPr>
          <w:sz w:val="24"/>
          <w:lang w:val="en-US"/>
        </w:rPr>
        <w:t>Phylogenomic</w:t>
      </w:r>
      <w:proofErr w:type="spellEnd"/>
      <w:r w:rsidR="009210CE" w:rsidRPr="009210CE">
        <w:rPr>
          <w:sz w:val="24"/>
          <w:lang w:val="en-US"/>
        </w:rPr>
        <w:t xml:space="preserve"> analyses with filtered nuclear data</w:t>
      </w:r>
    </w:p>
    <w:p w:rsidR="001B2750" w:rsidRDefault="001B2750" w:rsidP="001B2750">
      <w:pPr>
        <w:rPr>
          <w:lang w:val="en-US"/>
        </w:rPr>
      </w:pPr>
      <w:proofErr w:type="spellStart"/>
      <w:r>
        <w:rPr>
          <w:lang w:val="en-US"/>
        </w:rPr>
        <w:t>Phylogenomic</w:t>
      </w:r>
      <w:proofErr w:type="spellEnd"/>
      <w:r>
        <w:rPr>
          <w:lang w:val="en-US"/>
        </w:rPr>
        <w:t xml:space="preserve"> analyses were performed after filtering the low copy conserved markers in order to </w:t>
      </w:r>
      <w:r w:rsidR="00FE3408">
        <w:rPr>
          <w:lang w:val="en-US"/>
        </w:rPr>
        <w:t>minimize the influence</w:t>
      </w:r>
      <w:r>
        <w:rPr>
          <w:lang w:val="en-US"/>
        </w:rPr>
        <w:t xml:space="preserve"> of sequencing errors or </w:t>
      </w:r>
      <w:proofErr w:type="spellStart"/>
      <w:r>
        <w:rPr>
          <w:lang w:val="en-US"/>
        </w:rPr>
        <w:t>deaminations</w:t>
      </w:r>
      <w:proofErr w:type="spellEnd"/>
      <w:r>
        <w:rPr>
          <w:lang w:val="en-US"/>
        </w:rPr>
        <w:t xml:space="preserve"> that can have a strong impact at low coverage </w:t>
      </w:r>
      <w:r w:rsidRPr="002735A6">
        <w:rPr>
          <w:rFonts w:ascii="Calibri" w:hAnsi="Calibri" w:cs="Calibri"/>
          <w:lang w:val="en-US"/>
        </w:rPr>
        <w:t>(Le and Durbin, 2011)</w:t>
      </w:r>
      <w:r>
        <w:rPr>
          <w:lang w:val="en-US"/>
        </w:rPr>
        <w:t xml:space="preserve">. These analyses were conducted on the same 19 </w:t>
      </w:r>
      <w:r w:rsidRPr="00C647A1">
        <w:rPr>
          <w:i/>
          <w:lang w:val="en-US"/>
        </w:rPr>
        <w:t>Goura</w:t>
      </w:r>
      <w:r>
        <w:rPr>
          <w:lang w:val="en-US"/>
        </w:rPr>
        <w:t xml:space="preserve"> individuals as the analysis presented in the manuscript, and </w:t>
      </w:r>
      <w:r w:rsidRPr="00C647A1">
        <w:rPr>
          <w:i/>
          <w:lang w:val="en-US"/>
        </w:rPr>
        <w:t>Didunculus strigirostris</w:t>
      </w:r>
      <w:r>
        <w:rPr>
          <w:lang w:val="en-US"/>
        </w:rPr>
        <w:t xml:space="preserve"> and </w:t>
      </w:r>
      <w:r w:rsidRPr="00C647A1">
        <w:rPr>
          <w:i/>
          <w:lang w:val="en-US"/>
        </w:rPr>
        <w:t>Caloenas nicobarica</w:t>
      </w:r>
      <w:r>
        <w:rPr>
          <w:lang w:val="en-US"/>
        </w:rPr>
        <w:t xml:space="preserve"> as </w:t>
      </w:r>
      <w:proofErr w:type="spellStart"/>
      <w:r>
        <w:rPr>
          <w:lang w:val="en-US"/>
        </w:rPr>
        <w:t>outgroups</w:t>
      </w:r>
      <w:proofErr w:type="spellEnd"/>
      <w:r>
        <w:rPr>
          <w:lang w:val="en-US"/>
        </w:rPr>
        <w:t>.</w:t>
      </w:r>
    </w:p>
    <w:p w:rsidR="001B2750" w:rsidRDefault="00E63F8C" w:rsidP="001B2750">
      <w:pPr>
        <w:rPr>
          <w:lang w:val="en-US"/>
        </w:rPr>
      </w:pPr>
      <w:r>
        <w:rPr>
          <w:lang w:val="en-US"/>
        </w:rPr>
        <w:tab/>
      </w:r>
      <w:r w:rsidR="001B2750">
        <w:rPr>
          <w:lang w:val="en-US"/>
        </w:rPr>
        <w:t xml:space="preserve">To do so, we used the bam files with quality weighted by </w:t>
      </w:r>
      <w:proofErr w:type="spellStart"/>
      <w:r w:rsidR="001B2750">
        <w:rPr>
          <w:lang w:val="en-US"/>
        </w:rPr>
        <w:t>mapDamage</w:t>
      </w:r>
      <w:proofErr w:type="spellEnd"/>
      <w:r w:rsidR="001B2750">
        <w:rPr>
          <w:lang w:val="en-US"/>
        </w:rPr>
        <w:t xml:space="preserve"> (</w:t>
      </w:r>
      <w:proofErr w:type="spellStart"/>
      <w:r w:rsidR="001B2750" w:rsidRPr="00461460">
        <w:rPr>
          <w:rFonts w:ascii="Calibri" w:hAnsi="Calibri" w:cs="Calibri"/>
          <w:szCs w:val="24"/>
          <w:lang w:val="en-US"/>
        </w:rPr>
        <w:t>Jónsson</w:t>
      </w:r>
      <w:proofErr w:type="spellEnd"/>
      <w:r w:rsidR="001B2750" w:rsidRPr="00461460">
        <w:rPr>
          <w:rFonts w:ascii="Calibri" w:hAnsi="Calibri" w:cs="Calibri"/>
          <w:szCs w:val="24"/>
          <w:lang w:val="en-US"/>
        </w:rPr>
        <w:t xml:space="preserve"> et al., 2013</w:t>
      </w:r>
      <w:r w:rsidR="001B2750">
        <w:rPr>
          <w:lang w:val="en-US"/>
        </w:rPr>
        <w:t xml:space="preserve">; see paragraph 2.4.2. for details before this step). These files were compared to the reference sequence with </w:t>
      </w:r>
      <w:proofErr w:type="spellStart"/>
      <w:r w:rsidR="001B2750">
        <w:rPr>
          <w:lang w:val="en-US"/>
        </w:rPr>
        <w:t>samtools</w:t>
      </w:r>
      <w:proofErr w:type="spellEnd"/>
      <w:r w:rsidR="001B2750">
        <w:rPr>
          <w:lang w:val="en-US"/>
        </w:rPr>
        <w:t xml:space="preserve"> </w:t>
      </w:r>
      <w:proofErr w:type="spellStart"/>
      <w:r w:rsidR="001B2750">
        <w:rPr>
          <w:lang w:val="en-US"/>
        </w:rPr>
        <w:t>mpileup</w:t>
      </w:r>
      <w:proofErr w:type="spellEnd"/>
      <w:r w:rsidR="001B2750">
        <w:rPr>
          <w:lang w:val="en-US"/>
        </w:rPr>
        <w:t xml:space="preserve"> (with default parameters) v.1.3.1 and </w:t>
      </w:r>
      <w:proofErr w:type="spellStart"/>
      <w:r w:rsidR="001B2750">
        <w:rPr>
          <w:lang w:val="en-US"/>
        </w:rPr>
        <w:t>bcftools</w:t>
      </w:r>
      <w:proofErr w:type="spellEnd"/>
      <w:r w:rsidR="001B2750">
        <w:rPr>
          <w:lang w:val="en-US"/>
        </w:rPr>
        <w:t xml:space="preserve"> call (with </w:t>
      </w:r>
      <w:proofErr w:type="spellStart"/>
      <w:r w:rsidR="001B2750">
        <w:rPr>
          <w:lang w:val="en-US"/>
        </w:rPr>
        <w:t>multiallelic</w:t>
      </w:r>
      <w:proofErr w:type="spellEnd"/>
      <w:r w:rsidR="001B2750">
        <w:rPr>
          <w:lang w:val="en-US"/>
        </w:rPr>
        <w:t xml:space="preserve"> caller) v</w:t>
      </w:r>
      <w:r w:rsidR="001B2750" w:rsidRPr="00B472D4">
        <w:rPr>
          <w:lang w:val="en-US"/>
        </w:rPr>
        <w:t>.1.1-60-g3d5d3d9</w:t>
      </w:r>
      <w:r w:rsidR="001B2750">
        <w:rPr>
          <w:lang w:val="en-US"/>
        </w:rPr>
        <w:t xml:space="preserve"> </w:t>
      </w:r>
      <w:r w:rsidR="001B2750" w:rsidRPr="00B472D4">
        <w:rPr>
          <w:rFonts w:ascii="Calibri" w:hAnsi="Calibri" w:cs="Calibri"/>
          <w:lang w:val="en-US"/>
        </w:rPr>
        <w:t>(Li et al., 2009)</w:t>
      </w:r>
      <w:r w:rsidR="001B2750">
        <w:rPr>
          <w:lang w:val="en-US"/>
        </w:rPr>
        <w:t xml:space="preserve"> to obtain a first list of SNP</w:t>
      </w:r>
      <w:r w:rsidR="0019387C">
        <w:rPr>
          <w:lang w:val="en-US"/>
        </w:rPr>
        <w:t>s</w:t>
      </w:r>
      <w:r w:rsidR="001B2750">
        <w:rPr>
          <w:lang w:val="en-US"/>
        </w:rPr>
        <w:t xml:space="preserve"> (Single Nucleotide Polymorphism) for each individual. As nuclear data are expected to have either one or two alleles, SNP</w:t>
      </w:r>
      <w:r w:rsidR="0019387C">
        <w:rPr>
          <w:lang w:val="en-US"/>
        </w:rPr>
        <w:t>s</w:t>
      </w:r>
      <w:r w:rsidR="001B2750">
        <w:rPr>
          <w:lang w:val="en-US"/>
        </w:rPr>
        <w:t xml:space="preserve"> with more than two different alleles were not considered and removed with </w:t>
      </w:r>
      <w:proofErr w:type="spellStart"/>
      <w:r w:rsidR="001B2750">
        <w:rPr>
          <w:lang w:val="en-US"/>
        </w:rPr>
        <w:t>vcftools</w:t>
      </w:r>
      <w:proofErr w:type="spellEnd"/>
      <w:r w:rsidR="001B2750" w:rsidRPr="002D0FAF">
        <w:rPr>
          <w:lang w:val="en-US"/>
        </w:rPr>
        <w:t xml:space="preserve"> </w:t>
      </w:r>
      <w:r w:rsidR="001B2750" w:rsidRPr="00CA239C">
        <w:rPr>
          <w:lang w:val="en-US"/>
        </w:rPr>
        <w:t>v0.1.12a</w:t>
      </w:r>
      <w:r w:rsidR="001B2750">
        <w:rPr>
          <w:lang w:val="en-US"/>
        </w:rPr>
        <w:t xml:space="preserve"> </w:t>
      </w:r>
      <w:r w:rsidR="001B2750" w:rsidRPr="002D0FAF">
        <w:rPr>
          <w:rFonts w:ascii="Calibri" w:hAnsi="Calibri" w:cs="Calibri"/>
          <w:lang w:val="en-US"/>
        </w:rPr>
        <w:t>(</w:t>
      </w:r>
      <w:proofErr w:type="spellStart"/>
      <w:r w:rsidR="001B2750" w:rsidRPr="002D0FAF">
        <w:rPr>
          <w:rFonts w:ascii="Calibri" w:hAnsi="Calibri" w:cs="Calibri"/>
          <w:lang w:val="en-US"/>
        </w:rPr>
        <w:t>Danecek</w:t>
      </w:r>
      <w:proofErr w:type="spellEnd"/>
      <w:r w:rsidR="001B2750" w:rsidRPr="002D0FAF">
        <w:rPr>
          <w:rFonts w:ascii="Calibri" w:hAnsi="Calibri" w:cs="Calibri"/>
          <w:lang w:val="en-US"/>
        </w:rPr>
        <w:t xml:space="preserve"> et al., 2011)</w:t>
      </w:r>
      <w:r w:rsidR="001B2750">
        <w:rPr>
          <w:lang w:val="en-US"/>
        </w:rPr>
        <w:t xml:space="preserve">. Data were also filtered with </w:t>
      </w:r>
      <w:proofErr w:type="spellStart"/>
      <w:r w:rsidR="001B2750">
        <w:rPr>
          <w:lang w:val="en-US"/>
        </w:rPr>
        <w:t>bcftools</w:t>
      </w:r>
      <w:proofErr w:type="spellEnd"/>
      <w:r w:rsidR="001B2750">
        <w:rPr>
          <w:lang w:val="en-US"/>
        </w:rPr>
        <w:t xml:space="preserve"> to keep only SNP</w:t>
      </w:r>
      <w:r w:rsidR="0019387C">
        <w:rPr>
          <w:lang w:val="en-US"/>
        </w:rPr>
        <w:t>s</w:t>
      </w:r>
      <w:r w:rsidR="001B2750">
        <w:rPr>
          <w:lang w:val="en-US"/>
        </w:rPr>
        <w:t xml:space="preserve"> with a minimal depth of 2</w:t>
      </w:r>
      <w:r w:rsidR="001B2750" w:rsidRPr="00D943DC">
        <w:rPr>
          <w:lang w:val="en-US"/>
        </w:rPr>
        <w:sym w:font="Symbol" w:char="F0B4"/>
      </w:r>
      <w:r w:rsidR="001B2750">
        <w:rPr>
          <w:lang w:val="en-US"/>
        </w:rPr>
        <w:t xml:space="preserve"> to remove errors that are expected to produce false SNP</w:t>
      </w:r>
      <w:r w:rsidR="0019387C">
        <w:rPr>
          <w:lang w:val="en-US"/>
        </w:rPr>
        <w:t>s</w:t>
      </w:r>
      <w:r w:rsidR="001B2750">
        <w:rPr>
          <w:lang w:val="en-US"/>
        </w:rPr>
        <w:t xml:space="preserve"> with low coverage. All resulting SNP</w:t>
      </w:r>
      <w:r w:rsidR="0019387C">
        <w:rPr>
          <w:lang w:val="en-US"/>
        </w:rPr>
        <w:t>s</w:t>
      </w:r>
      <w:r w:rsidR="001B2750">
        <w:rPr>
          <w:lang w:val="en-US"/>
        </w:rPr>
        <w:t xml:space="preserve"> were then merged with </w:t>
      </w:r>
      <w:proofErr w:type="spellStart"/>
      <w:r w:rsidR="001B2750">
        <w:rPr>
          <w:lang w:val="en-US"/>
        </w:rPr>
        <w:t>vcf</w:t>
      </w:r>
      <w:proofErr w:type="spellEnd"/>
      <w:r w:rsidR="001B2750">
        <w:rPr>
          <w:lang w:val="en-US"/>
        </w:rPr>
        <w:t xml:space="preserve">-merge </w:t>
      </w:r>
      <w:r w:rsidR="001B2750" w:rsidRPr="002D0FAF">
        <w:rPr>
          <w:rFonts w:ascii="Calibri" w:hAnsi="Calibri" w:cs="Calibri"/>
          <w:lang w:val="en-US"/>
        </w:rPr>
        <w:t>(</w:t>
      </w:r>
      <w:proofErr w:type="spellStart"/>
      <w:r w:rsidR="001B2750" w:rsidRPr="002D0FAF">
        <w:rPr>
          <w:rFonts w:ascii="Calibri" w:hAnsi="Calibri" w:cs="Calibri"/>
          <w:lang w:val="en-US"/>
        </w:rPr>
        <w:t>Danecek</w:t>
      </w:r>
      <w:proofErr w:type="spellEnd"/>
      <w:r w:rsidR="001B2750" w:rsidRPr="002D0FAF">
        <w:rPr>
          <w:rFonts w:ascii="Calibri" w:hAnsi="Calibri" w:cs="Calibri"/>
          <w:lang w:val="en-US"/>
        </w:rPr>
        <w:t xml:space="preserve"> et al., 2011)</w:t>
      </w:r>
      <w:r w:rsidR="001B2750">
        <w:rPr>
          <w:lang w:val="en-US"/>
        </w:rPr>
        <w:t xml:space="preserve"> and </w:t>
      </w:r>
      <w:proofErr w:type="spellStart"/>
      <w:r w:rsidR="001B2750">
        <w:rPr>
          <w:lang w:val="en-US"/>
        </w:rPr>
        <w:t>samtools</w:t>
      </w:r>
      <w:proofErr w:type="spellEnd"/>
      <w:r w:rsidR="001B2750">
        <w:rPr>
          <w:lang w:val="en-US"/>
        </w:rPr>
        <w:t xml:space="preserve"> </w:t>
      </w:r>
      <w:proofErr w:type="spellStart"/>
      <w:r w:rsidR="001B2750">
        <w:rPr>
          <w:lang w:val="en-US"/>
        </w:rPr>
        <w:t>mpileup</w:t>
      </w:r>
      <w:proofErr w:type="spellEnd"/>
      <w:r w:rsidR="001B2750">
        <w:rPr>
          <w:lang w:val="en-US"/>
        </w:rPr>
        <w:t xml:space="preserve"> was used to retrieve the genotypes for all individuals at all sites. Genotypes in each individual were called only if sites had at least a depth of 2x and a </w:t>
      </w:r>
      <w:proofErr w:type="spellStart"/>
      <w:r w:rsidR="001B2750">
        <w:rPr>
          <w:lang w:val="en-US"/>
        </w:rPr>
        <w:t>phred</w:t>
      </w:r>
      <w:proofErr w:type="spellEnd"/>
      <w:r w:rsidR="001B2750">
        <w:rPr>
          <w:lang w:val="en-US"/>
        </w:rPr>
        <w:t xml:space="preserve">-scaled base score of 30 using </w:t>
      </w:r>
      <w:proofErr w:type="spellStart"/>
      <w:r w:rsidR="001B2750">
        <w:rPr>
          <w:lang w:val="en-US"/>
        </w:rPr>
        <w:t>bcftools</w:t>
      </w:r>
      <w:proofErr w:type="spellEnd"/>
      <w:r w:rsidR="001B2750">
        <w:rPr>
          <w:lang w:val="en-US"/>
        </w:rPr>
        <w:t xml:space="preserve"> filter </w:t>
      </w:r>
      <w:r w:rsidR="001B2750" w:rsidRPr="002D0FAF">
        <w:rPr>
          <w:rFonts w:ascii="Calibri" w:hAnsi="Calibri" w:cs="Calibri"/>
          <w:lang w:val="en-US"/>
        </w:rPr>
        <w:t>(Li et al., 2009)</w:t>
      </w:r>
      <w:r w:rsidR="001B2750">
        <w:rPr>
          <w:lang w:val="en-US"/>
        </w:rPr>
        <w:t xml:space="preserve">. Finally, </w:t>
      </w:r>
      <w:proofErr w:type="spellStart"/>
      <w:r w:rsidR="001B2750">
        <w:rPr>
          <w:lang w:val="en-US"/>
        </w:rPr>
        <w:t>vcf</w:t>
      </w:r>
      <w:proofErr w:type="spellEnd"/>
      <w:r w:rsidR="001B2750">
        <w:rPr>
          <w:lang w:val="en-US"/>
        </w:rPr>
        <w:t xml:space="preserve">-merge </w:t>
      </w:r>
      <w:r w:rsidR="001B2750" w:rsidRPr="00C21CCA">
        <w:rPr>
          <w:rFonts w:ascii="Calibri" w:hAnsi="Calibri" w:cs="Calibri"/>
          <w:lang w:val="en-US"/>
        </w:rPr>
        <w:t>(</w:t>
      </w:r>
      <w:proofErr w:type="spellStart"/>
      <w:r w:rsidR="001B2750" w:rsidRPr="00C21CCA">
        <w:rPr>
          <w:rFonts w:ascii="Calibri" w:hAnsi="Calibri" w:cs="Calibri"/>
          <w:lang w:val="en-US"/>
        </w:rPr>
        <w:t>Danecek</w:t>
      </w:r>
      <w:proofErr w:type="spellEnd"/>
      <w:r w:rsidR="001B2750" w:rsidRPr="00C21CCA">
        <w:rPr>
          <w:rFonts w:ascii="Calibri" w:hAnsi="Calibri" w:cs="Calibri"/>
          <w:lang w:val="en-US"/>
        </w:rPr>
        <w:t xml:space="preserve"> et al., 2011)</w:t>
      </w:r>
      <w:r w:rsidR="001B2750">
        <w:rPr>
          <w:lang w:val="en-US"/>
        </w:rPr>
        <w:t xml:space="preserve"> was used to merge the resulting individual genotypes and apply </w:t>
      </w:r>
      <w:r w:rsidR="008C35A0">
        <w:rPr>
          <w:lang w:val="en-US"/>
        </w:rPr>
        <w:t xml:space="preserve">additional </w:t>
      </w:r>
      <w:r w:rsidR="001B2750">
        <w:rPr>
          <w:lang w:val="en-US"/>
        </w:rPr>
        <w:t>filters on this dataset. First, SNP</w:t>
      </w:r>
      <w:r w:rsidR="008C35A0">
        <w:rPr>
          <w:lang w:val="en-US"/>
        </w:rPr>
        <w:t>s</w:t>
      </w:r>
      <w:r w:rsidR="001B2750">
        <w:rPr>
          <w:lang w:val="en-US"/>
        </w:rPr>
        <w:t xml:space="preserve"> were kept only when the minor allele was present at least 2 times in the site (corresponding to at least one homozygous individual or two heterozygous ones, option –mac 2). This step should remove most of the private SNP</w:t>
      </w:r>
      <w:r w:rsidR="0019387C">
        <w:rPr>
          <w:lang w:val="en-US"/>
        </w:rPr>
        <w:t>s</w:t>
      </w:r>
      <w:r w:rsidR="001B2750">
        <w:rPr>
          <w:lang w:val="en-US"/>
        </w:rPr>
        <w:t xml:space="preserve"> due to sequencing or deamination errors. Second, a threshold of missing data was applied on each site, ranging from 50% to 80%. This final filtered dataset was converted from </w:t>
      </w:r>
      <w:proofErr w:type="spellStart"/>
      <w:r w:rsidR="001B2750">
        <w:rPr>
          <w:lang w:val="en-US"/>
        </w:rPr>
        <w:t>vcf</w:t>
      </w:r>
      <w:proofErr w:type="spellEnd"/>
      <w:r w:rsidR="001B2750">
        <w:rPr>
          <w:lang w:val="en-US"/>
        </w:rPr>
        <w:t xml:space="preserve"> to </w:t>
      </w:r>
      <w:proofErr w:type="spellStart"/>
      <w:r w:rsidR="001B2750">
        <w:rPr>
          <w:lang w:val="en-US"/>
        </w:rPr>
        <w:t>fasta</w:t>
      </w:r>
      <w:proofErr w:type="spellEnd"/>
      <w:r w:rsidR="001B2750">
        <w:rPr>
          <w:lang w:val="en-US"/>
        </w:rPr>
        <w:t xml:space="preserve"> format, where heterozygous sites were coded with IUPAC ambiguities thanks to a </w:t>
      </w:r>
      <w:proofErr w:type="spellStart"/>
      <w:r w:rsidR="001B2750">
        <w:rPr>
          <w:lang w:val="en-US"/>
        </w:rPr>
        <w:t>perl</w:t>
      </w:r>
      <w:proofErr w:type="spellEnd"/>
      <w:r w:rsidR="001B2750">
        <w:rPr>
          <w:lang w:val="en-US"/>
        </w:rPr>
        <w:t xml:space="preserve"> script adapted from </w:t>
      </w:r>
      <w:proofErr w:type="spellStart"/>
      <w:r w:rsidR="001B2750" w:rsidRPr="003F1700">
        <w:rPr>
          <w:rFonts w:ascii="Calibri" w:hAnsi="Calibri" w:cs="Calibri"/>
          <w:lang w:val="en-US"/>
        </w:rPr>
        <w:t>Olofsson</w:t>
      </w:r>
      <w:proofErr w:type="spellEnd"/>
      <w:r w:rsidR="001B2750" w:rsidRPr="003F1700">
        <w:rPr>
          <w:rFonts w:ascii="Calibri" w:hAnsi="Calibri" w:cs="Calibri"/>
          <w:lang w:val="en-US"/>
        </w:rPr>
        <w:t xml:space="preserve"> et al. (2016)</w:t>
      </w:r>
      <w:r w:rsidR="001B2750">
        <w:rPr>
          <w:lang w:val="en-US"/>
        </w:rPr>
        <w:t xml:space="preserve">. A maximum-likelihood phylogenetic analysis was then performed with </w:t>
      </w:r>
      <w:proofErr w:type="spellStart"/>
      <w:r w:rsidR="001B2750">
        <w:rPr>
          <w:lang w:val="en-US"/>
        </w:rPr>
        <w:t>RAxML</w:t>
      </w:r>
      <w:proofErr w:type="spellEnd"/>
      <w:r w:rsidR="001B2750">
        <w:rPr>
          <w:lang w:val="en-US"/>
        </w:rPr>
        <w:t xml:space="preserve"> v.8.1.5 </w:t>
      </w:r>
      <w:r w:rsidR="001B2750" w:rsidRPr="00A54582">
        <w:rPr>
          <w:rFonts w:ascii="Calibri" w:hAnsi="Calibri" w:cs="Calibri"/>
          <w:lang w:val="en-US"/>
        </w:rPr>
        <w:t>(</w:t>
      </w:r>
      <w:proofErr w:type="spellStart"/>
      <w:r w:rsidR="001B2750" w:rsidRPr="00A54582">
        <w:rPr>
          <w:rFonts w:ascii="Calibri" w:hAnsi="Calibri" w:cs="Calibri"/>
          <w:lang w:val="en-US"/>
        </w:rPr>
        <w:t>Stamatakis</w:t>
      </w:r>
      <w:proofErr w:type="spellEnd"/>
      <w:r w:rsidR="001B2750" w:rsidRPr="00A54582">
        <w:rPr>
          <w:rFonts w:ascii="Calibri" w:hAnsi="Calibri" w:cs="Calibri"/>
          <w:lang w:val="en-US"/>
        </w:rPr>
        <w:t>, 2014)</w:t>
      </w:r>
      <w:r w:rsidR="001B2750">
        <w:rPr>
          <w:lang w:val="en-US"/>
        </w:rPr>
        <w:t xml:space="preserve"> with </w:t>
      </w:r>
      <w:r w:rsidR="00BE1E36">
        <w:rPr>
          <w:lang w:val="en-US"/>
        </w:rPr>
        <w:t xml:space="preserve">eight </w:t>
      </w:r>
      <w:r w:rsidR="001B2750">
        <w:rPr>
          <w:lang w:val="en-US"/>
        </w:rPr>
        <w:t xml:space="preserve">alternative runs and 100 </w:t>
      </w:r>
      <w:r w:rsidR="001B2750" w:rsidRPr="00D943DC">
        <w:rPr>
          <w:lang w:val="en-US"/>
        </w:rPr>
        <w:t>replicates of non-parametric bootstrapping</w:t>
      </w:r>
      <w:r w:rsidR="001B2750">
        <w:rPr>
          <w:lang w:val="en-US"/>
        </w:rPr>
        <w:t xml:space="preserve">, </w:t>
      </w:r>
      <w:r w:rsidR="001B2750" w:rsidRPr="00A54582">
        <w:rPr>
          <w:i/>
          <w:lang w:val="en-US"/>
        </w:rPr>
        <w:t>Caloenas nicobarica</w:t>
      </w:r>
      <w:r w:rsidR="001B2750">
        <w:rPr>
          <w:lang w:val="en-US"/>
        </w:rPr>
        <w:t xml:space="preserve"> and </w:t>
      </w:r>
      <w:r w:rsidR="001B2750" w:rsidRPr="00A54582">
        <w:rPr>
          <w:i/>
          <w:lang w:val="en-US"/>
        </w:rPr>
        <w:t>Didunculus strigirostris</w:t>
      </w:r>
      <w:r w:rsidR="001B2750">
        <w:rPr>
          <w:lang w:val="en-US"/>
        </w:rPr>
        <w:t xml:space="preserve"> being stated as outgroups. </w:t>
      </w:r>
    </w:p>
    <w:p w:rsidR="001B2750" w:rsidRDefault="00E63F8C" w:rsidP="001B2750">
      <w:pPr>
        <w:rPr>
          <w:lang w:val="en-US"/>
        </w:rPr>
      </w:pPr>
      <w:r>
        <w:rPr>
          <w:lang w:val="en-US"/>
        </w:rPr>
        <w:tab/>
      </w:r>
      <w:r w:rsidR="001B2750">
        <w:rPr>
          <w:lang w:val="en-US"/>
        </w:rPr>
        <w:t>Most of the SNP</w:t>
      </w:r>
      <w:r w:rsidR="00BE1E36">
        <w:rPr>
          <w:lang w:val="en-US"/>
        </w:rPr>
        <w:t>s</w:t>
      </w:r>
      <w:r w:rsidR="001B2750">
        <w:rPr>
          <w:lang w:val="en-US"/>
        </w:rPr>
        <w:t xml:space="preserve"> present in the initial dataset are either low covered or detected in only one individual (Table). </w:t>
      </w:r>
      <w:r w:rsidR="008C35A0">
        <w:rPr>
          <w:lang w:val="en-US"/>
        </w:rPr>
        <w:t>Nevertheless</w:t>
      </w:r>
      <w:r w:rsidR="001B2750">
        <w:rPr>
          <w:lang w:val="en-US"/>
        </w:rPr>
        <w:t>, a</w:t>
      </w:r>
      <w:r w:rsidR="001B2750" w:rsidRPr="00A54582">
        <w:rPr>
          <w:lang w:val="en-US"/>
        </w:rPr>
        <w:t xml:space="preserve">ll the resulting trees recovered the same </w:t>
      </w:r>
      <w:r w:rsidR="001B2750">
        <w:rPr>
          <w:lang w:val="en-US"/>
        </w:rPr>
        <w:t xml:space="preserve">general </w:t>
      </w:r>
      <w:r w:rsidR="001B2750" w:rsidRPr="00A54582">
        <w:rPr>
          <w:lang w:val="en-US"/>
        </w:rPr>
        <w:t xml:space="preserve">topology as described in paragraph </w:t>
      </w:r>
      <w:r w:rsidR="001B2750">
        <w:rPr>
          <w:lang w:val="en-US"/>
        </w:rPr>
        <w:t xml:space="preserve">3.4, with two clades of two sister species: </w:t>
      </w:r>
      <w:r w:rsidR="001B2750" w:rsidRPr="00A54582">
        <w:rPr>
          <w:i/>
          <w:lang w:val="en-US"/>
        </w:rPr>
        <w:t>Goura cristata</w:t>
      </w:r>
      <w:r w:rsidR="001B2750">
        <w:rPr>
          <w:lang w:val="en-US"/>
        </w:rPr>
        <w:t>/</w:t>
      </w:r>
      <w:r w:rsidR="001B2750" w:rsidRPr="00A54582">
        <w:rPr>
          <w:i/>
          <w:lang w:val="en-US"/>
        </w:rPr>
        <w:t>Goura sclaterii</w:t>
      </w:r>
      <w:r w:rsidR="001B2750">
        <w:rPr>
          <w:lang w:val="en-US"/>
        </w:rPr>
        <w:t xml:space="preserve"> on one side, </w:t>
      </w:r>
      <w:r w:rsidR="00BE1E36">
        <w:rPr>
          <w:lang w:val="en-US"/>
        </w:rPr>
        <w:t xml:space="preserve">and </w:t>
      </w:r>
      <w:r w:rsidR="001B2750" w:rsidRPr="00A54582">
        <w:rPr>
          <w:i/>
          <w:lang w:val="en-US"/>
        </w:rPr>
        <w:t>Goura victoria</w:t>
      </w:r>
      <w:r w:rsidR="001B2750">
        <w:rPr>
          <w:lang w:val="en-US"/>
        </w:rPr>
        <w:t>/</w:t>
      </w:r>
      <w:r w:rsidR="001B2750" w:rsidRPr="00A54582">
        <w:rPr>
          <w:i/>
          <w:lang w:val="en-US"/>
        </w:rPr>
        <w:t>Goura scheepmakeri</w:t>
      </w:r>
      <w:r w:rsidR="001B2750">
        <w:rPr>
          <w:lang w:val="en-US"/>
        </w:rPr>
        <w:t xml:space="preserve"> on the other side (Fig. S4 to S8). </w:t>
      </w:r>
      <w:r w:rsidR="008C35A0">
        <w:rPr>
          <w:lang w:val="en-US"/>
        </w:rPr>
        <w:t>A</w:t>
      </w:r>
      <w:r w:rsidR="001B2750">
        <w:rPr>
          <w:lang w:val="en-US"/>
        </w:rPr>
        <w:t>pplying more stringent thresholds does not seem to increase node support, only resulting in slightly shorter branches, especially for the most recent samples (GC88 and GC89).</w:t>
      </w:r>
    </w:p>
    <w:p w:rsidR="001B2750" w:rsidRDefault="009210CE" w:rsidP="001B2750">
      <w:pPr>
        <w:rPr>
          <w:lang w:val="en-US"/>
        </w:rPr>
      </w:pPr>
      <w:r w:rsidRPr="009210CE">
        <w:rPr>
          <w:b/>
          <w:lang w:val="en-US"/>
        </w:rPr>
        <w:t xml:space="preserve">Table: </w:t>
      </w:r>
      <w:r w:rsidR="001B2750">
        <w:rPr>
          <w:lang w:val="en-US"/>
        </w:rPr>
        <w:t xml:space="preserve">Number of sites included in each analysis. DP corresponds to the minimal depth, </w:t>
      </w:r>
      <w:r w:rsidR="00E63F8C">
        <w:rPr>
          <w:lang w:val="en-US"/>
        </w:rPr>
        <w:t xml:space="preserve">and </w:t>
      </w:r>
      <w:r w:rsidR="001B2750">
        <w:rPr>
          <w:lang w:val="en-US"/>
        </w:rPr>
        <w:t>mac to the minimal allele count.</w:t>
      </w:r>
    </w:p>
    <w:tbl>
      <w:tblPr>
        <w:tblStyle w:val="Grilledutableau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548"/>
        <w:gridCol w:w="1548"/>
        <w:gridCol w:w="1548"/>
        <w:gridCol w:w="1548"/>
        <w:gridCol w:w="1548"/>
        <w:gridCol w:w="1548"/>
      </w:tblGrid>
      <w:tr w:rsidR="001B2750" w:rsidTr="00E63F8C">
        <w:tc>
          <w:tcPr>
            <w:tcW w:w="833" w:type="pct"/>
            <w:tcBorders>
              <w:top w:val="single" w:sz="4" w:space="0" w:color="auto"/>
              <w:bottom w:val="single" w:sz="4" w:space="0" w:color="auto"/>
            </w:tcBorders>
          </w:tcPr>
          <w:p w:rsidR="001B2750" w:rsidRDefault="001B2750" w:rsidP="00E63F8C">
            <w:pPr>
              <w:rPr>
                <w:lang w:val="en-US"/>
              </w:rPr>
            </w:pPr>
            <w:r>
              <w:rPr>
                <w:lang w:val="en-US"/>
              </w:rPr>
              <w:t>Filtering thresholds</w:t>
            </w:r>
          </w:p>
        </w:tc>
        <w:tc>
          <w:tcPr>
            <w:tcW w:w="833" w:type="pct"/>
            <w:tcBorders>
              <w:top w:val="single" w:sz="4" w:space="0" w:color="auto"/>
              <w:bottom w:val="single" w:sz="4" w:space="0" w:color="auto"/>
            </w:tcBorders>
          </w:tcPr>
          <w:p w:rsidR="001B2750" w:rsidRDefault="001B2750" w:rsidP="00E63F8C">
            <w:pPr>
              <w:rPr>
                <w:lang w:val="en-US"/>
              </w:rPr>
            </w:pPr>
            <w:r>
              <w:rPr>
                <w:lang w:val="en-US"/>
              </w:rPr>
              <w:t>Only SNP, no filtering</w:t>
            </w:r>
          </w:p>
        </w:tc>
        <w:tc>
          <w:tcPr>
            <w:tcW w:w="833" w:type="pct"/>
            <w:tcBorders>
              <w:top w:val="single" w:sz="4" w:space="0" w:color="auto"/>
              <w:bottom w:val="single" w:sz="4" w:space="0" w:color="auto"/>
            </w:tcBorders>
          </w:tcPr>
          <w:p w:rsidR="001B2750" w:rsidRDefault="001B2750" w:rsidP="00E63F8C">
            <w:pPr>
              <w:rPr>
                <w:lang w:val="en-US"/>
              </w:rPr>
            </w:pPr>
            <w:r>
              <w:rPr>
                <w:lang w:val="en-US"/>
              </w:rPr>
              <w:t>DP2, mac2, missing data &lt;80%</w:t>
            </w:r>
          </w:p>
        </w:tc>
        <w:tc>
          <w:tcPr>
            <w:tcW w:w="833" w:type="pct"/>
            <w:tcBorders>
              <w:top w:val="single" w:sz="4" w:space="0" w:color="auto"/>
              <w:bottom w:val="single" w:sz="4" w:space="0" w:color="auto"/>
            </w:tcBorders>
          </w:tcPr>
          <w:p w:rsidR="001B2750" w:rsidRDefault="001B2750" w:rsidP="00E63F8C">
            <w:pPr>
              <w:rPr>
                <w:lang w:val="en-US"/>
              </w:rPr>
            </w:pPr>
            <w:r>
              <w:rPr>
                <w:lang w:val="en-US"/>
              </w:rPr>
              <w:t>DP2, mac2, missing data &lt;70%</w:t>
            </w:r>
          </w:p>
        </w:tc>
        <w:tc>
          <w:tcPr>
            <w:tcW w:w="833" w:type="pct"/>
            <w:tcBorders>
              <w:top w:val="single" w:sz="4" w:space="0" w:color="auto"/>
              <w:bottom w:val="single" w:sz="4" w:space="0" w:color="auto"/>
            </w:tcBorders>
          </w:tcPr>
          <w:p w:rsidR="001B2750" w:rsidRDefault="001B2750" w:rsidP="00E63F8C">
            <w:pPr>
              <w:rPr>
                <w:lang w:val="en-US"/>
              </w:rPr>
            </w:pPr>
            <w:r>
              <w:rPr>
                <w:lang w:val="en-US"/>
              </w:rPr>
              <w:t>DP2, mac2, missing data &lt;60%</w:t>
            </w:r>
          </w:p>
        </w:tc>
        <w:tc>
          <w:tcPr>
            <w:tcW w:w="833" w:type="pct"/>
            <w:tcBorders>
              <w:top w:val="single" w:sz="4" w:space="0" w:color="auto"/>
              <w:bottom w:val="single" w:sz="4" w:space="0" w:color="auto"/>
            </w:tcBorders>
          </w:tcPr>
          <w:p w:rsidR="001B2750" w:rsidRDefault="001B2750" w:rsidP="00E63F8C">
            <w:pPr>
              <w:rPr>
                <w:lang w:val="en-US"/>
              </w:rPr>
            </w:pPr>
            <w:r>
              <w:rPr>
                <w:lang w:val="en-US"/>
              </w:rPr>
              <w:t>DP2, mac2, missing data &lt;50%</w:t>
            </w:r>
          </w:p>
        </w:tc>
      </w:tr>
      <w:tr w:rsidR="001B2750" w:rsidTr="00E63F8C">
        <w:tc>
          <w:tcPr>
            <w:tcW w:w="833" w:type="pct"/>
            <w:tcBorders>
              <w:top w:val="single" w:sz="4" w:space="0" w:color="auto"/>
            </w:tcBorders>
          </w:tcPr>
          <w:p w:rsidR="001B2750" w:rsidRDefault="001B2750" w:rsidP="00E63F8C">
            <w:pPr>
              <w:rPr>
                <w:lang w:val="en-US"/>
              </w:rPr>
            </w:pPr>
            <w:r>
              <w:rPr>
                <w:lang w:val="en-US"/>
              </w:rPr>
              <w:t>Number of sites analyzed</w:t>
            </w:r>
          </w:p>
        </w:tc>
        <w:tc>
          <w:tcPr>
            <w:tcW w:w="833" w:type="pct"/>
            <w:tcBorders>
              <w:top w:val="single" w:sz="4" w:space="0" w:color="auto"/>
            </w:tcBorders>
          </w:tcPr>
          <w:p w:rsidR="001B2750" w:rsidRPr="00D5497B" w:rsidRDefault="001B2750" w:rsidP="00E63F8C">
            <w:r w:rsidRPr="00D5497B">
              <w:t>70</w:t>
            </w:r>
            <w:r w:rsidR="008C35A0">
              <w:t>,</w:t>
            </w:r>
            <w:r w:rsidRPr="00D5497B">
              <w:t>556</w:t>
            </w:r>
          </w:p>
        </w:tc>
        <w:tc>
          <w:tcPr>
            <w:tcW w:w="833" w:type="pct"/>
            <w:tcBorders>
              <w:top w:val="single" w:sz="4" w:space="0" w:color="auto"/>
            </w:tcBorders>
          </w:tcPr>
          <w:p w:rsidR="001B2750" w:rsidRDefault="001B2750" w:rsidP="00E63F8C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17</w:t>
            </w:r>
            <w:r w:rsidR="008C35A0">
              <w:rPr>
                <w:rFonts w:ascii="Calibri" w:hAnsi="Calibri" w:cs="Calibri"/>
                <w:color w:val="000000"/>
                <w:shd w:val="clear" w:color="auto" w:fill="FFFFFF"/>
              </w:rPr>
              <w:t>,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428</w:t>
            </w:r>
          </w:p>
        </w:tc>
        <w:tc>
          <w:tcPr>
            <w:tcW w:w="833" w:type="pct"/>
            <w:tcBorders>
              <w:top w:val="single" w:sz="4" w:space="0" w:color="auto"/>
            </w:tcBorders>
          </w:tcPr>
          <w:p w:rsidR="001B2750" w:rsidRDefault="001B2750" w:rsidP="00E63F8C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16</w:t>
            </w:r>
            <w:r w:rsidR="008C35A0">
              <w:rPr>
                <w:rFonts w:ascii="Calibri" w:hAnsi="Calibri" w:cs="Calibri"/>
                <w:color w:val="000000"/>
                <w:shd w:val="clear" w:color="auto" w:fill="FFFFFF"/>
              </w:rPr>
              <w:t>,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910</w:t>
            </w:r>
          </w:p>
        </w:tc>
        <w:tc>
          <w:tcPr>
            <w:tcW w:w="833" w:type="pct"/>
            <w:tcBorders>
              <w:top w:val="single" w:sz="4" w:space="0" w:color="auto"/>
            </w:tcBorders>
          </w:tcPr>
          <w:p w:rsidR="001B2750" w:rsidRDefault="001B2750" w:rsidP="00E63F8C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14</w:t>
            </w:r>
            <w:r w:rsidR="008C35A0">
              <w:rPr>
                <w:rFonts w:ascii="Calibri" w:hAnsi="Calibri" w:cs="Calibri"/>
                <w:color w:val="000000"/>
                <w:shd w:val="clear" w:color="auto" w:fill="FFFFFF"/>
              </w:rPr>
              <w:t>,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646</w:t>
            </w:r>
          </w:p>
        </w:tc>
        <w:tc>
          <w:tcPr>
            <w:tcW w:w="833" w:type="pct"/>
            <w:tcBorders>
              <w:top w:val="single" w:sz="4" w:space="0" w:color="auto"/>
            </w:tcBorders>
          </w:tcPr>
          <w:p w:rsidR="001B2750" w:rsidRDefault="001B2750" w:rsidP="00E63F8C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>12</w:t>
            </w:r>
            <w:r w:rsidR="008C35A0">
              <w:rPr>
                <w:rFonts w:ascii="Calibri" w:hAnsi="Calibri" w:cs="Calibri"/>
                <w:color w:val="000000"/>
                <w:shd w:val="clear" w:color="auto" w:fill="FFFFFF"/>
              </w:rPr>
              <w:t>,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663</w:t>
            </w:r>
          </w:p>
        </w:tc>
      </w:tr>
    </w:tbl>
    <w:p w:rsidR="001B2750" w:rsidRDefault="001B2750" w:rsidP="001B2750">
      <w:pPr>
        <w:rPr>
          <w:lang w:val="en-US"/>
        </w:rPr>
      </w:pPr>
    </w:p>
    <w:p w:rsidR="001B2750" w:rsidRDefault="001B2750" w:rsidP="001B2750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2990215"/>
            <wp:effectExtent l="19050" t="0" r="0" b="0"/>
            <wp:docPr id="3" name="Image 0" descr="phylo_snp_samtools_no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ylo_snp_samtools_nofilter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750" w:rsidRDefault="009210CE" w:rsidP="001B2750">
      <w:pPr>
        <w:rPr>
          <w:lang w:val="en-US"/>
        </w:rPr>
      </w:pPr>
      <w:r w:rsidRPr="009210CE">
        <w:rPr>
          <w:b/>
          <w:lang w:val="en-US"/>
        </w:rPr>
        <w:t>Figure S4:</w:t>
      </w:r>
      <w:r w:rsidR="001B2750">
        <w:rPr>
          <w:lang w:val="en-US"/>
        </w:rPr>
        <w:t xml:space="preserve"> Phylogenetic tree obtained from all SNP of the conserved nuclear regions, without filtering. * corresponds to a node support of 100, supports lower than 70 were removed.</w:t>
      </w:r>
    </w:p>
    <w:p w:rsidR="001B2750" w:rsidRDefault="001B2750" w:rsidP="001B2750">
      <w:pPr>
        <w:rPr>
          <w:lang w:val="en-US"/>
        </w:rPr>
      </w:pPr>
    </w:p>
    <w:p w:rsidR="001B2750" w:rsidRPr="003F1700" w:rsidRDefault="001B2750" w:rsidP="001B2750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2990215"/>
            <wp:effectExtent l="19050" t="0" r="0" b="0"/>
            <wp:docPr id="6" name="Image 5" descr="phylo_snp_samtools_mac2_DP2_miss80_DP2_bcftoolsm_mpileup_g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ylo_snp_samtools_mac2_DP2_miss80_DP2_bcftoolsm_mpileup_good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750" w:rsidRDefault="009210CE" w:rsidP="001B2750">
      <w:pPr>
        <w:rPr>
          <w:lang w:val="en-US"/>
        </w:rPr>
      </w:pPr>
      <w:r w:rsidRPr="009210CE">
        <w:rPr>
          <w:b/>
          <w:lang w:val="en-US"/>
        </w:rPr>
        <w:t>Fig</w:t>
      </w:r>
      <w:r w:rsidR="00E63F8C">
        <w:rPr>
          <w:b/>
          <w:lang w:val="en-US"/>
        </w:rPr>
        <w:t>ure</w:t>
      </w:r>
      <w:r w:rsidRPr="009210CE">
        <w:rPr>
          <w:b/>
          <w:lang w:val="en-US"/>
        </w:rPr>
        <w:t xml:space="preserve"> S5:</w:t>
      </w:r>
      <w:r w:rsidR="001B2750">
        <w:rPr>
          <w:lang w:val="en-US"/>
        </w:rPr>
        <w:t xml:space="preserve"> Phylogenetic tree obtained from SNP of the conserved nuclear regions filtered for a minimal depth of two, alleles present at least two times across individuals, and missing data representing less than 80% of the data at each position.</w:t>
      </w:r>
      <w:r w:rsidR="001B2750" w:rsidRPr="000269CE">
        <w:rPr>
          <w:lang w:val="en-US"/>
        </w:rPr>
        <w:t xml:space="preserve"> </w:t>
      </w:r>
      <w:r w:rsidR="001B2750">
        <w:rPr>
          <w:lang w:val="en-US"/>
        </w:rPr>
        <w:t>* corresponds to a node support of 100, supports lower than 70 were removed.</w:t>
      </w:r>
    </w:p>
    <w:p w:rsidR="001B2750" w:rsidRDefault="001B2750" w:rsidP="001B2750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2990215"/>
            <wp:effectExtent l="19050" t="0" r="0" b="0"/>
            <wp:docPr id="7" name="Image 6" descr="phylo_snp_samtools_mac2_DP2_miss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ylo_snp_samtools_mac2_DP2_miss70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750" w:rsidRDefault="009210CE" w:rsidP="001B2750">
      <w:pPr>
        <w:rPr>
          <w:lang w:val="en-US"/>
        </w:rPr>
      </w:pPr>
      <w:r w:rsidRPr="009210CE">
        <w:rPr>
          <w:b/>
          <w:lang w:val="en-US"/>
        </w:rPr>
        <w:t>Figure S6:</w:t>
      </w:r>
      <w:r w:rsidR="001B2750">
        <w:rPr>
          <w:lang w:val="en-US"/>
        </w:rPr>
        <w:t xml:space="preserve"> Phylogenetic tree obtained from SNP of the conserved nuclear regions filtered for a minimal depth of two, alleles present at least two times across individuals, and missing data representing less than 70% of the data at each position. * corresponds to a node support of 100, supports lower than 70 were removed.</w:t>
      </w:r>
    </w:p>
    <w:p w:rsidR="001B2750" w:rsidRDefault="001B2750" w:rsidP="001B2750">
      <w:pPr>
        <w:rPr>
          <w:lang w:val="en-US"/>
        </w:rPr>
      </w:pPr>
    </w:p>
    <w:p w:rsidR="001B2750" w:rsidRPr="003F1700" w:rsidRDefault="001B2750" w:rsidP="001B2750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760720" cy="2990215"/>
            <wp:effectExtent l="19050" t="0" r="0" b="0"/>
            <wp:docPr id="8" name="Image 7" descr="phylo_snp_samtools_mac2_DP2_miss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ylo_snp_samtools_mac2_DP2_miss6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750" w:rsidRDefault="009210CE" w:rsidP="001B2750">
      <w:pPr>
        <w:rPr>
          <w:lang w:val="en-US"/>
        </w:rPr>
      </w:pPr>
      <w:r w:rsidRPr="009210CE">
        <w:rPr>
          <w:b/>
          <w:lang w:val="en-US"/>
        </w:rPr>
        <w:t>Figure S7:</w:t>
      </w:r>
      <w:r w:rsidR="001B2750">
        <w:rPr>
          <w:lang w:val="en-US"/>
        </w:rPr>
        <w:t xml:space="preserve"> Phylogenetic tree obtained from SNP of the conserved nuclear regions filtered for a minimal depth of two, alleles present at least two times across individuals, and missing data representing less than 60% of the data at each position. * corresponds to a node support of 100, supports lower than 70 were removed.</w:t>
      </w:r>
    </w:p>
    <w:p w:rsidR="001B2750" w:rsidRDefault="001B2750" w:rsidP="001B2750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2990215"/>
            <wp:effectExtent l="19050" t="0" r="0" b="0"/>
            <wp:docPr id="9" name="Image 8" descr="phylo_snp_samtools_mac2_DP2_miss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ylo_snp_samtools_mac2_DP2_miss5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6CC" w:rsidRPr="00EE24B7" w:rsidRDefault="009210CE" w:rsidP="005D64D0">
      <w:pPr>
        <w:rPr>
          <w:lang w:val="en-US"/>
        </w:rPr>
      </w:pPr>
      <w:r w:rsidRPr="009210CE">
        <w:rPr>
          <w:b/>
          <w:lang w:val="en-US"/>
        </w:rPr>
        <w:t>Figure S8:</w:t>
      </w:r>
      <w:r w:rsidR="001B2750">
        <w:rPr>
          <w:lang w:val="en-US"/>
        </w:rPr>
        <w:t xml:space="preserve"> Phylogenetic tree obtained from SNP of the conserved nuclear regions filtered for a minimal depth of two, alleles present at least two times across individuals, and missing data representing less than 50% of the data at each position. * corresponds to a node support of 100, supports lower than 70 were removed.</w:t>
      </w:r>
      <w:r w:rsidR="00940067">
        <w:rPr>
          <w:lang w:val="en-US"/>
        </w:rPr>
        <w:br w:type="page"/>
      </w:r>
    </w:p>
    <w:p w:rsidR="00940067" w:rsidRPr="00EE24B7" w:rsidRDefault="00940067" w:rsidP="005D64D0">
      <w:pPr>
        <w:rPr>
          <w:lang w:val="en-US"/>
        </w:rPr>
        <w:sectPr w:rsidR="00940067" w:rsidRPr="00EE24B7" w:rsidSect="00352957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98481E" w:rsidRPr="00332F3F" w:rsidRDefault="0060556E" w:rsidP="005D64D0">
      <w:pPr>
        <w:rPr>
          <w:lang w:val="en-US"/>
        </w:rPr>
      </w:pPr>
      <w:r>
        <w:rPr>
          <w:b/>
          <w:lang w:val="en-US"/>
        </w:rPr>
        <w:lastRenderedPageBreak/>
        <w:t>Supplementary Table 1</w:t>
      </w:r>
      <w:r w:rsidR="009210CE" w:rsidRPr="009210CE">
        <w:rPr>
          <w:b/>
          <w:lang w:val="en-US"/>
        </w:rPr>
        <w:t>:</w:t>
      </w:r>
      <w:r w:rsidR="0098481E">
        <w:rPr>
          <w:lang w:val="en-US"/>
        </w:rPr>
        <w:t xml:space="preserve"> List and details of samples used in this study. Species follow </w:t>
      </w:r>
      <w:r w:rsidR="0098481E">
        <w:rPr>
          <w:rFonts w:ascii="Calibri" w:hAnsi="Calibri" w:cs="Calibri"/>
          <w:lang w:val="en-US"/>
        </w:rPr>
        <w:t xml:space="preserve">del </w:t>
      </w:r>
      <w:proofErr w:type="spellStart"/>
      <w:r w:rsidR="0098481E">
        <w:rPr>
          <w:rFonts w:ascii="Calibri" w:hAnsi="Calibri" w:cs="Calibri"/>
          <w:lang w:val="en-US"/>
        </w:rPr>
        <w:t>Hoyo</w:t>
      </w:r>
      <w:proofErr w:type="spellEnd"/>
      <w:r w:rsidR="0098481E">
        <w:rPr>
          <w:rFonts w:ascii="Calibri" w:hAnsi="Calibri" w:cs="Calibri"/>
          <w:lang w:val="en-US"/>
        </w:rPr>
        <w:t xml:space="preserve"> and Collar</w:t>
      </w:r>
      <w:r w:rsidR="000A016B">
        <w:rPr>
          <w:rFonts w:ascii="Calibri" w:hAnsi="Calibri" w:cs="Calibri"/>
          <w:lang w:val="en-US"/>
        </w:rPr>
        <w:t xml:space="preserve"> </w:t>
      </w:r>
      <w:r w:rsidR="0098481E">
        <w:rPr>
          <w:rFonts w:ascii="Calibri" w:hAnsi="Calibri" w:cs="Calibri"/>
          <w:lang w:val="en-US"/>
        </w:rPr>
        <w:t>(</w:t>
      </w:r>
      <w:r w:rsidR="0098481E" w:rsidRPr="00B10E20">
        <w:rPr>
          <w:rFonts w:ascii="Calibri" w:hAnsi="Calibri" w:cs="Calibri"/>
          <w:lang w:val="en-US"/>
        </w:rPr>
        <w:t>2014)</w:t>
      </w:r>
      <w:r w:rsidR="00BB0BEA">
        <w:rPr>
          <w:lang w:val="en-US"/>
        </w:rPr>
        <w:t>;</w:t>
      </w:r>
      <w:r w:rsidR="0098481E">
        <w:rPr>
          <w:lang w:val="en-US"/>
        </w:rPr>
        <w:t xml:space="preserve"> latitude and longitude are expressed in decimal degrees (DD)</w:t>
      </w:r>
      <w:r w:rsidR="000A016B">
        <w:rPr>
          <w:lang w:val="en-US"/>
        </w:rPr>
        <w:t xml:space="preserve"> and follow </w:t>
      </w:r>
      <w:proofErr w:type="spellStart"/>
      <w:r w:rsidR="000A016B" w:rsidRPr="000A016B">
        <w:rPr>
          <w:rFonts w:ascii="Calibri" w:hAnsi="Calibri" w:cs="Calibri"/>
          <w:lang w:val="en-US"/>
        </w:rPr>
        <w:t>Beehler</w:t>
      </w:r>
      <w:proofErr w:type="spellEnd"/>
      <w:r w:rsidR="000A016B" w:rsidRPr="000A016B">
        <w:rPr>
          <w:rFonts w:ascii="Calibri" w:hAnsi="Calibri" w:cs="Calibri"/>
          <w:lang w:val="en-US"/>
        </w:rPr>
        <w:t xml:space="preserve"> and Pratt </w:t>
      </w:r>
      <w:r w:rsidR="000A016B">
        <w:rPr>
          <w:rFonts w:ascii="Calibri" w:hAnsi="Calibri" w:cs="Calibri"/>
          <w:lang w:val="en-US"/>
        </w:rPr>
        <w:t>(</w:t>
      </w:r>
      <w:r w:rsidR="000A016B" w:rsidRPr="000A016B">
        <w:rPr>
          <w:rFonts w:ascii="Calibri" w:hAnsi="Calibri" w:cs="Calibri"/>
          <w:lang w:val="en-US"/>
        </w:rPr>
        <w:t>2016)</w:t>
      </w:r>
      <w:r w:rsidR="00BB0BEA">
        <w:rPr>
          <w:lang w:val="en-US"/>
        </w:rPr>
        <w:t>;</w:t>
      </w:r>
      <w:r w:rsidR="0098481E">
        <w:rPr>
          <w:lang w:val="en-US"/>
        </w:rPr>
        <w:t xml:space="preserve"> region</w:t>
      </w:r>
      <w:r w:rsidR="00BB0BEA">
        <w:rPr>
          <w:lang w:val="en-US"/>
        </w:rPr>
        <w:t>s</w:t>
      </w:r>
      <w:r w:rsidR="0098481E">
        <w:rPr>
          <w:lang w:val="en-US"/>
        </w:rPr>
        <w:t xml:space="preserve"> are as defined by </w:t>
      </w:r>
      <w:r w:rsidR="0098481E">
        <w:rPr>
          <w:rFonts w:ascii="Calibri" w:hAnsi="Calibri" w:cs="Calibri"/>
          <w:lang w:val="en-US"/>
        </w:rPr>
        <w:t xml:space="preserve">Mack and </w:t>
      </w:r>
      <w:proofErr w:type="spellStart"/>
      <w:r w:rsidR="0098481E">
        <w:rPr>
          <w:rFonts w:ascii="Calibri" w:hAnsi="Calibri" w:cs="Calibri"/>
          <w:lang w:val="en-US"/>
        </w:rPr>
        <w:t>Dumbacher</w:t>
      </w:r>
      <w:proofErr w:type="spellEnd"/>
      <w:r w:rsidR="0098481E">
        <w:rPr>
          <w:rFonts w:ascii="Calibri" w:hAnsi="Calibri" w:cs="Calibri"/>
          <w:lang w:val="en-US"/>
        </w:rPr>
        <w:t xml:space="preserve"> (</w:t>
      </w:r>
      <w:r w:rsidR="0098481E" w:rsidRPr="00144985">
        <w:rPr>
          <w:rFonts w:ascii="Calibri" w:hAnsi="Calibri" w:cs="Calibri"/>
          <w:lang w:val="en-US"/>
        </w:rPr>
        <w:t>2007)</w:t>
      </w:r>
      <w:r w:rsidR="0098481E">
        <w:rPr>
          <w:lang w:val="en-US"/>
        </w:rPr>
        <w:t xml:space="preserve">. </w:t>
      </w:r>
      <w:r w:rsidR="0098481E" w:rsidRPr="00332F3F">
        <w:rPr>
          <w:lang w:val="en-US"/>
        </w:rPr>
        <w:t xml:space="preserve">Institutional abbreviations are as follows: AMNH = American Museum of Natural History, New York; ANWC = Australian National Wildlife Collection, Canberra; </w:t>
      </w:r>
      <w:r w:rsidR="0098481E">
        <w:rPr>
          <w:lang w:val="en-US"/>
        </w:rPr>
        <w:t xml:space="preserve">EDB = </w:t>
      </w:r>
      <w:proofErr w:type="spellStart"/>
      <w:r w:rsidR="0098481E">
        <w:rPr>
          <w:lang w:val="en-US"/>
        </w:rPr>
        <w:t>Laboratoire</w:t>
      </w:r>
      <w:proofErr w:type="spellEnd"/>
      <w:r w:rsidR="0098481E">
        <w:rPr>
          <w:lang w:val="en-US"/>
        </w:rPr>
        <w:t xml:space="preserve"> Evolution </w:t>
      </w:r>
      <w:proofErr w:type="gramStart"/>
      <w:r w:rsidR="0098481E">
        <w:rPr>
          <w:lang w:val="en-US"/>
        </w:rPr>
        <w:t>et</w:t>
      </w:r>
      <w:proofErr w:type="gramEnd"/>
      <w:r w:rsidR="00DD69C9">
        <w:rPr>
          <w:lang w:val="en-US"/>
        </w:rPr>
        <w:t xml:space="preserve"> </w:t>
      </w:r>
      <w:proofErr w:type="spellStart"/>
      <w:r w:rsidR="0098481E">
        <w:rPr>
          <w:lang w:val="en-US"/>
        </w:rPr>
        <w:t>Diversité</w:t>
      </w:r>
      <w:proofErr w:type="spellEnd"/>
      <w:r w:rsidR="00DD69C9">
        <w:rPr>
          <w:lang w:val="en-US"/>
        </w:rPr>
        <w:t xml:space="preserve"> </w:t>
      </w:r>
      <w:proofErr w:type="spellStart"/>
      <w:r w:rsidR="0098481E">
        <w:rPr>
          <w:lang w:val="en-US"/>
        </w:rPr>
        <w:t>Biologique</w:t>
      </w:r>
      <w:proofErr w:type="spellEnd"/>
      <w:r w:rsidR="0098481E">
        <w:rPr>
          <w:lang w:val="en-US"/>
        </w:rPr>
        <w:t xml:space="preserve">, Toulouse; MZB = Museum Zoological of Bogor; </w:t>
      </w:r>
      <w:r w:rsidR="00F12A30" w:rsidRPr="00F12A30">
        <w:rPr>
          <w:lang w:val="en-US"/>
        </w:rPr>
        <w:t xml:space="preserve">NHMUK </w:t>
      </w:r>
      <w:r w:rsidR="0098481E" w:rsidRPr="000A016B">
        <w:rPr>
          <w:lang w:val="en-US"/>
        </w:rPr>
        <w:t xml:space="preserve">= </w:t>
      </w:r>
      <w:r w:rsidR="00F12A30" w:rsidRPr="00F12A30">
        <w:rPr>
          <w:lang w:val="en-US"/>
        </w:rPr>
        <w:t>Natural History Museum, UK</w:t>
      </w:r>
      <w:r w:rsidR="0098481E" w:rsidRPr="00332F3F">
        <w:rPr>
          <w:lang w:val="en-US"/>
        </w:rPr>
        <w:t>; ZMUC = Natural History Museum of Denmark, Copenhagen.</w:t>
      </w:r>
      <w:r w:rsidR="000A016B">
        <w:rPr>
          <w:lang w:val="en-US"/>
        </w:rPr>
        <w:t xml:space="preserve"> </w:t>
      </w:r>
      <w:r w:rsidR="00565974">
        <w:rPr>
          <w:lang w:val="en-US"/>
        </w:rPr>
        <w:t>BOU is used for the British Ornithological Union New Guinea expedition.</w:t>
      </w:r>
    </w:p>
    <w:tbl>
      <w:tblPr>
        <w:tblW w:w="14088" w:type="dxa"/>
        <w:tblInd w:w="55" w:type="dxa"/>
        <w:tblLayout w:type="fixed"/>
        <w:tblCellMar>
          <w:left w:w="70" w:type="dxa"/>
          <w:right w:w="70" w:type="dxa"/>
        </w:tblCellMar>
        <w:tblLook w:val="04A0"/>
      </w:tblPr>
      <w:tblGrid>
        <w:gridCol w:w="1006"/>
        <w:gridCol w:w="1233"/>
        <w:gridCol w:w="833"/>
        <w:gridCol w:w="1701"/>
        <w:gridCol w:w="443"/>
        <w:gridCol w:w="753"/>
        <w:gridCol w:w="1134"/>
        <w:gridCol w:w="709"/>
        <w:gridCol w:w="3118"/>
        <w:gridCol w:w="709"/>
        <w:gridCol w:w="858"/>
        <w:gridCol w:w="1591"/>
      </w:tblGrid>
      <w:tr w:rsidR="0098481E" w:rsidRPr="00364788" w:rsidTr="005D64D0">
        <w:trPr>
          <w:trHeight w:val="227"/>
          <w:tblHeader/>
        </w:trPr>
        <w:tc>
          <w:tcPr>
            <w:tcW w:w="100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Museum</w:t>
            </w:r>
          </w:p>
        </w:tc>
        <w:tc>
          <w:tcPr>
            <w:tcW w:w="123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Museum 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ID</w:t>
            </w:r>
          </w:p>
        </w:tc>
        <w:tc>
          <w:tcPr>
            <w:tcW w:w="83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Code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Species</w:t>
            </w:r>
            <w:proofErr w:type="spellEnd"/>
          </w:p>
        </w:tc>
        <w:tc>
          <w:tcPr>
            <w:tcW w:w="44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Sex</w:t>
            </w:r>
            <w:proofErr w:type="spellEnd"/>
          </w:p>
        </w:tc>
        <w:tc>
          <w:tcPr>
            <w:tcW w:w="75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Year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of </w:t>
            </w: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collect</w:t>
            </w:r>
            <w:proofErr w:type="spellEnd"/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Collector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Type</w:t>
            </w:r>
          </w:p>
        </w:tc>
        <w:tc>
          <w:tcPr>
            <w:tcW w:w="3118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Locality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 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Lat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itude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 xml:space="preserve"> (DD)</w:t>
            </w:r>
          </w:p>
        </w:tc>
        <w:tc>
          <w:tcPr>
            <w:tcW w:w="858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Long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itude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 xml:space="preserve"> (DD)</w:t>
            </w:r>
          </w:p>
        </w:tc>
        <w:tc>
          <w:tcPr>
            <w:tcW w:w="159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AF2616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</w:t>
            </w:r>
            <w:r w:rsidR="0098481E"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egion</w:t>
            </w:r>
            <w:proofErr w:type="spellEnd"/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NHM</w:t>
            </w:r>
            <w:r w:rsidR="00F12A3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UK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1934.10.21.74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GC02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cristata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F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1934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F12A30" w:rsidRDefault="00F12A30" w:rsidP="00ED2AE2">
            <w:pPr>
              <w:spacing w:after="0" w:line="240" w:lineRule="auto"/>
              <w:rPr>
                <w:sz w:val="16"/>
              </w:rPr>
            </w:pPr>
            <w:r w:rsidRPr="00F12A30">
              <w:rPr>
                <w:sz w:val="16"/>
              </w:rPr>
              <w:t>W.G.C. Frost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Toe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-Pad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Salawati Island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-0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130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92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NW </w:t>
            </w: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Islands</w:t>
            </w:r>
            <w:proofErr w:type="spellEnd"/>
          </w:p>
        </w:tc>
      </w:tr>
      <w:tr w:rsidR="0098481E" w:rsidRPr="009358FA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F12A30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NHM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UK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1889.2.10.492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GC04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cristata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1873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9358FA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 w:rsidRPr="009358F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A.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B.</w:t>
            </w:r>
            <w:r w:rsidRPr="009358F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 xml:space="preserve"> Meyer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9358FA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 w:rsidRPr="009358F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Toe-Pad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9358FA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 w:rsidRPr="009358F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Rubi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9358FA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 w:rsidRPr="009358F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-3.33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9358FA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 w:rsidRPr="009358F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134.97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9358FA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 w:rsidRPr="009358F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Bird's Neck</w:t>
            </w:r>
          </w:p>
        </w:tc>
      </w:tr>
      <w:tr w:rsidR="0098481E" w:rsidRPr="00F12A30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9358FA" w:rsidRDefault="00F12A30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NHM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UK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9358FA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 w:rsidRPr="009358F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1873.5.12.2386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9358FA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US" w:eastAsia="fr-FR"/>
              </w:rPr>
            </w:pPr>
            <w:r w:rsidRPr="009358F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US" w:eastAsia="fr-FR"/>
              </w:rPr>
              <w:t>GC05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9358FA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en-US" w:eastAsia="fr-FR"/>
              </w:rPr>
            </w:pPr>
            <w:r w:rsidRPr="009358F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en-US" w:eastAsia="fr-FR"/>
              </w:rPr>
              <w:t>Goura</w:t>
            </w:r>
            <w:r w:rsidR="00DD69C9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en-US" w:eastAsia="fr-FR"/>
              </w:rPr>
              <w:t xml:space="preserve"> </w:t>
            </w:r>
            <w:r w:rsidRPr="009358F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en-US" w:eastAsia="fr-FR"/>
              </w:rPr>
              <w:t>cristata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9358FA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 w:rsidRPr="009358F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NA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9358FA" w:rsidRDefault="00F12A30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1860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9358FA" w:rsidRDefault="00F12A30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C. Allen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9358FA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 w:rsidRPr="009358F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Toe-Pad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9358FA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proofErr w:type="spellStart"/>
            <w:r w:rsidRPr="009358F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Misool</w:t>
            </w:r>
            <w:proofErr w:type="spellEnd"/>
            <w:r w:rsidRPr="009358F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 xml:space="preserve"> Island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F12A30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 w:rsidRPr="00F12A3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-1.9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F12A30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 w:rsidRPr="00F12A3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130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F12A30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 w:rsidRPr="00F12A3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NW Islands</w:t>
            </w:r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F12A30" w:rsidRDefault="00F12A30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 w:rsidRPr="00F12A3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NHMUK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F12A30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 w:rsidRPr="00F12A3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1904.4.23.1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F12A30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US" w:eastAsia="fr-FR"/>
              </w:rPr>
            </w:pPr>
            <w:r w:rsidRPr="00F12A30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US" w:eastAsia="fr-FR"/>
              </w:rPr>
              <w:t>GC09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F12A30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en-US" w:eastAsia="fr-FR"/>
              </w:rPr>
            </w:pPr>
            <w:r w:rsidRPr="00F12A30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en-US" w:eastAsia="fr-FR"/>
              </w:rPr>
              <w:t>Goura cristata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F12A30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 w:rsidRPr="00F12A3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M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F12A30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 w:rsidRPr="00F12A3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1902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F12A30" w:rsidRDefault="00F12A30" w:rsidP="00ED2AE2">
            <w:pPr>
              <w:spacing w:after="0" w:line="240" w:lineRule="auto"/>
              <w:rPr>
                <w:rFonts w:ascii="Calibri" w:eastAsia="Times New Roman" w:hAnsi="Calibri" w:cs="Calibri"/>
                <w:sz w:val="16"/>
                <w:szCs w:val="16"/>
                <w:lang w:val="en-US" w:eastAsia="fr-FR"/>
              </w:rPr>
            </w:pPr>
            <w:r w:rsidRPr="00F12A30">
              <w:rPr>
                <w:rFonts w:ascii="Calibri" w:hAnsi="Calibri" w:cs="Calibri"/>
                <w:sz w:val="16"/>
                <w:szCs w:val="16"/>
                <w:shd w:val="clear" w:color="auto" w:fill="FFFFFF"/>
              </w:rPr>
              <w:t xml:space="preserve">J. </w:t>
            </w:r>
            <w:proofErr w:type="spellStart"/>
            <w:r w:rsidRPr="00F12A30">
              <w:rPr>
                <w:rFonts w:ascii="Calibri" w:hAnsi="Calibri" w:cs="Calibri"/>
                <w:sz w:val="16"/>
                <w:szCs w:val="16"/>
                <w:shd w:val="clear" w:color="auto" w:fill="FFFFFF"/>
              </w:rPr>
              <w:t>Waterstradt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F12A30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 w:rsidRPr="00F12A3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Toe-Pad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F12A30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proofErr w:type="spellStart"/>
            <w:r w:rsidRPr="00F12A3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Waigeo</w:t>
            </w:r>
            <w:proofErr w:type="spellEnd"/>
            <w:r w:rsidRPr="00F12A3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 xml:space="preserve"> Island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F12A30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 w:rsidRPr="00F12A3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-0.23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F12A30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 w:rsidRPr="00F12A3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131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F12A30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NW I</w:t>
            </w: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slands</w:t>
            </w:r>
            <w:proofErr w:type="spellEnd"/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AMNH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SKIN 616600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GC45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cristata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Toe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-Pad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Arfak</w:t>
            </w:r>
            <w:proofErr w:type="spellEnd"/>
            <w:r w:rsidR="0085038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proofErr w:type="spellStart"/>
            <w:r w:rsidR="0085038E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Mountains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-1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133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Bird's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Head</w:t>
            </w:r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AMNH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SKIN 616602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GC46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cristata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1896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C. Webster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Toe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-Pad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Triton </w:t>
            </w: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Bay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-3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81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134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18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Bird's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Neck</w:t>
            </w:r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AMNH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SKIN 616604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GC48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cristata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1896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C. Webster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Toe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-Pad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Etna </w:t>
            </w: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Bay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-3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96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134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71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Bird's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Neck</w:t>
            </w:r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AMNH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SKIN 616612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GC51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cristata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1925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W.J. Frost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Toe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-Pad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Waigeo Island (</w:t>
            </w: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Majalibit</w:t>
            </w:r>
            <w:proofErr w:type="spellEnd"/>
            <w:r w:rsidR="00DD69C9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proofErr w:type="spellStart"/>
            <w:r w:rsidR="00DD69C9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B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ay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-0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35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130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93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NW </w:t>
            </w: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Islands</w:t>
            </w:r>
            <w:proofErr w:type="spellEnd"/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AF2616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MZB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LGR-094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GC88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cristata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2014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8E7307" w:rsidRDefault="00B9269B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8E7307">
              <w:rPr>
                <w:sz w:val="16"/>
                <w:szCs w:val="16"/>
                <w:lang w:val="en-US"/>
              </w:rPr>
              <w:t xml:space="preserve">H. </w:t>
            </w:r>
            <w:proofErr w:type="spellStart"/>
            <w:r w:rsidRPr="008E7307">
              <w:rPr>
                <w:sz w:val="16"/>
                <w:szCs w:val="16"/>
                <w:lang w:val="en-US"/>
              </w:rPr>
              <w:t>Ashari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Tissue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6679F0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Kamaka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, Triton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Bay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-3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</w:t>
            </w:r>
            <w:r w:rsidR="004A5EE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134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="004A5EE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21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Bird's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Neck</w:t>
            </w:r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AF2616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MZB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LGR-095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GC89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cristata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2014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8E7307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8E7307">
              <w:rPr>
                <w:sz w:val="16"/>
                <w:szCs w:val="16"/>
                <w:lang w:val="en-US"/>
              </w:rPr>
              <w:t xml:space="preserve">H. </w:t>
            </w:r>
            <w:proofErr w:type="spellStart"/>
            <w:r w:rsidRPr="008E7307">
              <w:rPr>
                <w:sz w:val="16"/>
                <w:szCs w:val="16"/>
                <w:lang w:val="en-US"/>
              </w:rPr>
              <w:t>Ashari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Feather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Lengguru</w:t>
            </w:r>
            <w:proofErr w:type="spellEnd"/>
            <w:r w:rsidR="004716AC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River</w:t>
            </w:r>
            <w:r w:rsidR="004A5EE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, </w:t>
            </w:r>
            <w:r w:rsidR="006679F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Triton </w:t>
            </w:r>
            <w:proofErr w:type="spellStart"/>
            <w:r w:rsidR="006679F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Bay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-3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75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134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12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Bird's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Neck</w:t>
            </w:r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F12A30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NHM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UK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1889.2.12.421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fr-FR"/>
              </w:rPr>
              <w:t>GS28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en-GB" w:eastAsia="fr-FR"/>
              </w:rPr>
              <w:t>Goura</w:t>
            </w:r>
            <w:r w:rsidR="00DD69C9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en-GB" w:eastAsia="fr-FR"/>
              </w:rPr>
              <w:t xml:space="preserve"> </w:t>
            </w: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en-GB" w:eastAsia="fr-FR"/>
              </w:rPr>
              <w:t>scheepmakeri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NA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F12A30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[</w:t>
            </w:r>
            <w:r w:rsidR="0098481E"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1879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]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F12A30" w:rsidRDefault="00F12A30" w:rsidP="00ED2AE2">
            <w:pPr>
              <w:spacing w:after="0" w:line="240" w:lineRule="auto"/>
              <w:rPr>
                <w:rFonts w:ascii="Calibri" w:eastAsia="Times New Roman" w:hAnsi="Calibri" w:cs="Calibri"/>
                <w:sz w:val="16"/>
                <w:szCs w:val="16"/>
                <w:lang w:eastAsia="fr-FR"/>
              </w:rPr>
            </w:pPr>
            <w:r w:rsidRPr="00F12A30">
              <w:rPr>
                <w:rFonts w:ascii="Calibri" w:hAnsi="Calibri" w:cs="Calibri"/>
                <w:sz w:val="16"/>
                <w:szCs w:val="16"/>
                <w:shd w:val="clear" w:color="auto" w:fill="FFFFFF"/>
              </w:rPr>
              <w:t xml:space="preserve">A. </w:t>
            </w:r>
            <w:proofErr w:type="spellStart"/>
            <w:r w:rsidRPr="00F12A30">
              <w:rPr>
                <w:rFonts w:ascii="Calibri" w:hAnsi="Calibri" w:cs="Calibri"/>
                <w:sz w:val="16"/>
                <w:szCs w:val="16"/>
                <w:shd w:val="clear" w:color="auto" w:fill="FFFFFF"/>
              </w:rPr>
              <w:t>Goldie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Toe-Pad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Port Moresby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-9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45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147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2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SE Peninsula</w:t>
            </w:r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AMNH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SKIN 616626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GS54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scheepmakeri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1893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Lix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Toe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-Pad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Yule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Island, </w:t>
            </w: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Nicura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-8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146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62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SE </w:t>
            </w: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Peninsula</w:t>
            </w:r>
            <w:proofErr w:type="spellEnd"/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AMNH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SKIN 819288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GS62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scheepmakeri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F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1948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E.T. </w:t>
            </w: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Gilliard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Toe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-Pad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Brown </w:t>
            </w:r>
            <w:r w:rsidR="004A5EE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River road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-9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147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23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SE </w:t>
            </w: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Peninsula</w:t>
            </w:r>
            <w:proofErr w:type="spellEnd"/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ANWC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B03514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GS67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scheepmakeri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F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1966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Toe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-Pad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524E34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L</w:t>
            </w:r>
            <w:r w:rsidR="0098481E"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ohiki</w:t>
            </w:r>
            <w:proofErr w:type="spellEnd"/>
            <w:r w:rsidR="0098481E"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/</w:t>
            </w:r>
            <w:proofErr w:type="spellStart"/>
            <w:r w:rsidR="0098481E"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Vailala</w:t>
            </w:r>
            <w:proofErr w:type="spellEnd"/>
            <w:r w:rsidR="0098481E"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</w:t>
            </w:r>
            <w:r w:rsidR="0098481E"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iver </w:t>
            </w:r>
            <w:proofErr w:type="spellStart"/>
            <w:r w:rsidR="0098481E"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junction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-7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78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145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49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SE </w:t>
            </w: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Peninsula</w:t>
            </w:r>
            <w:proofErr w:type="spellEnd"/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ANWC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B03686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GS70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scheepmakeri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1966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Toe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-Pad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Ravik</w:t>
            </w:r>
            <w:r w:rsidR="00F40E64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e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vau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, </w:t>
            </w: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Purari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delta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-7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77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145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17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SE </w:t>
            </w: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Peninsula</w:t>
            </w:r>
            <w:proofErr w:type="spellEnd"/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ANWC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B03986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GS75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scheepmakeri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F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1966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Toe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-Pad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B9269B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proofErr w:type="spellStart"/>
            <w:r w:rsidRPr="00B9269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Putei</w:t>
            </w:r>
            <w:proofErr w:type="spellEnd"/>
            <w:r w:rsidRPr="00B9269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 xml:space="preserve">, </w:t>
            </w:r>
            <w:r w:rsidR="00131932" w:rsidRPr="00B9269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 xml:space="preserve">near the </w:t>
            </w:r>
            <w:proofErr w:type="spellStart"/>
            <w:r w:rsidR="00131932" w:rsidRPr="00B9269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Purari</w:t>
            </w:r>
            <w:proofErr w:type="spellEnd"/>
            <w:r w:rsidR="00131932" w:rsidRPr="00B9269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 xml:space="preserve"> River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-7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146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13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SE </w:t>
            </w: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Peninsula</w:t>
            </w:r>
            <w:proofErr w:type="spellEnd"/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F12A30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NHM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UK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1889.2.12.420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GS16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sclaterii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1877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F12A30" w:rsidRDefault="00F12A30" w:rsidP="00ED2AE2">
            <w:pPr>
              <w:spacing w:after="0" w:line="240" w:lineRule="auto"/>
              <w:rPr>
                <w:rFonts w:ascii="Calibri" w:eastAsia="Times New Roman" w:hAnsi="Calibri" w:cs="Calibri"/>
                <w:sz w:val="16"/>
                <w:szCs w:val="16"/>
                <w:lang w:eastAsia="fr-FR"/>
              </w:rPr>
            </w:pPr>
            <w:r w:rsidRPr="00F12A30">
              <w:rPr>
                <w:rFonts w:ascii="Calibri" w:hAnsi="Calibri" w:cs="Calibri"/>
                <w:sz w:val="16"/>
                <w:szCs w:val="16"/>
                <w:shd w:val="clear" w:color="auto" w:fill="FFFFFF"/>
              </w:rPr>
              <w:t>V. D’</w:t>
            </w:r>
            <w:proofErr w:type="spellStart"/>
            <w:r w:rsidRPr="00F12A30">
              <w:rPr>
                <w:rFonts w:ascii="Calibri" w:hAnsi="Calibri" w:cs="Calibri"/>
                <w:sz w:val="16"/>
                <w:szCs w:val="16"/>
                <w:shd w:val="clear" w:color="auto" w:fill="FFFFFF"/>
              </w:rPr>
              <w:t>Albertis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Toe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-Pad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Fly River, </w:t>
            </w: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southern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entrance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-8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74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143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39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Trans-Fly</w:t>
            </w:r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F12A30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NHM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UK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1911.12.20.44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GS22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sclaterii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F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1910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F12A30" w:rsidRDefault="00F12A30" w:rsidP="00ED2AE2">
            <w:pPr>
              <w:spacing w:after="0" w:line="240" w:lineRule="auto"/>
              <w:rPr>
                <w:rFonts w:ascii="Calibri" w:eastAsia="Times New Roman" w:hAnsi="Calibri" w:cs="Calibri"/>
                <w:sz w:val="16"/>
                <w:szCs w:val="16"/>
                <w:lang w:eastAsia="fr-FR"/>
              </w:rPr>
            </w:pPr>
            <w:r w:rsidRPr="00F12A30">
              <w:rPr>
                <w:rFonts w:ascii="Calibri" w:hAnsi="Calibri" w:cs="Calibri"/>
                <w:sz w:val="16"/>
                <w:szCs w:val="16"/>
                <w:shd w:val="clear" w:color="auto" w:fill="FFFFFF"/>
              </w:rPr>
              <w:t xml:space="preserve">BOU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Toe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-Pad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Mimika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River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-4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42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136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55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Southern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Lowlands</w:t>
            </w:r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F12A30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NHM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UK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1911.12.20.47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GS23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sclaterii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1912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F12A30" w:rsidRDefault="00F12A30" w:rsidP="00ED2AE2">
            <w:pPr>
              <w:spacing w:after="0" w:line="240" w:lineRule="auto"/>
              <w:rPr>
                <w:rFonts w:ascii="Calibri" w:eastAsia="Times New Roman" w:hAnsi="Calibri" w:cs="Calibri"/>
                <w:sz w:val="16"/>
                <w:szCs w:val="16"/>
                <w:lang w:eastAsia="fr-FR"/>
              </w:rPr>
            </w:pPr>
            <w:r w:rsidRPr="00F12A30">
              <w:rPr>
                <w:rFonts w:ascii="Calibri" w:hAnsi="Calibri" w:cs="Calibri"/>
                <w:sz w:val="16"/>
                <w:szCs w:val="16"/>
                <w:shd w:val="clear" w:color="auto" w:fill="FFFFFF"/>
              </w:rPr>
              <w:t xml:space="preserve">BOU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Toe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-Pad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F12A30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F12A30">
              <w:rPr>
                <w:rFonts w:ascii="Calibri" w:hAnsi="Calibri" w:cs="Calibri"/>
                <w:sz w:val="17"/>
                <w:szCs w:val="17"/>
                <w:shd w:val="clear" w:color="auto" w:fill="FFFFFF"/>
              </w:rPr>
              <w:t>Utakwa</w:t>
            </w:r>
            <w:proofErr w:type="spellEnd"/>
            <w:r w:rsidR="00DD69C9" w:rsidRPr="00F12A30">
              <w:rPr>
                <w:rFonts w:ascii="Calibri" w:eastAsia="Times New Roman" w:hAnsi="Calibri" w:cs="Calibri"/>
                <w:sz w:val="16"/>
                <w:szCs w:val="16"/>
                <w:lang w:eastAsia="fr-FR"/>
              </w:rPr>
              <w:t xml:space="preserve"> </w:t>
            </w:r>
            <w:r w:rsidR="00DD69C9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</w:t>
            </w:r>
            <w:r w:rsidR="0098481E"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iver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-4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="007C008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33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137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="007C0081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23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Southern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Lowlands</w:t>
            </w:r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ANWC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B08343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GS82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sclaterii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1964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Toe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-Pad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Oriomo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 xml:space="preserve"> </w:t>
            </w:r>
            <w:r w:rsidR="00B677CE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R</w:t>
            </w:r>
            <w:r w:rsidR="00953484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i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ver</w:t>
            </w:r>
            <w:r w:rsidR="002E265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 xml:space="preserve">, </w:t>
            </w:r>
            <w:r w:rsidR="00567065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near the mouth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-9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03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143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18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Trans-Fly</w:t>
            </w:r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ANWC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B14301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GS83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sclaterii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1971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Toe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-Pad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Cape </w:t>
            </w: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Steenboon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, </w:t>
            </w: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Carstenz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range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-4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92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136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83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Southern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Lowlands</w:t>
            </w:r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MZB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MZB 28858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GS91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sclaterii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F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Toe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-Pad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Brazza </w:t>
            </w:r>
            <w:r w:rsidR="000E7512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Ri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ver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-4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95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139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41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Southern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Lowlands</w:t>
            </w:r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MZB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MZB 29747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GS92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sclaterii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F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Toe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-Pad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Okaba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-8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139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Trans-Fly</w:t>
            </w:r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F12A30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NHM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UK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1921.12.30.36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GV32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victoria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F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1920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F12A30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W. </w:t>
            </w:r>
            <w:r w:rsidR="0098481E"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Potter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Toe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-Pad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Malala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-4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46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145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39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Sepik - Ramu</w:t>
            </w:r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F12A30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NHM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UK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1921.12.30.38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GV33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victoria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1920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F12A30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W. 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Potter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Toe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-Pad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Ramu </w:t>
            </w:r>
            <w:r w:rsidR="00324AA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iver </w:t>
            </w:r>
            <w:r w:rsidR="00324AA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(</w:t>
            </w: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Bo</w:t>
            </w:r>
            <w:r w:rsidR="00324AA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tb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ot</w:t>
            </w:r>
            <w:proofErr w:type="spellEnd"/>
            <w:r w:rsidR="00324AA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)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-4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04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144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68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Sepik - Ramu</w:t>
            </w:r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F12A30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NHM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UK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1889.2.12.423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GV35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victoria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1873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A.B. Meyer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Toe-Pad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Kordo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-0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75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135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58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Bay Islands</w:t>
            </w:r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F12A30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NHM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UK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1921.12.30.40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GB" w:eastAsia="fr-FR"/>
              </w:rPr>
              <w:t>GV40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victoria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M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1920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F12A30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W. 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Potter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Toe-Pad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Watam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-3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92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144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2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Sepik - Ramu</w:t>
            </w:r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F12A30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NHM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UK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1921.12.30.35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GV41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victoria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1920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F12A30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W. 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Potter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Toe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-Pad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Dugumur</w:t>
            </w:r>
            <w:proofErr w:type="spellEnd"/>
            <w:r w:rsidR="00730425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proofErr w:type="spellStart"/>
            <w:r w:rsidR="00730425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Bay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-4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4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145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18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Sepik - Ramu</w:t>
            </w:r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AMNH</w:t>
            </w:r>
          </w:p>
        </w:tc>
        <w:tc>
          <w:tcPr>
            <w:tcW w:w="123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SKIN 339063</w:t>
            </w:r>
          </w:p>
        </w:tc>
        <w:tc>
          <w:tcPr>
            <w:tcW w:w="83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GV42</w:t>
            </w:r>
          </w:p>
        </w:tc>
        <w:tc>
          <w:tcPr>
            <w:tcW w:w="170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victoria</w:t>
            </w:r>
          </w:p>
        </w:tc>
        <w:tc>
          <w:tcPr>
            <w:tcW w:w="443" w:type="dxa"/>
            <w:tcBorders>
              <w:top w:val="nil"/>
              <w:left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</w:t>
            </w:r>
          </w:p>
        </w:tc>
        <w:tc>
          <w:tcPr>
            <w:tcW w:w="75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1939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Toe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-Pad</w:t>
            </w:r>
          </w:p>
        </w:tc>
        <w:tc>
          <w:tcPr>
            <w:tcW w:w="3118" w:type="dxa"/>
            <w:tcBorders>
              <w:top w:val="nil"/>
              <w:left w:val="nil"/>
              <w:right w:val="nil"/>
            </w:tcBorders>
            <w:vAlign w:val="bottom"/>
          </w:tcPr>
          <w:p w:rsidR="0098481E" w:rsidRPr="00B9269B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 w:rsidRPr="00B9269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Bernhard Camp</w:t>
            </w:r>
            <w:r w:rsidR="0038089A" w:rsidRPr="00B9269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 xml:space="preserve"> (along </w:t>
            </w:r>
            <w:proofErr w:type="spellStart"/>
            <w:r w:rsidR="0038089A" w:rsidRPr="00B9269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Idenburg</w:t>
            </w:r>
            <w:proofErr w:type="spellEnd"/>
            <w:r w:rsidR="0038089A" w:rsidRPr="00B9269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 xml:space="preserve"> River)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-3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48</w:t>
            </w:r>
          </w:p>
        </w:tc>
        <w:tc>
          <w:tcPr>
            <w:tcW w:w="858" w:type="dxa"/>
            <w:tcBorders>
              <w:top w:val="nil"/>
              <w:left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139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22</w:t>
            </w:r>
          </w:p>
        </w:tc>
        <w:tc>
          <w:tcPr>
            <w:tcW w:w="159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NW Lowlands</w:t>
            </w:r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AMNH</w:t>
            </w:r>
          </w:p>
        </w:tc>
        <w:tc>
          <w:tcPr>
            <w:tcW w:w="1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SKIN 339080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GV44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victoria</w:t>
            </w:r>
          </w:p>
        </w:tc>
        <w:tc>
          <w:tcPr>
            <w:tcW w:w="44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1938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Toe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-Pad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Humboldt </w:t>
            </w: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Bay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-2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63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140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78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NW Lowlands</w:t>
            </w:r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lastRenderedPageBreak/>
              <w:t>AMNH</w:t>
            </w:r>
          </w:p>
        </w:tc>
        <w:tc>
          <w:tcPr>
            <w:tcW w:w="1233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SKIN 616629</w:t>
            </w:r>
          </w:p>
        </w:tc>
        <w:tc>
          <w:tcPr>
            <w:tcW w:w="833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GV55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victoria</w:t>
            </w:r>
          </w:p>
        </w:tc>
        <w:tc>
          <w:tcPr>
            <w:tcW w:w="443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</w:t>
            </w:r>
          </w:p>
        </w:tc>
        <w:tc>
          <w:tcPr>
            <w:tcW w:w="753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1883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H. </w:t>
            </w: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Guillemard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Toe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-Pad</w:t>
            </w:r>
          </w:p>
        </w:tc>
        <w:tc>
          <w:tcPr>
            <w:tcW w:w="311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:rsidR="0098481E" w:rsidRPr="0048636B" w:rsidRDefault="00D14BE8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Yapen</w:t>
            </w:r>
            <w:proofErr w:type="spellEnd"/>
            <w:r w:rsidRPr="00C6112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 xml:space="preserve"> </w:t>
            </w:r>
            <w:r w:rsidR="0098481E" w:rsidRPr="00C6112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 xml:space="preserve">Island, </w:t>
            </w:r>
            <w:proofErr w:type="spellStart"/>
            <w:r w:rsidR="0098481E" w:rsidRPr="00C6112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Geelvink</w:t>
            </w:r>
            <w:proofErr w:type="spellEnd"/>
            <w:r w:rsidR="0098481E" w:rsidRPr="00C6112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 xml:space="preserve"> Bay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-1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136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</w:t>
            </w:r>
          </w:p>
        </w:tc>
        <w:tc>
          <w:tcPr>
            <w:tcW w:w="1591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Bay</w:t>
            </w:r>
            <w:proofErr w:type="spellEnd"/>
            <w:r w:rsidR="00DD69C9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Islands</w:t>
            </w:r>
            <w:proofErr w:type="spellEnd"/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AMNH</w:t>
            </w:r>
          </w:p>
        </w:tc>
        <w:tc>
          <w:tcPr>
            <w:tcW w:w="1233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SKIN 616631</w:t>
            </w:r>
          </w:p>
        </w:tc>
        <w:tc>
          <w:tcPr>
            <w:tcW w:w="833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GV56</w:t>
            </w:r>
          </w:p>
        </w:tc>
        <w:tc>
          <w:tcPr>
            <w:tcW w:w="1701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victoria</w:t>
            </w:r>
          </w:p>
        </w:tc>
        <w:tc>
          <w:tcPr>
            <w:tcW w:w="443" w:type="dxa"/>
            <w:tcBorders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F</w:t>
            </w:r>
          </w:p>
        </w:tc>
        <w:tc>
          <w:tcPr>
            <w:tcW w:w="753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1896</w:t>
            </w:r>
          </w:p>
        </w:tc>
        <w:tc>
          <w:tcPr>
            <w:tcW w:w="113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W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.M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 Doherty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Toe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-Pad</w:t>
            </w:r>
          </w:p>
        </w:tc>
        <w:tc>
          <w:tcPr>
            <w:tcW w:w="3118" w:type="dxa"/>
            <w:tcBorders>
              <w:left w:val="nil"/>
              <w:bottom w:val="nil"/>
              <w:right w:val="nil"/>
            </w:tcBorders>
            <w:vAlign w:val="bottom"/>
          </w:tcPr>
          <w:p w:rsidR="0098481E" w:rsidRPr="0048636B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 w:rsidRPr="00C6112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 xml:space="preserve">Biak Island, </w:t>
            </w:r>
            <w:proofErr w:type="spellStart"/>
            <w:r w:rsidRPr="00C6112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Geelvink</w:t>
            </w:r>
            <w:proofErr w:type="spellEnd"/>
            <w:r w:rsidRPr="00C6112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 xml:space="preserve"> Bay</w:t>
            </w: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-1</w:t>
            </w:r>
          </w:p>
        </w:tc>
        <w:tc>
          <w:tcPr>
            <w:tcW w:w="858" w:type="dxa"/>
            <w:tcBorders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136</w:t>
            </w:r>
          </w:p>
        </w:tc>
        <w:tc>
          <w:tcPr>
            <w:tcW w:w="1591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Bay</w:t>
            </w:r>
            <w:proofErr w:type="spellEnd"/>
            <w:r w:rsidR="00DD69C9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Islands</w:t>
            </w:r>
            <w:proofErr w:type="spellEnd"/>
          </w:p>
        </w:tc>
      </w:tr>
      <w:tr w:rsidR="0098481E" w:rsidRPr="009358FA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AMNH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SKIN 616632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GV57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victoria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9358FA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 w:rsidRPr="009358F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W.M. Doherty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9358FA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 w:rsidRPr="009358F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Toe-Pad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9358FA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proofErr w:type="spellStart"/>
            <w:r w:rsidRPr="009358F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W</w:t>
            </w:r>
            <w:r w:rsidR="00692D0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o</w:t>
            </w:r>
            <w:r w:rsidRPr="009358F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nti</w:t>
            </w:r>
            <w:proofErr w:type="spellEnd"/>
            <w:r w:rsidRPr="009358F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 xml:space="preserve">, </w:t>
            </w:r>
            <w:proofErr w:type="spellStart"/>
            <w:r w:rsidRPr="009358F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Waropen</w:t>
            </w:r>
            <w:proofErr w:type="spellEnd"/>
            <w:r w:rsidR="00692D09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 xml:space="preserve"> area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9358FA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 w:rsidRPr="009358F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-2.26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9358FA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 w:rsidRPr="009358F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136.66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9358FA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 w:rsidRPr="009358F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NW Lowlands</w:t>
            </w:r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9358FA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 w:rsidRPr="009358F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AMNH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9358FA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 w:rsidRPr="009358F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SKIN 616636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9358FA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US" w:eastAsia="fr-FR"/>
              </w:rPr>
            </w:pPr>
            <w:r w:rsidRPr="009358F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US" w:eastAsia="fr-FR"/>
              </w:rPr>
              <w:t>GV58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9358FA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en-US" w:eastAsia="fr-FR"/>
              </w:rPr>
            </w:pPr>
            <w:r w:rsidRPr="009358F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en-US" w:eastAsia="fr-FR"/>
              </w:rPr>
              <w:t>Goura</w:t>
            </w:r>
            <w:r w:rsidR="00DD69C9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en-US" w:eastAsia="fr-FR"/>
              </w:rPr>
              <w:t xml:space="preserve"> </w:t>
            </w:r>
            <w:r w:rsidRPr="009358FA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val="en-US" w:eastAsia="fr-FR"/>
              </w:rPr>
              <w:t>victoria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9358FA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 w:rsidRPr="009358F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NA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9358FA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 w:rsidRPr="009358F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1899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9358FA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 w:rsidRPr="009358F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E. Nyman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9358FA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 w:rsidRPr="009358F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Toe-Pad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9358FA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proofErr w:type="spellStart"/>
            <w:r w:rsidRPr="009358F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Stephansort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9358F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-5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42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145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72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Sepik - Ramu</w:t>
            </w:r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AMNH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SKIN 766222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GV60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victoria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1954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E.T. </w:t>
            </w: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Gilliard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Toe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-Pad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Yamanumba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-4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18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143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27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Sepik - Ramu</w:t>
            </w:r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AMNH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SKIN 791048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GV61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victoria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1959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E.T. </w:t>
            </w: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Gilliard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Toe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-Pad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Oronga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,  </w:t>
            </w: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Adelbert</w:t>
            </w:r>
            <w:proofErr w:type="spellEnd"/>
            <w:r w:rsidR="00DD69C9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</w:t>
            </w:r>
            <w:r w:rsidR="00550475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ountains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-5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145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47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Sepik - Ramu</w:t>
            </w:r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AMNH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SKIN 828847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GV63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victoria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F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1966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J.M. </w:t>
            </w: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Diamond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Toe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-Pad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DF7347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Utai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,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proofErr w:type="spellStart"/>
            <w:r w:rsidR="0098481E"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Bewani</w:t>
            </w:r>
            <w:proofErr w:type="spellEnd"/>
            <w:r w:rsidR="00550475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  <w:proofErr w:type="spellStart"/>
            <w:r w:rsidR="0098481E"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Mountains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-2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84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141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24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Sepik - Ramu</w:t>
            </w:r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ANWC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B07008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GV77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victoria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1966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Toe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-Pad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Ambunti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-4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22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142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85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Sepik - Ramu</w:t>
            </w:r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MZB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MZB 14482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GV93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victoria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Toe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-Pad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Mamberamo</w:t>
            </w:r>
            <w:r w:rsidR="006E095F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River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-2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137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8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NW Lowlands</w:t>
            </w:r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F12A30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NHM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UK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1956.60.566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CN01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Caloenas</w:t>
            </w:r>
            <w:r w:rsidR="00DD69C9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nicobarica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F12A30" w:rsidRDefault="00F12A30" w:rsidP="00ED2AE2">
            <w:pPr>
              <w:spacing w:after="0" w:line="240" w:lineRule="auto"/>
              <w:rPr>
                <w:rFonts w:ascii="Calibri" w:eastAsia="Times New Roman" w:hAnsi="Calibri" w:cs="Calibri"/>
                <w:sz w:val="16"/>
                <w:szCs w:val="16"/>
                <w:lang w:eastAsia="fr-FR"/>
              </w:rPr>
            </w:pPr>
            <w:r w:rsidRPr="00F12A30">
              <w:rPr>
                <w:rFonts w:ascii="Calibri" w:hAnsi="Calibri" w:cs="Calibri"/>
                <w:sz w:val="16"/>
                <w:szCs w:val="16"/>
                <w:shd w:val="clear" w:color="auto" w:fill="FFFFFF"/>
              </w:rPr>
              <w:t>1956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F12A30" w:rsidRDefault="00F12A30" w:rsidP="00ED2AE2">
            <w:pPr>
              <w:spacing w:after="0" w:line="240" w:lineRule="auto"/>
              <w:rPr>
                <w:rFonts w:ascii="Calibri" w:eastAsia="Times New Roman" w:hAnsi="Calibri" w:cs="Calibri"/>
                <w:sz w:val="16"/>
                <w:szCs w:val="16"/>
                <w:lang w:val="en-US" w:eastAsia="fr-FR"/>
              </w:rPr>
            </w:pPr>
            <w:r w:rsidRPr="00F12A30">
              <w:rPr>
                <w:rFonts w:ascii="Calibri" w:hAnsi="Calibri" w:cs="Calibri"/>
                <w:sz w:val="17"/>
                <w:szCs w:val="17"/>
                <w:shd w:val="clear" w:color="auto" w:fill="FFFFFF"/>
                <w:lang w:val="en-US"/>
              </w:rPr>
              <w:t>R.W. Sims &amp; E. Banks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Toe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-Pad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F12A30" w:rsidRDefault="00F12A30" w:rsidP="00ED2AE2">
            <w:pPr>
              <w:spacing w:after="0" w:line="240" w:lineRule="auto"/>
              <w:rPr>
                <w:rFonts w:ascii="Calibri" w:eastAsia="Times New Roman" w:hAnsi="Calibri" w:cs="Calibri"/>
                <w:sz w:val="16"/>
                <w:szCs w:val="16"/>
                <w:lang w:eastAsia="fr-FR"/>
              </w:rPr>
            </w:pPr>
            <w:proofErr w:type="spellStart"/>
            <w:r w:rsidRPr="00F12A30">
              <w:rPr>
                <w:rFonts w:ascii="Calibri" w:hAnsi="Calibri" w:cs="Calibri"/>
                <w:sz w:val="16"/>
                <w:szCs w:val="16"/>
                <w:shd w:val="clear" w:color="auto" w:fill="FFFFFF"/>
              </w:rPr>
              <w:t>Sapidan</w:t>
            </w:r>
            <w:proofErr w:type="spellEnd"/>
            <w:r w:rsidRPr="00F12A30">
              <w:rPr>
                <w:rFonts w:ascii="Calibri" w:hAnsi="Calibri" w:cs="Calibri"/>
                <w:sz w:val="16"/>
                <w:szCs w:val="16"/>
                <w:shd w:val="clear" w:color="auto" w:fill="FFFFFF"/>
              </w:rPr>
              <w:t xml:space="preserve"> Island, W. </w:t>
            </w:r>
            <w:proofErr w:type="spellStart"/>
            <w:r w:rsidRPr="00F12A30">
              <w:rPr>
                <w:rFonts w:ascii="Calibri" w:hAnsi="Calibri" w:cs="Calibri"/>
                <w:sz w:val="16"/>
                <w:szCs w:val="16"/>
                <w:shd w:val="clear" w:color="auto" w:fill="FFFFFF"/>
              </w:rPr>
              <w:t>Borneo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</w:t>
            </w:r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F12A30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NHM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UK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1939.12.9.2020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DS01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Didunculus</w:t>
            </w:r>
            <w:r w:rsidR="00DD69C9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 xml:space="preserve"> </w:t>
            </w: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strigirostris</w:t>
            </w:r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F12A30" w:rsidRDefault="00F12A30" w:rsidP="00ED2AE2">
            <w:pPr>
              <w:spacing w:after="0" w:line="240" w:lineRule="auto"/>
              <w:rPr>
                <w:rFonts w:ascii="Calibri" w:eastAsia="Times New Roman" w:hAnsi="Calibri" w:cs="Calibri"/>
                <w:sz w:val="16"/>
                <w:szCs w:val="16"/>
                <w:lang w:eastAsia="fr-FR"/>
              </w:rPr>
            </w:pPr>
            <w:r w:rsidRPr="00F12A30">
              <w:rPr>
                <w:rFonts w:ascii="Calibri" w:hAnsi="Calibri" w:cs="Calibri"/>
                <w:sz w:val="16"/>
                <w:szCs w:val="16"/>
                <w:shd w:val="clear" w:color="auto" w:fill="FFFFFF"/>
              </w:rPr>
              <w:t>1896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Toe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-Pad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F12A30" w:rsidRDefault="00F12A30" w:rsidP="00ED2AE2">
            <w:pPr>
              <w:spacing w:after="0" w:line="240" w:lineRule="auto"/>
              <w:rPr>
                <w:rFonts w:ascii="Calibri" w:eastAsia="Times New Roman" w:hAnsi="Calibri" w:cs="Calibri"/>
                <w:sz w:val="16"/>
                <w:szCs w:val="16"/>
                <w:lang w:eastAsia="fr-FR"/>
              </w:rPr>
            </w:pPr>
            <w:r w:rsidRPr="00F12A30">
              <w:rPr>
                <w:rFonts w:ascii="Calibri" w:hAnsi="Calibri" w:cs="Calibri"/>
                <w:sz w:val="16"/>
                <w:szCs w:val="16"/>
                <w:shd w:val="clear" w:color="auto" w:fill="FFFFFF"/>
              </w:rPr>
              <w:t xml:space="preserve">Apia, </w:t>
            </w:r>
            <w:r w:rsidR="0007724D">
              <w:rPr>
                <w:rFonts w:ascii="Calibri" w:hAnsi="Calibri" w:cs="Calibri"/>
                <w:sz w:val="16"/>
                <w:szCs w:val="16"/>
                <w:shd w:val="clear" w:color="auto" w:fill="FFFFFF"/>
              </w:rPr>
              <w:t xml:space="preserve">Upolu Island, </w:t>
            </w:r>
            <w:r w:rsidRPr="00F12A30">
              <w:rPr>
                <w:rFonts w:ascii="Calibri" w:hAnsi="Calibri" w:cs="Calibri"/>
                <w:sz w:val="16"/>
                <w:szCs w:val="16"/>
                <w:shd w:val="clear" w:color="auto" w:fill="FFFFFF"/>
              </w:rPr>
              <w:t>Samoa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3E641C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-13.87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3E641C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171.73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</w:t>
            </w:r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EDB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286</w:t>
            </w:r>
          </w:p>
        </w:tc>
        <w:tc>
          <w:tcPr>
            <w:tcW w:w="8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GE01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Geopelia</w:t>
            </w:r>
            <w:proofErr w:type="spellEnd"/>
            <w:r w:rsidR="00DD69C9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 xml:space="preserve"> </w:t>
            </w:r>
            <w:proofErr w:type="spellStart"/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striata</w:t>
            </w:r>
            <w:proofErr w:type="spellEnd"/>
          </w:p>
        </w:tc>
        <w:tc>
          <w:tcPr>
            <w:tcW w:w="4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2007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B. Mila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GB" w:eastAsia="fr-FR"/>
              </w:rPr>
              <w:t>Blood</w:t>
            </w:r>
          </w:p>
        </w:tc>
        <w:tc>
          <w:tcPr>
            <w:tcW w:w="31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St Leu, </w:t>
            </w:r>
            <w:proofErr w:type="spellStart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Reunion</w:t>
            </w:r>
            <w:proofErr w:type="spellEnd"/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 xml:space="preserve"> 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-21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14</w:t>
            </w:r>
          </w:p>
        </w:tc>
        <w:tc>
          <w:tcPr>
            <w:tcW w:w="85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55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.</w:t>
            </w: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3</w:t>
            </w:r>
          </w:p>
        </w:tc>
        <w:tc>
          <w:tcPr>
            <w:tcW w:w="1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</w:t>
            </w:r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AMNH</w:t>
            </w:r>
          </w:p>
        </w:tc>
        <w:tc>
          <w:tcPr>
            <w:tcW w:w="1233" w:type="dxa"/>
            <w:tcBorders>
              <w:top w:val="nil"/>
              <w:left w:val="nil"/>
              <w:right w:val="nil"/>
            </w:tcBorders>
            <w:shd w:val="clear" w:color="auto" w:fill="auto"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DOT 9510</w:t>
            </w:r>
          </w:p>
        </w:tc>
        <w:tc>
          <w:tcPr>
            <w:tcW w:w="83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DOT9510</w:t>
            </w:r>
          </w:p>
        </w:tc>
        <w:tc>
          <w:tcPr>
            <w:tcW w:w="1701" w:type="dxa"/>
            <w:tcBorders>
              <w:top w:val="nil"/>
              <w:left w:val="nil"/>
              <w:right w:val="nil"/>
            </w:tcBorders>
            <w:shd w:val="clear" w:color="auto" w:fill="auto"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Otidiphaps</w:t>
            </w:r>
            <w:proofErr w:type="spellEnd"/>
            <w:r w:rsidR="00DD69C9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 xml:space="preserve"> </w:t>
            </w:r>
            <w:proofErr w:type="spellStart"/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nobilis</w:t>
            </w:r>
            <w:proofErr w:type="spellEnd"/>
          </w:p>
        </w:tc>
        <w:tc>
          <w:tcPr>
            <w:tcW w:w="443" w:type="dxa"/>
            <w:tcBorders>
              <w:top w:val="nil"/>
              <w:left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F?</w:t>
            </w:r>
          </w:p>
        </w:tc>
        <w:tc>
          <w:tcPr>
            <w:tcW w:w="75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113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Tissue</w:t>
            </w:r>
          </w:p>
        </w:tc>
        <w:tc>
          <w:tcPr>
            <w:tcW w:w="3118" w:type="dxa"/>
            <w:tcBorders>
              <w:top w:val="nil"/>
              <w:left w:val="nil"/>
              <w:right w:val="nil"/>
            </w:tcBorders>
            <w:vAlign w:val="bottom"/>
          </w:tcPr>
          <w:p w:rsidR="0098481E" w:rsidRPr="00B9269B" w:rsidRDefault="003E641C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 w:rsidRPr="00B9269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From captive bird</w:t>
            </w:r>
            <w:r w:rsidR="005860CA" w:rsidRPr="00B9269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 xml:space="preserve">, </w:t>
            </w:r>
            <w:r w:rsidR="0098481E" w:rsidRPr="00B9269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New Guinea</w:t>
            </w: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858" w:type="dxa"/>
            <w:tcBorders>
              <w:top w:val="nil"/>
              <w:left w:val="nil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159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</w:t>
            </w:r>
          </w:p>
        </w:tc>
      </w:tr>
      <w:tr w:rsidR="0098481E" w:rsidRPr="00364788" w:rsidTr="005D64D0">
        <w:trPr>
          <w:trHeight w:val="227"/>
        </w:trPr>
        <w:tc>
          <w:tcPr>
            <w:tcW w:w="10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ZMUC</w:t>
            </w:r>
          </w:p>
        </w:tc>
        <w:tc>
          <w:tcPr>
            <w:tcW w:w="12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131708</w:t>
            </w:r>
          </w:p>
        </w:tc>
        <w:tc>
          <w:tcPr>
            <w:tcW w:w="8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fr-FR"/>
              </w:rPr>
              <w:t>131708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proofErr w:type="spellStart"/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Trugon</w:t>
            </w:r>
            <w:proofErr w:type="spellEnd"/>
            <w:r w:rsidR="00DD69C9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 xml:space="preserve"> </w:t>
            </w:r>
            <w:proofErr w:type="spellStart"/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terrestris</w:t>
            </w:r>
            <w:proofErr w:type="spellEnd"/>
          </w:p>
        </w:tc>
        <w:tc>
          <w:tcPr>
            <w:tcW w:w="44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7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Tissue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98481E" w:rsidRPr="00B9269B" w:rsidRDefault="0059367F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</w:pPr>
            <w:r w:rsidRPr="00B9269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 xml:space="preserve">From captive bird (J. </w:t>
            </w:r>
            <w:proofErr w:type="spellStart"/>
            <w:r w:rsidRPr="00B9269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>Erritzøe's</w:t>
            </w:r>
            <w:proofErr w:type="spellEnd"/>
            <w:r w:rsidRPr="00B9269B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US" w:eastAsia="fr-FR"/>
              </w:rPr>
              <w:t xml:space="preserve"> collection)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NA</w:t>
            </w:r>
          </w:p>
        </w:tc>
        <w:tc>
          <w:tcPr>
            <w:tcW w:w="1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8481E" w:rsidRPr="00364788" w:rsidRDefault="0098481E" w:rsidP="00ED2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fr-FR"/>
              </w:rPr>
              <w:t>-</w:t>
            </w:r>
          </w:p>
        </w:tc>
      </w:tr>
    </w:tbl>
    <w:p w:rsidR="0098481E" w:rsidRDefault="0098481E" w:rsidP="0098481E">
      <w:pPr>
        <w:rPr>
          <w:lang w:val="en-US"/>
        </w:rPr>
      </w:pPr>
      <w:r>
        <w:rPr>
          <w:lang w:val="en-US"/>
        </w:rPr>
        <w:br w:type="page"/>
      </w:r>
    </w:p>
    <w:p w:rsidR="0098481E" w:rsidRDefault="0060556E" w:rsidP="005D64D0">
      <w:pPr>
        <w:rPr>
          <w:lang w:val="en-US"/>
        </w:rPr>
      </w:pPr>
      <w:r>
        <w:rPr>
          <w:b/>
          <w:lang w:val="en-US"/>
        </w:rPr>
        <w:lastRenderedPageBreak/>
        <w:t>Supplementary Table 2</w:t>
      </w:r>
      <w:r w:rsidR="009210CE" w:rsidRPr="009210CE">
        <w:rPr>
          <w:b/>
          <w:lang w:val="en-US"/>
        </w:rPr>
        <w:t xml:space="preserve">: </w:t>
      </w:r>
      <w:r w:rsidR="0098481E">
        <w:rPr>
          <w:lang w:val="en-US"/>
        </w:rPr>
        <w:t>Number of reads obtained per sample</w:t>
      </w:r>
      <w:r w:rsidR="00C0227C">
        <w:rPr>
          <w:lang w:val="en-US"/>
        </w:rPr>
        <w:t xml:space="preserve"> with Hi-</w:t>
      </w:r>
      <w:proofErr w:type="spellStart"/>
      <w:r w:rsidR="00C0227C">
        <w:rPr>
          <w:lang w:val="en-US"/>
        </w:rPr>
        <w:t>Seq</w:t>
      </w:r>
      <w:proofErr w:type="spellEnd"/>
      <w:r w:rsidR="0098481E">
        <w:rPr>
          <w:lang w:val="en-US"/>
        </w:rPr>
        <w:t xml:space="preserve">, results </w:t>
      </w:r>
      <w:r w:rsidR="00C0227C">
        <w:rPr>
          <w:lang w:val="en-US"/>
        </w:rPr>
        <w:t xml:space="preserve">summary </w:t>
      </w:r>
      <w:r w:rsidR="0098481E">
        <w:rPr>
          <w:lang w:val="en-US"/>
        </w:rPr>
        <w:t xml:space="preserve">of mitochondrial and nuclear ribosomal </w:t>
      </w:r>
      <w:r w:rsidR="00C0227C">
        <w:rPr>
          <w:lang w:val="en-US"/>
        </w:rPr>
        <w:t xml:space="preserve">DNA </w:t>
      </w:r>
      <w:r w:rsidR="0098481E">
        <w:rPr>
          <w:lang w:val="en-US"/>
        </w:rPr>
        <w:t>mapping (number of reads and mean coverage)</w:t>
      </w:r>
      <w:r w:rsidR="003C2204">
        <w:rPr>
          <w:lang w:val="en-US"/>
        </w:rPr>
        <w:t xml:space="preserve"> </w:t>
      </w:r>
      <w:r w:rsidR="00C0227C">
        <w:rPr>
          <w:lang w:val="en-US"/>
        </w:rPr>
        <w:t xml:space="preserve">and </w:t>
      </w:r>
      <w:proofErr w:type="spellStart"/>
      <w:r w:rsidR="00C0227C">
        <w:rPr>
          <w:lang w:val="en-US"/>
        </w:rPr>
        <w:t>GenBank</w:t>
      </w:r>
      <w:proofErr w:type="spellEnd"/>
      <w:r w:rsidR="00C0227C">
        <w:rPr>
          <w:lang w:val="en-US"/>
        </w:rPr>
        <w:t xml:space="preserve"> accessions of mitogenomes and nrDNA clusters.</w:t>
      </w:r>
    </w:p>
    <w:tbl>
      <w:tblPr>
        <w:tblW w:w="14090" w:type="dxa"/>
        <w:tblInd w:w="55" w:type="dxa"/>
        <w:tblLayout w:type="fixed"/>
        <w:tblCellMar>
          <w:left w:w="70" w:type="dxa"/>
          <w:right w:w="70" w:type="dxa"/>
        </w:tblCellMar>
        <w:tblLook w:val="04A0"/>
      </w:tblPr>
      <w:tblGrid>
        <w:gridCol w:w="833"/>
        <w:gridCol w:w="1701"/>
        <w:gridCol w:w="1351"/>
        <w:gridCol w:w="2247"/>
        <w:gridCol w:w="1225"/>
        <w:gridCol w:w="1683"/>
        <w:gridCol w:w="2357"/>
        <w:gridCol w:w="1009"/>
        <w:gridCol w:w="1684"/>
      </w:tblGrid>
      <w:tr w:rsidR="0098481E" w:rsidRPr="005773E2" w:rsidTr="00CA0B07">
        <w:trPr>
          <w:trHeight w:val="20"/>
          <w:tblHeader/>
        </w:trPr>
        <w:tc>
          <w:tcPr>
            <w:tcW w:w="833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98481E" w:rsidRPr="00E723AA" w:rsidRDefault="0098481E" w:rsidP="003C2204">
            <w:pPr>
              <w:spacing w:after="0"/>
              <w:rPr>
                <w:sz w:val="16"/>
                <w:lang w:val="en-US"/>
              </w:rPr>
            </w:pPr>
            <w:r w:rsidRPr="00744FC8">
              <w:rPr>
                <w:rFonts w:cstheme="minorHAnsi"/>
                <w:sz w:val="16"/>
                <w:szCs w:val="16"/>
                <w:lang w:val="en-US"/>
              </w:rPr>
              <w:t>Code</w:t>
            </w:r>
          </w:p>
        </w:tc>
        <w:tc>
          <w:tcPr>
            <w:tcW w:w="1701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bottom"/>
            <w:hideMark/>
          </w:tcPr>
          <w:p w:rsidR="0098481E" w:rsidRPr="005773E2" w:rsidRDefault="0098481E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proofErr w:type="spellStart"/>
            <w:r w:rsidRPr="005773E2">
              <w:rPr>
                <w:rFonts w:cstheme="minorHAnsi"/>
                <w:sz w:val="16"/>
                <w:szCs w:val="16"/>
              </w:rPr>
              <w:t>Species</w:t>
            </w:r>
            <w:proofErr w:type="spellEnd"/>
          </w:p>
        </w:tc>
        <w:tc>
          <w:tcPr>
            <w:tcW w:w="1351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bottom"/>
            <w:hideMark/>
          </w:tcPr>
          <w:p w:rsidR="0098481E" w:rsidRPr="005773E2" w:rsidRDefault="0098481E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proofErr w:type="spellStart"/>
            <w:r w:rsidRPr="005773E2">
              <w:rPr>
                <w:rFonts w:cstheme="minorHAnsi"/>
                <w:sz w:val="16"/>
                <w:szCs w:val="16"/>
              </w:rPr>
              <w:t>Reads</w:t>
            </w:r>
            <w:proofErr w:type="spellEnd"/>
            <w:r w:rsidR="00DD69C9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5773E2">
              <w:rPr>
                <w:rFonts w:cstheme="minorHAnsi"/>
                <w:sz w:val="16"/>
                <w:szCs w:val="16"/>
              </w:rPr>
              <w:t>sequenced</w:t>
            </w:r>
            <w:proofErr w:type="spellEnd"/>
          </w:p>
        </w:tc>
        <w:tc>
          <w:tcPr>
            <w:tcW w:w="2247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bottom"/>
            <w:hideMark/>
          </w:tcPr>
          <w:p w:rsidR="0098481E" w:rsidRPr="007639ED" w:rsidRDefault="0098481E" w:rsidP="003C2204">
            <w:pPr>
              <w:spacing w:after="0"/>
              <w:rPr>
                <w:rFonts w:cstheme="minorHAnsi"/>
                <w:sz w:val="16"/>
                <w:szCs w:val="16"/>
                <w:lang w:val="en-US"/>
              </w:rPr>
            </w:pPr>
            <w:r w:rsidRPr="007639ED">
              <w:rPr>
                <w:rFonts w:cstheme="minorHAnsi"/>
                <w:sz w:val="16"/>
                <w:szCs w:val="16"/>
                <w:lang w:val="en-US"/>
              </w:rPr>
              <w:t>Reads mapped against the mitochondrial reference</w:t>
            </w:r>
          </w:p>
        </w:tc>
        <w:tc>
          <w:tcPr>
            <w:tcW w:w="1225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bottom"/>
            <w:hideMark/>
          </w:tcPr>
          <w:p w:rsidR="0098481E" w:rsidRPr="005773E2" w:rsidRDefault="0098481E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proofErr w:type="spellStart"/>
            <w:r w:rsidRPr="005773E2">
              <w:rPr>
                <w:rFonts w:cstheme="minorHAnsi"/>
                <w:sz w:val="16"/>
                <w:szCs w:val="16"/>
              </w:rPr>
              <w:t>Mean</w:t>
            </w:r>
            <w:proofErr w:type="spellEnd"/>
            <w:r w:rsidR="00DD69C9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5773E2">
              <w:rPr>
                <w:rFonts w:cstheme="minorHAnsi"/>
                <w:sz w:val="16"/>
                <w:szCs w:val="16"/>
              </w:rPr>
              <w:t>coverage</w:t>
            </w:r>
            <w:proofErr w:type="spellEnd"/>
          </w:p>
        </w:tc>
        <w:tc>
          <w:tcPr>
            <w:tcW w:w="1683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98481E" w:rsidRPr="003C2204" w:rsidRDefault="0098481E" w:rsidP="003C2204">
            <w:pPr>
              <w:spacing w:after="0"/>
              <w:rPr>
                <w:rFonts w:cstheme="minorHAnsi"/>
                <w:sz w:val="16"/>
                <w:szCs w:val="16"/>
                <w:lang w:val="en-US"/>
              </w:rPr>
            </w:pPr>
            <w:r w:rsidRPr="003C2204">
              <w:rPr>
                <w:rFonts w:cstheme="minorHAnsi"/>
                <w:sz w:val="16"/>
                <w:szCs w:val="16"/>
                <w:lang w:val="en-US"/>
              </w:rPr>
              <w:t xml:space="preserve">Mitochondrial </w:t>
            </w:r>
            <w:proofErr w:type="spellStart"/>
            <w:r w:rsidRPr="003C2204">
              <w:rPr>
                <w:rFonts w:cstheme="minorHAnsi"/>
                <w:sz w:val="16"/>
                <w:szCs w:val="16"/>
                <w:lang w:val="en-US"/>
              </w:rPr>
              <w:t>GenBank</w:t>
            </w:r>
            <w:proofErr w:type="spellEnd"/>
            <w:r w:rsidRPr="003C2204">
              <w:rPr>
                <w:rFonts w:cstheme="minorHAnsi"/>
                <w:sz w:val="16"/>
                <w:szCs w:val="16"/>
                <w:lang w:val="en-US"/>
              </w:rPr>
              <w:t xml:space="preserve"> accession</w:t>
            </w:r>
          </w:p>
        </w:tc>
        <w:tc>
          <w:tcPr>
            <w:tcW w:w="2357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98481E" w:rsidRPr="007639ED" w:rsidRDefault="0098481E" w:rsidP="003C2204">
            <w:pPr>
              <w:spacing w:after="0"/>
              <w:rPr>
                <w:rFonts w:cstheme="minorHAnsi"/>
                <w:sz w:val="16"/>
                <w:szCs w:val="16"/>
                <w:lang w:val="en-US"/>
              </w:rPr>
            </w:pPr>
            <w:r w:rsidRPr="007639ED">
              <w:rPr>
                <w:rFonts w:cstheme="minorHAnsi"/>
                <w:sz w:val="16"/>
                <w:szCs w:val="16"/>
                <w:lang w:val="en-US"/>
              </w:rPr>
              <w:t xml:space="preserve">Reads mapped against the </w:t>
            </w:r>
            <w:r>
              <w:rPr>
                <w:rFonts w:cstheme="minorHAnsi"/>
                <w:sz w:val="16"/>
                <w:szCs w:val="16"/>
                <w:lang w:val="en-US"/>
              </w:rPr>
              <w:t>nuclear ribosomal</w:t>
            </w:r>
            <w:r w:rsidRPr="007639ED">
              <w:rPr>
                <w:rFonts w:cstheme="minorHAnsi"/>
                <w:sz w:val="16"/>
                <w:szCs w:val="16"/>
                <w:lang w:val="en-US"/>
              </w:rPr>
              <w:t xml:space="preserve"> reference</w:t>
            </w:r>
          </w:p>
        </w:tc>
        <w:tc>
          <w:tcPr>
            <w:tcW w:w="1009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98481E" w:rsidRPr="005773E2" w:rsidRDefault="0098481E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proofErr w:type="spellStart"/>
            <w:r w:rsidRPr="005773E2">
              <w:rPr>
                <w:rFonts w:cstheme="minorHAnsi"/>
                <w:sz w:val="16"/>
                <w:szCs w:val="16"/>
              </w:rPr>
              <w:t>Mean</w:t>
            </w:r>
            <w:proofErr w:type="spellEnd"/>
            <w:r w:rsidR="00DD69C9">
              <w:rPr>
                <w:rFonts w:cstheme="minorHAnsi"/>
                <w:sz w:val="16"/>
                <w:szCs w:val="16"/>
              </w:rPr>
              <w:t xml:space="preserve"> </w:t>
            </w:r>
            <w:proofErr w:type="spellStart"/>
            <w:r w:rsidRPr="005773E2">
              <w:rPr>
                <w:rFonts w:cstheme="minorHAnsi"/>
                <w:sz w:val="16"/>
                <w:szCs w:val="16"/>
              </w:rPr>
              <w:t>coverage</w:t>
            </w:r>
            <w:proofErr w:type="spellEnd"/>
          </w:p>
        </w:tc>
        <w:tc>
          <w:tcPr>
            <w:tcW w:w="168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98481E" w:rsidRPr="003C2204" w:rsidRDefault="0098481E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proofErr w:type="spellStart"/>
            <w:r w:rsidRPr="003C2204">
              <w:rPr>
                <w:rFonts w:cstheme="minorHAnsi"/>
                <w:sz w:val="16"/>
                <w:szCs w:val="16"/>
              </w:rPr>
              <w:t>Nuclear</w:t>
            </w:r>
            <w:proofErr w:type="spellEnd"/>
            <w:r w:rsidRPr="003C2204">
              <w:rPr>
                <w:rFonts w:cstheme="minorHAnsi"/>
                <w:sz w:val="16"/>
                <w:szCs w:val="16"/>
              </w:rPr>
              <w:t xml:space="preserve"> ribosomal </w:t>
            </w:r>
            <w:proofErr w:type="spellStart"/>
            <w:r w:rsidRPr="003C2204">
              <w:rPr>
                <w:rFonts w:cstheme="minorHAnsi"/>
                <w:sz w:val="16"/>
                <w:szCs w:val="16"/>
              </w:rPr>
              <w:t>GenBank</w:t>
            </w:r>
            <w:proofErr w:type="spellEnd"/>
            <w:r w:rsidRPr="003C2204">
              <w:rPr>
                <w:rFonts w:cstheme="minorHAnsi"/>
                <w:sz w:val="16"/>
                <w:szCs w:val="16"/>
              </w:rPr>
              <w:t xml:space="preserve"> accession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tcBorders>
              <w:top w:val="single" w:sz="8" w:space="0" w:color="auto"/>
            </w:tcBorders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GC02</w:t>
            </w:r>
          </w:p>
        </w:tc>
        <w:tc>
          <w:tcPr>
            <w:tcW w:w="1701" w:type="dxa"/>
            <w:tcBorders>
              <w:top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C2204" w:rsidRPr="00E723AA" w:rsidRDefault="003C2204" w:rsidP="003C2204">
            <w:pPr>
              <w:spacing w:after="0"/>
              <w:rPr>
                <w:i/>
                <w:color w:val="000000"/>
                <w:sz w:val="16"/>
              </w:rPr>
            </w:pPr>
            <w:r w:rsidRPr="00E723AA">
              <w:rPr>
                <w:i/>
                <w:color w:val="000000"/>
                <w:sz w:val="16"/>
              </w:rPr>
              <w:t>Goura cristata</w:t>
            </w:r>
          </w:p>
        </w:tc>
        <w:tc>
          <w:tcPr>
            <w:tcW w:w="1351" w:type="dxa"/>
            <w:tcBorders>
              <w:top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20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656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792</w:t>
            </w:r>
          </w:p>
        </w:tc>
        <w:tc>
          <w:tcPr>
            <w:tcW w:w="2247" w:type="dxa"/>
            <w:tcBorders>
              <w:top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128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108</w:t>
            </w:r>
          </w:p>
        </w:tc>
        <w:tc>
          <w:tcPr>
            <w:tcW w:w="1225" w:type="dxa"/>
            <w:tcBorders>
              <w:top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509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82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tcBorders>
              <w:top w:val="single" w:sz="8" w:space="0" w:color="auto"/>
            </w:tcBorders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LN589994</w:t>
            </w:r>
          </w:p>
        </w:tc>
        <w:tc>
          <w:tcPr>
            <w:tcW w:w="2357" w:type="dxa"/>
            <w:tcBorders>
              <w:top w:val="single" w:sz="8" w:space="0" w:color="auto"/>
            </w:tcBorders>
            <w:vAlign w:val="bottom"/>
          </w:tcPr>
          <w:p w:rsidR="003C2204" w:rsidRPr="00E723AA" w:rsidRDefault="003C2204" w:rsidP="003C2204">
            <w:pPr>
              <w:spacing w:after="0"/>
              <w:rPr>
                <w:color w:val="000000"/>
                <w:sz w:val="16"/>
              </w:rPr>
            </w:pPr>
            <w:r w:rsidRPr="00E8417D">
              <w:rPr>
                <w:rFonts w:cstheme="minorHAnsi"/>
                <w:color w:val="000000"/>
                <w:sz w:val="16"/>
                <w:szCs w:val="16"/>
              </w:rPr>
              <w:t>15</w:t>
            </w:r>
            <w:r>
              <w:rPr>
                <w:rFonts w:cstheme="minorHAnsi"/>
                <w:color w:val="000000"/>
                <w:sz w:val="16"/>
                <w:szCs w:val="16"/>
              </w:rPr>
              <w:t>,</w:t>
            </w:r>
            <w:r w:rsidRPr="00E8417D">
              <w:rPr>
                <w:rFonts w:cstheme="minorHAnsi"/>
                <w:color w:val="000000"/>
                <w:sz w:val="16"/>
                <w:szCs w:val="16"/>
              </w:rPr>
              <w:t>465</w:t>
            </w:r>
          </w:p>
        </w:tc>
        <w:tc>
          <w:tcPr>
            <w:tcW w:w="1009" w:type="dxa"/>
            <w:tcBorders>
              <w:top w:val="single" w:sz="8" w:space="0" w:color="auto"/>
            </w:tcBorders>
            <w:vAlign w:val="bottom"/>
          </w:tcPr>
          <w:p w:rsidR="003C2204" w:rsidRPr="004C5944" w:rsidRDefault="003C2204" w:rsidP="003C2204">
            <w:pPr>
              <w:spacing w:after="0"/>
              <w:rPr>
                <w:color w:val="000000"/>
                <w:sz w:val="16"/>
                <w:szCs w:val="16"/>
              </w:rPr>
            </w:pPr>
            <w:r w:rsidRPr="004C5944">
              <w:rPr>
                <w:rFonts w:cstheme="minorHAnsi"/>
                <w:color w:val="000000"/>
                <w:sz w:val="16"/>
                <w:szCs w:val="16"/>
              </w:rPr>
              <w:t>93.78</w:t>
            </w:r>
            <w:r w:rsidRPr="00C61129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4" w:type="dxa"/>
            <w:tcBorders>
              <w:top w:val="single" w:sz="8" w:space="0" w:color="auto"/>
            </w:tcBorders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MG590306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GC04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E723AA" w:rsidRDefault="003C2204" w:rsidP="003C2204">
            <w:pPr>
              <w:spacing w:after="0"/>
              <w:rPr>
                <w:i/>
                <w:color w:val="000000"/>
                <w:sz w:val="16"/>
              </w:rPr>
            </w:pPr>
            <w:r w:rsidRPr="00E723AA">
              <w:rPr>
                <w:i/>
                <w:color w:val="000000"/>
                <w:sz w:val="16"/>
              </w:rPr>
              <w:t>Goura cristata</w:t>
            </w:r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17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194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178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137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738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513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52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MG590267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color w:val="000000"/>
                <w:sz w:val="16"/>
              </w:rPr>
            </w:pPr>
            <w:r w:rsidRPr="00E8417D">
              <w:rPr>
                <w:rFonts w:cstheme="minorHAnsi"/>
                <w:color w:val="000000"/>
                <w:sz w:val="16"/>
                <w:szCs w:val="16"/>
              </w:rPr>
              <w:t>19</w:t>
            </w:r>
            <w:r>
              <w:rPr>
                <w:rFonts w:cstheme="minorHAnsi"/>
                <w:color w:val="000000"/>
                <w:sz w:val="16"/>
                <w:szCs w:val="16"/>
              </w:rPr>
              <w:t>,</w:t>
            </w:r>
            <w:r w:rsidRPr="00E8417D">
              <w:rPr>
                <w:rFonts w:cstheme="minorHAnsi"/>
                <w:color w:val="000000"/>
                <w:sz w:val="16"/>
                <w:szCs w:val="16"/>
              </w:rPr>
              <w:t>141</w:t>
            </w:r>
          </w:p>
        </w:tc>
        <w:tc>
          <w:tcPr>
            <w:tcW w:w="1009" w:type="dxa"/>
            <w:vAlign w:val="bottom"/>
          </w:tcPr>
          <w:p w:rsidR="003C2204" w:rsidRPr="004C5944" w:rsidRDefault="003C2204" w:rsidP="003C2204">
            <w:pPr>
              <w:spacing w:after="0"/>
              <w:rPr>
                <w:color w:val="000000"/>
                <w:sz w:val="16"/>
                <w:szCs w:val="16"/>
              </w:rPr>
            </w:pPr>
            <w:r w:rsidRPr="004C5944">
              <w:rPr>
                <w:rFonts w:cstheme="minorHAnsi"/>
                <w:color w:val="000000"/>
                <w:sz w:val="16"/>
                <w:szCs w:val="16"/>
              </w:rPr>
              <w:t>109.42</w:t>
            </w:r>
            <w:r w:rsidRPr="00C61129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MG590307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GC05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E723AA" w:rsidRDefault="003C2204" w:rsidP="003C2204">
            <w:pPr>
              <w:spacing w:after="0"/>
              <w:rPr>
                <w:i/>
                <w:color w:val="000000"/>
                <w:sz w:val="16"/>
              </w:rPr>
            </w:pPr>
            <w:r w:rsidRPr="00E723AA">
              <w:rPr>
                <w:i/>
                <w:color w:val="000000"/>
                <w:sz w:val="16"/>
              </w:rPr>
              <w:t>Goura cristata</w:t>
            </w:r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17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160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678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267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589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1003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92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MG590268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color w:val="000000"/>
                <w:sz w:val="16"/>
              </w:rPr>
            </w:pPr>
            <w:r w:rsidRPr="00E8417D">
              <w:rPr>
                <w:rFonts w:cstheme="minorHAns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009" w:type="dxa"/>
            <w:vAlign w:val="bottom"/>
          </w:tcPr>
          <w:p w:rsidR="003C2204" w:rsidRPr="004C5944" w:rsidRDefault="003C2204" w:rsidP="003C2204">
            <w:pPr>
              <w:spacing w:after="0"/>
              <w:rPr>
                <w:color w:val="000000"/>
                <w:sz w:val="16"/>
                <w:szCs w:val="16"/>
              </w:rPr>
            </w:pPr>
            <w:r w:rsidRPr="004C5944">
              <w:rPr>
                <w:rFonts w:cstheme="minorHAns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-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GC09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E723AA" w:rsidRDefault="003C2204" w:rsidP="003C2204">
            <w:pPr>
              <w:spacing w:after="0"/>
              <w:rPr>
                <w:i/>
                <w:color w:val="000000"/>
                <w:sz w:val="16"/>
              </w:rPr>
            </w:pPr>
            <w:r w:rsidRPr="00E723AA">
              <w:rPr>
                <w:i/>
                <w:color w:val="000000"/>
                <w:sz w:val="16"/>
              </w:rPr>
              <w:t>Goura cristata</w:t>
            </w:r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18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954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564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115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102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427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98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MG590269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color w:val="000000"/>
                <w:sz w:val="16"/>
              </w:rPr>
            </w:pPr>
            <w:r w:rsidRPr="00E8417D">
              <w:rPr>
                <w:rFonts w:cstheme="minorHAns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009" w:type="dxa"/>
            <w:vAlign w:val="bottom"/>
          </w:tcPr>
          <w:p w:rsidR="003C2204" w:rsidRPr="004C5944" w:rsidRDefault="003C2204" w:rsidP="003C2204">
            <w:pPr>
              <w:spacing w:after="0"/>
              <w:rPr>
                <w:color w:val="000000"/>
                <w:sz w:val="16"/>
                <w:szCs w:val="16"/>
              </w:rPr>
            </w:pPr>
            <w:r w:rsidRPr="004C5944">
              <w:rPr>
                <w:rFonts w:cstheme="minorHAns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-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GC45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E723AA" w:rsidRDefault="003C2204" w:rsidP="003C2204">
            <w:pPr>
              <w:spacing w:after="0"/>
              <w:rPr>
                <w:i/>
                <w:color w:val="000000"/>
                <w:sz w:val="16"/>
              </w:rPr>
            </w:pPr>
            <w:r w:rsidRPr="00E723AA">
              <w:rPr>
                <w:i/>
                <w:color w:val="000000"/>
                <w:sz w:val="16"/>
              </w:rPr>
              <w:t>Goura cristata</w:t>
            </w:r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19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797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226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313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143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1572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30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MG590270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color w:val="000000"/>
                <w:sz w:val="16"/>
              </w:rPr>
            </w:pPr>
            <w:r w:rsidRPr="00E8417D">
              <w:rPr>
                <w:rFonts w:cstheme="minorHAns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009" w:type="dxa"/>
            <w:vAlign w:val="bottom"/>
          </w:tcPr>
          <w:p w:rsidR="003C2204" w:rsidRPr="004C5944" w:rsidRDefault="003C2204" w:rsidP="003C2204">
            <w:pPr>
              <w:spacing w:after="0"/>
              <w:rPr>
                <w:color w:val="000000"/>
                <w:sz w:val="16"/>
                <w:szCs w:val="16"/>
              </w:rPr>
            </w:pPr>
            <w:r w:rsidRPr="004C5944">
              <w:rPr>
                <w:rFonts w:cstheme="minorHAns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-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GC46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E723AA" w:rsidRDefault="003C2204" w:rsidP="003C2204">
            <w:pPr>
              <w:spacing w:after="0"/>
              <w:rPr>
                <w:i/>
                <w:color w:val="000000"/>
                <w:sz w:val="16"/>
              </w:rPr>
            </w:pPr>
            <w:r w:rsidRPr="00E723AA">
              <w:rPr>
                <w:i/>
                <w:color w:val="000000"/>
                <w:sz w:val="16"/>
              </w:rPr>
              <w:t>Goura cristata</w:t>
            </w:r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18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736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478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14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849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72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15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MG590271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color w:val="000000"/>
                <w:sz w:val="16"/>
              </w:rPr>
            </w:pPr>
            <w:r w:rsidRPr="00E8417D">
              <w:rPr>
                <w:rFonts w:cstheme="minorHAns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009" w:type="dxa"/>
            <w:vAlign w:val="bottom"/>
          </w:tcPr>
          <w:p w:rsidR="003C2204" w:rsidRPr="004C5944" w:rsidRDefault="003C2204" w:rsidP="003C2204">
            <w:pPr>
              <w:spacing w:after="0"/>
              <w:rPr>
                <w:color w:val="000000"/>
                <w:sz w:val="16"/>
                <w:szCs w:val="16"/>
              </w:rPr>
            </w:pPr>
            <w:r w:rsidRPr="004C5944">
              <w:rPr>
                <w:rFonts w:cstheme="minorHAns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-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GC48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E723AA" w:rsidRDefault="003C2204" w:rsidP="003C2204">
            <w:pPr>
              <w:spacing w:after="0"/>
              <w:rPr>
                <w:i/>
                <w:color w:val="000000"/>
                <w:sz w:val="16"/>
              </w:rPr>
            </w:pPr>
            <w:r w:rsidRPr="00E723AA">
              <w:rPr>
                <w:i/>
                <w:color w:val="000000"/>
                <w:sz w:val="16"/>
              </w:rPr>
              <w:t>Goura cristata</w:t>
            </w:r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30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813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326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36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603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183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83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MG590272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color w:val="000000"/>
                <w:sz w:val="16"/>
              </w:rPr>
            </w:pPr>
            <w:r w:rsidRPr="00E8417D">
              <w:rPr>
                <w:rFonts w:cstheme="minorHAnsi"/>
                <w:color w:val="000000"/>
                <w:sz w:val="16"/>
                <w:szCs w:val="16"/>
              </w:rPr>
              <w:t>16</w:t>
            </w:r>
            <w:r>
              <w:rPr>
                <w:rFonts w:cstheme="minorHAnsi"/>
                <w:color w:val="000000"/>
                <w:sz w:val="16"/>
                <w:szCs w:val="16"/>
              </w:rPr>
              <w:t>,</w:t>
            </w:r>
            <w:r w:rsidRPr="00E8417D">
              <w:rPr>
                <w:rFonts w:cstheme="minorHAnsi"/>
                <w:color w:val="000000"/>
                <w:sz w:val="16"/>
                <w:szCs w:val="16"/>
              </w:rPr>
              <w:t>012</w:t>
            </w:r>
          </w:p>
        </w:tc>
        <w:tc>
          <w:tcPr>
            <w:tcW w:w="1009" w:type="dxa"/>
            <w:vAlign w:val="bottom"/>
          </w:tcPr>
          <w:p w:rsidR="003C2204" w:rsidRPr="004C5944" w:rsidRDefault="003C2204" w:rsidP="003C2204">
            <w:pPr>
              <w:spacing w:after="0"/>
              <w:rPr>
                <w:color w:val="000000"/>
                <w:sz w:val="16"/>
                <w:szCs w:val="16"/>
              </w:rPr>
            </w:pPr>
            <w:r w:rsidRPr="004C5944">
              <w:rPr>
                <w:rFonts w:cstheme="minorHAnsi"/>
                <w:color w:val="000000"/>
                <w:sz w:val="16"/>
                <w:szCs w:val="16"/>
              </w:rPr>
              <w:t>125.08</w:t>
            </w:r>
            <w:r w:rsidRPr="00C61129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MG590308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GC51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E723AA" w:rsidRDefault="003C2204" w:rsidP="003C2204">
            <w:pPr>
              <w:spacing w:after="0"/>
              <w:rPr>
                <w:i/>
                <w:color w:val="000000"/>
                <w:sz w:val="16"/>
              </w:rPr>
            </w:pPr>
            <w:r w:rsidRPr="00E723AA">
              <w:rPr>
                <w:i/>
                <w:color w:val="000000"/>
                <w:sz w:val="16"/>
              </w:rPr>
              <w:t>Goura cristata</w:t>
            </w:r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22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881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668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37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219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184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44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MG590273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color w:val="000000"/>
                <w:sz w:val="16"/>
              </w:rPr>
            </w:pPr>
            <w:r w:rsidRPr="00E8417D">
              <w:rPr>
                <w:rFonts w:cstheme="minorHAnsi"/>
                <w:color w:val="000000"/>
                <w:sz w:val="16"/>
                <w:szCs w:val="16"/>
              </w:rPr>
              <w:t>4865</w:t>
            </w:r>
          </w:p>
        </w:tc>
        <w:tc>
          <w:tcPr>
            <w:tcW w:w="1009" w:type="dxa"/>
            <w:vAlign w:val="bottom"/>
          </w:tcPr>
          <w:p w:rsidR="003C2204" w:rsidRPr="004C5944" w:rsidRDefault="003C2204" w:rsidP="003C2204">
            <w:pPr>
              <w:spacing w:after="0"/>
              <w:rPr>
                <w:color w:val="000000"/>
                <w:sz w:val="16"/>
                <w:szCs w:val="16"/>
              </w:rPr>
            </w:pPr>
            <w:r w:rsidRPr="004C5944">
              <w:rPr>
                <w:rFonts w:cstheme="minorHAnsi"/>
                <w:color w:val="000000"/>
                <w:sz w:val="16"/>
                <w:szCs w:val="16"/>
              </w:rPr>
              <w:t>38.10</w:t>
            </w:r>
            <w:r w:rsidRPr="00C61129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MG590309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GC88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E723AA" w:rsidRDefault="003C2204" w:rsidP="003C2204">
            <w:pPr>
              <w:spacing w:after="0"/>
              <w:rPr>
                <w:i/>
                <w:color w:val="000000"/>
                <w:sz w:val="16"/>
              </w:rPr>
            </w:pPr>
            <w:r w:rsidRPr="00E723AA">
              <w:rPr>
                <w:i/>
                <w:color w:val="000000"/>
                <w:sz w:val="16"/>
              </w:rPr>
              <w:t>Goura cristata</w:t>
            </w:r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31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479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818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38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362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240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33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MG590274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color w:val="000000"/>
                <w:sz w:val="16"/>
              </w:rPr>
            </w:pPr>
            <w:r w:rsidRPr="00E8417D">
              <w:rPr>
                <w:rFonts w:cstheme="minorHAnsi"/>
                <w:color w:val="000000"/>
                <w:sz w:val="16"/>
                <w:szCs w:val="16"/>
              </w:rPr>
              <w:t>22</w:t>
            </w:r>
            <w:r>
              <w:rPr>
                <w:rFonts w:cstheme="minorHAnsi"/>
                <w:color w:val="000000"/>
                <w:sz w:val="16"/>
                <w:szCs w:val="16"/>
              </w:rPr>
              <w:t>,</w:t>
            </w:r>
            <w:r w:rsidRPr="00E8417D">
              <w:rPr>
                <w:rFonts w:cstheme="minorHAnsi"/>
                <w:color w:val="000000"/>
                <w:sz w:val="16"/>
                <w:szCs w:val="16"/>
              </w:rPr>
              <w:t>642</w:t>
            </w:r>
          </w:p>
        </w:tc>
        <w:tc>
          <w:tcPr>
            <w:tcW w:w="1009" w:type="dxa"/>
            <w:vAlign w:val="bottom"/>
          </w:tcPr>
          <w:p w:rsidR="003C2204" w:rsidRPr="004C5944" w:rsidRDefault="003C2204" w:rsidP="003C2204">
            <w:pPr>
              <w:spacing w:after="0"/>
              <w:rPr>
                <w:color w:val="000000"/>
                <w:sz w:val="16"/>
                <w:szCs w:val="16"/>
              </w:rPr>
            </w:pPr>
            <w:r w:rsidRPr="004C5944">
              <w:rPr>
                <w:rFonts w:cstheme="minorHAnsi"/>
                <w:color w:val="000000"/>
                <w:sz w:val="16"/>
                <w:szCs w:val="16"/>
              </w:rPr>
              <w:t>216.50</w:t>
            </w:r>
            <w:r w:rsidRPr="00C61129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MG590310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GC89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E723AA" w:rsidRDefault="003C2204" w:rsidP="003C2204">
            <w:pPr>
              <w:spacing w:after="0"/>
              <w:rPr>
                <w:i/>
                <w:color w:val="000000"/>
                <w:sz w:val="16"/>
              </w:rPr>
            </w:pPr>
            <w:r w:rsidRPr="00E723AA">
              <w:rPr>
                <w:i/>
                <w:color w:val="000000"/>
                <w:sz w:val="16"/>
              </w:rPr>
              <w:t>Goura cristata</w:t>
            </w:r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38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370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918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70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497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450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12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MG590275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color w:val="000000"/>
                <w:sz w:val="16"/>
              </w:rPr>
            </w:pPr>
            <w:r w:rsidRPr="00E8417D">
              <w:rPr>
                <w:rFonts w:cstheme="minorHAns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009" w:type="dxa"/>
            <w:vAlign w:val="bottom"/>
          </w:tcPr>
          <w:p w:rsidR="003C2204" w:rsidRPr="004C5944" w:rsidRDefault="003C2204" w:rsidP="003C2204">
            <w:pPr>
              <w:spacing w:after="0"/>
              <w:rPr>
                <w:color w:val="000000"/>
                <w:sz w:val="16"/>
                <w:szCs w:val="16"/>
              </w:rPr>
            </w:pPr>
            <w:r w:rsidRPr="004C5944">
              <w:rPr>
                <w:rFonts w:cstheme="minorHAns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-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GS16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E723AA" w:rsidRDefault="003C2204" w:rsidP="003C2204">
            <w:pPr>
              <w:spacing w:after="0"/>
              <w:rPr>
                <w:i/>
                <w:color w:val="000000"/>
                <w:sz w:val="16"/>
              </w:rPr>
            </w:pPr>
            <w:r w:rsidRPr="00E723AA">
              <w:rPr>
                <w:i/>
                <w:color w:val="000000"/>
                <w:sz w:val="16"/>
              </w:rPr>
              <w:t>Goura sclaterii</w:t>
            </w:r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22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995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404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139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419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498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22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MG590277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color w:val="000000"/>
                <w:sz w:val="16"/>
              </w:rPr>
            </w:pPr>
            <w:r w:rsidRPr="00E8417D">
              <w:rPr>
                <w:rFonts w:cstheme="minorHAnsi"/>
                <w:color w:val="000000"/>
                <w:sz w:val="16"/>
                <w:szCs w:val="16"/>
              </w:rPr>
              <w:t>19</w:t>
            </w:r>
            <w:r>
              <w:rPr>
                <w:rFonts w:cstheme="minorHAnsi"/>
                <w:color w:val="000000"/>
                <w:sz w:val="16"/>
                <w:szCs w:val="16"/>
              </w:rPr>
              <w:t>,</w:t>
            </w:r>
            <w:r w:rsidRPr="00E8417D">
              <w:rPr>
                <w:rFonts w:cstheme="minorHAnsi"/>
                <w:color w:val="000000"/>
                <w:sz w:val="16"/>
                <w:szCs w:val="16"/>
              </w:rPr>
              <w:t>031</w:t>
            </w:r>
          </w:p>
        </w:tc>
        <w:tc>
          <w:tcPr>
            <w:tcW w:w="1009" w:type="dxa"/>
            <w:vAlign w:val="bottom"/>
          </w:tcPr>
          <w:p w:rsidR="003C2204" w:rsidRPr="004C5944" w:rsidRDefault="003C2204" w:rsidP="003C2204">
            <w:pPr>
              <w:spacing w:after="0"/>
              <w:rPr>
                <w:color w:val="000000"/>
                <w:sz w:val="16"/>
                <w:szCs w:val="16"/>
              </w:rPr>
            </w:pPr>
            <w:r w:rsidRPr="004C5944">
              <w:rPr>
                <w:rFonts w:cstheme="minorHAnsi"/>
                <w:color w:val="000000"/>
                <w:sz w:val="16"/>
                <w:szCs w:val="16"/>
              </w:rPr>
              <w:t>106.37</w:t>
            </w:r>
            <w:r w:rsidRPr="00C61129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MG590311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GS22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E723AA" w:rsidRDefault="003C2204" w:rsidP="003C2204">
            <w:pPr>
              <w:spacing w:after="0"/>
              <w:rPr>
                <w:i/>
                <w:color w:val="000000"/>
                <w:sz w:val="16"/>
              </w:rPr>
            </w:pPr>
            <w:r w:rsidRPr="00E723AA">
              <w:rPr>
                <w:i/>
                <w:color w:val="000000"/>
                <w:sz w:val="16"/>
              </w:rPr>
              <w:t>Goura sclaterii</w:t>
            </w:r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17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975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616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127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339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480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78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MG590278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color w:val="000000"/>
                <w:sz w:val="16"/>
              </w:rPr>
            </w:pPr>
            <w:r w:rsidRPr="00E8417D">
              <w:rPr>
                <w:rFonts w:cstheme="minorHAnsi"/>
                <w:color w:val="000000"/>
                <w:sz w:val="16"/>
                <w:szCs w:val="16"/>
              </w:rPr>
              <w:t>30</w:t>
            </w:r>
            <w:r>
              <w:rPr>
                <w:rFonts w:cstheme="minorHAnsi"/>
                <w:color w:val="000000"/>
                <w:sz w:val="16"/>
                <w:szCs w:val="16"/>
              </w:rPr>
              <w:t>,</w:t>
            </w:r>
            <w:r w:rsidRPr="00E8417D">
              <w:rPr>
                <w:rFonts w:cstheme="minorHAnsi"/>
                <w:color w:val="000000"/>
                <w:sz w:val="16"/>
                <w:szCs w:val="16"/>
              </w:rPr>
              <w:t>839</w:t>
            </w:r>
          </w:p>
        </w:tc>
        <w:tc>
          <w:tcPr>
            <w:tcW w:w="1009" w:type="dxa"/>
            <w:vAlign w:val="bottom"/>
          </w:tcPr>
          <w:p w:rsidR="003C2204" w:rsidRPr="004C5944" w:rsidRDefault="003C2204" w:rsidP="003C2204">
            <w:pPr>
              <w:spacing w:after="0"/>
              <w:rPr>
                <w:color w:val="000000"/>
                <w:sz w:val="16"/>
                <w:szCs w:val="16"/>
              </w:rPr>
            </w:pPr>
            <w:r w:rsidRPr="004C5944">
              <w:rPr>
                <w:rFonts w:cstheme="minorHAnsi"/>
                <w:color w:val="000000"/>
                <w:sz w:val="16"/>
                <w:szCs w:val="16"/>
              </w:rPr>
              <w:t>173.62</w:t>
            </w:r>
            <w:r w:rsidRPr="00C61129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MG590312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GS23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E723AA" w:rsidRDefault="003C2204" w:rsidP="003C2204">
            <w:pPr>
              <w:spacing w:after="0"/>
              <w:rPr>
                <w:i/>
                <w:color w:val="000000"/>
                <w:sz w:val="16"/>
              </w:rPr>
            </w:pPr>
            <w:r w:rsidRPr="00E723AA">
              <w:rPr>
                <w:i/>
                <w:color w:val="000000"/>
                <w:sz w:val="16"/>
              </w:rPr>
              <w:t>Goura sclaterii</w:t>
            </w:r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17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553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786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91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202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307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09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MG590279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color w:val="000000"/>
                <w:sz w:val="16"/>
              </w:rPr>
            </w:pPr>
            <w:r w:rsidRPr="00E8417D">
              <w:rPr>
                <w:rFonts w:cstheme="minorHAnsi"/>
                <w:color w:val="000000"/>
                <w:sz w:val="16"/>
                <w:szCs w:val="16"/>
              </w:rPr>
              <w:t>2797</w:t>
            </w:r>
          </w:p>
        </w:tc>
        <w:tc>
          <w:tcPr>
            <w:tcW w:w="1009" w:type="dxa"/>
            <w:vAlign w:val="bottom"/>
          </w:tcPr>
          <w:p w:rsidR="003C2204" w:rsidRPr="004C5944" w:rsidRDefault="003C2204" w:rsidP="003C2204">
            <w:pPr>
              <w:spacing w:after="0"/>
              <w:rPr>
                <w:color w:val="000000"/>
                <w:sz w:val="16"/>
                <w:szCs w:val="16"/>
              </w:rPr>
            </w:pPr>
            <w:r w:rsidRPr="004C5944">
              <w:rPr>
                <w:rFonts w:cstheme="minorHAnsi"/>
                <w:color w:val="000000"/>
                <w:sz w:val="16"/>
                <w:szCs w:val="16"/>
              </w:rPr>
              <w:t>15.69</w:t>
            </w:r>
            <w:r w:rsidRPr="00C61129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MG590313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GS82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E723AA" w:rsidRDefault="003C2204" w:rsidP="003C2204">
            <w:pPr>
              <w:spacing w:after="0"/>
              <w:rPr>
                <w:i/>
                <w:color w:val="000000"/>
                <w:sz w:val="16"/>
              </w:rPr>
            </w:pPr>
            <w:r w:rsidRPr="00E723AA">
              <w:rPr>
                <w:i/>
                <w:color w:val="000000"/>
                <w:sz w:val="16"/>
              </w:rPr>
              <w:t>Goura sclaterii</w:t>
            </w:r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29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111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282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739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745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7759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56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MG590285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color w:val="000000"/>
                <w:sz w:val="16"/>
              </w:rPr>
            </w:pPr>
            <w:r w:rsidRPr="00E8417D">
              <w:rPr>
                <w:rFonts w:cstheme="minorHAnsi"/>
                <w:color w:val="000000"/>
                <w:sz w:val="16"/>
                <w:szCs w:val="16"/>
              </w:rPr>
              <w:t>5013</w:t>
            </w:r>
          </w:p>
        </w:tc>
        <w:tc>
          <w:tcPr>
            <w:tcW w:w="1009" w:type="dxa"/>
            <w:vAlign w:val="bottom"/>
          </w:tcPr>
          <w:p w:rsidR="003C2204" w:rsidRPr="004C5944" w:rsidRDefault="003C2204" w:rsidP="003C2204">
            <w:pPr>
              <w:spacing w:after="0"/>
              <w:rPr>
                <w:color w:val="000000"/>
                <w:sz w:val="16"/>
                <w:szCs w:val="16"/>
              </w:rPr>
            </w:pPr>
            <w:r w:rsidRPr="004C5944">
              <w:rPr>
                <w:rFonts w:cstheme="minorHAnsi"/>
                <w:color w:val="000000"/>
                <w:sz w:val="16"/>
                <w:szCs w:val="16"/>
              </w:rPr>
              <w:t>47.02</w:t>
            </w:r>
            <w:r w:rsidRPr="00C61129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MG590318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GS83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E723AA" w:rsidRDefault="003C2204" w:rsidP="003C2204">
            <w:pPr>
              <w:spacing w:after="0"/>
              <w:rPr>
                <w:i/>
                <w:color w:val="000000"/>
                <w:sz w:val="16"/>
              </w:rPr>
            </w:pPr>
            <w:r w:rsidRPr="00E723AA">
              <w:rPr>
                <w:i/>
                <w:color w:val="000000"/>
                <w:sz w:val="16"/>
              </w:rPr>
              <w:t>Goura sclaterii</w:t>
            </w:r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18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911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380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88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898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482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85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MG590286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color w:val="000000"/>
                <w:sz w:val="16"/>
              </w:rPr>
            </w:pPr>
            <w:r w:rsidRPr="00E8417D">
              <w:rPr>
                <w:rFonts w:cstheme="minorHAnsi"/>
                <w:color w:val="000000"/>
                <w:sz w:val="16"/>
                <w:szCs w:val="16"/>
              </w:rPr>
              <w:t>8092</w:t>
            </w:r>
          </w:p>
        </w:tc>
        <w:tc>
          <w:tcPr>
            <w:tcW w:w="1009" w:type="dxa"/>
            <w:vAlign w:val="bottom"/>
          </w:tcPr>
          <w:p w:rsidR="003C2204" w:rsidRPr="004C5944" w:rsidRDefault="003C2204" w:rsidP="003C2204">
            <w:pPr>
              <w:spacing w:after="0"/>
              <w:rPr>
                <w:color w:val="000000"/>
                <w:sz w:val="16"/>
                <w:szCs w:val="16"/>
              </w:rPr>
            </w:pPr>
            <w:r w:rsidRPr="004C5944">
              <w:rPr>
                <w:rFonts w:cstheme="minorHAnsi"/>
                <w:color w:val="000000"/>
                <w:sz w:val="16"/>
                <w:szCs w:val="16"/>
              </w:rPr>
              <w:t>63.52</w:t>
            </w:r>
            <w:r w:rsidRPr="00C61129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MG590319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GS91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E723AA" w:rsidRDefault="003C2204" w:rsidP="003C2204">
            <w:pPr>
              <w:spacing w:after="0"/>
              <w:rPr>
                <w:i/>
                <w:color w:val="000000"/>
                <w:sz w:val="16"/>
              </w:rPr>
            </w:pPr>
            <w:r w:rsidRPr="00E723AA">
              <w:rPr>
                <w:i/>
                <w:color w:val="000000"/>
                <w:sz w:val="16"/>
              </w:rPr>
              <w:t>Goura sclaterii</w:t>
            </w:r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14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696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262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3543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16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74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MG590287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color w:val="000000"/>
                <w:sz w:val="16"/>
              </w:rPr>
            </w:pPr>
            <w:r w:rsidRPr="00E8417D">
              <w:rPr>
                <w:rFonts w:cstheme="minorHAns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009" w:type="dxa"/>
            <w:vAlign w:val="bottom"/>
          </w:tcPr>
          <w:p w:rsidR="003C2204" w:rsidRPr="004C5944" w:rsidRDefault="003C2204" w:rsidP="003C2204">
            <w:pPr>
              <w:spacing w:after="0"/>
              <w:rPr>
                <w:color w:val="000000"/>
                <w:sz w:val="16"/>
                <w:szCs w:val="16"/>
              </w:rPr>
            </w:pPr>
            <w:r w:rsidRPr="004C5944">
              <w:rPr>
                <w:rFonts w:cstheme="minorHAns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-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GS92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E723AA" w:rsidRDefault="003C2204" w:rsidP="003C2204">
            <w:pPr>
              <w:spacing w:after="0"/>
              <w:rPr>
                <w:i/>
                <w:color w:val="000000"/>
                <w:sz w:val="16"/>
              </w:rPr>
            </w:pPr>
            <w:r w:rsidRPr="00E723AA">
              <w:rPr>
                <w:i/>
                <w:color w:val="000000"/>
                <w:sz w:val="16"/>
              </w:rPr>
              <w:t>Goura sclaterii</w:t>
            </w:r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10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224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104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12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314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59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52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MG590288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color w:val="000000"/>
                <w:sz w:val="16"/>
              </w:rPr>
            </w:pPr>
            <w:r w:rsidRPr="00E8417D">
              <w:rPr>
                <w:rFonts w:cstheme="minorHAns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009" w:type="dxa"/>
            <w:vAlign w:val="bottom"/>
          </w:tcPr>
          <w:p w:rsidR="003C2204" w:rsidRPr="004C5944" w:rsidRDefault="003C2204" w:rsidP="003C2204">
            <w:pPr>
              <w:spacing w:after="0"/>
              <w:rPr>
                <w:color w:val="000000"/>
                <w:sz w:val="16"/>
                <w:szCs w:val="16"/>
              </w:rPr>
            </w:pPr>
            <w:r w:rsidRPr="004C5944">
              <w:rPr>
                <w:rFonts w:cstheme="minorHAns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-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GS28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E723AA" w:rsidRDefault="003C2204" w:rsidP="003C2204">
            <w:pPr>
              <w:spacing w:after="0"/>
              <w:rPr>
                <w:i/>
                <w:color w:val="000000"/>
                <w:sz w:val="16"/>
              </w:rPr>
            </w:pPr>
            <w:r w:rsidRPr="00E723AA">
              <w:rPr>
                <w:i/>
                <w:color w:val="000000"/>
                <w:sz w:val="16"/>
                <w:lang w:val="en-GB"/>
              </w:rPr>
              <w:t>Goura</w:t>
            </w:r>
            <w:r>
              <w:rPr>
                <w:i/>
                <w:color w:val="000000"/>
                <w:sz w:val="16"/>
                <w:lang w:val="en-GB"/>
              </w:rPr>
              <w:t xml:space="preserve"> </w:t>
            </w:r>
            <w:r w:rsidRPr="00E723AA">
              <w:rPr>
                <w:i/>
                <w:color w:val="000000"/>
                <w:sz w:val="16"/>
                <w:lang w:val="en-GB"/>
              </w:rPr>
              <w:t>scheepmakeri</w:t>
            </w:r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18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271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590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67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737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230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89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LN589995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color w:val="000000"/>
                <w:sz w:val="16"/>
              </w:rPr>
            </w:pPr>
            <w:r w:rsidRPr="00E8417D">
              <w:rPr>
                <w:rFonts w:cstheme="minorHAnsi"/>
                <w:color w:val="000000"/>
                <w:sz w:val="16"/>
                <w:szCs w:val="16"/>
              </w:rPr>
              <w:t>6343</w:t>
            </w:r>
          </w:p>
        </w:tc>
        <w:tc>
          <w:tcPr>
            <w:tcW w:w="1009" w:type="dxa"/>
            <w:vAlign w:val="bottom"/>
          </w:tcPr>
          <w:p w:rsidR="003C2204" w:rsidRPr="004C5944" w:rsidRDefault="003C2204" w:rsidP="003C2204">
            <w:pPr>
              <w:spacing w:after="0"/>
              <w:rPr>
                <w:color w:val="000000"/>
                <w:sz w:val="16"/>
                <w:szCs w:val="16"/>
              </w:rPr>
            </w:pPr>
            <w:r w:rsidRPr="004C5944">
              <w:rPr>
                <w:rFonts w:cstheme="minorHAnsi"/>
                <w:color w:val="000000"/>
                <w:sz w:val="16"/>
                <w:szCs w:val="16"/>
              </w:rPr>
              <w:t>35.03</w:t>
            </w:r>
            <w:r w:rsidRPr="00C61129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MG590314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GS54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E723AA" w:rsidRDefault="003C2204" w:rsidP="003C2204">
            <w:pPr>
              <w:spacing w:after="0"/>
              <w:rPr>
                <w:i/>
                <w:color w:val="000000"/>
                <w:sz w:val="16"/>
              </w:rPr>
            </w:pPr>
            <w:r w:rsidRPr="00E723AA">
              <w:rPr>
                <w:i/>
                <w:color w:val="000000"/>
                <w:sz w:val="16"/>
                <w:lang w:val="en-GB"/>
              </w:rPr>
              <w:t>Goura</w:t>
            </w:r>
            <w:r>
              <w:rPr>
                <w:i/>
                <w:color w:val="000000"/>
                <w:sz w:val="16"/>
                <w:lang w:val="en-GB"/>
              </w:rPr>
              <w:t xml:space="preserve"> </w:t>
            </w:r>
            <w:r w:rsidRPr="00E723AA">
              <w:rPr>
                <w:i/>
                <w:color w:val="000000"/>
                <w:sz w:val="16"/>
                <w:lang w:val="en-GB"/>
              </w:rPr>
              <w:t>scheepmakeri</w:t>
            </w:r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18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501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598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575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064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2821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68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MG590280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color w:val="000000"/>
                <w:sz w:val="16"/>
              </w:rPr>
            </w:pPr>
            <w:r w:rsidRPr="00E8417D">
              <w:rPr>
                <w:rFonts w:cstheme="minorHAns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009" w:type="dxa"/>
            <w:vAlign w:val="bottom"/>
          </w:tcPr>
          <w:p w:rsidR="003C2204" w:rsidRPr="00E723AA" w:rsidRDefault="003C2204" w:rsidP="003C2204">
            <w:pPr>
              <w:spacing w:after="0"/>
              <w:rPr>
                <w:color w:val="000000"/>
                <w:sz w:val="16"/>
              </w:rPr>
            </w:pPr>
            <w:r w:rsidRPr="00E8417D">
              <w:rPr>
                <w:rFonts w:cstheme="minorHAns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-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GS62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E723AA" w:rsidRDefault="003C2204" w:rsidP="003C2204">
            <w:pPr>
              <w:spacing w:after="0"/>
              <w:rPr>
                <w:i/>
                <w:color w:val="000000"/>
                <w:sz w:val="16"/>
              </w:rPr>
            </w:pPr>
            <w:r w:rsidRPr="00E723AA">
              <w:rPr>
                <w:i/>
                <w:color w:val="000000"/>
                <w:sz w:val="16"/>
                <w:lang w:val="en-GB"/>
              </w:rPr>
              <w:t>Goura</w:t>
            </w:r>
            <w:r>
              <w:rPr>
                <w:i/>
                <w:color w:val="000000"/>
                <w:sz w:val="16"/>
                <w:lang w:val="en-GB"/>
              </w:rPr>
              <w:t xml:space="preserve"> </w:t>
            </w:r>
            <w:r w:rsidRPr="00E723AA">
              <w:rPr>
                <w:i/>
                <w:color w:val="000000"/>
                <w:sz w:val="16"/>
                <w:lang w:val="en-GB"/>
              </w:rPr>
              <w:t>scheepmakeri</w:t>
            </w:r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27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803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068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280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044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1411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31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MG590281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color w:val="000000"/>
                <w:sz w:val="16"/>
              </w:rPr>
            </w:pPr>
            <w:r w:rsidRPr="00E8417D">
              <w:rPr>
                <w:rFonts w:cstheme="minorHAnsi"/>
                <w:color w:val="000000"/>
                <w:sz w:val="16"/>
                <w:szCs w:val="16"/>
              </w:rPr>
              <w:t>1518</w:t>
            </w:r>
          </w:p>
        </w:tc>
        <w:tc>
          <w:tcPr>
            <w:tcW w:w="1009" w:type="dxa"/>
            <w:vAlign w:val="bottom"/>
          </w:tcPr>
          <w:p w:rsidR="003C2204" w:rsidRPr="00E723AA" w:rsidRDefault="003C2204" w:rsidP="003C2204">
            <w:pPr>
              <w:spacing w:after="0"/>
              <w:rPr>
                <w:color w:val="000000"/>
                <w:sz w:val="16"/>
              </w:rPr>
            </w:pPr>
            <w:r w:rsidRPr="00E8417D">
              <w:rPr>
                <w:rFonts w:cstheme="minorHAnsi"/>
                <w:color w:val="000000"/>
                <w:sz w:val="16"/>
                <w:szCs w:val="16"/>
              </w:rPr>
              <w:t>13</w:t>
            </w:r>
            <w:r>
              <w:rPr>
                <w:rFonts w:cstheme="minorHAnsi"/>
                <w:color w:val="000000"/>
                <w:sz w:val="16"/>
                <w:szCs w:val="16"/>
              </w:rPr>
              <w:t>.</w:t>
            </w:r>
            <w:r w:rsidRPr="00E8417D">
              <w:rPr>
                <w:rFonts w:cstheme="minorHAnsi"/>
                <w:color w:val="000000"/>
                <w:sz w:val="16"/>
                <w:szCs w:val="16"/>
              </w:rPr>
              <w:t>39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MG590315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GS67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E723AA" w:rsidRDefault="003C2204" w:rsidP="003C2204">
            <w:pPr>
              <w:spacing w:after="0"/>
              <w:rPr>
                <w:i/>
                <w:color w:val="000000"/>
                <w:sz w:val="16"/>
              </w:rPr>
            </w:pPr>
            <w:r w:rsidRPr="00E723AA">
              <w:rPr>
                <w:i/>
                <w:color w:val="000000"/>
                <w:sz w:val="16"/>
                <w:lang w:val="en-GB"/>
              </w:rPr>
              <w:t>Goura</w:t>
            </w:r>
            <w:r>
              <w:rPr>
                <w:i/>
                <w:color w:val="000000"/>
                <w:sz w:val="16"/>
                <w:lang w:val="en-GB"/>
              </w:rPr>
              <w:t xml:space="preserve"> </w:t>
            </w:r>
            <w:r w:rsidRPr="00E723AA">
              <w:rPr>
                <w:i/>
                <w:color w:val="000000"/>
                <w:sz w:val="16"/>
                <w:lang w:val="en-GB"/>
              </w:rPr>
              <w:t>scheepmakeri</w:t>
            </w:r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28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865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030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594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477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7709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31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MG590282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color w:val="000000"/>
                <w:sz w:val="16"/>
              </w:rPr>
            </w:pPr>
            <w:r w:rsidRPr="00E8417D">
              <w:rPr>
                <w:rFonts w:cstheme="minorHAnsi"/>
                <w:color w:val="000000"/>
                <w:sz w:val="16"/>
                <w:szCs w:val="16"/>
              </w:rPr>
              <w:t>7639</w:t>
            </w:r>
          </w:p>
        </w:tc>
        <w:tc>
          <w:tcPr>
            <w:tcW w:w="1009" w:type="dxa"/>
            <w:vAlign w:val="bottom"/>
          </w:tcPr>
          <w:p w:rsidR="003C2204" w:rsidRPr="00E723AA" w:rsidRDefault="003C2204" w:rsidP="003C2204">
            <w:pPr>
              <w:spacing w:after="0"/>
              <w:rPr>
                <w:color w:val="000000"/>
                <w:sz w:val="16"/>
              </w:rPr>
            </w:pPr>
            <w:r w:rsidRPr="00E8417D">
              <w:rPr>
                <w:rFonts w:cstheme="minorHAnsi"/>
                <w:color w:val="000000"/>
                <w:sz w:val="16"/>
                <w:szCs w:val="16"/>
              </w:rPr>
              <w:t>75</w:t>
            </w:r>
            <w:r>
              <w:rPr>
                <w:rFonts w:cstheme="minorHAnsi"/>
                <w:color w:val="000000"/>
                <w:sz w:val="16"/>
                <w:szCs w:val="16"/>
              </w:rPr>
              <w:t>.</w:t>
            </w:r>
            <w:r w:rsidRPr="00E8417D">
              <w:rPr>
                <w:rFonts w:cstheme="minorHAnsi"/>
                <w:color w:val="000000"/>
                <w:sz w:val="16"/>
                <w:szCs w:val="16"/>
              </w:rPr>
              <w:t>47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MG590316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GS70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E723AA" w:rsidRDefault="003C2204" w:rsidP="003C2204">
            <w:pPr>
              <w:spacing w:after="0"/>
              <w:rPr>
                <w:i/>
                <w:color w:val="000000"/>
                <w:sz w:val="16"/>
              </w:rPr>
            </w:pPr>
            <w:r w:rsidRPr="00E723AA">
              <w:rPr>
                <w:i/>
                <w:color w:val="000000"/>
                <w:sz w:val="16"/>
                <w:lang w:val="en-GB"/>
              </w:rPr>
              <w:t>Goura</w:t>
            </w:r>
            <w:r>
              <w:rPr>
                <w:i/>
                <w:color w:val="000000"/>
                <w:sz w:val="16"/>
                <w:lang w:val="en-GB"/>
              </w:rPr>
              <w:t xml:space="preserve"> </w:t>
            </w:r>
            <w:r w:rsidRPr="00E723AA">
              <w:rPr>
                <w:i/>
                <w:color w:val="000000"/>
                <w:sz w:val="16"/>
                <w:lang w:val="en-GB"/>
              </w:rPr>
              <w:t>scheepmakeri</w:t>
            </w:r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34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625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736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584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541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7440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93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MG590283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color w:val="000000"/>
                <w:sz w:val="16"/>
              </w:rPr>
            </w:pPr>
            <w:r w:rsidRPr="00E8417D">
              <w:rPr>
                <w:rFonts w:cstheme="minorHAns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009" w:type="dxa"/>
            <w:vAlign w:val="bottom"/>
          </w:tcPr>
          <w:p w:rsidR="003C2204" w:rsidRPr="00E723AA" w:rsidRDefault="003C2204" w:rsidP="003C2204">
            <w:pPr>
              <w:spacing w:after="0"/>
              <w:rPr>
                <w:color w:val="000000"/>
                <w:sz w:val="16"/>
              </w:rPr>
            </w:pPr>
            <w:r w:rsidRPr="00E8417D">
              <w:rPr>
                <w:rFonts w:cstheme="minorHAns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-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GS75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E723AA" w:rsidRDefault="003C2204" w:rsidP="003C2204">
            <w:pPr>
              <w:spacing w:after="0"/>
              <w:rPr>
                <w:i/>
                <w:color w:val="000000"/>
                <w:sz w:val="16"/>
              </w:rPr>
            </w:pPr>
            <w:r w:rsidRPr="00E723AA">
              <w:rPr>
                <w:i/>
                <w:color w:val="000000"/>
                <w:sz w:val="16"/>
                <w:lang w:val="en-GB"/>
              </w:rPr>
              <w:t>Goura</w:t>
            </w:r>
            <w:r>
              <w:rPr>
                <w:i/>
                <w:color w:val="000000"/>
                <w:sz w:val="16"/>
                <w:lang w:val="en-GB"/>
              </w:rPr>
              <w:t xml:space="preserve"> </w:t>
            </w:r>
            <w:r w:rsidRPr="00E723AA">
              <w:rPr>
                <w:i/>
                <w:color w:val="000000"/>
                <w:sz w:val="16"/>
                <w:lang w:val="en-GB"/>
              </w:rPr>
              <w:t>scheepmakeri</w:t>
            </w:r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21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579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692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873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080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4681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55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MG590284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color w:val="000000"/>
                <w:sz w:val="16"/>
              </w:rPr>
            </w:pPr>
            <w:r w:rsidRPr="00E8417D">
              <w:rPr>
                <w:rFonts w:cstheme="minorHAnsi"/>
                <w:color w:val="000000"/>
                <w:sz w:val="16"/>
                <w:szCs w:val="16"/>
              </w:rPr>
              <w:t>3809</w:t>
            </w:r>
          </w:p>
        </w:tc>
        <w:tc>
          <w:tcPr>
            <w:tcW w:w="1009" w:type="dxa"/>
            <w:vAlign w:val="bottom"/>
          </w:tcPr>
          <w:p w:rsidR="003C2204" w:rsidRPr="00E723AA" w:rsidRDefault="003C2204" w:rsidP="003C2204">
            <w:pPr>
              <w:spacing w:after="0"/>
              <w:rPr>
                <w:color w:val="000000"/>
                <w:sz w:val="16"/>
              </w:rPr>
            </w:pPr>
            <w:r w:rsidRPr="00E8417D">
              <w:rPr>
                <w:rFonts w:cstheme="minorHAnsi"/>
                <w:color w:val="000000"/>
                <w:sz w:val="16"/>
                <w:szCs w:val="16"/>
              </w:rPr>
              <w:t>31</w:t>
            </w:r>
            <w:r>
              <w:rPr>
                <w:rFonts w:cstheme="minorHAnsi"/>
                <w:color w:val="000000"/>
                <w:sz w:val="16"/>
                <w:szCs w:val="16"/>
              </w:rPr>
              <w:t>.</w:t>
            </w:r>
            <w:r w:rsidRPr="00E8417D">
              <w:rPr>
                <w:rFonts w:cstheme="minorHAnsi"/>
                <w:color w:val="000000"/>
                <w:sz w:val="16"/>
                <w:szCs w:val="16"/>
              </w:rPr>
              <w:t>82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MG590317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GV32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E723AA" w:rsidRDefault="003C2204" w:rsidP="003C2204">
            <w:pPr>
              <w:spacing w:after="0"/>
              <w:rPr>
                <w:i/>
                <w:color w:val="000000"/>
                <w:sz w:val="16"/>
              </w:rPr>
            </w:pPr>
            <w:r w:rsidRPr="00E723AA">
              <w:rPr>
                <w:i/>
                <w:color w:val="000000"/>
                <w:sz w:val="16"/>
              </w:rPr>
              <w:t>Goura victoria</w:t>
            </w:r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22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669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096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311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843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1226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65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MG590289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color w:val="000000"/>
                <w:sz w:val="16"/>
              </w:rPr>
            </w:pPr>
            <w:r w:rsidRPr="00E8417D">
              <w:rPr>
                <w:rFonts w:cstheme="minorHAns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009" w:type="dxa"/>
            <w:vAlign w:val="bottom"/>
          </w:tcPr>
          <w:p w:rsidR="003C2204" w:rsidRPr="00E723AA" w:rsidRDefault="003C2204" w:rsidP="003C2204">
            <w:pPr>
              <w:spacing w:after="0"/>
              <w:rPr>
                <w:color w:val="000000"/>
                <w:sz w:val="16"/>
              </w:rPr>
            </w:pPr>
            <w:r w:rsidRPr="00E8417D">
              <w:rPr>
                <w:rFonts w:cstheme="minorHAns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-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GV33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E723AA" w:rsidRDefault="003C2204" w:rsidP="003C2204">
            <w:pPr>
              <w:spacing w:after="0"/>
              <w:rPr>
                <w:i/>
                <w:color w:val="000000"/>
                <w:sz w:val="16"/>
              </w:rPr>
            </w:pPr>
            <w:r w:rsidRPr="00E723AA">
              <w:rPr>
                <w:i/>
                <w:color w:val="000000"/>
                <w:sz w:val="16"/>
              </w:rPr>
              <w:t>Goura victoria</w:t>
            </w:r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20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037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350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53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712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193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99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MG590290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color w:val="000000"/>
                <w:sz w:val="16"/>
              </w:rPr>
            </w:pPr>
            <w:r w:rsidRPr="00E8417D">
              <w:rPr>
                <w:rFonts w:cstheme="minorHAnsi"/>
                <w:color w:val="000000"/>
                <w:sz w:val="16"/>
                <w:szCs w:val="16"/>
              </w:rPr>
              <w:t>11</w:t>
            </w:r>
            <w:r>
              <w:rPr>
                <w:rFonts w:cstheme="minorHAnsi"/>
                <w:color w:val="000000"/>
                <w:sz w:val="16"/>
                <w:szCs w:val="16"/>
              </w:rPr>
              <w:t>,</w:t>
            </w:r>
            <w:r w:rsidRPr="00E8417D">
              <w:rPr>
                <w:rFonts w:cstheme="minorHAnsi"/>
                <w:color w:val="000000"/>
                <w:sz w:val="16"/>
                <w:szCs w:val="16"/>
              </w:rPr>
              <w:t>516</w:t>
            </w:r>
          </w:p>
        </w:tc>
        <w:tc>
          <w:tcPr>
            <w:tcW w:w="1009" w:type="dxa"/>
            <w:vAlign w:val="bottom"/>
          </w:tcPr>
          <w:p w:rsidR="003C2204" w:rsidRPr="00E723AA" w:rsidRDefault="003C2204" w:rsidP="003C2204">
            <w:pPr>
              <w:spacing w:after="0"/>
              <w:rPr>
                <w:color w:val="000000"/>
                <w:sz w:val="16"/>
              </w:rPr>
            </w:pPr>
            <w:r w:rsidRPr="00E8417D">
              <w:rPr>
                <w:rFonts w:cstheme="minorHAnsi"/>
                <w:color w:val="000000"/>
                <w:sz w:val="16"/>
                <w:szCs w:val="16"/>
              </w:rPr>
              <w:t>67</w:t>
            </w:r>
            <w:r>
              <w:rPr>
                <w:rFonts w:cstheme="minorHAnsi"/>
                <w:color w:val="000000"/>
                <w:sz w:val="16"/>
                <w:szCs w:val="16"/>
              </w:rPr>
              <w:t>.</w:t>
            </w:r>
            <w:r w:rsidRPr="00E8417D">
              <w:rPr>
                <w:rFonts w:cstheme="minorHAnsi"/>
                <w:color w:val="000000"/>
                <w:sz w:val="16"/>
                <w:szCs w:val="16"/>
              </w:rPr>
              <w:t>20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MG590320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GV35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E723AA" w:rsidRDefault="003C2204" w:rsidP="003C2204">
            <w:pPr>
              <w:spacing w:after="0"/>
              <w:rPr>
                <w:i/>
                <w:color w:val="000000"/>
                <w:sz w:val="16"/>
              </w:rPr>
            </w:pPr>
            <w:r w:rsidRPr="00E723AA">
              <w:rPr>
                <w:i/>
                <w:color w:val="000000"/>
                <w:sz w:val="16"/>
              </w:rPr>
              <w:t>Goura victoria</w:t>
            </w:r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18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787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684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60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595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219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54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MG590291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color w:val="000000"/>
                <w:sz w:val="16"/>
              </w:rPr>
            </w:pPr>
            <w:r w:rsidRPr="00E8417D">
              <w:rPr>
                <w:rFonts w:cstheme="minorHAns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009" w:type="dxa"/>
            <w:vAlign w:val="bottom"/>
          </w:tcPr>
          <w:p w:rsidR="003C2204" w:rsidRPr="00E723AA" w:rsidRDefault="003C2204" w:rsidP="003C2204">
            <w:pPr>
              <w:spacing w:after="0"/>
              <w:rPr>
                <w:color w:val="000000"/>
                <w:sz w:val="16"/>
              </w:rPr>
            </w:pPr>
            <w:r w:rsidRPr="00E8417D">
              <w:rPr>
                <w:rFonts w:cstheme="minorHAns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-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GV40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E723AA" w:rsidRDefault="003C2204" w:rsidP="003C2204">
            <w:pPr>
              <w:spacing w:after="0"/>
              <w:rPr>
                <w:i/>
                <w:color w:val="000000"/>
                <w:sz w:val="16"/>
              </w:rPr>
            </w:pPr>
            <w:r w:rsidRPr="00E723AA">
              <w:rPr>
                <w:i/>
                <w:color w:val="000000"/>
                <w:sz w:val="16"/>
              </w:rPr>
              <w:t>Goura victoria</w:t>
            </w:r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17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234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258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34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427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132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00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LN589993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color w:val="000000"/>
                <w:sz w:val="16"/>
              </w:rPr>
            </w:pPr>
            <w:r w:rsidRPr="00E8417D">
              <w:rPr>
                <w:rFonts w:cstheme="minorHAnsi"/>
                <w:color w:val="000000"/>
                <w:sz w:val="16"/>
                <w:szCs w:val="16"/>
              </w:rPr>
              <w:t>15</w:t>
            </w:r>
            <w:r>
              <w:rPr>
                <w:rFonts w:cstheme="minorHAnsi"/>
                <w:color w:val="000000"/>
                <w:sz w:val="16"/>
                <w:szCs w:val="16"/>
              </w:rPr>
              <w:t>,</w:t>
            </w:r>
            <w:r w:rsidRPr="00E8417D">
              <w:rPr>
                <w:rFonts w:cstheme="minorHAnsi"/>
                <w:color w:val="000000"/>
                <w:sz w:val="16"/>
                <w:szCs w:val="16"/>
              </w:rPr>
              <w:t>355</w:t>
            </w:r>
          </w:p>
        </w:tc>
        <w:tc>
          <w:tcPr>
            <w:tcW w:w="1009" w:type="dxa"/>
            <w:vAlign w:val="bottom"/>
          </w:tcPr>
          <w:p w:rsidR="003C2204" w:rsidRPr="00E723AA" w:rsidRDefault="003C2204" w:rsidP="003C2204">
            <w:pPr>
              <w:spacing w:after="0"/>
              <w:rPr>
                <w:color w:val="000000"/>
                <w:sz w:val="16"/>
              </w:rPr>
            </w:pPr>
            <w:r w:rsidRPr="00E8417D">
              <w:rPr>
                <w:rFonts w:cstheme="minorHAnsi"/>
                <w:color w:val="000000"/>
                <w:sz w:val="16"/>
                <w:szCs w:val="16"/>
              </w:rPr>
              <w:t>93</w:t>
            </w:r>
            <w:r>
              <w:rPr>
                <w:rFonts w:cstheme="minorHAnsi"/>
                <w:color w:val="000000"/>
                <w:sz w:val="16"/>
                <w:szCs w:val="16"/>
              </w:rPr>
              <w:t>.</w:t>
            </w:r>
            <w:r w:rsidRPr="00E8417D">
              <w:rPr>
                <w:rFonts w:cstheme="minorHAnsi"/>
                <w:color w:val="000000"/>
                <w:sz w:val="16"/>
                <w:szCs w:val="16"/>
              </w:rPr>
              <w:t>59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MG590321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GV41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364788" w:rsidRDefault="003C2204" w:rsidP="003C2204">
            <w:pPr>
              <w:spacing w:after="0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victoria</w:t>
            </w:r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18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723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496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168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706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4862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62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MG590292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rFonts w:ascii="Calibri" w:hAnsi="Calibri"/>
                <w:color w:val="000000"/>
                <w:sz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009" w:type="dxa"/>
            <w:vAlign w:val="bottom"/>
          </w:tcPr>
          <w:p w:rsidR="003C2204" w:rsidRPr="00E723AA" w:rsidRDefault="003C2204" w:rsidP="003C2204">
            <w:pPr>
              <w:spacing w:after="0"/>
              <w:rPr>
                <w:rFonts w:ascii="Calibri" w:hAnsi="Calibri"/>
                <w:color w:val="000000"/>
                <w:sz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-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GV42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364788" w:rsidRDefault="003C2204" w:rsidP="003C2204">
            <w:pPr>
              <w:spacing w:after="0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victoria</w:t>
            </w:r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18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245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126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987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073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5112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58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MG590293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rFonts w:ascii="Calibri" w:hAnsi="Calibri"/>
                <w:color w:val="000000"/>
                <w:sz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009" w:type="dxa"/>
            <w:vAlign w:val="bottom"/>
          </w:tcPr>
          <w:p w:rsidR="003C2204" w:rsidRPr="00E723AA" w:rsidRDefault="003C2204" w:rsidP="003C2204">
            <w:pPr>
              <w:spacing w:after="0"/>
              <w:rPr>
                <w:rFonts w:ascii="Calibri" w:hAnsi="Calibri"/>
                <w:color w:val="000000"/>
                <w:sz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-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GV44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364788" w:rsidRDefault="003C2204" w:rsidP="003C2204">
            <w:pPr>
              <w:spacing w:after="0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victoria</w:t>
            </w:r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13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551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122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192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782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978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74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MG590294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rFonts w:ascii="Calibri" w:hAnsi="Calibri"/>
                <w:color w:val="000000"/>
                <w:sz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009" w:type="dxa"/>
            <w:vAlign w:val="bottom"/>
          </w:tcPr>
          <w:p w:rsidR="003C2204" w:rsidRPr="00E723AA" w:rsidRDefault="003C2204" w:rsidP="003C2204">
            <w:pPr>
              <w:spacing w:after="0"/>
              <w:rPr>
                <w:rFonts w:ascii="Calibri" w:hAnsi="Calibri"/>
                <w:color w:val="000000"/>
                <w:sz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-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GV55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364788" w:rsidRDefault="003C2204" w:rsidP="003C2204">
            <w:pPr>
              <w:spacing w:after="0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victoria</w:t>
            </w:r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19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955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304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312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486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1625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22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MG590295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rFonts w:ascii="Calibri" w:hAnsi="Calibri"/>
                <w:color w:val="000000"/>
                <w:sz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009" w:type="dxa"/>
            <w:vAlign w:val="bottom"/>
          </w:tcPr>
          <w:p w:rsidR="003C2204" w:rsidRPr="00E723AA" w:rsidRDefault="003C2204" w:rsidP="003C2204">
            <w:pPr>
              <w:spacing w:after="0"/>
              <w:rPr>
                <w:rFonts w:ascii="Calibri" w:hAnsi="Calibri"/>
                <w:color w:val="000000"/>
                <w:sz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-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GV56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364788" w:rsidRDefault="003C2204" w:rsidP="003C2204">
            <w:pPr>
              <w:spacing w:after="0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victoria</w:t>
            </w:r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40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233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616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302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139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6822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75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MG590296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rFonts w:ascii="Calibri" w:hAnsi="Calibri"/>
                <w:color w:val="000000"/>
                <w:sz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009" w:type="dxa"/>
            <w:vAlign w:val="bottom"/>
          </w:tcPr>
          <w:p w:rsidR="003C2204" w:rsidRPr="00E723AA" w:rsidRDefault="003C2204" w:rsidP="003C2204">
            <w:pPr>
              <w:spacing w:after="0"/>
              <w:rPr>
                <w:rFonts w:ascii="Calibri" w:hAnsi="Calibri"/>
                <w:color w:val="000000"/>
                <w:sz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-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tcBorders>
              <w:bottom w:val="single" w:sz="4" w:space="0" w:color="auto"/>
            </w:tcBorders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GV57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2204" w:rsidRPr="00364788" w:rsidRDefault="003C2204" w:rsidP="003C2204">
            <w:pPr>
              <w:spacing w:after="0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victoria</w:t>
            </w:r>
          </w:p>
        </w:tc>
        <w:tc>
          <w:tcPr>
            <w:tcW w:w="1351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16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641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594</w:t>
            </w:r>
          </w:p>
        </w:tc>
        <w:tc>
          <w:tcPr>
            <w:tcW w:w="2247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450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888</w:t>
            </w:r>
          </w:p>
        </w:tc>
        <w:tc>
          <w:tcPr>
            <w:tcW w:w="1225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2421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54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tcBorders>
              <w:bottom w:val="single" w:sz="4" w:space="0" w:color="auto"/>
            </w:tcBorders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MG590297</w:t>
            </w:r>
          </w:p>
        </w:tc>
        <w:tc>
          <w:tcPr>
            <w:tcW w:w="2357" w:type="dxa"/>
            <w:tcBorders>
              <w:bottom w:val="single" w:sz="4" w:space="0" w:color="auto"/>
            </w:tcBorders>
            <w:vAlign w:val="bottom"/>
          </w:tcPr>
          <w:p w:rsidR="003C2204" w:rsidRPr="00E723AA" w:rsidRDefault="003C2204" w:rsidP="003C2204">
            <w:pPr>
              <w:spacing w:after="0"/>
              <w:rPr>
                <w:rFonts w:ascii="Calibri" w:hAnsi="Calibri"/>
                <w:color w:val="000000"/>
                <w:sz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009" w:type="dxa"/>
            <w:tcBorders>
              <w:bottom w:val="single" w:sz="4" w:space="0" w:color="auto"/>
            </w:tcBorders>
            <w:vAlign w:val="bottom"/>
          </w:tcPr>
          <w:p w:rsidR="003C2204" w:rsidRPr="00E723AA" w:rsidRDefault="003C2204" w:rsidP="003C2204">
            <w:pPr>
              <w:spacing w:after="0"/>
              <w:rPr>
                <w:rFonts w:ascii="Calibri" w:hAnsi="Calibri"/>
                <w:color w:val="000000"/>
                <w:sz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684" w:type="dxa"/>
            <w:tcBorders>
              <w:bottom w:val="single" w:sz="4" w:space="0" w:color="auto"/>
            </w:tcBorders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-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tcBorders>
              <w:top w:val="single" w:sz="4" w:space="0" w:color="auto"/>
            </w:tcBorders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lastRenderedPageBreak/>
              <w:t>GV58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2204" w:rsidRPr="00364788" w:rsidRDefault="003C2204" w:rsidP="003C2204">
            <w:pPr>
              <w:spacing w:after="0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victoria</w:t>
            </w:r>
          </w:p>
        </w:tc>
        <w:tc>
          <w:tcPr>
            <w:tcW w:w="135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36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175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222</w:t>
            </w:r>
          </w:p>
        </w:tc>
        <w:tc>
          <w:tcPr>
            <w:tcW w:w="2247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119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544</w:t>
            </w:r>
          </w:p>
        </w:tc>
        <w:tc>
          <w:tcPr>
            <w:tcW w:w="1225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610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25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tcBorders>
              <w:top w:val="single" w:sz="4" w:space="0" w:color="auto"/>
            </w:tcBorders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MG590298</w:t>
            </w:r>
          </w:p>
        </w:tc>
        <w:tc>
          <w:tcPr>
            <w:tcW w:w="2357" w:type="dxa"/>
            <w:tcBorders>
              <w:top w:val="single" w:sz="4" w:space="0" w:color="auto"/>
            </w:tcBorders>
            <w:vAlign w:val="bottom"/>
          </w:tcPr>
          <w:p w:rsidR="003C2204" w:rsidRPr="00E723AA" w:rsidRDefault="003C2204" w:rsidP="003C2204">
            <w:pPr>
              <w:spacing w:after="0"/>
              <w:rPr>
                <w:rFonts w:ascii="Calibri" w:hAnsi="Calibri"/>
                <w:color w:val="000000"/>
                <w:sz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009" w:type="dxa"/>
            <w:tcBorders>
              <w:top w:val="single" w:sz="4" w:space="0" w:color="auto"/>
            </w:tcBorders>
            <w:vAlign w:val="bottom"/>
          </w:tcPr>
          <w:p w:rsidR="003C2204" w:rsidRPr="00E723AA" w:rsidRDefault="003C2204" w:rsidP="003C2204">
            <w:pPr>
              <w:spacing w:after="0"/>
              <w:rPr>
                <w:rFonts w:ascii="Calibri" w:hAnsi="Calibri"/>
                <w:color w:val="000000"/>
                <w:sz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684" w:type="dxa"/>
            <w:tcBorders>
              <w:top w:val="single" w:sz="4" w:space="0" w:color="auto"/>
            </w:tcBorders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-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GV60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364788" w:rsidRDefault="003C2204" w:rsidP="003C2204">
            <w:pPr>
              <w:spacing w:after="0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victoria</w:t>
            </w:r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34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752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218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34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445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186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43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MG590299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rFonts w:ascii="Calibri" w:hAnsi="Calibri"/>
                <w:color w:val="000000"/>
                <w:sz w:val="16"/>
              </w:rPr>
            </w:pPr>
            <w:r w:rsidRPr="00E8417D">
              <w:rPr>
                <w:rFonts w:ascii="Calibri" w:hAnsi="Calibri" w:cs="Calibri"/>
                <w:color w:val="000000"/>
                <w:sz w:val="16"/>
                <w:szCs w:val="16"/>
              </w:rPr>
              <w:t>41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,</w:t>
            </w:r>
            <w:r w:rsidRPr="00E8417D">
              <w:rPr>
                <w:rFonts w:ascii="Calibri" w:hAnsi="Calibri" w:cs="Calibri"/>
                <w:color w:val="000000"/>
                <w:sz w:val="16"/>
                <w:szCs w:val="16"/>
              </w:rPr>
              <w:t>649</w:t>
            </w:r>
          </w:p>
        </w:tc>
        <w:tc>
          <w:tcPr>
            <w:tcW w:w="1009" w:type="dxa"/>
            <w:vAlign w:val="bottom"/>
          </w:tcPr>
          <w:p w:rsidR="003C2204" w:rsidRPr="00E723AA" w:rsidRDefault="003C2204" w:rsidP="003C2204">
            <w:pPr>
              <w:spacing w:after="0"/>
              <w:rPr>
                <w:rFonts w:ascii="Calibri" w:hAnsi="Calibri"/>
                <w:color w:val="000000"/>
                <w:sz w:val="16"/>
              </w:rPr>
            </w:pPr>
            <w:r w:rsidRPr="00E8417D">
              <w:rPr>
                <w:rFonts w:ascii="Calibri" w:hAnsi="Calibri" w:cs="Calibri"/>
                <w:color w:val="000000"/>
                <w:sz w:val="16"/>
                <w:szCs w:val="16"/>
              </w:rPr>
              <w:t>356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  <w:r w:rsidRPr="00E8417D">
              <w:rPr>
                <w:rFonts w:ascii="Calibri" w:hAnsi="Calibri" w:cs="Calibri"/>
                <w:color w:val="000000"/>
                <w:sz w:val="16"/>
                <w:szCs w:val="16"/>
              </w:rPr>
              <w:t>62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MG590322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GV61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364788" w:rsidRDefault="003C2204" w:rsidP="003C2204">
            <w:pPr>
              <w:spacing w:after="0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victoria</w:t>
            </w:r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15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211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852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50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474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235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31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MG590300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rFonts w:ascii="Calibri" w:hAnsi="Calibri"/>
                <w:color w:val="000000"/>
                <w:sz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009" w:type="dxa"/>
            <w:vAlign w:val="bottom"/>
          </w:tcPr>
          <w:p w:rsidR="003C2204" w:rsidRPr="00E723AA" w:rsidRDefault="003C2204" w:rsidP="003C2204">
            <w:pPr>
              <w:spacing w:after="0"/>
              <w:rPr>
                <w:rFonts w:ascii="Calibri" w:hAnsi="Calibri"/>
                <w:color w:val="000000"/>
                <w:sz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-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GV63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364788" w:rsidRDefault="003C2204" w:rsidP="003C2204">
            <w:pPr>
              <w:spacing w:after="0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victoria</w:t>
            </w:r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22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029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804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443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776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2483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29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MG590301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rFonts w:ascii="Calibri" w:hAnsi="Calibri"/>
                <w:color w:val="000000"/>
                <w:sz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009" w:type="dxa"/>
            <w:vAlign w:val="bottom"/>
          </w:tcPr>
          <w:p w:rsidR="003C2204" w:rsidRPr="00E723AA" w:rsidRDefault="003C2204" w:rsidP="003C2204">
            <w:pPr>
              <w:spacing w:after="0"/>
              <w:rPr>
                <w:rFonts w:ascii="Calibri" w:hAnsi="Calibri"/>
                <w:color w:val="000000"/>
                <w:sz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-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GV77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364788" w:rsidRDefault="003C2204" w:rsidP="003C2204">
            <w:pPr>
              <w:spacing w:after="0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victoria</w:t>
            </w:r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29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079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904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637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338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3659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16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MG590302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rFonts w:ascii="Calibri" w:hAnsi="Calibri"/>
                <w:color w:val="000000"/>
                <w:sz w:val="16"/>
              </w:rPr>
            </w:pPr>
            <w:r w:rsidRPr="006C0000">
              <w:rPr>
                <w:rFonts w:ascii="Calibri" w:hAnsi="Calibri" w:cs="Calibri"/>
                <w:color w:val="000000"/>
                <w:sz w:val="16"/>
                <w:szCs w:val="16"/>
              </w:rPr>
              <w:t>27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,</w:t>
            </w:r>
            <w:r w:rsidRPr="006C0000">
              <w:rPr>
                <w:rFonts w:ascii="Calibri" w:hAnsi="Calibri" w:cs="Calibri"/>
                <w:color w:val="000000"/>
                <w:sz w:val="16"/>
                <w:szCs w:val="16"/>
              </w:rPr>
              <w:t>426</w:t>
            </w:r>
          </w:p>
        </w:tc>
        <w:tc>
          <w:tcPr>
            <w:tcW w:w="1009" w:type="dxa"/>
            <w:vAlign w:val="bottom"/>
          </w:tcPr>
          <w:p w:rsidR="003C2204" w:rsidRPr="00E723AA" w:rsidRDefault="003C2204" w:rsidP="003C2204">
            <w:pPr>
              <w:spacing w:after="0"/>
              <w:rPr>
                <w:rFonts w:ascii="Calibri" w:hAnsi="Calibri"/>
                <w:color w:val="000000"/>
                <w:sz w:val="16"/>
              </w:rPr>
            </w:pPr>
            <w:r w:rsidRPr="006C0000">
              <w:rPr>
                <w:rFonts w:ascii="Calibri" w:hAnsi="Calibri" w:cs="Calibri"/>
                <w:color w:val="000000"/>
                <w:sz w:val="16"/>
                <w:szCs w:val="16"/>
              </w:rPr>
              <w:t>232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  <w:r w:rsidRPr="006C0000">
              <w:rPr>
                <w:rFonts w:ascii="Calibri" w:hAnsi="Calibri" w:cs="Calibri"/>
                <w:color w:val="000000"/>
                <w:sz w:val="16"/>
                <w:szCs w:val="16"/>
              </w:rPr>
              <w:t>82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MG590323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GV93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364788" w:rsidRDefault="003C2204" w:rsidP="003C2204">
            <w:pPr>
              <w:spacing w:after="0"/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</w:pPr>
            <w:r w:rsidRPr="00364788">
              <w:rPr>
                <w:rFonts w:ascii="Calibri" w:eastAsia="Times New Roman" w:hAnsi="Calibri" w:cs="Calibri"/>
                <w:i/>
                <w:iCs/>
                <w:color w:val="000000"/>
                <w:sz w:val="16"/>
                <w:szCs w:val="16"/>
                <w:lang w:eastAsia="fr-FR"/>
              </w:rPr>
              <w:t>Goura victoria</w:t>
            </w:r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22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250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994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7733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33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33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MG590303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rFonts w:ascii="Calibri" w:hAnsi="Calibri"/>
                <w:color w:val="000000"/>
                <w:sz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009" w:type="dxa"/>
            <w:vAlign w:val="bottom"/>
          </w:tcPr>
          <w:p w:rsidR="003C2204" w:rsidRPr="00E723AA" w:rsidRDefault="003C2204" w:rsidP="003C2204">
            <w:pPr>
              <w:spacing w:after="0"/>
              <w:rPr>
                <w:rFonts w:ascii="Calibri" w:hAnsi="Calibri"/>
                <w:color w:val="000000"/>
                <w:sz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-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44FC8">
              <w:rPr>
                <w:rFonts w:cstheme="minorHAnsi"/>
                <w:b/>
                <w:sz w:val="16"/>
                <w:szCs w:val="16"/>
              </w:rPr>
              <w:t>CN01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i/>
                <w:sz w:val="16"/>
                <w:szCs w:val="16"/>
              </w:rPr>
            </w:pPr>
            <w:r w:rsidRPr="00744FC8">
              <w:rPr>
                <w:rFonts w:cstheme="minorHAnsi"/>
                <w:i/>
                <w:sz w:val="16"/>
                <w:szCs w:val="16"/>
              </w:rPr>
              <w:t>Caloenas</w:t>
            </w:r>
            <w:r>
              <w:rPr>
                <w:rFonts w:cstheme="minorHAnsi"/>
                <w:i/>
                <w:sz w:val="16"/>
                <w:szCs w:val="16"/>
              </w:rPr>
              <w:t xml:space="preserve"> </w:t>
            </w:r>
            <w:r w:rsidRPr="00744FC8">
              <w:rPr>
                <w:rFonts w:cstheme="minorHAnsi"/>
                <w:i/>
                <w:sz w:val="16"/>
                <w:szCs w:val="16"/>
              </w:rPr>
              <w:t>nicobarica</w:t>
            </w:r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744FC8">
              <w:rPr>
                <w:rFonts w:cstheme="minorHAnsi"/>
                <w:sz w:val="16"/>
                <w:szCs w:val="16"/>
              </w:rPr>
              <w:t>27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744FC8">
              <w:rPr>
                <w:rFonts w:cstheme="minorHAnsi"/>
                <w:sz w:val="16"/>
                <w:szCs w:val="16"/>
              </w:rPr>
              <w:t>983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744FC8">
              <w:rPr>
                <w:rFonts w:cstheme="minorHAnsi"/>
                <w:sz w:val="16"/>
                <w:szCs w:val="16"/>
              </w:rPr>
              <w:t>732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744FC8">
              <w:rPr>
                <w:rFonts w:cstheme="minorHAnsi"/>
                <w:sz w:val="16"/>
                <w:szCs w:val="16"/>
              </w:rPr>
              <w:t>20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744FC8">
              <w:rPr>
                <w:rFonts w:cstheme="minorHAnsi"/>
                <w:sz w:val="16"/>
                <w:szCs w:val="16"/>
              </w:rPr>
              <w:t>070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744FC8">
              <w:rPr>
                <w:rFonts w:cstheme="minorHAnsi"/>
                <w:sz w:val="16"/>
                <w:szCs w:val="16"/>
              </w:rPr>
              <w:t>71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744FC8">
              <w:rPr>
                <w:rFonts w:cstheme="minorHAnsi"/>
                <w:sz w:val="16"/>
                <w:szCs w:val="16"/>
              </w:rPr>
              <w:t>01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MG590264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rFonts w:ascii="Calibri" w:hAnsi="Calibri"/>
                <w:color w:val="000000"/>
                <w:sz w:val="16"/>
              </w:rPr>
            </w:pPr>
            <w:r w:rsidRPr="00744FC8">
              <w:rPr>
                <w:rFonts w:ascii="Calibri" w:hAnsi="Calibri" w:cs="Calibri"/>
                <w:color w:val="000000"/>
                <w:sz w:val="16"/>
                <w:szCs w:val="16"/>
              </w:rPr>
              <w:t>14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,</w:t>
            </w:r>
            <w:r w:rsidRPr="00744FC8">
              <w:rPr>
                <w:rFonts w:ascii="Calibri" w:hAnsi="Calibri" w:cs="Calibri"/>
                <w:color w:val="000000"/>
                <w:sz w:val="16"/>
                <w:szCs w:val="16"/>
              </w:rPr>
              <w:t>472</w:t>
            </w:r>
          </w:p>
        </w:tc>
        <w:tc>
          <w:tcPr>
            <w:tcW w:w="1009" w:type="dxa"/>
            <w:vAlign w:val="bottom"/>
          </w:tcPr>
          <w:p w:rsidR="003C2204" w:rsidRPr="00E723AA" w:rsidRDefault="003C2204" w:rsidP="003C2204">
            <w:pPr>
              <w:spacing w:after="0"/>
              <w:rPr>
                <w:rFonts w:ascii="Calibri" w:hAnsi="Calibri"/>
                <w:color w:val="000000"/>
                <w:sz w:val="16"/>
              </w:rPr>
            </w:pPr>
            <w:r w:rsidRPr="00744FC8">
              <w:rPr>
                <w:rFonts w:ascii="Calibri" w:hAnsi="Calibri" w:cs="Calibri"/>
                <w:color w:val="000000"/>
                <w:sz w:val="16"/>
                <w:szCs w:val="16"/>
              </w:rPr>
              <w:t>80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  <w:r w:rsidRPr="00744FC8">
              <w:rPr>
                <w:rFonts w:ascii="Calibri" w:hAnsi="Calibri" w:cs="Calibri"/>
                <w:color w:val="000000"/>
                <w:sz w:val="16"/>
                <w:szCs w:val="16"/>
              </w:rPr>
              <w:t>86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MG590304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44FC8">
              <w:rPr>
                <w:rFonts w:cstheme="minorHAnsi"/>
                <w:b/>
                <w:sz w:val="16"/>
                <w:szCs w:val="16"/>
              </w:rPr>
              <w:t>DS01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i/>
                <w:sz w:val="16"/>
                <w:szCs w:val="16"/>
              </w:rPr>
            </w:pPr>
            <w:r w:rsidRPr="00744FC8">
              <w:rPr>
                <w:rFonts w:cstheme="minorHAnsi"/>
                <w:i/>
                <w:sz w:val="16"/>
                <w:szCs w:val="16"/>
              </w:rPr>
              <w:t>Didunculus</w:t>
            </w:r>
            <w:r>
              <w:rPr>
                <w:rFonts w:cstheme="minorHAnsi"/>
                <w:i/>
                <w:sz w:val="16"/>
                <w:szCs w:val="16"/>
              </w:rPr>
              <w:t xml:space="preserve"> </w:t>
            </w:r>
            <w:r w:rsidRPr="00744FC8">
              <w:rPr>
                <w:rFonts w:cstheme="minorHAnsi"/>
                <w:i/>
                <w:sz w:val="16"/>
                <w:szCs w:val="16"/>
              </w:rPr>
              <w:t>strigirostris</w:t>
            </w:r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744FC8">
              <w:rPr>
                <w:rFonts w:cstheme="minorHAnsi"/>
                <w:sz w:val="16"/>
                <w:szCs w:val="16"/>
              </w:rPr>
              <w:t>25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744FC8">
              <w:rPr>
                <w:rFonts w:cstheme="minorHAnsi"/>
                <w:sz w:val="16"/>
                <w:szCs w:val="16"/>
              </w:rPr>
              <w:t>830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744FC8">
              <w:rPr>
                <w:rFonts w:cstheme="minorHAnsi"/>
                <w:sz w:val="16"/>
                <w:szCs w:val="16"/>
              </w:rPr>
              <w:t>726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744FC8">
              <w:rPr>
                <w:rFonts w:cstheme="minorHAnsi"/>
                <w:sz w:val="16"/>
                <w:szCs w:val="16"/>
              </w:rPr>
              <w:t>69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744FC8">
              <w:rPr>
                <w:rFonts w:cstheme="minorHAnsi"/>
                <w:sz w:val="16"/>
                <w:szCs w:val="16"/>
              </w:rPr>
              <w:t>276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744FC8">
              <w:rPr>
                <w:rFonts w:cstheme="minorHAnsi"/>
                <w:sz w:val="16"/>
                <w:szCs w:val="16"/>
              </w:rPr>
              <w:t>238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744FC8">
              <w:rPr>
                <w:rFonts w:cstheme="minorHAnsi"/>
                <w:sz w:val="16"/>
                <w:szCs w:val="16"/>
              </w:rPr>
              <w:t>57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MG590266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rFonts w:ascii="Calibri" w:hAnsi="Calibri"/>
                <w:color w:val="000000"/>
                <w:sz w:val="16"/>
              </w:rPr>
            </w:pPr>
            <w:r w:rsidRPr="00744FC8">
              <w:rPr>
                <w:rFonts w:ascii="Calibri" w:hAnsi="Calibri" w:cs="Calibri"/>
                <w:color w:val="000000"/>
                <w:sz w:val="16"/>
                <w:szCs w:val="16"/>
              </w:rPr>
              <w:t>7696</w:t>
            </w:r>
          </w:p>
        </w:tc>
        <w:tc>
          <w:tcPr>
            <w:tcW w:w="1009" w:type="dxa"/>
            <w:vAlign w:val="bottom"/>
          </w:tcPr>
          <w:p w:rsidR="003C2204" w:rsidRPr="00E723AA" w:rsidRDefault="003C2204" w:rsidP="003C2204">
            <w:pPr>
              <w:spacing w:after="0"/>
              <w:rPr>
                <w:rFonts w:ascii="Calibri" w:hAnsi="Calibri"/>
                <w:color w:val="000000"/>
                <w:sz w:val="16"/>
              </w:rPr>
            </w:pPr>
            <w:r w:rsidRPr="00744FC8">
              <w:rPr>
                <w:rFonts w:ascii="Calibri" w:hAnsi="Calibri" w:cs="Calibri"/>
                <w:color w:val="000000"/>
                <w:sz w:val="16"/>
                <w:szCs w:val="16"/>
              </w:rPr>
              <w:t>40</w:t>
            </w:r>
            <w:r>
              <w:rPr>
                <w:rFonts w:ascii="Calibri" w:hAnsi="Calibri" w:cs="Calibri"/>
                <w:color w:val="000000"/>
                <w:sz w:val="16"/>
                <w:szCs w:val="16"/>
              </w:rPr>
              <w:t>.</w:t>
            </w:r>
            <w:r w:rsidRPr="00744FC8">
              <w:rPr>
                <w:rFonts w:ascii="Calibri" w:hAnsi="Calibri" w:cs="Calibri"/>
                <w:color w:val="000000"/>
                <w:sz w:val="16"/>
                <w:szCs w:val="16"/>
              </w:rPr>
              <w:t>68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MG590305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DOT9510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i/>
                <w:sz w:val="16"/>
                <w:szCs w:val="16"/>
              </w:rPr>
            </w:pPr>
            <w:proofErr w:type="spellStart"/>
            <w:r w:rsidRPr="005773E2">
              <w:rPr>
                <w:rFonts w:cstheme="minorHAnsi"/>
                <w:i/>
                <w:sz w:val="16"/>
                <w:szCs w:val="16"/>
              </w:rPr>
              <w:t>Otidiphaps</w:t>
            </w:r>
            <w:proofErr w:type="spellEnd"/>
            <w:r>
              <w:rPr>
                <w:rFonts w:cstheme="minorHAnsi"/>
                <w:i/>
                <w:sz w:val="16"/>
                <w:szCs w:val="16"/>
              </w:rPr>
              <w:t xml:space="preserve"> </w:t>
            </w:r>
            <w:proofErr w:type="spellStart"/>
            <w:r w:rsidRPr="005773E2">
              <w:rPr>
                <w:rFonts w:cstheme="minorHAnsi"/>
                <w:i/>
                <w:sz w:val="16"/>
                <w:szCs w:val="16"/>
              </w:rPr>
              <w:t>nobilis</w:t>
            </w:r>
            <w:proofErr w:type="spellEnd"/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29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542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534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55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201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368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06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MG590265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rFonts w:ascii="Calibri" w:hAnsi="Calibri"/>
                <w:color w:val="000000"/>
                <w:sz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009" w:type="dxa"/>
            <w:vAlign w:val="bottom"/>
          </w:tcPr>
          <w:p w:rsidR="003C2204" w:rsidRPr="00E723AA" w:rsidRDefault="003C2204" w:rsidP="003C2204">
            <w:pPr>
              <w:spacing w:after="0"/>
              <w:rPr>
                <w:rFonts w:ascii="Calibri" w:hAnsi="Calibri"/>
                <w:color w:val="000000"/>
                <w:sz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-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131708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i/>
                <w:sz w:val="16"/>
                <w:szCs w:val="16"/>
              </w:rPr>
            </w:pPr>
            <w:proofErr w:type="spellStart"/>
            <w:r w:rsidRPr="005773E2">
              <w:rPr>
                <w:rFonts w:cstheme="minorHAnsi"/>
                <w:i/>
                <w:sz w:val="16"/>
                <w:szCs w:val="16"/>
              </w:rPr>
              <w:t>Trugon</w:t>
            </w:r>
            <w:proofErr w:type="spellEnd"/>
            <w:r>
              <w:rPr>
                <w:rFonts w:cstheme="minorHAnsi"/>
                <w:i/>
                <w:sz w:val="16"/>
                <w:szCs w:val="16"/>
              </w:rPr>
              <w:t xml:space="preserve"> </w:t>
            </w:r>
            <w:proofErr w:type="spellStart"/>
            <w:r w:rsidRPr="005773E2">
              <w:rPr>
                <w:rFonts w:cstheme="minorHAnsi"/>
                <w:i/>
                <w:sz w:val="16"/>
                <w:szCs w:val="16"/>
              </w:rPr>
              <w:t>terrestris</w:t>
            </w:r>
            <w:proofErr w:type="spellEnd"/>
          </w:p>
        </w:tc>
        <w:tc>
          <w:tcPr>
            <w:tcW w:w="1351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34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956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334</w:t>
            </w:r>
          </w:p>
        </w:tc>
        <w:tc>
          <w:tcPr>
            <w:tcW w:w="2247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270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672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2080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26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MG590263</w:t>
            </w:r>
          </w:p>
        </w:tc>
        <w:tc>
          <w:tcPr>
            <w:tcW w:w="2357" w:type="dxa"/>
            <w:vAlign w:val="bottom"/>
          </w:tcPr>
          <w:p w:rsidR="003C2204" w:rsidRPr="00E723AA" w:rsidRDefault="003C2204" w:rsidP="003C2204">
            <w:pPr>
              <w:spacing w:after="0"/>
              <w:rPr>
                <w:rFonts w:ascii="Calibri" w:hAnsi="Calibri"/>
                <w:color w:val="000000"/>
                <w:sz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009" w:type="dxa"/>
            <w:vAlign w:val="bottom"/>
          </w:tcPr>
          <w:p w:rsidR="003C2204" w:rsidRPr="00E723AA" w:rsidRDefault="003C2204" w:rsidP="003C2204">
            <w:pPr>
              <w:spacing w:after="0"/>
              <w:rPr>
                <w:rFonts w:ascii="Calibri" w:hAnsi="Calibri"/>
                <w:color w:val="000000"/>
                <w:sz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684" w:type="dxa"/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-</w:t>
            </w:r>
          </w:p>
        </w:tc>
      </w:tr>
      <w:tr w:rsidR="003C2204" w:rsidRPr="005773E2" w:rsidTr="002042BE">
        <w:trPr>
          <w:trHeight w:val="20"/>
        </w:trPr>
        <w:tc>
          <w:tcPr>
            <w:tcW w:w="833" w:type="dxa"/>
            <w:tcBorders>
              <w:bottom w:val="single" w:sz="8" w:space="0" w:color="auto"/>
            </w:tcBorders>
            <w:vAlign w:val="bottom"/>
          </w:tcPr>
          <w:p w:rsidR="003C2204" w:rsidRPr="007639ED" w:rsidRDefault="003C2204" w:rsidP="003C2204">
            <w:pPr>
              <w:spacing w:after="0"/>
              <w:rPr>
                <w:rFonts w:cstheme="minorHAnsi"/>
                <w:b/>
                <w:sz w:val="16"/>
                <w:szCs w:val="16"/>
              </w:rPr>
            </w:pPr>
            <w:r w:rsidRPr="007639ED">
              <w:rPr>
                <w:rFonts w:cstheme="minorHAnsi"/>
                <w:b/>
                <w:sz w:val="16"/>
                <w:szCs w:val="16"/>
              </w:rPr>
              <w:t>GE01</w:t>
            </w:r>
          </w:p>
        </w:tc>
        <w:tc>
          <w:tcPr>
            <w:tcW w:w="1701" w:type="dxa"/>
            <w:tcBorders>
              <w:bottom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i/>
                <w:sz w:val="16"/>
                <w:szCs w:val="16"/>
              </w:rPr>
            </w:pPr>
            <w:proofErr w:type="spellStart"/>
            <w:r w:rsidRPr="005773E2">
              <w:rPr>
                <w:rFonts w:cstheme="minorHAnsi"/>
                <w:i/>
                <w:sz w:val="16"/>
                <w:szCs w:val="16"/>
              </w:rPr>
              <w:t>Geopelia</w:t>
            </w:r>
            <w:proofErr w:type="spellEnd"/>
            <w:r>
              <w:rPr>
                <w:rFonts w:cstheme="minorHAnsi"/>
                <w:i/>
                <w:sz w:val="16"/>
                <w:szCs w:val="16"/>
              </w:rPr>
              <w:t xml:space="preserve"> </w:t>
            </w:r>
            <w:proofErr w:type="spellStart"/>
            <w:r w:rsidRPr="005773E2">
              <w:rPr>
                <w:rFonts w:cstheme="minorHAnsi"/>
                <w:i/>
                <w:sz w:val="16"/>
                <w:szCs w:val="16"/>
              </w:rPr>
              <w:t>striata</w:t>
            </w:r>
            <w:proofErr w:type="spellEnd"/>
          </w:p>
        </w:tc>
        <w:tc>
          <w:tcPr>
            <w:tcW w:w="1351" w:type="dxa"/>
            <w:tcBorders>
              <w:bottom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20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370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544</w:t>
            </w:r>
          </w:p>
        </w:tc>
        <w:tc>
          <w:tcPr>
            <w:tcW w:w="2247" w:type="dxa"/>
            <w:tcBorders>
              <w:bottom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41</w:t>
            </w:r>
            <w:r>
              <w:rPr>
                <w:rFonts w:cstheme="minorHAnsi"/>
                <w:sz w:val="16"/>
                <w:szCs w:val="16"/>
              </w:rPr>
              <w:t>,</w:t>
            </w:r>
            <w:r w:rsidRPr="005773E2">
              <w:rPr>
                <w:rFonts w:cstheme="minorHAnsi"/>
                <w:sz w:val="16"/>
                <w:szCs w:val="16"/>
              </w:rPr>
              <w:t>682</w:t>
            </w:r>
          </w:p>
        </w:tc>
        <w:tc>
          <w:tcPr>
            <w:tcW w:w="1225" w:type="dxa"/>
            <w:tcBorders>
              <w:bottom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3C2204" w:rsidRPr="005773E2" w:rsidRDefault="003C2204" w:rsidP="003C2204">
            <w:pPr>
              <w:spacing w:after="0"/>
              <w:rPr>
                <w:rFonts w:cstheme="minorHAnsi"/>
                <w:sz w:val="16"/>
                <w:szCs w:val="16"/>
              </w:rPr>
            </w:pPr>
            <w:r w:rsidRPr="005773E2">
              <w:rPr>
                <w:rFonts w:cstheme="minorHAnsi"/>
                <w:sz w:val="16"/>
                <w:szCs w:val="16"/>
              </w:rPr>
              <w:t>225</w:t>
            </w:r>
            <w:r>
              <w:rPr>
                <w:rFonts w:cstheme="minorHAnsi"/>
                <w:sz w:val="16"/>
                <w:szCs w:val="16"/>
              </w:rPr>
              <w:t>.</w:t>
            </w:r>
            <w:r w:rsidRPr="005773E2">
              <w:rPr>
                <w:rFonts w:cstheme="minorHAnsi"/>
                <w:sz w:val="16"/>
                <w:szCs w:val="16"/>
              </w:rPr>
              <w:t>98</w:t>
            </w:r>
            <w:r w:rsidRPr="004C5944">
              <w:rPr>
                <w:sz w:val="16"/>
                <w:szCs w:val="16"/>
                <w:lang w:val="en-US"/>
              </w:rPr>
              <w:sym w:font="Symbol" w:char="F0B4"/>
            </w:r>
          </w:p>
        </w:tc>
        <w:tc>
          <w:tcPr>
            <w:tcW w:w="1683" w:type="dxa"/>
            <w:tcBorders>
              <w:bottom w:val="single" w:sz="8" w:space="0" w:color="auto"/>
            </w:tcBorders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MG590276</w:t>
            </w:r>
          </w:p>
        </w:tc>
        <w:tc>
          <w:tcPr>
            <w:tcW w:w="2357" w:type="dxa"/>
            <w:tcBorders>
              <w:bottom w:val="single" w:sz="8" w:space="0" w:color="auto"/>
            </w:tcBorders>
            <w:vAlign w:val="bottom"/>
          </w:tcPr>
          <w:p w:rsidR="003C2204" w:rsidRPr="00E723AA" w:rsidRDefault="003C2204" w:rsidP="003C2204">
            <w:pPr>
              <w:spacing w:after="0"/>
              <w:rPr>
                <w:rFonts w:ascii="Calibri" w:hAnsi="Calibri"/>
                <w:color w:val="000000"/>
                <w:sz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009" w:type="dxa"/>
            <w:tcBorders>
              <w:bottom w:val="single" w:sz="8" w:space="0" w:color="auto"/>
            </w:tcBorders>
            <w:vAlign w:val="bottom"/>
          </w:tcPr>
          <w:p w:rsidR="003C2204" w:rsidRPr="00E723AA" w:rsidRDefault="003C2204" w:rsidP="003C2204">
            <w:pPr>
              <w:spacing w:after="0"/>
              <w:rPr>
                <w:rFonts w:ascii="Calibri" w:hAnsi="Calibri"/>
                <w:color w:val="000000"/>
                <w:sz w:val="16"/>
              </w:rPr>
            </w:pPr>
            <w:r>
              <w:rPr>
                <w:rFonts w:ascii="Calibri" w:hAnsi="Calibri" w:cs="Calibri"/>
                <w:color w:val="000000"/>
                <w:sz w:val="16"/>
                <w:szCs w:val="16"/>
              </w:rPr>
              <w:t>NA</w:t>
            </w:r>
          </w:p>
        </w:tc>
        <w:tc>
          <w:tcPr>
            <w:tcW w:w="1684" w:type="dxa"/>
            <w:tcBorders>
              <w:bottom w:val="single" w:sz="8" w:space="0" w:color="auto"/>
            </w:tcBorders>
            <w:vAlign w:val="bottom"/>
          </w:tcPr>
          <w:p w:rsidR="003C2204" w:rsidRPr="003C2204" w:rsidRDefault="003C2204" w:rsidP="003C2204">
            <w:pPr>
              <w:spacing w:after="0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3C2204">
              <w:rPr>
                <w:rFonts w:ascii="Calibri" w:hAnsi="Calibri" w:cs="Calibri"/>
                <w:color w:val="000000"/>
                <w:sz w:val="16"/>
                <w:szCs w:val="16"/>
              </w:rPr>
              <w:t>-</w:t>
            </w:r>
          </w:p>
        </w:tc>
      </w:tr>
    </w:tbl>
    <w:p w:rsidR="0098481E" w:rsidRDefault="0098481E" w:rsidP="003C2204">
      <w:pPr>
        <w:spacing w:after="0"/>
        <w:jc w:val="both"/>
        <w:rPr>
          <w:lang w:val="en-US"/>
        </w:rPr>
        <w:sectPr w:rsidR="0098481E" w:rsidSect="00352957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98481E" w:rsidRDefault="0060556E" w:rsidP="005D64D0">
      <w:pPr>
        <w:rPr>
          <w:lang w:val="en-US"/>
        </w:rPr>
      </w:pPr>
      <w:r>
        <w:rPr>
          <w:b/>
          <w:lang w:val="en-US"/>
        </w:rPr>
        <w:lastRenderedPageBreak/>
        <w:t>Supplementary Table 3</w:t>
      </w:r>
      <w:r w:rsidR="009210CE" w:rsidRPr="009210CE">
        <w:rPr>
          <w:b/>
          <w:lang w:val="en-US"/>
        </w:rPr>
        <w:t>:</w:t>
      </w:r>
      <w:r w:rsidR="0098481E" w:rsidRPr="00E7279D">
        <w:rPr>
          <w:lang w:val="en-US"/>
        </w:rPr>
        <w:t xml:space="preserve"> Description of each partition</w:t>
      </w:r>
      <w:r w:rsidR="0098481E">
        <w:rPr>
          <w:lang w:val="en-US"/>
        </w:rPr>
        <w:t xml:space="preserve"> obtained for the whole mitogenome excluding the repeated sequence of the control region</w:t>
      </w:r>
      <w:r w:rsidR="0098481E" w:rsidRPr="00E7279D">
        <w:rPr>
          <w:lang w:val="en-US"/>
        </w:rPr>
        <w:t xml:space="preserve">. </w:t>
      </w:r>
      <w:r w:rsidR="0098481E">
        <w:rPr>
          <w:lang w:val="en-US"/>
        </w:rPr>
        <w:t>For coding sequences, first, second and third codon positions are treated separately. Each mitochondrial regionis placed in a</w:t>
      </w:r>
      <w:r w:rsidR="0098481E" w:rsidRPr="00E7279D">
        <w:rPr>
          <w:lang w:val="en-US"/>
        </w:rPr>
        <w:t xml:space="preserve"> partition with </w:t>
      </w:r>
      <w:r w:rsidR="0098481E">
        <w:rPr>
          <w:lang w:val="en-US"/>
        </w:rPr>
        <w:t xml:space="preserve">agiven </w:t>
      </w:r>
      <w:r w:rsidR="0098481E" w:rsidRPr="00E7279D">
        <w:rPr>
          <w:lang w:val="en-US"/>
        </w:rPr>
        <w:t>evolutionary model in the Maximum-Likelihood (ML) and the Bayesian analys</w:t>
      </w:r>
      <w:r w:rsidR="0098481E">
        <w:rPr>
          <w:lang w:val="en-US"/>
        </w:rPr>
        <w:t>e</w:t>
      </w:r>
      <w:r w:rsidR="0098481E" w:rsidRPr="00E7279D">
        <w:rPr>
          <w:lang w:val="en-US"/>
        </w:rPr>
        <w:t>s.</w:t>
      </w:r>
      <w:r w:rsidR="0098481E">
        <w:rPr>
          <w:lang w:val="en-US"/>
        </w:rPr>
        <w:t xml:space="preserve"> Note that the second codon position of </w:t>
      </w:r>
      <w:r w:rsidR="00F2318C" w:rsidRPr="00F2318C">
        <w:rPr>
          <w:i/>
          <w:lang w:val="en-US"/>
        </w:rPr>
        <w:t>ATP8</w:t>
      </w:r>
      <w:r w:rsidR="0098481E">
        <w:rPr>
          <w:lang w:val="en-US"/>
        </w:rPr>
        <w:t xml:space="preserve"> was in a different partition in the ML and Bayesian analyses. </w:t>
      </w:r>
    </w:p>
    <w:p w:rsidR="0098481E" w:rsidRDefault="0098481E" w:rsidP="0098481E">
      <w:pPr>
        <w:rPr>
          <w:lang w:val="en-US"/>
        </w:rPr>
      </w:pPr>
    </w:p>
    <w:tbl>
      <w:tblPr>
        <w:tblStyle w:val="Grilledutableau"/>
        <w:tblW w:w="9181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56"/>
        <w:gridCol w:w="866"/>
        <w:gridCol w:w="7459"/>
      </w:tblGrid>
      <w:tr w:rsidR="0098481E" w:rsidRPr="00CD470E" w:rsidTr="00CA0B07">
        <w:tc>
          <w:tcPr>
            <w:tcW w:w="856" w:type="dxa"/>
            <w:tcBorders>
              <w:top w:val="single" w:sz="4" w:space="0" w:color="auto"/>
            </w:tcBorders>
            <w:hideMark/>
          </w:tcPr>
          <w:p w:rsidR="0098481E" w:rsidRPr="00E723AA" w:rsidRDefault="0098481E" w:rsidP="00CA0B07">
            <w:pPr>
              <w:jc w:val="center"/>
              <w:rPr>
                <w:rFonts w:ascii="Calibri" w:hAnsi="Calibri"/>
                <w:color w:val="000000"/>
                <w:sz w:val="16"/>
              </w:rPr>
            </w:pPr>
            <w:r w:rsidRPr="00E723AA">
              <w:rPr>
                <w:sz w:val="16"/>
                <w:lang w:val="en-US"/>
              </w:rPr>
              <w:t xml:space="preserve">ML </w:t>
            </w:r>
          </w:p>
        </w:tc>
        <w:tc>
          <w:tcPr>
            <w:tcW w:w="866" w:type="dxa"/>
            <w:tcBorders>
              <w:top w:val="single" w:sz="4" w:space="0" w:color="auto"/>
            </w:tcBorders>
            <w:hideMark/>
          </w:tcPr>
          <w:p w:rsidR="0098481E" w:rsidRPr="00E723AA" w:rsidRDefault="0098481E" w:rsidP="00CA0B07">
            <w:pPr>
              <w:jc w:val="center"/>
              <w:rPr>
                <w:rFonts w:ascii="Calibri" w:hAnsi="Calibri"/>
                <w:color w:val="000000"/>
                <w:sz w:val="16"/>
              </w:rPr>
            </w:pPr>
            <w:r w:rsidRPr="00E723AA">
              <w:rPr>
                <w:sz w:val="16"/>
                <w:lang w:val="en-US"/>
              </w:rPr>
              <w:t xml:space="preserve">Bayesian </w:t>
            </w:r>
          </w:p>
        </w:tc>
        <w:tc>
          <w:tcPr>
            <w:tcW w:w="7459" w:type="dxa"/>
            <w:tcBorders>
              <w:top w:val="single" w:sz="4" w:space="0" w:color="auto"/>
            </w:tcBorders>
            <w:hideMark/>
          </w:tcPr>
          <w:p w:rsidR="0098481E" w:rsidRPr="00E723AA" w:rsidRDefault="0098481E" w:rsidP="00CA0B07">
            <w:pPr>
              <w:rPr>
                <w:rFonts w:ascii="Calibri" w:hAnsi="Calibri"/>
                <w:color w:val="000000"/>
                <w:sz w:val="16"/>
                <w:lang w:val="en-US"/>
              </w:rPr>
            </w:pPr>
            <w:r w:rsidRPr="00E065CE">
              <w:rPr>
                <w:sz w:val="16"/>
                <w:lang w:val="en-US"/>
              </w:rPr>
              <w:t>List of mitochondrial regions</w:t>
            </w:r>
          </w:p>
        </w:tc>
      </w:tr>
      <w:tr w:rsidR="0098481E" w:rsidRPr="00CD470E" w:rsidTr="00CA0B07">
        <w:tc>
          <w:tcPr>
            <w:tcW w:w="856" w:type="dxa"/>
            <w:tcBorders>
              <w:top w:val="single" w:sz="4" w:space="0" w:color="auto"/>
            </w:tcBorders>
            <w:hideMark/>
          </w:tcPr>
          <w:p w:rsidR="0098481E" w:rsidRPr="00E723AA" w:rsidRDefault="0098481E" w:rsidP="00CA0B07">
            <w:pPr>
              <w:jc w:val="center"/>
              <w:rPr>
                <w:rFonts w:ascii="Calibri" w:hAnsi="Calibri"/>
                <w:color w:val="000000"/>
                <w:sz w:val="16"/>
              </w:rPr>
            </w:pPr>
            <w:r w:rsidRPr="00E723AA">
              <w:rPr>
                <w:rFonts w:ascii="Calibri" w:hAnsi="Calibri"/>
                <w:color w:val="000000"/>
                <w:sz w:val="16"/>
              </w:rPr>
              <w:t>GTR+I+G</w:t>
            </w:r>
          </w:p>
        </w:tc>
        <w:tc>
          <w:tcPr>
            <w:tcW w:w="866" w:type="dxa"/>
            <w:tcBorders>
              <w:top w:val="single" w:sz="4" w:space="0" w:color="auto"/>
            </w:tcBorders>
            <w:hideMark/>
          </w:tcPr>
          <w:p w:rsidR="0098481E" w:rsidRPr="00E723AA" w:rsidRDefault="0098481E" w:rsidP="00CA0B07">
            <w:pPr>
              <w:jc w:val="center"/>
              <w:rPr>
                <w:rFonts w:ascii="Calibri" w:hAnsi="Calibri"/>
                <w:color w:val="000000"/>
                <w:sz w:val="16"/>
              </w:rPr>
            </w:pPr>
            <w:r w:rsidRPr="00E723AA">
              <w:rPr>
                <w:rFonts w:ascii="Calibri" w:hAnsi="Calibri"/>
                <w:color w:val="000000"/>
                <w:sz w:val="16"/>
              </w:rPr>
              <w:t>GTR+I+G</w:t>
            </w:r>
          </w:p>
        </w:tc>
        <w:tc>
          <w:tcPr>
            <w:tcW w:w="7459" w:type="dxa"/>
            <w:tcBorders>
              <w:top w:val="single" w:sz="4" w:space="0" w:color="auto"/>
            </w:tcBorders>
            <w:hideMark/>
          </w:tcPr>
          <w:p w:rsidR="0098481E" w:rsidRPr="00E723AA" w:rsidRDefault="0098481E" w:rsidP="00CA0B07">
            <w:pPr>
              <w:rPr>
                <w:rFonts w:ascii="Calibri" w:hAnsi="Calibri"/>
                <w:color w:val="000000"/>
                <w:sz w:val="16"/>
              </w:rPr>
            </w:pPr>
            <w:r w:rsidRPr="00E723AA">
              <w:rPr>
                <w:rFonts w:ascii="Calibri" w:hAnsi="Calibri"/>
                <w:color w:val="000000"/>
                <w:sz w:val="16"/>
              </w:rPr>
              <w:t xml:space="preserve">12S, 16S, </w:t>
            </w:r>
            <w:r w:rsidR="00F2318C" w:rsidRPr="00F2318C">
              <w:rPr>
                <w:rFonts w:ascii="Calibri" w:hAnsi="Calibri"/>
                <w:i/>
                <w:color w:val="000000"/>
                <w:sz w:val="16"/>
              </w:rPr>
              <w:t>ATP6</w:t>
            </w:r>
            <w:r w:rsidRPr="00E723AA">
              <w:rPr>
                <w:rFonts w:ascii="Calibri" w:hAnsi="Calibri"/>
                <w:color w:val="000000"/>
                <w:sz w:val="16"/>
              </w:rPr>
              <w:t xml:space="preserve">_1, </w:t>
            </w:r>
            <w:r w:rsidR="00F2318C" w:rsidRPr="00F2318C">
              <w:rPr>
                <w:rFonts w:ascii="Calibri" w:hAnsi="Calibri"/>
                <w:i/>
                <w:color w:val="000000"/>
                <w:sz w:val="16"/>
              </w:rPr>
              <w:t>ATP8</w:t>
            </w:r>
            <w:r w:rsidRPr="00E723AA">
              <w:rPr>
                <w:rFonts w:ascii="Calibri" w:hAnsi="Calibri"/>
                <w:color w:val="000000"/>
                <w:sz w:val="16"/>
              </w:rPr>
              <w:t xml:space="preserve">_1, </w:t>
            </w:r>
            <w:r w:rsidR="00F2318C" w:rsidRPr="00F2318C">
              <w:rPr>
                <w:rFonts w:ascii="Calibri" w:hAnsi="Calibri"/>
                <w:b/>
                <w:i/>
                <w:color w:val="000000"/>
                <w:sz w:val="16"/>
              </w:rPr>
              <w:t>ATP8</w:t>
            </w:r>
            <w:r w:rsidRPr="00E723AA">
              <w:rPr>
                <w:rFonts w:ascii="Calibri" w:hAnsi="Calibri"/>
                <w:b/>
                <w:color w:val="000000"/>
                <w:sz w:val="16"/>
              </w:rPr>
              <w:t>_2 (ML)</w:t>
            </w:r>
            <w:r w:rsidRPr="00E723AA">
              <w:rPr>
                <w:rFonts w:ascii="Calibri" w:hAnsi="Calibri"/>
                <w:color w:val="000000"/>
                <w:sz w:val="16"/>
              </w:rPr>
              <w:t xml:space="preserve">, </w:t>
            </w:r>
            <w:r w:rsidR="00F2318C" w:rsidRPr="00F2318C">
              <w:rPr>
                <w:rFonts w:ascii="Calibri" w:hAnsi="Calibri"/>
                <w:i/>
                <w:color w:val="000000"/>
                <w:sz w:val="16"/>
              </w:rPr>
              <w:t>COX1</w:t>
            </w:r>
            <w:r w:rsidRPr="00E723AA">
              <w:rPr>
                <w:rFonts w:ascii="Calibri" w:hAnsi="Calibri"/>
                <w:color w:val="000000"/>
                <w:sz w:val="16"/>
              </w:rPr>
              <w:t xml:space="preserve">_1, </w:t>
            </w:r>
            <w:r w:rsidR="00F2318C" w:rsidRPr="00F2318C">
              <w:rPr>
                <w:rFonts w:ascii="Calibri" w:hAnsi="Calibri"/>
                <w:i/>
                <w:color w:val="000000"/>
                <w:sz w:val="16"/>
              </w:rPr>
              <w:t>COX2</w:t>
            </w:r>
            <w:r w:rsidRPr="00E723AA">
              <w:rPr>
                <w:rFonts w:ascii="Calibri" w:hAnsi="Calibri"/>
                <w:color w:val="000000"/>
                <w:sz w:val="16"/>
              </w:rPr>
              <w:t xml:space="preserve">_1, </w:t>
            </w:r>
            <w:r w:rsidR="00F2318C" w:rsidRPr="00F2318C">
              <w:rPr>
                <w:rFonts w:ascii="Calibri" w:hAnsi="Calibri"/>
                <w:i/>
                <w:color w:val="000000"/>
                <w:sz w:val="16"/>
              </w:rPr>
              <w:t>COX3</w:t>
            </w:r>
            <w:r w:rsidRPr="00E723AA">
              <w:rPr>
                <w:rFonts w:ascii="Calibri" w:hAnsi="Calibri"/>
                <w:color w:val="000000"/>
                <w:sz w:val="16"/>
              </w:rPr>
              <w:t xml:space="preserve">_1, </w:t>
            </w:r>
            <w:r w:rsidR="00F2318C" w:rsidRPr="00F2318C">
              <w:rPr>
                <w:rFonts w:ascii="Calibri" w:hAnsi="Calibri"/>
                <w:i/>
                <w:color w:val="000000"/>
                <w:sz w:val="16"/>
              </w:rPr>
              <w:t>CYTB</w:t>
            </w:r>
            <w:r w:rsidRPr="00E723AA">
              <w:rPr>
                <w:rFonts w:ascii="Calibri" w:hAnsi="Calibri"/>
                <w:color w:val="000000"/>
                <w:sz w:val="16"/>
              </w:rPr>
              <w:t xml:space="preserve">_1, </w:t>
            </w:r>
            <w:r w:rsidR="00F2318C" w:rsidRPr="00F2318C">
              <w:rPr>
                <w:rFonts w:ascii="Calibri" w:hAnsi="Calibri"/>
                <w:i/>
                <w:color w:val="000000"/>
                <w:sz w:val="16"/>
              </w:rPr>
              <w:t>ND1</w:t>
            </w:r>
            <w:r w:rsidRPr="00E723AA">
              <w:rPr>
                <w:rFonts w:ascii="Calibri" w:hAnsi="Calibri"/>
                <w:color w:val="000000"/>
                <w:sz w:val="16"/>
              </w:rPr>
              <w:t xml:space="preserve">_1, </w:t>
            </w:r>
            <w:r w:rsidR="00F2318C" w:rsidRPr="00F2318C">
              <w:rPr>
                <w:rFonts w:ascii="Calibri" w:hAnsi="Calibri"/>
                <w:i/>
                <w:color w:val="000000"/>
                <w:sz w:val="16"/>
              </w:rPr>
              <w:t>ND2</w:t>
            </w:r>
            <w:r w:rsidRPr="00E723AA">
              <w:rPr>
                <w:rFonts w:ascii="Calibri" w:hAnsi="Calibri"/>
                <w:color w:val="000000"/>
                <w:sz w:val="16"/>
              </w:rPr>
              <w:t xml:space="preserve">_1, </w:t>
            </w:r>
            <w:r w:rsidR="00F2318C" w:rsidRPr="00F2318C">
              <w:rPr>
                <w:rFonts w:ascii="Calibri" w:hAnsi="Calibri"/>
                <w:i/>
                <w:color w:val="000000"/>
                <w:sz w:val="16"/>
              </w:rPr>
              <w:t>ND3</w:t>
            </w:r>
            <w:r w:rsidRPr="00E723AA">
              <w:rPr>
                <w:rFonts w:ascii="Calibri" w:hAnsi="Calibri"/>
                <w:color w:val="000000"/>
                <w:sz w:val="16"/>
              </w:rPr>
              <w:t xml:space="preserve">_1, </w:t>
            </w:r>
            <w:r w:rsidR="00F2318C" w:rsidRPr="00F2318C">
              <w:rPr>
                <w:rFonts w:ascii="Calibri" w:hAnsi="Calibri"/>
                <w:i/>
                <w:color w:val="000000"/>
                <w:sz w:val="16"/>
              </w:rPr>
              <w:t>ND4</w:t>
            </w:r>
            <w:r w:rsidRPr="00E723AA">
              <w:rPr>
                <w:rFonts w:ascii="Calibri" w:hAnsi="Calibri"/>
                <w:color w:val="000000"/>
                <w:sz w:val="16"/>
              </w:rPr>
              <w:t xml:space="preserve">_1, </w:t>
            </w:r>
            <w:r w:rsidR="00F2318C" w:rsidRPr="00F2318C">
              <w:rPr>
                <w:rFonts w:ascii="Calibri" w:hAnsi="Calibri"/>
                <w:i/>
                <w:color w:val="000000"/>
                <w:sz w:val="16"/>
              </w:rPr>
              <w:t>ND4L</w:t>
            </w:r>
            <w:r w:rsidRPr="00E723AA">
              <w:rPr>
                <w:rFonts w:ascii="Calibri" w:hAnsi="Calibri"/>
                <w:color w:val="000000"/>
                <w:sz w:val="16"/>
              </w:rPr>
              <w:t xml:space="preserve">_1, </w:t>
            </w:r>
            <w:r w:rsidR="00F2318C" w:rsidRPr="00F2318C">
              <w:rPr>
                <w:rFonts w:ascii="Calibri" w:hAnsi="Calibri"/>
                <w:i/>
                <w:color w:val="000000"/>
                <w:sz w:val="16"/>
              </w:rPr>
              <w:t>ND5</w:t>
            </w:r>
            <w:r w:rsidRPr="00E723AA">
              <w:rPr>
                <w:rFonts w:ascii="Calibri" w:hAnsi="Calibri"/>
                <w:color w:val="000000"/>
                <w:sz w:val="16"/>
              </w:rPr>
              <w:t xml:space="preserve">_1, </w:t>
            </w:r>
            <w:r w:rsidR="00F2318C" w:rsidRPr="00F2318C">
              <w:rPr>
                <w:rFonts w:ascii="Calibri" w:hAnsi="Calibri"/>
                <w:i/>
                <w:color w:val="000000"/>
                <w:sz w:val="16"/>
              </w:rPr>
              <w:t>ND6</w:t>
            </w:r>
            <w:r w:rsidRPr="00E723AA">
              <w:rPr>
                <w:rFonts w:ascii="Calibri" w:hAnsi="Calibri"/>
                <w:color w:val="000000"/>
                <w:sz w:val="16"/>
              </w:rPr>
              <w:t xml:space="preserve">_1, </w:t>
            </w:r>
            <w:r w:rsidR="00F2318C" w:rsidRPr="00F2318C">
              <w:rPr>
                <w:rFonts w:ascii="Calibri" w:hAnsi="Calibri"/>
                <w:i/>
                <w:color w:val="000000"/>
                <w:sz w:val="16"/>
              </w:rPr>
              <w:t>ND6</w:t>
            </w:r>
            <w:r w:rsidRPr="00E723AA">
              <w:rPr>
                <w:rFonts w:ascii="Calibri" w:hAnsi="Calibri"/>
                <w:color w:val="000000"/>
                <w:sz w:val="16"/>
              </w:rPr>
              <w:t xml:space="preserve">_2, </w:t>
            </w:r>
            <w:proofErr w:type="spellStart"/>
            <w:r w:rsidRPr="00E723AA">
              <w:rPr>
                <w:rFonts w:ascii="Calibri" w:hAnsi="Calibri"/>
                <w:color w:val="000000"/>
                <w:sz w:val="16"/>
              </w:rPr>
              <w:t>tRNA</w:t>
            </w:r>
            <w:proofErr w:type="spellEnd"/>
            <w:r w:rsidRPr="00E723AA">
              <w:rPr>
                <w:rFonts w:ascii="Calibri" w:hAnsi="Calibri"/>
                <w:color w:val="000000"/>
                <w:sz w:val="16"/>
              </w:rPr>
              <w:t>-</w:t>
            </w:r>
            <w:proofErr w:type="spellStart"/>
            <w:r w:rsidRPr="00E723AA">
              <w:rPr>
                <w:rFonts w:ascii="Calibri" w:hAnsi="Calibri"/>
                <w:color w:val="000000"/>
                <w:sz w:val="16"/>
              </w:rPr>
              <w:t>Ala</w:t>
            </w:r>
            <w:proofErr w:type="spellEnd"/>
            <w:r w:rsidRPr="00E723AA">
              <w:rPr>
                <w:rFonts w:ascii="Calibri" w:hAnsi="Calibri"/>
                <w:color w:val="000000"/>
                <w:sz w:val="16"/>
              </w:rPr>
              <w:t xml:space="preserve">, </w:t>
            </w:r>
            <w:proofErr w:type="spellStart"/>
            <w:r w:rsidRPr="00E723AA">
              <w:rPr>
                <w:rFonts w:ascii="Calibri" w:hAnsi="Calibri"/>
                <w:color w:val="000000"/>
                <w:sz w:val="16"/>
              </w:rPr>
              <w:t>tRNA</w:t>
            </w:r>
            <w:proofErr w:type="spellEnd"/>
            <w:r w:rsidRPr="00E723AA">
              <w:rPr>
                <w:rFonts w:ascii="Calibri" w:hAnsi="Calibri"/>
                <w:color w:val="000000"/>
                <w:sz w:val="16"/>
              </w:rPr>
              <w:t>-</w:t>
            </w:r>
            <w:proofErr w:type="spellStart"/>
            <w:r w:rsidRPr="00E723AA">
              <w:rPr>
                <w:rFonts w:ascii="Calibri" w:hAnsi="Calibri"/>
                <w:color w:val="000000"/>
                <w:sz w:val="16"/>
              </w:rPr>
              <w:t>Arg</w:t>
            </w:r>
            <w:proofErr w:type="spellEnd"/>
            <w:r w:rsidRPr="00E723AA">
              <w:rPr>
                <w:rFonts w:ascii="Calibri" w:hAnsi="Calibri"/>
                <w:color w:val="000000"/>
                <w:sz w:val="16"/>
              </w:rPr>
              <w:t xml:space="preserve">, </w:t>
            </w:r>
            <w:proofErr w:type="spellStart"/>
            <w:r w:rsidRPr="00E723AA">
              <w:rPr>
                <w:rFonts w:ascii="Calibri" w:hAnsi="Calibri"/>
                <w:color w:val="000000"/>
                <w:sz w:val="16"/>
              </w:rPr>
              <w:t>tRNA</w:t>
            </w:r>
            <w:proofErr w:type="spellEnd"/>
            <w:r w:rsidRPr="00E723AA">
              <w:rPr>
                <w:rFonts w:ascii="Calibri" w:hAnsi="Calibri"/>
                <w:color w:val="000000"/>
                <w:sz w:val="16"/>
              </w:rPr>
              <w:t>-</w:t>
            </w:r>
            <w:proofErr w:type="spellStart"/>
            <w:r w:rsidRPr="00E723AA">
              <w:rPr>
                <w:rFonts w:ascii="Calibri" w:hAnsi="Calibri"/>
                <w:color w:val="000000"/>
                <w:sz w:val="16"/>
              </w:rPr>
              <w:t>Asn</w:t>
            </w:r>
            <w:proofErr w:type="spellEnd"/>
            <w:r w:rsidRPr="00E723AA">
              <w:rPr>
                <w:rFonts w:ascii="Calibri" w:hAnsi="Calibri"/>
                <w:color w:val="000000"/>
                <w:sz w:val="16"/>
              </w:rPr>
              <w:t xml:space="preserve">, </w:t>
            </w:r>
            <w:proofErr w:type="spellStart"/>
            <w:r w:rsidRPr="00E723AA">
              <w:rPr>
                <w:rFonts w:ascii="Calibri" w:hAnsi="Calibri"/>
                <w:color w:val="000000"/>
                <w:sz w:val="16"/>
              </w:rPr>
              <w:t>tRNA</w:t>
            </w:r>
            <w:proofErr w:type="spellEnd"/>
            <w:r w:rsidRPr="00E723AA">
              <w:rPr>
                <w:rFonts w:ascii="Calibri" w:hAnsi="Calibri"/>
                <w:color w:val="000000"/>
                <w:sz w:val="16"/>
              </w:rPr>
              <w:t>-</w:t>
            </w:r>
            <w:proofErr w:type="spellStart"/>
            <w:r w:rsidRPr="00E723AA">
              <w:rPr>
                <w:rFonts w:ascii="Calibri" w:hAnsi="Calibri"/>
                <w:color w:val="000000"/>
                <w:sz w:val="16"/>
              </w:rPr>
              <w:t>Asp</w:t>
            </w:r>
            <w:proofErr w:type="spellEnd"/>
            <w:r w:rsidRPr="00E723AA">
              <w:rPr>
                <w:rFonts w:ascii="Calibri" w:hAnsi="Calibri"/>
                <w:color w:val="000000"/>
                <w:sz w:val="16"/>
              </w:rPr>
              <w:t xml:space="preserve">, </w:t>
            </w:r>
            <w:proofErr w:type="spellStart"/>
            <w:r w:rsidRPr="00E723AA">
              <w:rPr>
                <w:rFonts w:ascii="Calibri" w:hAnsi="Calibri"/>
                <w:color w:val="000000"/>
                <w:sz w:val="16"/>
              </w:rPr>
              <w:t>tRNA</w:t>
            </w:r>
            <w:proofErr w:type="spellEnd"/>
            <w:r w:rsidRPr="00E723AA">
              <w:rPr>
                <w:rFonts w:ascii="Calibri" w:hAnsi="Calibri"/>
                <w:color w:val="000000"/>
                <w:sz w:val="16"/>
              </w:rPr>
              <w:t>-</w:t>
            </w:r>
            <w:proofErr w:type="spellStart"/>
            <w:r w:rsidRPr="00E723AA">
              <w:rPr>
                <w:rFonts w:ascii="Calibri" w:hAnsi="Calibri"/>
                <w:color w:val="000000"/>
                <w:sz w:val="16"/>
              </w:rPr>
              <w:t>Cys</w:t>
            </w:r>
            <w:proofErr w:type="spellEnd"/>
            <w:r w:rsidRPr="00E723AA">
              <w:rPr>
                <w:rFonts w:ascii="Calibri" w:hAnsi="Calibri"/>
                <w:color w:val="000000"/>
                <w:sz w:val="16"/>
              </w:rPr>
              <w:t xml:space="preserve">, </w:t>
            </w:r>
            <w:proofErr w:type="spellStart"/>
            <w:r w:rsidRPr="00E723AA">
              <w:rPr>
                <w:rFonts w:ascii="Calibri" w:hAnsi="Calibri"/>
                <w:color w:val="000000"/>
                <w:sz w:val="16"/>
              </w:rPr>
              <w:t>tRNA</w:t>
            </w:r>
            <w:proofErr w:type="spellEnd"/>
            <w:r w:rsidRPr="00E723AA">
              <w:rPr>
                <w:rFonts w:ascii="Calibri" w:hAnsi="Calibri"/>
                <w:color w:val="000000"/>
                <w:sz w:val="16"/>
              </w:rPr>
              <w:t>-</w:t>
            </w:r>
            <w:proofErr w:type="spellStart"/>
            <w:r w:rsidRPr="00E723AA">
              <w:rPr>
                <w:rFonts w:ascii="Calibri" w:hAnsi="Calibri"/>
                <w:color w:val="000000"/>
                <w:sz w:val="16"/>
              </w:rPr>
              <w:t>Gln</w:t>
            </w:r>
            <w:proofErr w:type="spellEnd"/>
            <w:r w:rsidRPr="00E723AA">
              <w:rPr>
                <w:rFonts w:ascii="Calibri" w:hAnsi="Calibri"/>
                <w:color w:val="000000"/>
                <w:sz w:val="16"/>
              </w:rPr>
              <w:t xml:space="preserve">, </w:t>
            </w:r>
            <w:proofErr w:type="spellStart"/>
            <w:r w:rsidRPr="00E723AA">
              <w:rPr>
                <w:rFonts w:ascii="Calibri" w:hAnsi="Calibri"/>
                <w:color w:val="000000"/>
                <w:sz w:val="16"/>
              </w:rPr>
              <w:t>tRNA</w:t>
            </w:r>
            <w:proofErr w:type="spellEnd"/>
            <w:r w:rsidRPr="00E723AA">
              <w:rPr>
                <w:rFonts w:ascii="Calibri" w:hAnsi="Calibri"/>
                <w:color w:val="000000"/>
                <w:sz w:val="16"/>
              </w:rPr>
              <w:t xml:space="preserve">-Glu, </w:t>
            </w:r>
            <w:proofErr w:type="spellStart"/>
            <w:r w:rsidRPr="00E723AA">
              <w:rPr>
                <w:rFonts w:ascii="Calibri" w:hAnsi="Calibri"/>
                <w:color w:val="000000"/>
                <w:sz w:val="16"/>
              </w:rPr>
              <w:t>tRNA</w:t>
            </w:r>
            <w:proofErr w:type="spellEnd"/>
            <w:r w:rsidRPr="00E723AA">
              <w:rPr>
                <w:rFonts w:ascii="Calibri" w:hAnsi="Calibri"/>
                <w:color w:val="000000"/>
                <w:sz w:val="16"/>
              </w:rPr>
              <w:t>-</w:t>
            </w:r>
            <w:proofErr w:type="spellStart"/>
            <w:r w:rsidRPr="00E723AA">
              <w:rPr>
                <w:rFonts w:ascii="Calibri" w:hAnsi="Calibri"/>
                <w:color w:val="000000"/>
                <w:sz w:val="16"/>
              </w:rPr>
              <w:t>His</w:t>
            </w:r>
            <w:proofErr w:type="spellEnd"/>
            <w:r w:rsidRPr="00E723AA">
              <w:rPr>
                <w:rFonts w:ascii="Calibri" w:hAnsi="Calibri"/>
                <w:color w:val="000000"/>
                <w:sz w:val="16"/>
              </w:rPr>
              <w:t xml:space="preserve">, </w:t>
            </w:r>
            <w:proofErr w:type="spellStart"/>
            <w:r w:rsidRPr="00E723AA">
              <w:rPr>
                <w:rFonts w:ascii="Calibri" w:hAnsi="Calibri"/>
                <w:color w:val="000000"/>
                <w:sz w:val="16"/>
              </w:rPr>
              <w:t>tRNA</w:t>
            </w:r>
            <w:proofErr w:type="spellEnd"/>
            <w:r w:rsidRPr="00E723AA">
              <w:rPr>
                <w:rFonts w:ascii="Calibri" w:hAnsi="Calibri"/>
                <w:color w:val="000000"/>
                <w:sz w:val="16"/>
              </w:rPr>
              <w:t xml:space="preserve">-Ile, </w:t>
            </w:r>
            <w:proofErr w:type="spellStart"/>
            <w:r w:rsidRPr="00E723AA">
              <w:rPr>
                <w:rFonts w:ascii="Calibri" w:hAnsi="Calibri"/>
                <w:color w:val="000000"/>
                <w:sz w:val="16"/>
              </w:rPr>
              <w:t>tRNA</w:t>
            </w:r>
            <w:proofErr w:type="spellEnd"/>
            <w:r w:rsidRPr="00E723AA">
              <w:rPr>
                <w:rFonts w:ascii="Calibri" w:hAnsi="Calibri"/>
                <w:color w:val="000000"/>
                <w:sz w:val="16"/>
              </w:rPr>
              <w:t xml:space="preserve">-L1, </w:t>
            </w:r>
            <w:proofErr w:type="spellStart"/>
            <w:r w:rsidRPr="00E723AA">
              <w:rPr>
                <w:rFonts w:ascii="Calibri" w:hAnsi="Calibri"/>
                <w:color w:val="000000"/>
                <w:sz w:val="16"/>
              </w:rPr>
              <w:t>tRNA</w:t>
            </w:r>
            <w:proofErr w:type="spellEnd"/>
            <w:r w:rsidRPr="00E723AA">
              <w:rPr>
                <w:rFonts w:ascii="Calibri" w:hAnsi="Calibri"/>
                <w:color w:val="000000"/>
                <w:sz w:val="16"/>
              </w:rPr>
              <w:t xml:space="preserve">-L2, </w:t>
            </w:r>
            <w:proofErr w:type="spellStart"/>
            <w:r w:rsidRPr="00E723AA">
              <w:rPr>
                <w:rFonts w:ascii="Calibri" w:hAnsi="Calibri"/>
                <w:color w:val="000000"/>
                <w:sz w:val="16"/>
              </w:rPr>
              <w:t>tRNA</w:t>
            </w:r>
            <w:proofErr w:type="spellEnd"/>
            <w:r w:rsidRPr="00E723AA">
              <w:rPr>
                <w:rFonts w:ascii="Calibri" w:hAnsi="Calibri"/>
                <w:color w:val="000000"/>
                <w:sz w:val="16"/>
              </w:rPr>
              <w:t xml:space="preserve">-Lys, </w:t>
            </w:r>
            <w:proofErr w:type="spellStart"/>
            <w:r w:rsidRPr="00E723AA">
              <w:rPr>
                <w:rFonts w:ascii="Calibri" w:hAnsi="Calibri"/>
                <w:color w:val="000000"/>
                <w:sz w:val="16"/>
              </w:rPr>
              <w:t>tRNA</w:t>
            </w:r>
            <w:proofErr w:type="spellEnd"/>
            <w:r w:rsidRPr="00E723AA">
              <w:rPr>
                <w:rFonts w:ascii="Calibri" w:hAnsi="Calibri"/>
                <w:color w:val="000000"/>
                <w:sz w:val="16"/>
              </w:rPr>
              <w:t xml:space="preserve">-Met, </w:t>
            </w:r>
            <w:proofErr w:type="spellStart"/>
            <w:r w:rsidRPr="00E723AA">
              <w:rPr>
                <w:rFonts w:ascii="Calibri" w:hAnsi="Calibri"/>
                <w:color w:val="000000"/>
                <w:sz w:val="16"/>
              </w:rPr>
              <w:t>tRNA</w:t>
            </w:r>
            <w:proofErr w:type="spellEnd"/>
            <w:r w:rsidRPr="00E723AA">
              <w:rPr>
                <w:rFonts w:ascii="Calibri" w:hAnsi="Calibri"/>
                <w:color w:val="000000"/>
                <w:sz w:val="16"/>
              </w:rPr>
              <w:t>-</w:t>
            </w:r>
            <w:proofErr w:type="spellStart"/>
            <w:r w:rsidRPr="00E723AA">
              <w:rPr>
                <w:rFonts w:ascii="Calibri" w:hAnsi="Calibri"/>
                <w:color w:val="000000"/>
                <w:sz w:val="16"/>
              </w:rPr>
              <w:t>Phe</w:t>
            </w:r>
            <w:proofErr w:type="spellEnd"/>
            <w:r w:rsidRPr="00E723AA">
              <w:rPr>
                <w:rFonts w:ascii="Calibri" w:hAnsi="Calibri"/>
                <w:color w:val="000000"/>
                <w:sz w:val="16"/>
              </w:rPr>
              <w:t xml:space="preserve">, </w:t>
            </w:r>
            <w:proofErr w:type="spellStart"/>
            <w:r w:rsidRPr="00E723AA">
              <w:rPr>
                <w:rFonts w:ascii="Calibri" w:hAnsi="Calibri"/>
                <w:color w:val="000000"/>
                <w:sz w:val="16"/>
              </w:rPr>
              <w:t>tRNA</w:t>
            </w:r>
            <w:proofErr w:type="spellEnd"/>
            <w:r w:rsidRPr="00E723AA">
              <w:rPr>
                <w:rFonts w:ascii="Calibri" w:hAnsi="Calibri"/>
                <w:color w:val="000000"/>
                <w:sz w:val="16"/>
              </w:rPr>
              <w:t xml:space="preserve">-Pro, </w:t>
            </w:r>
            <w:proofErr w:type="spellStart"/>
            <w:r w:rsidRPr="00E723AA">
              <w:rPr>
                <w:rFonts w:ascii="Calibri" w:hAnsi="Calibri"/>
                <w:color w:val="000000"/>
                <w:sz w:val="16"/>
              </w:rPr>
              <w:t>tRNA</w:t>
            </w:r>
            <w:proofErr w:type="spellEnd"/>
            <w:r w:rsidRPr="00E723AA">
              <w:rPr>
                <w:rFonts w:ascii="Calibri" w:hAnsi="Calibri"/>
                <w:color w:val="000000"/>
                <w:sz w:val="16"/>
              </w:rPr>
              <w:t xml:space="preserve">-S1, </w:t>
            </w:r>
            <w:proofErr w:type="spellStart"/>
            <w:r w:rsidRPr="00E723AA">
              <w:rPr>
                <w:rFonts w:ascii="Calibri" w:hAnsi="Calibri"/>
                <w:color w:val="000000"/>
                <w:sz w:val="16"/>
              </w:rPr>
              <w:t>tRNA</w:t>
            </w:r>
            <w:proofErr w:type="spellEnd"/>
            <w:r w:rsidRPr="00E723AA">
              <w:rPr>
                <w:rFonts w:ascii="Calibri" w:hAnsi="Calibri"/>
                <w:color w:val="000000"/>
                <w:sz w:val="16"/>
              </w:rPr>
              <w:t xml:space="preserve">-S2, </w:t>
            </w:r>
            <w:proofErr w:type="spellStart"/>
            <w:r w:rsidRPr="00E723AA">
              <w:rPr>
                <w:rFonts w:ascii="Calibri" w:hAnsi="Calibri"/>
                <w:color w:val="000000"/>
                <w:sz w:val="16"/>
              </w:rPr>
              <w:t>tRNA</w:t>
            </w:r>
            <w:proofErr w:type="spellEnd"/>
            <w:r w:rsidRPr="00E723AA">
              <w:rPr>
                <w:rFonts w:ascii="Calibri" w:hAnsi="Calibri"/>
                <w:color w:val="000000"/>
                <w:sz w:val="16"/>
              </w:rPr>
              <w:t>-</w:t>
            </w:r>
            <w:proofErr w:type="spellStart"/>
            <w:r w:rsidRPr="00E723AA">
              <w:rPr>
                <w:rFonts w:ascii="Calibri" w:hAnsi="Calibri"/>
                <w:color w:val="000000"/>
                <w:sz w:val="16"/>
              </w:rPr>
              <w:t>Thr</w:t>
            </w:r>
            <w:proofErr w:type="spellEnd"/>
            <w:r w:rsidRPr="00E723AA">
              <w:rPr>
                <w:rFonts w:ascii="Calibri" w:hAnsi="Calibri"/>
                <w:color w:val="000000"/>
                <w:sz w:val="16"/>
              </w:rPr>
              <w:t xml:space="preserve">, </w:t>
            </w:r>
            <w:proofErr w:type="spellStart"/>
            <w:r w:rsidRPr="00E723AA">
              <w:rPr>
                <w:rFonts w:ascii="Calibri" w:hAnsi="Calibri"/>
                <w:color w:val="000000"/>
                <w:sz w:val="16"/>
              </w:rPr>
              <w:t>tRNA</w:t>
            </w:r>
            <w:proofErr w:type="spellEnd"/>
            <w:r w:rsidRPr="00E723AA">
              <w:rPr>
                <w:rFonts w:ascii="Calibri" w:hAnsi="Calibri"/>
                <w:color w:val="000000"/>
                <w:sz w:val="16"/>
              </w:rPr>
              <w:t>-</w:t>
            </w:r>
            <w:proofErr w:type="spellStart"/>
            <w:r w:rsidRPr="00E723AA">
              <w:rPr>
                <w:rFonts w:ascii="Calibri" w:hAnsi="Calibri"/>
                <w:color w:val="000000"/>
                <w:sz w:val="16"/>
              </w:rPr>
              <w:t>Trp</w:t>
            </w:r>
            <w:proofErr w:type="spellEnd"/>
            <w:r w:rsidRPr="00E723AA">
              <w:rPr>
                <w:rFonts w:ascii="Calibri" w:hAnsi="Calibri"/>
                <w:color w:val="000000"/>
                <w:sz w:val="16"/>
              </w:rPr>
              <w:t xml:space="preserve">, </w:t>
            </w:r>
            <w:proofErr w:type="spellStart"/>
            <w:r w:rsidRPr="00E723AA">
              <w:rPr>
                <w:rFonts w:ascii="Calibri" w:hAnsi="Calibri"/>
                <w:color w:val="000000"/>
                <w:sz w:val="16"/>
              </w:rPr>
              <w:t>tRNA</w:t>
            </w:r>
            <w:proofErr w:type="spellEnd"/>
            <w:r w:rsidRPr="00E723AA">
              <w:rPr>
                <w:rFonts w:ascii="Calibri" w:hAnsi="Calibri"/>
                <w:color w:val="000000"/>
                <w:sz w:val="16"/>
              </w:rPr>
              <w:t xml:space="preserve">-Tyr, </w:t>
            </w:r>
            <w:proofErr w:type="spellStart"/>
            <w:r w:rsidRPr="00E723AA">
              <w:rPr>
                <w:rFonts w:ascii="Calibri" w:hAnsi="Calibri"/>
                <w:color w:val="000000"/>
                <w:sz w:val="16"/>
              </w:rPr>
              <w:t>tRNA</w:t>
            </w:r>
            <w:proofErr w:type="spellEnd"/>
            <w:r w:rsidRPr="00E723AA">
              <w:rPr>
                <w:rFonts w:ascii="Calibri" w:hAnsi="Calibri"/>
                <w:color w:val="000000"/>
                <w:sz w:val="16"/>
              </w:rPr>
              <w:t>-Val</w:t>
            </w:r>
          </w:p>
        </w:tc>
      </w:tr>
      <w:tr w:rsidR="0098481E" w:rsidRPr="00CD470E" w:rsidTr="00CA0B07">
        <w:tc>
          <w:tcPr>
            <w:tcW w:w="856" w:type="dxa"/>
            <w:hideMark/>
          </w:tcPr>
          <w:p w:rsidR="0098481E" w:rsidRPr="00E723AA" w:rsidRDefault="0098481E" w:rsidP="00CA0B07">
            <w:pPr>
              <w:jc w:val="center"/>
              <w:rPr>
                <w:rFonts w:ascii="Calibri" w:hAnsi="Calibri"/>
                <w:color w:val="000000"/>
                <w:sz w:val="16"/>
              </w:rPr>
            </w:pPr>
            <w:r w:rsidRPr="00E723AA">
              <w:rPr>
                <w:rFonts w:ascii="Calibri" w:hAnsi="Calibri"/>
                <w:color w:val="000000"/>
                <w:sz w:val="16"/>
              </w:rPr>
              <w:t>GTR+I+G</w:t>
            </w:r>
          </w:p>
        </w:tc>
        <w:tc>
          <w:tcPr>
            <w:tcW w:w="866" w:type="dxa"/>
            <w:hideMark/>
          </w:tcPr>
          <w:p w:rsidR="0098481E" w:rsidRPr="00E723AA" w:rsidRDefault="0098481E" w:rsidP="00CA0B07">
            <w:pPr>
              <w:jc w:val="center"/>
              <w:rPr>
                <w:rFonts w:ascii="Calibri" w:hAnsi="Calibri"/>
                <w:color w:val="000000"/>
                <w:sz w:val="16"/>
              </w:rPr>
            </w:pPr>
            <w:r w:rsidRPr="00E723AA">
              <w:rPr>
                <w:rFonts w:ascii="Calibri" w:hAnsi="Calibri"/>
                <w:color w:val="000000"/>
                <w:sz w:val="16"/>
              </w:rPr>
              <w:t>HKY+I+G</w:t>
            </w:r>
          </w:p>
        </w:tc>
        <w:tc>
          <w:tcPr>
            <w:tcW w:w="7459" w:type="dxa"/>
            <w:hideMark/>
          </w:tcPr>
          <w:p w:rsidR="0098481E" w:rsidRPr="00E723AA" w:rsidRDefault="00F2318C" w:rsidP="00CA0B07">
            <w:pPr>
              <w:rPr>
                <w:rFonts w:ascii="Calibri" w:hAnsi="Calibri"/>
                <w:color w:val="000000"/>
                <w:sz w:val="16"/>
              </w:rPr>
            </w:pPr>
            <w:r w:rsidRPr="00F2318C">
              <w:rPr>
                <w:rFonts w:ascii="Calibri" w:hAnsi="Calibri"/>
                <w:i/>
                <w:color w:val="000000"/>
                <w:sz w:val="16"/>
              </w:rPr>
              <w:t>ATP6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_2, </w:t>
            </w:r>
            <w:r w:rsidRPr="00F2318C">
              <w:rPr>
                <w:rFonts w:ascii="Calibri" w:hAnsi="Calibri"/>
                <w:b/>
                <w:i/>
                <w:color w:val="000000"/>
                <w:sz w:val="16"/>
              </w:rPr>
              <w:t>ATP8</w:t>
            </w:r>
            <w:r w:rsidR="0098481E" w:rsidRPr="00E723AA">
              <w:rPr>
                <w:rFonts w:ascii="Calibri" w:hAnsi="Calibri"/>
                <w:b/>
                <w:color w:val="000000"/>
                <w:sz w:val="16"/>
              </w:rPr>
              <w:t>_2 (</w:t>
            </w:r>
            <w:proofErr w:type="spellStart"/>
            <w:r w:rsidR="0098481E" w:rsidRPr="00E723AA">
              <w:rPr>
                <w:rFonts w:ascii="Calibri" w:hAnsi="Calibri"/>
                <w:b/>
                <w:color w:val="000000"/>
                <w:sz w:val="16"/>
              </w:rPr>
              <w:t>Bayesian</w:t>
            </w:r>
            <w:proofErr w:type="spellEnd"/>
            <w:r w:rsidR="0098481E" w:rsidRPr="00E723AA">
              <w:rPr>
                <w:rFonts w:ascii="Calibri" w:hAnsi="Calibri"/>
                <w:b/>
                <w:color w:val="000000"/>
                <w:sz w:val="16"/>
              </w:rPr>
              <w:t>)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COX1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_2,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COX2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_2,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COX3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_2,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CYTB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_2,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ND1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_2,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ND2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_2,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ND3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_2,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ND4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_2,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ND4L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_2,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ND5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_2, </w:t>
            </w:r>
            <w:proofErr w:type="spellStart"/>
            <w:r w:rsidR="0098481E" w:rsidRPr="00E723AA">
              <w:rPr>
                <w:rFonts w:ascii="Calibri" w:hAnsi="Calibri"/>
                <w:color w:val="000000"/>
                <w:sz w:val="16"/>
              </w:rPr>
              <w:t>tRNA</w:t>
            </w:r>
            <w:proofErr w:type="spellEnd"/>
            <w:r w:rsidR="0098481E" w:rsidRPr="00E723AA">
              <w:rPr>
                <w:rFonts w:ascii="Calibri" w:hAnsi="Calibri"/>
                <w:color w:val="000000"/>
                <w:sz w:val="16"/>
              </w:rPr>
              <w:t>-</w:t>
            </w:r>
            <w:proofErr w:type="spellStart"/>
            <w:r w:rsidR="0098481E" w:rsidRPr="00E723AA">
              <w:rPr>
                <w:rFonts w:ascii="Calibri" w:hAnsi="Calibri"/>
                <w:color w:val="000000"/>
                <w:sz w:val="16"/>
              </w:rPr>
              <w:t>Gly</w:t>
            </w:r>
            <w:proofErr w:type="spellEnd"/>
          </w:p>
        </w:tc>
      </w:tr>
      <w:tr w:rsidR="0098481E" w:rsidRPr="00CD470E" w:rsidTr="00CA0B07">
        <w:tc>
          <w:tcPr>
            <w:tcW w:w="856" w:type="dxa"/>
            <w:hideMark/>
          </w:tcPr>
          <w:p w:rsidR="0098481E" w:rsidRPr="00E723AA" w:rsidRDefault="0098481E" w:rsidP="00CA0B07">
            <w:pPr>
              <w:jc w:val="center"/>
              <w:rPr>
                <w:rFonts w:ascii="Calibri" w:hAnsi="Calibri"/>
                <w:color w:val="000000"/>
                <w:sz w:val="16"/>
              </w:rPr>
            </w:pPr>
            <w:r w:rsidRPr="00E723AA">
              <w:rPr>
                <w:rFonts w:ascii="Calibri" w:hAnsi="Calibri"/>
                <w:color w:val="000000"/>
                <w:sz w:val="16"/>
              </w:rPr>
              <w:t>GTR+I+G</w:t>
            </w:r>
          </w:p>
        </w:tc>
        <w:tc>
          <w:tcPr>
            <w:tcW w:w="866" w:type="dxa"/>
            <w:hideMark/>
          </w:tcPr>
          <w:p w:rsidR="0098481E" w:rsidRPr="00E723AA" w:rsidRDefault="0098481E" w:rsidP="00CA0B07">
            <w:pPr>
              <w:jc w:val="center"/>
              <w:rPr>
                <w:rFonts w:ascii="Calibri" w:hAnsi="Calibri"/>
                <w:color w:val="000000"/>
                <w:sz w:val="16"/>
              </w:rPr>
            </w:pPr>
            <w:r w:rsidRPr="00E723AA">
              <w:rPr>
                <w:rFonts w:ascii="Calibri" w:hAnsi="Calibri"/>
                <w:color w:val="000000"/>
                <w:sz w:val="16"/>
              </w:rPr>
              <w:t>GTR+I+G</w:t>
            </w:r>
          </w:p>
        </w:tc>
        <w:tc>
          <w:tcPr>
            <w:tcW w:w="7459" w:type="dxa"/>
            <w:hideMark/>
          </w:tcPr>
          <w:p w:rsidR="0098481E" w:rsidRPr="00E723AA" w:rsidRDefault="00F2318C" w:rsidP="00CA0B07">
            <w:pPr>
              <w:rPr>
                <w:rFonts w:ascii="Calibri" w:hAnsi="Calibri"/>
                <w:color w:val="000000"/>
                <w:sz w:val="16"/>
              </w:rPr>
            </w:pPr>
            <w:r w:rsidRPr="00F2318C">
              <w:rPr>
                <w:rFonts w:ascii="Calibri" w:hAnsi="Calibri"/>
                <w:i/>
                <w:color w:val="000000"/>
                <w:sz w:val="16"/>
              </w:rPr>
              <w:t>ATP6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_3,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ATP8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_3,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COX1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_3,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COX2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_3,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COX3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_3,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CYTB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_3,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ND1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_3,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ND2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_3,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ND3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_3,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ND4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_3,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ND4L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_3,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ND5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>_3</w:t>
            </w:r>
          </w:p>
        </w:tc>
      </w:tr>
      <w:tr w:rsidR="0098481E" w:rsidRPr="00CD470E" w:rsidTr="00CA0B07">
        <w:tc>
          <w:tcPr>
            <w:tcW w:w="856" w:type="dxa"/>
            <w:tcBorders>
              <w:bottom w:val="single" w:sz="4" w:space="0" w:color="auto"/>
            </w:tcBorders>
            <w:hideMark/>
          </w:tcPr>
          <w:p w:rsidR="0098481E" w:rsidRPr="00E723AA" w:rsidRDefault="0098481E" w:rsidP="00CA0B07">
            <w:pPr>
              <w:jc w:val="center"/>
              <w:rPr>
                <w:rFonts w:ascii="Calibri" w:hAnsi="Calibri"/>
                <w:color w:val="000000"/>
                <w:sz w:val="16"/>
              </w:rPr>
            </w:pPr>
            <w:r w:rsidRPr="00E723AA">
              <w:rPr>
                <w:rFonts w:ascii="Calibri" w:hAnsi="Calibri"/>
                <w:color w:val="000000"/>
                <w:sz w:val="16"/>
              </w:rPr>
              <w:t>GTR+I+G</w:t>
            </w:r>
          </w:p>
        </w:tc>
        <w:tc>
          <w:tcPr>
            <w:tcW w:w="866" w:type="dxa"/>
            <w:tcBorders>
              <w:bottom w:val="single" w:sz="4" w:space="0" w:color="auto"/>
            </w:tcBorders>
            <w:hideMark/>
          </w:tcPr>
          <w:p w:rsidR="0098481E" w:rsidRPr="00E723AA" w:rsidRDefault="0098481E" w:rsidP="00CA0B07">
            <w:pPr>
              <w:jc w:val="center"/>
              <w:rPr>
                <w:rFonts w:ascii="Calibri" w:hAnsi="Calibri"/>
                <w:color w:val="000000"/>
                <w:sz w:val="16"/>
              </w:rPr>
            </w:pPr>
            <w:r w:rsidRPr="00E723AA">
              <w:rPr>
                <w:rFonts w:ascii="Calibri" w:hAnsi="Calibri"/>
                <w:color w:val="000000"/>
                <w:sz w:val="16"/>
              </w:rPr>
              <w:t>GTR+G</w:t>
            </w:r>
          </w:p>
        </w:tc>
        <w:tc>
          <w:tcPr>
            <w:tcW w:w="7459" w:type="dxa"/>
            <w:tcBorders>
              <w:bottom w:val="single" w:sz="4" w:space="0" w:color="auto"/>
            </w:tcBorders>
            <w:hideMark/>
          </w:tcPr>
          <w:p w:rsidR="0098481E" w:rsidRPr="00E723AA" w:rsidRDefault="00F2318C" w:rsidP="00CA0B07">
            <w:pPr>
              <w:rPr>
                <w:rFonts w:ascii="Calibri" w:hAnsi="Calibri"/>
                <w:color w:val="000000"/>
                <w:sz w:val="16"/>
              </w:rPr>
            </w:pPr>
            <w:r w:rsidRPr="00F2318C">
              <w:rPr>
                <w:rFonts w:ascii="Calibri" w:hAnsi="Calibri"/>
                <w:i/>
                <w:color w:val="000000"/>
                <w:sz w:val="16"/>
              </w:rPr>
              <w:t>ND6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_3, </w:t>
            </w:r>
            <w:proofErr w:type="spellStart"/>
            <w:r w:rsidR="0098481E" w:rsidRPr="00E723AA">
              <w:rPr>
                <w:rFonts w:ascii="Calibri" w:hAnsi="Calibri"/>
                <w:color w:val="000000"/>
                <w:sz w:val="16"/>
              </w:rPr>
              <w:t>Non_coding</w:t>
            </w:r>
            <w:proofErr w:type="spellEnd"/>
          </w:p>
        </w:tc>
      </w:tr>
    </w:tbl>
    <w:p w:rsidR="0098481E" w:rsidRDefault="0098481E" w:rsidP="0098481E">
      <w:pPr>
        <w:jc w:val="both"/>
        <w:rPr>
          <w:b/>
          <w:color w:val="FF0000"/>
          <w:lang w:val="en-US"/>
        </w:rPr>
      </w:pPr>
    </w:p>
    <w:p w:rsidR="0098481E" w:rsidRDefault="0098481E" w:rsidP="0098481E">
      <w:pPr>
        <w:rPr>
          <w:lang w:val="en-US"/>
        </w:rPr>
      </w:pPr>
      <w:r>
        <w:rPr>
          <w:lang w:val="en-US"/>
        </w:rPr>
        <w:br w:type="page"/>
      </w:r>
    </w:p>
    <w:p w:rsidR="0098481E" w:rsidRDefault="0060556E" w:rsidP="005D64D0">
      <w:pPr>
        <w:rPr>
          <w:lang w:val="en-US"/>
        </w:rPr>
      </w:pPr>
      <w:r>
        <w:rPr>
          <w:b/>
          <w:lang w:val="en-US"/>
        </w:rPr>
        <w:lastRenderedPageBreak/>
        <w:t>Supplementary Table 4</w:t>
      </w:r>
      <w:r w:rsidR="009210CE" w:rsidRPr="009210CE">
        <w:rPr>
          <w:b/>
          <w:lang w:val="en-US"/>
        </w:rPr>
        <w:t xml:space="preserve">: </w:t>
      </w:r>
      <w:r w:rsidR="0098481E" w:rsidRPr="00E7279D">
        <w:rPr>
          <w:lang w:val="en-US"/>
        </w:rPr>
        <w:t>Description of each partition</w:t>
      </w:r>
      <w:r w:rsidR="0098481E">
        <w:rPr>
          <w:lang w:val="en-US"/>
        </w:rPr>
        <w:t xml:space="preserve"> obtained for the nuclear ribosomal DNA cluster</w:t>
      </w:r>
      <w:r w:rsidR="0098481E" w:rsidRPr="00E7279D">
        <w:rPr>
          <w:lang w:val="en-US"/>
        </w:rPr>
        <w:t xml:space="preserve">. </w:t>
      </w:r>
      <w:r w:rsidR="0098481E">
        <w:rPr>
          <w:lang w:val="en-US"/>
        </w:rPr>
        <w:t>Each ribosomal DNA regionis placed in a</w:t>
      </w:r>
      <w:r w:rsidR="0098481E" w:rsidRPr="00E7279D">
        <w:rPr>
          <w:lang w:val="en-US"/>
        </w:rPr>
        <w:t xml:space="preserve"> partition with </w:t>
      </w:r>
      <w:r w:rsidR="0098481E">
        <w:rPr>
          <w:lang w:val="en-US"/>
        </w:rPr>
        <w:t xml:space="preserve">agiven </w:t>
      </w:r>
      <w:r w:rsidR="0098481E" w:rsidRPr="00E7279D">
        <w:rPr>
          <w:lang w:val="en-US"/>
        </w:rPr>
        <w:t>evolutionary model in the Maximum-Likelihood (ML) and Bayesian analys</w:t>
      </w:r>
      <w:r w:rsidR="0098481E">
        <w:rPr>
          <w:lang w:val="en-US"/>
        </w:rPr>
        <w:t>e</w:t>
      </w:r>
      <w:r w:rsidR="0098481E" w:rsidRPr="00E7279D">
        <w:rPr>
          <w:lang w:val="en-US"/>
        </w:rPr>
        <w:t>s.</w:t>
      </w:r>
    </w:p>
    <w:p w:rsidR="0098481E" w:rsidRDefault="0098481E" w:rsidP="0098481E">
      <w:pPr>
        <w:rPr>
          <w:lang w:val="en-US"/>
        </w:rPr>
      </w:pPr>
    </w:p>
    <w:tbl>
      <w:tblPr>
        <w:tblStyle w:val="Grilledutableau"/>
        <w:tblW w:w="445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60"/>
        <w:gridCol w:w="863"/>
        <w:gridCol w:w="908"/>
        <w:gridCol w:w="1821"/>
      </w:tblGrid>
      <w:tr w:rsidR="0098481E" w:rsidRPr="00F1430C" w:rsidTr="00CA0B07">
        <w:trPr>
          <w:jc w:val="center"/>
        </w:trPr>
        <w:tc>
          <w:tcPr>
            <w:tcW w:w="860" w:type="dxa"/>
            <w:tcBorders>
              <w:top w:val="single" w:sz="4" w:space="0" w:color="auto"/>
            </w:tcBorders>
            <w:hideMark/>
          </w:tcPr>
          <w:p w:rsidR="0098481E" w:rsidRPr="00E723AA" w:rsidRDefault="0098481E" w:rsidP="00CA0B07">
            <w:pPr>
              <w:jc w:val="center"/>
              <w:rPr>
                <w:rFonts w:ascii="Calibri" w:hAnsi="Calibri"/>
                <w:color w:val="000000"/>
                <w:sz w:val="16"/>
              </w:rPr>
            </w:pPr>
            <w:r w:rsidRPr="00E723AA">
              <w:rPr>
                <w:rFonts w:ascii="Calibri" w:hAnsi="Calibri"/>
                <w:color w:val="000000"/>
                <w:sz w:val="16"/>
              </w:rPr>
              <w:t>Partition</w:t>
            </w:r>
          </w:p>
        </w:tc>
        <w:tc>
          <w:tcPr>
            <w:tcW w:w="863" w:type="dxa"/>
            <w:tcBorders>
              <w:top w:val="single" w:sz="4" w:space="0" w:color="auto"/>
            </w:tcBorders>
            <w:hideMark/>
          </w:tcPr>
          <w:p w:rsidR="0098481E" w:rsidRPr="00E723AA" w:rsidRDefault="0098481E" w:rsidP="00CA0B07">
            <w:pPr>
              <w:jc w:val="center"/>
              <w:rPr>
                <w:rFonts w:ascii="Calibri" w:hAnsi="Calibri"/>
                <w:color w:val="000000"/>
                <w:sz w:val="16"/>
              </w:rPr>
            </w:pPr>
            <w:r w:rsidRPr="00E723AA">
              <w:rPr>
                <w:sz w:val="16"/>
                <w:lang w:val="en-US"/>
              </w:rPr>
              <w:t xml:space="preserve">ML </w:t>
            </w:r>
          </w:p>
        </w:tc>
        <w:tc>
          <w:tcPr>
            <w:tcW w:w="908" w:type="dxa"/>
            <w:tcBorders>
              <w:top w:val="single" w:sz="4" w:space="0" w:color="auto"/>
            </w:tcBorders>
            <w:hideMark/>
          </w:tcPr>
          <w:p w:rsidR="0098481E" w:rsidRPr="00E723AA" w:rsidRDefault="0098481E" w:rsidP="00CA0B07">
            <w:pPr>
              <w:jc w:val="center"/>
              <w:rPr>
                <w:rFonts w:ascii="Calibri" w:hAnsi="Calibri"/>
                <w:color w:val="000000"/>
                <w:sz w:val="16"/>
              </w:rPr>
            </w:pPr>
            <w:r w:rsidRPr="00E723AA">
              <w:rPr>
                <w:sz w:val="16"/>
                <w:lang w:val="en-US"/>
              </w:rPr>
              <w:t xml:space="preserve">Bayesian </w:t>
            </w:r>
          </w:p>
        </w:tc>
        <w:tc>
          <w:tcPr>
            <w:tcW w:w="1821" w:type="dxa"/>
            <w:tcBorders>
              <w:top w:val="single" w:sz="4" w:space="0" w:color="auto"/>
            </w:tcBorders>
            <w:hideMark/>
          </w:tcPr>
          <w:p w:rsidR="0098481E" w:rsidRPr="00E723AA" w:rsidRDefault="0098481E" w:rsidP="00CA0B07">
            <w:pPr>
              <w:rPr>
                <w:rFonts w:ascii="Calibri" w:hAnsi="Calibri"/>
                <w:color w:val="000000"/>
                <w:sz w:val="16"/>
                <w:lang w:val="en-US"/>
              </w:rPr>
            </w:pPr>
            <w:r w:rsidRPr="00E723AA">
              <w:rPr>
                <w:sz w:val="16"/>
                <w:lang w:val="en-US"/>
              </w:rPr>
              <w:t>Ribosomal DNA regions</w:t>
            </w:r>
          </w:p>
        </w:tc>
      </w:tr>
      <w:tr w:rsidR="0098481E" w:rsidRPr="00F1430C" w:rsidTr="00CA0B07">
        <w:trPr>
          <w:jc w:val="center"/>
        </w:trPr>
        <w:tc>
          <w:tcPr>
            <w:tcW w:w="860" w:type="dxa"/>
            <w:tcBorders>
              <w:top w:val="single" w:sz="4" w:space="0" w:color="auto"/>
            </w:tcBorders>
            <w:hideMark/>
          </w:tcPr>
          <w:p w:rsidR="0098481E" w:rsidRPr="00E723AA" w:rsidRDefault="0098481E" w:rsidP="00CA0B07">
            <w:pPr>
              <w:jc w:val="center"/>
              <w:rPr>
                <w:rFonts w:ascii="Calibri" w:hAnsi="Calibri"/>
                <w:color w:val="000000"/>
                <w:sz w:val="16"/>
              </w:rPr>
            </w:pPr>
            <w:r w:rsidRPr="00E723AA">
              <w:rPr>
                <w:rFonts w:ascii="Calibri" w:hAnsi="Calibri"/>
                <w:color w:val="000000"/>
                <w:sz w:val="16"/>
              </w:rPr>
              <w:t>1</w:t>
            </w:r>
          </w:p>
        </w:tc>
        <w:tc>
          <w:tcPr>
            <w:tcW w:w="863" w:type="dxa"/>
            <w:tcBorders>
              <w:top w:val="single" w:sz="4" w:space="0" w:color="auto"/>
            </w:tcBorders>
            <w:hideMark/>
          </w:tcPr>
          <w:p w:rsidR="0098481E" w:rsidRPr="00E723AA" w:rsidRDefault="0098481E" w:rsidP="00CA0B07">
            <w:pPr>
              <w:jc w:val="center"/>
              <w:rPr>
                <w:rFonts w:ascii="Calibri" w:hAnsi="Calibri"/>
                <w:color w:val="000000"/>
                <w:sz w:val="16"/>
              </w:rPr>
            </w:pPr>
            <w:r w:rsidRPr="00E723AA">
              <w:rPr>
                <w:rFonts w:ascii="Calibri" w:hAnsi="Calibri"/>
                <w:color w:val="000000"/>
                <w:sz w:val="16"/>
              </w:rPr>
              <w:t>GTR+I+G</w:t>
            </w:r>
          </w:p>
        </w:tc>
        <w:tc>
          <w:tcPr>
            <w:tcW w:w="908" w:type="dxa"/>
            <w:tcBorders>
              <w:top w:val="single" w:sz="4" w:space="0" w:color="auto"/>
            </w:tcBorders>
            <w:hideMark/>
          </w:tcPr>
          <w:p w:rsidR="0098481E" w:rsidRPr="00E723AA" w:rsidRDefault="0098481E" w:rsidP="00CA0B07">
            <w:pPr>
              <w:jc w:val="center"/>
              <w:rPr>
                <w:rFonts w:ascii="Calibri" w:hAnsi="Calibri"/>
                <w:color w:val="000000"/>
                <w:sz w:val="16"/>
              </w:rPr>
            </w:pPr>
            <w:r w:rsidRPr="00E723AA">
              <w:rPr>
                <w:rFonts w:ascii="Calibri" w:hAnsi="Calibri"/>
                <w:color w:val="000000"/>
                <w:sz w:val="16"/>
              </w:rPr>
              <w:t>HKY+I</w:t>
            </w:r>
          </w:p>
        </w:tc>
        <w:tc>
          <w:tcPr>
            <w:tcW w:w="1821" w:type="dxa"/>
            <w:tcBorders>
              <w:top w:val="single" w:sz="4" w:space="0" w:color="auto"/>
            </w:tcBorders>
            <w:hideMark/>
          </w:tcPr>
          <w:p w:rsidR="0098481E" w:rsidRPr="00E723AA" w:rsidRDefault="0098481E" w:rsidP="00CA0B07">
            <w:pPr>
              <w:rPr>
                <w:rFonts w:ascii="Calibri" w:hAnsi="Calibri"/>
                <w:color w:val="000000"/>
                <w:sz w:val="16"/>
                <w:lang w:val="en-US"/>
              </w:rPr>
            </w:pPr>
            <w:r w:rsidRPr="00E723AA">
              <w:rPr>
                <w:rFonts w:ascii="Calibri" w:hAnsi="Calibri"/>
                <w:color w:val="000000"/>
                <w:sz w:val="16"/>
                <w:lang w:val="en-US"/>
              </w:rPr>
              <w:t>5.8S, 18S, 28S</w:t>
            </w:r>
          </w:p>
        </w:tc>
      </w:tr>
      <w:tr w:rsidR="0098481E" w:rsidRPr="00FE6C32" w:rsidTr="00CA0B07">
        <w:trPr>
          <w:jc w:val="center"/>
        </w:trPr>
        <w:tc>
          <w:tcPr>
            <w:tcW w:w="860" w:type="dxa"/>
            <w:tcBorders>
              <w:bottom w:val="single" w:sz="4" w:space="0" w:color="auto"/>
            </w:tcBorders>
            <w:hideMark/>
          </w:tcPr>
          <w:p w:rsidR="0098481E" w:rsidRPr="00E723AA" w:rsidRDefault="0098481E" w:rsidP="00CA0B07">
            <w:pPr>
              <w:jc w:val="center"/>
              <w:rPr>
                <w:rFonts w:ascii="Calibri" w:hAnsi="Calibri"/>
                <w:color w:val="000000"/>
                <w:sz w:val="16"/>
              </w:rPr>
            </w:pPr>
            <w:r w:rsidRPr="00E723AA">
              <w:rPr>
                <w:rFonts w:ascii="Calibri" w:hAnsi="Calibri"/>
                <w:color w:val="000000"/>
                <w:sz w:val="16"/>
              </w:rPr>
              <w:t>2</w:t>
            </w:r>
          </w:p>
        </w:tc>
        <w:tc>
          <w:tcPr>
            <w:tcW w:w="863" w:type="dxa"/>
            <w:tcBorders>
              <w:bottom w:val="single" w:sz="4" w:space="0" w:color="auto"/>
            </w:tcBorders>
            <w:hideMark/>
          </w:tcPr>
          <w:p w:rsidR="0098481E" w:rsidRPr="00E723AA" w:rsidRDefault="0098481E" w:rsidP="00CA0B07">
            <w:pPr>
              <w:jc w:val="center"/>
              <w:rPr>
                <w:rFonts w:ascii="Calibri" w:hAnsi="Calibri"/>
                <w:color w:val="000000"/>
                <w:sz w:val="16"/>
              </w:rPr>
            </w:pPr>
            <w:r w:rsidRPr="00E723AA">
              <w:rPr>
                <w:rFonts w:ascii="Calibri" w:hAnsi="Calibri"/>
                <w:color w:val="000000"/>
                <w:sz w:val="16"/>
              </w:rPr>
              <w:t>GTR+G</w:t>
            </w:r>
          </w:p>
        </w:tc>
        <w:tc>
          <w:tcPr>
            <w:tcW w:w="908" w:type="dxa"/>
            <w:tcBorders>
              <w:bottom w:val="single" w:sz="4" w:space="0" w:color="auto"/>
            </w:tcBorders>
            <w:hideMark/>
          </w:tcPr>
          <w:p w:rsidR="0098481E" w:rsidRPr="00E723AA" w:rsidRDefault="0098481E" w:rsidP="00CA0B07">
            <w:pPr>
              <w:jc w:val="center"/>
              <w:rPr>
                <w:rFonts w:ascii="Calibri" w:hAnsi="Calibri"/>
                <w:color w:val="000000"/>
                <w:sz w:val="16"/>
              </w:rPr>
            </w:pPr>
            <w:r w:rsidRPr="00E723AA">
              <w:rPr>
                <w:rFonts w:ascii="Calibri" w:hAnsi="Calibri"/>
                <w:color w:val="000000"/>
                <w:sz w:val="16"/>
              </w:rPr>
              <w:t>HKY+G</w:t>
            </w:r>
          </w:p>
        </w:tc>
        <w:tc>
          <w:tcPr>
            <w:tcW w:w="1821" w:type="dxa"/>
            <w:tcBorders>
              <w:bottom w:val="single" w:sz="4" w:space="0" w:color="auto"/>
            </w:tcBorders>
            <w:hideMark/>
          </w:tcPr>
          <w:p w:rsidR="0098481E" w:rsidRPr="00E723AA" w:rsidRDefault="0098481E" w:rsidP="00CA0B07">
            <w:pPr>
              <w:rPr>
                <w:rFonts w:ascii="Calibri" w:hAnsi="Calibri"/>
                <w:color w:val="000000"/>
                <w:sz w:val="16"/>
                <w:lang w:val="en-US"/>
              </w:rPr>
            </w:pPr>
            <w:r w:rsidRPr="00E723AA">
              <w:rPr>
                <w:rFonts w:ascii="Calibri" w:hAnsi="Calibri"/>
                <w:color w:val="000000"/>
                <w:sz w:val="16"/>
                <w:lang w:val="en-US"/>
              </w:rPr>
              <w:t>3’ETS, 5’ETS, ITS2, ITS1</w:t>
            </w:r>
          </w:p>
        </w:tc>
      </w:tr>
    </w:tbl>
    <w:p w:rsidR="0098481E" w:rsidRDefault="0098481E" w:rsidP="0098481E">
      <w:pPr>
        <w:rPr>
          <w:lang w:val="en-US"/>
        </w:rPr>
      </w:pPr>
    </w:p>
    <w:p w:rsidR="0098481E" w:rsidRDefault="0098481E" w:rsidP="0098481E">
      <w:pPr>
        <w:rPr>
          <w:lang w:val="en-US"/>
        </w:rPr>
      </w:pPr>
      <w:r>
        <w:rPr>
          <w:lang w:val="en-US"/>
        </w:rPr>
        <w:br w:type="page"/>
      </w:r>
    </w:p>
    <w:p w:rsidR="0098481E" w:rsidRDefault="0060556E" w:rsidP="005D64D0">
      <w:pPr>
        <w:rPr>
          <w:lang w:val="en-US"/>
        </w:rPr>
      </w:pPr>
      <w:r>
        <w:rPr>
          <w:b/>
          <w:lang w:val="en-US"/>
        </w:rPr>
        <w:lastRenderedPageBreak/>
        <w:t>Supplementary Table 5</w:t>
      </w:r>
      <w:r w:rsidR="009210CE" w:rsidRPr="009210CE">
        <w:rPr>
          <w:b/>
          <w:lang w:val="en-US"/>
        </w:rPr>
        <w:t>:</w:t>
      </w:r>
      <w:r w:rsidR="0098481E" w:rsidRPr="00E7279D">
        <w:rPr>
          <w:lang w:val="en-US"/>
        </w:rPr>
        <w:t xml:space="preserve"> Description of </w:t>
      </w:r>
      <w:r w:rsidR="0098481E">
        <w:rPr>
          <w:lang w:val="en-US"/>
        </w:rPr>
        <w:t>the two</w:t>
      </w:r>
      <w:r w:rsidR="0098481E" w:rsidRPr="00E7279D">
        <w:rPr>
          <w:lang w:val="en-US"/>
        </w:rPr>
        <w:t xml:space="preserve"> partition</w:t>
      </w:r>
      <w:r w:rsidR="0098481E">
        <w:rPr>
          <w:lang w:val="en-US"/>
        </w:rPr>
        <w:t xml:space="preserve">s obtained for the mitochondrial coding genes (excluding </w:t>
      </w:r>
      <w:r w:rsidR="00F2318C" w:rsidRPr="00F2318C">
        <w:rPr>
          <w:i/>
          <w:lang w:val="en-US"/>
        </w:rPr>
        <w:t>ATP8</w:t>
      </w:r>
      <w:r w:rsidR="0098481E">
        <w:rPr>
          <w:lang w:val="en-US"/>
        </w:rPr>
        <w:t xml:space="preserve">, </w:t>
      </w:r>
      <w:r w:rsidR="00F2318C" w:rsidRPr="00F2318C">
        <w:rPr>
          <w:i/>
          <w:lang w:val="en-US"/>
        </w:rPr>
        <w:t>ND4L</w:t>
      </w:r>
      <w:r w:rsidR="0098481E">
        <w:rPr>
          <w:lang w:val="en-US"/>
        </w:rPr>
        <w:t xml:space="preserve"> and </w:t>
      </w:r>
      <w:r w:rsidR="00F2318C" w:rsidRPr="00F2318C">
        <w:rPr>
          <w:i/>
          <w:lang w:val="en-US"/>
        </w:rPr>
        <w:t>ND6</w:t>
      </w:r>
      <w:r w:rsidR="0098481E">
        <w:rPr>
          <w:lang w:val="en-US"/>
        </w:rPr>
        <w:t>) in the dating analysis</w:t>
      </w:r>
      <w:r w:rsidR="00DD69C9">
        <w:rPr>
          <w:lang w:val="en-US"/>
        </w:rPr>
        <w:t xml:space="preserve"> </w:t>
      </w:r>
      <w:r w:rsidR="0098481E" w:rsidRPr="0021239C">
        <w:rPr>
          <w:lang w:val="en-US"/>
        </w:rPr>
        <w:t>(with</w:t>
      </w:r>
      <w:r w:rsidR="0098481E" w:rsidRPr="0013207E">
        <w:rPr>
          <w:smallCaps/>
          <w:lang w:val="en-US"/>
        </w:rPr>
        <w:t>Beast</w:t>
      </w:r>
      <w:r w:rsidR="0098481E">
        <w:rPr>
          <w:smallCaps/>
          <w:lang w:val="en-US"/>
        </w:rPr>
        <w:t>2</w:t>
      </w:r>
      <w:r w:rsidR="0098481E" w:rsidRPr="0021239C">
        <w:rPr>
          <w:lang w:val="en-US"/>
        </w:rPr>
        <w:t>)</w:t>
      </w:r>
      <w:r w:rsidR="0098481E">
        <w:rPr>
          <w:lang w:val="en-US"/>
        </w:rPr>
        <w:t>. First, second and third codon positions are treated separately for each gene.</w:t>
      </w:r>
    </w:p>
    <w:p w:rsidR="0098481E" w:rsidRDefault="0098481E" w:rsidP="0098481E">
      <w:pPr>
        <w:jc w:val="both"/>
        <w:rPr>
          <w:lang w:val="en-US"/>
        </w:rPr>
      </w:pPr>
    </w:p>
    <w:tbl>
      <w:tblPr>
        <w:tblStyle w:val="Grilledutableau"/>
        <w:tblW w:w="9232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08"/>
        <w:gridCol w:w="8324"/>
      </w:tblGrid>
      <w:tr w:rsidR="0098481E" w:rsidRPr="00C02B09" w:rsidTr="00CA0B07">
        <w:trPr>
          <w:trHeight w:val="170"/>
        </w:trPr>
        <w:tc>
          <w:tcPr>
            <w:tcW w:w="908" w:type="dxa"/>
            <w:tcBorders>
              <w:top w:val="single" w:sz="4" w:space="0" w:color="auto"/>
            </w:tcBorders>
            <w:hideMark/>
          </w:tcPr>
          <w:p w:rsidR="0098481E" w:rsidRPr="00E723AA" w:rsidRDefault="0098481E" w:rsidP="00CA0B07">
            <w:pPr>
              <w:jc w:val="center"/>
              <w:rPr>
                <w:rFonts w:ascii="Calibri" w:hAnsi="Calibri"/>
                <w:color w:val="000000"/>
                <w:sz w:val="16"/>
              </w:rPr>
            </w:pPr>
            <w:proofErr w:type="spellStart"/>
            <w:r>
              <w:rPr>
                <w:rFonts w:ascii="Calibri" w:hAnsi="Calibri"/>
                <w:color w:val="000000"/>
                <w:sz w:val="16"/>
              </w:rPr>
              <w:t>Bayesian</w:t>
            </w:r>
            <w:proofErr w:type="spellEnd"/>
          </w:p>
        </w:tc>
        <w:tc>
          <w:tcPr>
            <w:tcW w:w="8324" w:type="dxa"/>
            <w:tcBorders>
              <w:top w:val="single" w:sz="4" w:space="0" w:color="auto"/>
            </w:tcBorders>
            <w:hideMark/>
          </w:tcPr>
          <w:p w:rsidR="0098481E" w:rsidRPr="00E723AA" w:rsidRDefault="0098481E" w:rsidP="00CA0B07">
            <w:pPr>
              <w:rPr>
                <w:rFonts w:ascii="Calibri" w:hAnsi="Calibri"/>
                <w:color w:val="000000"/>
                <w:sz w:val="16"/>
              </w:rPr>
            </w:pPr>
            <w:r>
              <w:rPr>
                <w:rFonts w:ascii="Calibri" w:hAnsi="Calibri"/>
                <w:color w:val="000000"/>
                <w:sz w:val="16"/>
              </w:rPr>
              <w:t xml:space="preserve">List of mitochondrial </w:t>
            </w:r>
            <w:proofErr w:type="spellStart"/>
            <w:r>
              <w:rPr>
                <w:rFonts w:ascii="Calibri" w:hAnsi="Calibri"/>
                <w:color w:val="000000"/>
                <w:sz w:val="16"/>
              </w:rPr>
              <w:t>genes</w:t>
            </w:r>
            <w:proofErr w:type="spellEnd"/>
          </w:p>
        </w:tc>
      </w:tr>
      <w:tr w:rsidR="0098481E" w:rsidRPr="00C02B09" w:rsidTr="00CA0B07">
        <w:trPr>
          <w:trHeight w:val="170"/>
        </w:trPr>
        <w:tc>
          <w:tcPr>
            <w:tcW w:w="908" w:type="dxa"/>
            <w:tcBorders>
              <w:top w:val="single" w:sz="4" w:space="0" w:color="auto"/>
            </w:tcBorders>
            <w:hideMark/>
          </w:tcPr>
          <w:p w:rsidR="0098481E" w:rsidRPr="00E723AA" w:rsidRDefault="0098481E" w:rsidP="00CA0B07">
            <w:pPr>
              <w:jc w:val="center"/>
              <w:rPr>
                <w:rFonts w:ascii="Calibri" w:hAnsi="Calibri"/>
                <w:color w:val="000000"/>
                <w:sz w:val="16"/>
              </w:rPr>
            </w:pPr>
            <w:r w:rsidRPr="00E723AA">
              <w:rPr>
                <w:rFonts w:ascii="Calibri" w:hAnsi="Calibri"/>
                <w:color w:val="000000"/>
                <w:sz w:val="16"/>
              </w:rPr>
              <w:t>TRN+G+X</w:t>
            </w:r>
          </w:p>
        </w:tc>
        <w:tc>
          <w:tcPr>
            <w:tcW w:w="8324" w:type="dxa"/>
            <w:tcBorders>
              <w:top w:val="single" w:sz="4" w:space="0" w:color="auto"/>
            </w:tcBorders>
            <w:hideMark/>
          </w:tcPr>
          <w:p w:rsidR="0098481E" w:rsidRPr="00E723AA" w:rsidRDefault="00F2318C" w:rsidP="00CA0B07">
            <w:pPr>
              <w:rPr>
                <w:rFonts w:ascii="Calibri" w:hAnsi="Calibri"/>
                <w:color w:val="000000"/>
                <w:sz w:val="16"/>
              </w:rPr>
            </w:pPr>
            <w:r w:rsidRPr="00F2318C">
              <w:rPr>
                <w:rFonts w:ascii="Calibri" w:hAnsi="Calibri"/>
                <w:i/>
                <w:color w:val="000000"/>
                <w:sz w:val="16"/>
              </w:rPr>
              <w:t>ATP6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_1,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ATP6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_2,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COX1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_1,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COX1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_2,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COX2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_1,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COX2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_2,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COX3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_1,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COX3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_2,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CYTB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_1,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CYTB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_2,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ND1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_1,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ND1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_2,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ND2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_1,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ND2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_2,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ND3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_1,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ND3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_2,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ND4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_1,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ND4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_2, 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ND5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_1,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ND5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>_2</w:t>
            </w:r>
          </w:p>
        </w:tc>
      </w:tr>
      <w:tr w:rsidR="0098481E" w:rsidRPr="00C02B09" w:rsidTr="00CA0B07">
        <w:trPr>
          <w:trHeight w:val="170"/>
        </w:trPr>
        <w:tc>
          <w:tcPr>
            <w:tcW w:w="908" w:type="dxa"/>
            <w:tcBorders>
              <w:bottom w:val="single" w:sz="4" w:space="0" w:color="auto"/>
            </w:tcBorders>
            <w:hideMark/>
          </w:tcPr>
          <w:p w:rsidR="0098481E" w:rsidRPr="00E723AA" w:rsidRDefault="0098481E" w:rsidP="00CA0B07">
            <w:pPr>
              <w:jc w:val="center"/>
              <w:rPr>
                <w:rFonts w:ascii="Calibri" w:hAnsi="Calibri"/>
                <w:color w:val="000000"/>
                <w:sz w:val="16"/>
              </w:rPr>
            </w:pPr>
            <w:r w:rsidRPr="00E723AA">
              <w:rPr>
                <w:rFonts w:ascii="Calibri" w:hAnsi="Calibri"/>
                <w:color w:val="000000"/>
                <w:sz w:val="16"/>
              </w:rPr>
              <w:t>GTR+X</w:t>
            </w:r>
          </w:p>
        </w:tc>
        <w:tc>
          <w:tcPr>
            <w:tcW w:w="8324" w:type="dxa"/>
            <w:tcBorders>
              <w:bottom w:val="single" w:sz="4" w:space="0" w:color="auto"/>
            </w:tcBorders>
            <w:hideMark/>
          </w:tcPr>
          <w:p w:rsidR="0098481E" w:rsidRPr="00E723AA" w:rsidRDefault="00F2318C" w:rsidP="00CA0B07">
            <w:pPr>
              <w:rPr>
                <w:rFonts w:ascii="Calibri" w:hAnsi="Calibri"/>
                <w:color w:val="000000"/>
                <w:sz w:val="16"/>
              </w:rPr>
            </w:pPr>
            <w:r w:rsidRPr="00F2318C">
              <w:rPr>
                <w:rFonts w:ascii="Calibri" w:hAnsi="Calibri"/>
                <w:i/>
                <w:color w:val="000000"/>
                <w:sz w:val="16"/>
              </w:rPr>
              <w:t>ATP6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_3,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COX1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_3,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COX2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_3,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COX3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_3,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CYTB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_3,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ND1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_3,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ND2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_3,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ND3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_3,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ND4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 xml:space="preserve">_3, </w:t>
            </w:r>
            <w:r w:rsidRPr="00F2318C">
              <w:rPr>
                <w:rFonts w:ascii="Calibri" w:hAnsi="Calibri"/>
                <w:i/>
                <w:color w:val="000000"/>
                <w:sz w:val="16"/>
              </w:rPr>
              <w:t>ND5</w:t>
            </w:r>
            <w:r w:rsidR="0098481E" w:rsidRPr="00E723AA">
              <w:rPr>
                <w:rFonts w:ascii="Calibri" w:hAnsi="Calibri"/>
                <w:color w:val="000000"/>
                <w:sz w:val="16"/>
              </w:rPr>
              <w:t>_3</w:t>
            </w:r>
          </w:p>
        </w:tc>
      </w:tr>
    </w:tbl>
    <w:p w:rsidR="005316CC" w:rsidRDefault="005316CC"/>
    <w:p w:rsidR="00FE3408" w:rsidRDefault="00FE3408">
      <w:pPr>
        <w:rPr>
          <w:lang w:val="en-US"/>
        </w:rPr>
      </w:pPr>
      <w:r>
        <w:rPr>
          <w:lang w:val="en-US"/>
        </w:rPr>
        <w:br w:type="page"/>
      </w:r>
    </w:p>
    <w:p w:rsidR="005316CC" w:rsidRPr="00E63F8C" w:rsidRDefault="009210CE" w:rsidP="005316CC">
      <w:pPr>
        <w:rPr>
          <w:b/>
          <w:lang w:val="en-US"/>
        </w:rPr>
      </w:pPr>
      <w:r w:rsidRPr="009210CE">
        <w:rPr>
          <w:b/>
          <w:lang w:val="en-US"/>
        </w:rPr>
        <w:lastRenderedPageBreak/>
        <w:t>References</w:t>
      </w:r>
    </w:p>
    <w:p w:rsidR="0060556E" w:rsidRPr="0060556E" w:rsidRDefault="0060556E" w:rsidP="0060556E">
      <w:pPr>
        <w:pStyle w:val="Bibliographie"/>
        <w:rPr>
          <w:rFonts w:ascii="Calibri" w:hAnsi="Calibri" w:cs="Calibri"/>
          <w:sz w:val="21"/>
          <w:lang w:val="en-US"/>
        </w:rPr>
      </w:pPr>
      <w:proofErr w:type="spellStart"/>
      <w:r w:rsidRPr="0060556E">
        <w:rPr>
          <w:rFonts w:ascii="Calibri" w:hAnsi="Calibri" w:cs="Calibri"/>
          <w:sz w:val="21"/>
          <w:lang w:val="en-US"/>
        </w:rPr>
        <w:t>Altschul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, S.F., Gish, W., Miller, W., Myers, E.W., </w:t>
      </w:r>
      <w:proofErr w:type="spellStart"/>
      <w:r w:rsidRPr="0060556E">
        <w:rPr>
          <w:rFonts w:ascii="Calibri" w:hAnsi="Calibri" w:cs="Calibri"/>
          <w:sz w:val="21"/>
          <w:lang w:val="en-US"/>
        </w:rPr>
        <w:t>Lipman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, D.J., 1990. </w:t>
      </w:r>
      <w:proofErr w:type="gramStart"/>
      <w:r w:rsidRPr="0060556E">
        <w:rPr>
          <w:rFonts w:ascii="Calibri" w:hAnsi="Calibri" w:cs="Calibri"/>
          <w:sz w:val="21"/>
          <w:lang w:val="en-US"/>
        </w:rPr>
        <w:t>Basic local alignment search tool.</w:t>
      </w:r>
      <w:proofErr w:type="gramEnd"/>
      <w:r w:rsidRPr="0060556E">
        <w:rPr>
          <w:rFonts w:ascii="Calibri" w:hAnsi="Calibri" w:cs="Calibri"/>
          <w:sz w:val="21"/>
          <w:lang w:val="en-US"/>
        </w:rPr>
        <w:t xml:space="preserve"> J. Mol. Biol. 215, 403–410. https://doi.org/10.1016/S0022-</w:t>
      </w:r>
      <w:proofErr w:type="gramStart"/>
      <w:r w:rsidRPr="0060556E">
        <w:rPr>
          <w:rFonts w:ascii="Calibri" w:hAnsi="Calibri" w:cs="Calibri"/>
          <w:sz w:val="21"/>
          <w:lang w:val="en-US"/>
        </w:rPr>
        <w:t>2836(</w:t>
      </w:r>
      <w:proofErr w:type="gramEnd"/>
      <w:r w:rsidRPr="0060556E">
        <w:rPr>
          <w:rFonts w:ascii="Calibri" w:hAnsi="Calibri" w:cs="Calibri"/>
          <w:sz w:val="21"/>
          <w:lang w:val="en-US"/>
        </w:rPr>
        <w:t>05)80360-2</w:t>
      </w:r>
    </w:p>
    <w:p w:rsidR="0060556E" w:rsidRPr="0060556E" w:rsidRDefault="0060556E" w:rsidP="0060556E">
      <w:pPr>
        <w:pStyle w:val="Bibliographie"/>
        <w:rPr>
          <w:rFonts w:ascii="Calibri" w:hAnsi="Calibri" w:cs="Calibri"/>
          <w:sz w:val="21"/>
          <w:lang w:val="en-US"/>
        </w:rPr>
      </w:pPr>
      <w:proofErr w:type="spellStart"/>
      <w:r w:rsidRPr="0060556E">
        <w:rPr>
          <w:rFonts w:ascii="Calibri" w:hAnsi="Calibri" w:cs="Calibri"/>
          <w:sz w:val="21"/>
        </w:rPr>
        <w:t>Ballenghien</w:t>
      </w:r>
      <w:proofErr w:type="spellEnd"/>
      <w:r w:rsidRPr="0060556E">
        <w:rPr>
          <w:rFonts w:ascii="Calibri" w:hAnsi="Calibri" w:cs="Calibri"/>
          <w:sz w:val="21"/>
        </w:rPr>
        <w:t xml:space="preserve">, M., Faivre, N., </w:t>
      </w:r>
      <w:proofErr w:type="spellStart"/>
      <w:r w:rsidRPr="0060556E">
        <w:rPr>
          <w:rFonts w:ascii="Calibri" w:hAnsi="Calibri" w:cs="Calibri"/>
          <w:sz w:val="21"/>
        </w:rPr>
        <w:t>Galtier</w:t>
      </w:r>
      <w:proofErr w:type="spellEnd"/>
      <w:r w:rsidRPr="0060556E">
        <w:rPr>
          <w:rFonts w:ascii="Calibri" w:hAnsi="Calibri" w:cs="Calibri"/>
          <w:sz w:val="21"/>
        </w:rPr>
        <w:t xml:space="preserve">, N., 2017. </w:t>
      </w:r>
      <w:r w:rsidRPr="0060556E">
        <w:rPr>
          <w:rFonts w:ascii="Calibri" w:hAnsi="Calibri" w:cs="Calibri"/>
          <w:sz w:val="21"/>
          <w:lang w:val="en-US"/>
        </w:rPr>
        <w:t>Patterns of cross-contamination in a multispecies population genomic project: detection, quantification, impact, and solutions. BMC Biol. 15, 25. https://doi.org/10.1186/s12915-017-0366-6</w:t>
      </w:r>
    </w:p>
    <w:p w:rsidR="0060556E" w:rsidRPr="0060556E" w:rsidRDefault="0060556E" w:rsidP="0060556E">
      <w:pPr>
        <w:pStyle w:val="Bibliographie"/>
        <w:rPr>
          <w:rFonts w:ascii="Calibri" w:hAnsi="Calibri" w:cs="Calibri"/>
          <w:sz w:val="21"/>
          <w:lang w:val="en-US"/>
        </w:rPr>
      </w:pPr>
      <w:proofErr w:type="spellStart"/>
      <w:r w:rsidRPr="0060556E">
        <w:rPr>
          <w:rFonts w:ascii="Calibri" w:hAnsi="Calibri" w:cs="Calibri"/>
          <w:sz w:val="21"/>
          <w:lang w:val="en-US"/>
        </w:rPr>
        <w:t>Beehler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, B.M., Pratt, T.K., 2016. Birds of New Guinea: distribution, taxonomy, and </w:t>
      </w:r>
      <w:proofErr w:type="spellStart"/>
      <w:r w:rsidRPr="0060556E">
        <w:rPr>
          <w:rFonts w:ascii="Calibri" w:hAnsi="Calibri" w:cs="Calibri"/>
          <w:sz w:val="21"/>
          <w:lang w:val="en-US"/>
        </w:rPr>
        <w:t>systematics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. </w:t>
      </w:r>
      <w:proofErr w:type="gramStart"/>
      <w:r w:rsidRPr="0060556E">
        <w:rPr>
          <w:rFonts w:ascii="Calibri" w:hAnsi="Calibri" w:cs="Calibri"/>
          <w:sz w:val="21"/>
          <w:lang w:val="en-US"/>
        </w:rPr>
        <w:t>Princeton University Press</w:t>
      </w:r>
      <w:r w:rsidR="00FE3408">
        <w:rPr>
          <w:rFonts w:ascii="Calibri" w:hAnsi="Calibri" w:cs="Calibri"/>
          <w:sz w:val="21"/>
          <w:lang w:val="en-US"/>
        </w:rPr>
        <w:t>, Princeton, UK</w:t>
      </w:r>
      <w:r w:rsidRPr="0060556E">
        <w:rPr>
          <w:rFonts w:ascii="Calibri" w:hAnsi="Calibri" w:cs="Calibri"/>
          <w:sz w:val="21"/>
          <w:lang w:val="en-US"/>
        </w:rPr>
        <w:t>.</w:t>
      </w:r>
      <w:proofErr w:type="gramEnd"/>
    </w:p>
    <w:p w:rsidR="0060556E" w:rsidRPr="0060556E" w:rsidRDefault="0060556E" w:rsidP="0060556E">
      <w:pPr>
        <w:pStyle w:val="Bibliographie"/>
        <w:rPr>
          <w:rFonts w:ascii="Calibri" w:hAnsi="Calibri" w:cs="Calibri"/>
          <w:sz w:val="21"/>
          <w:lang w:val="en-US"/>
        </w:rPr>
      </w:pPr>
      <w:proofErr w:type="spellStart"/>
      <w:r w:rsidRPr="0060556E">
        <w:rPr>
          <w:rFonts w:ascii="Calibri" w:hAnsi="Calibri" w:cs="Calibri"/>
          <w:sz w:val="21"/>
          <w:lang w:val="en-US"/>
        </w:rPr>
        <w:t>Danecek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, P., </w:t>
      </w:r>
      <w:proofErr w:type="spellStart"/>
      <w:r w:rsidRPr="0060556E">
        <w:rPr>
          <w:rFonts w:ascii="Calibri" w:hAnsi="Calibri" w:cs="Calibri"/>
          <w:sz w:val="21"/>
          <w:lang w:val="en-US"/>
        </w:rPr>
        <w:t>Auton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, A., </w:t>
      </w:r>
      <w:proofErr w:type="spellStart"/>
      <w:r w:rsidRPr="0060556E">
        <w:rPr>
          <w:rFonts w:ascii="Calibri" w:hAnsi="Calibri" w:cs="Calibri"/>
          <w:sz w:val="21"/>
          <w:lang w:val="en-US"/>
        </w:rPr>
        <w:t>Abecasis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, G., Albers, C.A., Banks, E., </w:t>
      </w:r>
      <w:proofErr w:type="spellStart"/>
      <w:r w:rsidRPr="0060556E">
        <w:rPr>
          <w:rFonts w:ascii="Calibri" w:hAnsi="Calibri" w:cs="Calibri"/>
          <w:sz w:val="21"/>
          <w:lang w:val="en-US"/>
        </w:rPr>
        <w:t>DePristo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, M.A., </w:t>
      </w:r>
      <w:proofErr w:type="spellStart"/>
      <w:r w:rsidRPr="0060556E">
        <w:rPr>
          <w:rFonts w:ascii="Calibri" w:hAnsi="Calibri" w:cs="Calibri"/>
          <w:sz w:val="21"/>
          <w:lang w:val="en-US"/>
        </w:rPr>
        <w:t>Handsaker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, R.E., </w:t>
      </w:r>
      <w:proofErr w:type="spellStart"/>
      <w:r w:rsidRPr="0060556E">
        <w:rPr>
          <w:rFonts w:ascii="Calibri" w:hAnsi="Calibri" w:cs="Calibri"/>
          <w:sz w:val="21"/>
          <w:lang w:val="en-US"/>
        </w:rPr>
        <w:t>Lunter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, G., </w:t>
      </w:r>
      <w:proofErr w:type="spellStart"/>
      <w:r w:rsidRPr="0060556E">
        <w:rPr>
          <w:rFonts w:ascii="Calibri" w:hAnsi="Calibri" w:cs="Calibri"/>
          <w:sz w:val="21"/>
          <w:lang w:val="en-US"/>
        </w:rPr>
        <w:t>Marth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, G.T., Sherry, S.T., </w:t>
      </w:r>
      <w:proofErr w:type="spellStart"/>
      <w:r w:rsidRPr="0060556E">
        <w:rPr>
          <w:rFonts w:ascii="Calibri" w:hAnsi="Calibri" w:cs="Calibri"/>
          <w:sz w:val="21"/>
          <w:lang w:val="en-US"/>
        </w:rPr>
        <w:t>McVean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, G., Durbin, R., 2011. </w:t>
      </w:r>
      <w:proofErr w:type="gramStart"/>
      <w:r w:rsidRPr="0060556E">
        <w:rPr>
          <w:rFonts w:ascii="Calibri" w:hAnsi="Calibri" w:cs="Calibri"/>
          <w:sz w:val="21"/>
          <w:lang w:val="en-US"/>
        </w:rPr>
        <w:t xml:space="preserve">The variant call format and </w:t>
      </w:r>
      <w:proofErr w:type="spellStart"/>
      <w:r w:rsidRPr="0060556E">
        <w:rPr>
          <w:rFonts w:ascii="Calibri" w:hAnsi="Calibri" w:cs="Calibri"/>
          <w:sz w:val="21"/>
          <w:lang w:val="en-US"/>
        </w:rPr>
        <w:t>VCFtools</w:t>
      </w:r>
      <w:proofErr w:type="spellEnd"/>
      <w:r w:rsidRPr="0060556E">
        <w:rPr>
          <w:rFonts w:ascii="Calibri" w:hAnsi="Calibri" w:cs="Calibri"/>
          <w:sz w:val="21"/>
          <w:lang w:val="en-US"/>
        </w:rPr>
        <w:t>.</w:t>
      </w:r>
      <w:proofErr w:type="gramEnd"/>
      <w:r w:rsidRPr="0060556E">
        <w:rPr>
          <w:rFonts w:ascii="Calibri" w:hAnsi="Calibri" w:cs="Calibri"/>
          <w:sz w:val="21"/>
          <w:lang w:val="en-US"/>
        </w:rPr>
        <w:t xml:space="preserve"> </w:t>
      </w:r>
      <w:proofErr w:type="gramStart"/>
      <w:r w:rsidRPr="0060556E">
        <w:rPr>
          <w:rFonts w:ascii="Calibri" w:hAnsi="Calibri" w:cs="Calibri"/>
          <w:sz w:val="21"/>
          <w:lang w:val="en-US"/>
        </w:rPr>
        <w:t>Bioinformatics 27, 2156–2158.</w:t>
      </w:r>
      <w:proofErr w:type="gramEnd"/>
      <w:r w:rsidRPr="0060556E">
        <w:rPr>
          <w:rFonts w:ascii="Calibri" w:hAnsi="Calibri" w:cs="Calibri"/>
          <w:sz w:val="21"/>
          <w:lang w:val="en-US"/>
        </w:rPr>
        <w:t xml:space="preserve"> https://doi.org/10.1093/bioinformatics/btr330</w:t>
      </w:r>
    </w:p>
    <w:p w:rsidR="0060556E" w:rsidRPr="0060556E" w:rsidRDefault="0060556E" w:rsidP="0060556E">
      <w:pPr>
        <w:pStyle w:val="Bibliographie"/>
        <w:rPr>
          <w:rFonts w:ascii="Calibri" w:hAnsi="Calibri" w:cs="Calibri"/>
          <w:sz w:val="21"/>
          <w:lang w:val="en-US"/>
        </w:rPr>
      </w:pPr>
      <w:proofErr w:type="spellStart"/>
      <w:r w:rsidRPr="0060556E">
        <w:rPr>
          <w:rFonts w:ascii="Calibri" w:hAnsi="Calibri" w:cs="Calibri"/>
          <w:sz w:val="21"/>
          <w:lang w:val="en-US"/>
        </w:rPr>
        <w:t>Dawid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, I.B., </w:t>
      </w:r>
      <w:proofErr w:type="spellStart"/>
      <w:r w:rsidRPr="0060556E">
        <w:rPr>
          <w:rFonts w:ascii="Calibri" w:hAnsi="Calibri" w:cs="Calibri"/>
          <w:sz w:val="21"/>
          <w:lang w:val="en-US"/>
        </w:rPr>
        <w:t>Blackler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, A.W., 1972. </w:t>
      </w:r>
      <w:proofErr w:type="gramStart"/>
      <w:r w:rsidRPr="0060556E">
        <w:rPr>
          <w:rFonts w:ascii="Calibri" w:hAnsi="Calibri" w:cs="Calibri"/>
          <w:sz w:val="21"/>
          <w:lang w:val="en-US"/>
        </w:rPr>
        <w:t xml:space="preserve">Maternal and </w:t>
      </w:r>
      <w:proofErr w:type="spellStart"/>
      <w:r w:rsidRPr="0060556E">
        <w:rPr>
          <w:rFonts w:ascii="Calibri" w:hAnsi="Calibri" w:cs="Calibri"/>
          <w:sz w:val="21"/>
          <w:lang w:val="en-US"/>
        </w:rPr>
        <w:t>cytoplasmic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 inheritance of mitochondrial DNA in </w:t>
      </w:r>
      <w:proofErr w:type="spellStart"/>
      <w:r w:rsidRPr="0060556E">
        <w:rPr>
          <w:rFonts w:ascii="Calibri" w:hAnsi="Calibri" w:cs="Calibri"/>
          <w:i/>
          <w:iCs/>
          <w:sz w:val="21"/>
          <w:lang w:val="en-US"/>
        </w:rPr>
        <w:t>Xenopus</w:t>
      </w:r>
      <w:proofErr w:type="spellEnd"/>
      <w:r w:rsidRPr="0060556E">
        <w:rPr>
          <w:rFonts w:ascii="Calibri" w:hAnsi="Calibri" w:cs="Calibri"/>
          <w:sz w:val="21"/>
          <w:lang w:val="en-US"/>
        </w:rPr>
        <w:t>.</w:t>
      </w:r>
      <w:proofErr w:type="gramEnd"/>
      <w:r w:rsidRPr="0060556E">
        <w:rPr>
          <w:rFonts w:ascii="Calibri" w:hAnsi="Calibri" w:cs="Calibri"/>
          <w:sz w:val="21"/>
          <w:lang w:val="en-US"/>
        </w:rPr>
        <w:t xml:space="preserve"> Dev. Biol. 29, 152–161. https://doi.org/10.1016/0012-</w:t>
      </w:r>
      <w:proofErr w:type="gramStart"/>
      <w:r w:rsidRPr="0060556E">
        <w:rPr>
          <w:rFonts w:ascii="Calibri" w:hAnsi="Calibri" w:cs="Calibri"/>
          <w:sz w:val="21"/>
          <w:lang w:val="en-US"/>
        </w:rPr>
        <w:t>1606(</w:t>
      </w:r>
      <w:proofErr w:type="gramEnd"/>
      <w:r w:rsidRPr="0060556E">
        <w:rPr>
          <w:rFonts w:ascii="Calibri" w:hAnsi="Calibri" w:cs="Calibri"/>
          <w:sz w:val="21"/>
          <w:lang w:val="en-US"/>
        </w:rPr>
        <w:t>72)90052-8</w:t>
      </w:r>
    </w:p>
    <w:p w:rsidR="0060556E" w:rsidRPr="0060556E" w:rsidRDefault="0060556E" w:rsidP="0060556E">
      <w:pPr>
        <w:pStyle w:val="Bibliographie"/>
        <w:rPr>
          <w:rFonts w:ascii="Calibri" w:hAnsi="Calibri" w:cs="Calibri"/>
          <w:sz w:val="21"/>
          <w:lang w:val="en-US"/>
        </w:rPr>
      </w:pPr>
      <w:proofErr w:type="gramStart"/>
      <w:r w:rsidRPr="0060556E">
        <w:rPr>
          <w:rFonts w:ascii="Calibri" w:hAnsi="Calibri" w:cs="Calibri"/>
          <w:sz w:val="21"/>
          <w:lang w:val="en-US"/>
        </w:rPr>
        <w:t>del</w:t>
      </w:r>
      <w:proofErr w:type="gramEnd"/>
      <w:r w:rsidRPr="0060556E">
        <w:rPr>
          <w:rFonts w:ascii="Calibri" w:hAnsi="Calibri" w:cs="Calibri"/>
          <w:sz w:val="21"/>
          <w:lang w:val="en-US"/>
        </w:rPr>
        <w:t xml:space="preserve"> </w:t>
      </w:r>
      <w:proofErr w:type="spellStart"/>
      <w:r w:rsidRPr="0060556E">
        <w:rPr>
          <w:rFonts w:ascii="Calibri" w:hAnsi="Calibri" w:cs="Calibri"/>
          <w:sz w:val="21"/>
          <w:lang w:val="en-US"/>
        </w:rPr>
        <w:t>Hoyo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, J., Collar, N.J., 2014. HBW and </w:t>
      </w:r>
      <w:proofErr w:type="spellStart"/>
      <w:r w:rsidRPr="0060556E">
        <w:rPr>
          <w:rFonts w:ascii="Calibri" w:hAnsi="Calibri" w:cs="Calibri"/>
          <w:sz w:val="21"/>
          <w:lang w:val="en-US"/>
        </w:rPr>
        <w:t>BirdLife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 International illustrated checklist of the birds of the world 1: non-passerines. </w:t>
      </w:r>
      <w:r w:rsidR="00FE3408">
        <w:rPr>
          <w:rFonts w:ascii="Calibri" w:hAnsi="Calibri" w:cs="Calibri"/>
          <w:sz w:val="21"/>
          <w:lang w:val="en-US"/>
        </w:rPr>
        <w:t xml:space="preserve">Lynx </w:t>
      </w:r>
      <w:proofErr w:type="spellStart"/>
      <w:r w:rsidR="00FE3408">
        <w:rPr>
          <w:rFonts w:ascii="Calibri" w:hAnsi="Calibri" w:cs="Calibri"/>
          <w:sz w:val="21"/>
          <w:lang w:val="en-US"/>
        </w:rPr>
        <w:t>Edicions</w:t>
      </w:r>
      <w:proofErr w:type="spellEnd"/>
      <w:r w:rsidR="00FE3408">
        <w:rPr>
          <w:rFonts w:ascii="Calibri" w:hAnsi="Calibri" w:cs="Calibri"/>
          <w:sz w:val="21"/>
          <w:lang w:val="en-US"/>
        </w:rPr>
        <w:t xml:space="preserve">, </w:t>
      </w:r>
      <w:r w:rsidRPr="0060556E">
        <w:rPr>
          <w:rFonts w:ascii="Calibri" w:hAnsi="Calibri" w:cs="Calibri"/>
          <w:sz w:val="21"/>
          <w:lang w:val="en-US"/>
        </w:rPr>
        <w:t>Barcelona.</w:t>
      </w:r>
    </w:p>
    <w:p w:rsidR="0060556E" w:rsidRPr="0060556E" w:rsidRDefault="0060556E" w:rsidP="0060556E">
      <w:pPr>
        <w:pStyle w:val="Bibliographie"/>
        <w:rPr>
          <w:rFonts w:ascii="Calibri" w:hAnsi="Calibri" w:cs="Calibri"/>
          <w:sz w:val="21"/>
          <w:lang w:val="en-US"/>
        </w:rPr>
      </w:pPr>
      <w:r w:rsidRPr="0060556E">
        <w:rPr>
          <w:rFonts w:ascii="Calibri" w:hAnsi="Calibri" w:cs="Calibri"/>
          <w:sz w:val="21"/>
          <w:lang w:val="en-US"/>
        </w:rPr>
        <w:t xml:space="preserve">Dunn, O.J., 1964. </w:t>
      </w:r>
      <w:proofErr w:type="gramStart"/>
      <w:r w:rsidRPr="0060556E">
        <w:rPr>
          <w:rFonts w:ascii="Calibri" w:hAnsi="Calibri" w:cs="Calibri"/>
          <w:sz w:val="21"/>
          <w:lang w:val="en-US"/>
        </w:rPr>
        <w:t>Multiple Comparisons Using Rank Sums.</w:t>
      </w:r>
      <w:proofErr w:type="gramEnd"/>
      <w:r w:rsidRPr="0060556E">
        <w:rPr>
          <w:rFonts w:ascii="Calibri" w:hAnsi="Calibri" w:cs="Calibri"/>
          <w:sz w:val="21"/>
          <w:lang w:val="en-US"/>
        </w:rPr>
        <w:t xml:space="preserve"> </w:t>
      </w:r>
      <w:proofErr w:type="spellStart"/>
      <w:r w:rsidRPr="0060556E">
        <w:rPr>
          <w:rFonts w:ascii="Calibri" w:hAnsi="Calibri" w:cs="Calibri"/>
          <w:sz w:val="21"/>
          <w:lang w:val="en-US"/>
        </w:rPr>
        <w:t>Technometrics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 6, 241–252. https://doi.org/10.2307/1266041</w:t>
      </w:r>
    </w:p>
    <w:p w:rsidR="0060556E" w:rsidRPr="0060556E" w:rsidRDefault="0060556E" w:rsidP="0060556E">
      <w:pPr>
        <w:pStyle w:val="Bibliographie"/>
        <w:rPr>
          <w:rFonts w:ascii="Calibri" w:hAnsi="Calibri" w:cs="Calibri"/>
          <w:sz w:val="21"/>
          <w:lang w:val="en-US"/>
        </w:rPr>
      </w:pPr>
      <w:r w:rsidRPr="0060556E">
        <w:rPr>
          <w:rFonts w:ascii="Calibri" w:hAnsi="Calibri" w:cs="Calibri"/>
          <w:sz w:val="21"/>
          <w:lang w:val="en-US"/>
        </w:rPr>
        <w:t xml:space="preserve">Gray, M.W., Burger, G., Lang, B.F., 1999. </w:t>
      </w:r>
      <w:proofErr w:type="gramStart"/>
      <w:r w:rsidRPr="0060556E">
        <w:rPr>
          <w:rFonts w:ascii="Calibri" w:hAnsi="Calibri" w:cs="Calibri"/>
          <w:sz w:val="21"/>
          <w:lang w:val="en-US"/>
        </w:rPr>
        <w:t>Mitochondrial Evolution.</w:t>
      </w:r>
      <w:proofErr w:type="gramEnd"/>
      <w:r w:rsidRPr="0060556E">
        <w:rPr>
          <w:rFonts w:ascii="Calibri" w:hAnsi="Calibri" w:cs="Calibri"/>
          <w:sz w:val="21"/>
          <w:lang w:val="en-US"/>
        </w:rPr>
        <w:t xml:space="preserve"> Science 283, 1476–1481. https://doi.org/10.1126/science.283.5407.1476</w:t>
      </w:r>
    </w:p>
    <w:p w:rsidR="0060556E" w:rsidRPr="0060556E" w:rsidRDefault="0060556E" w:rsidP="0060556E">
      <w:pPr>
        <w:pStyle w:val="Bibliographie"/>
        <w:rPr>
          <w:rFonts w:ascii="Calibri" w:hAnsi="Calibri" w:cs="Calibri"/>
          <w:sz w:val="21"/>
          <w:lang w:val="en-US"/>
        </w:rPr>
      </w:pPr>
      <w:proofErr w:type="spellStart"/>
      <w:proofErr w:type="gramStart"/>
      <w:r w:rsidRPr="0060556E">
        <w:rPr>
          <w:rFonts w:ascii="Calibri" w:hAnsi="Calibri" w:cs="Calibri"/>
          <w:sz w:val="21"/>
          <w:lang w:val="en-US"/>
        </w:rPr>
        <w:t>Jónsson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, H., </w:t>
      </w:r>
      <w:proofErr w:type="spellStart"/>
      <w:r w:rsidRPr="0060556E">
        <w:rPr>
          <w:rFonts w:ascii="Calibri" w:hAnsi="Calibri" w:cs="Calibri"/>
          <w:sz w:val="21"/>
          <w:lang w:val="en-US"/>
        </w:rPr>
        <w:t>Ginolhac</w:t>
      </w:r>
      <w:proofErr w:type="spellEnd"/>
      <w:r w:rsidRPr="0060556E">
        <w:rPr>
          <w:rFonts w:ascii="Calibri" w:hAnsi="Calibri" w:cs="Calibri"/>
          <w:sz w:val="21"/>
          <w:lang w:val="en-US"/>
        </w:rPr>
        <w:t>, A., Schubert, M., Johnson, P.L.F., Orlando, L., 2013.</w:t>
      </w:r>
      <w:proofErr w:type="gramEnd"/>
      <w:r w:rsidRPr="0060556E">
        <w:rPr>
          <w:rFonts w:ascii="Calibri" w:hAnsi="Calibri" w:cs="Calibri"/>
          <w:sz w:val="21"/>
          <w:lang w:val="en-US"/>
        </w:rPr>
        <w:t xml:space="preserve"> mapDamage2.0: fast approximate Bayesian estimates of ancient DNA damage parameters. Bioinformatics 29, 1682–1684. https://doi.org/10.1093/bioinformatics/btt193</w:t>
      </w:r>
    </w:p>
    <w:p w:rsidR="0060556E" w:rsidRPr="0060556E" w:rsidRDefault="0060556E" w:rsidP="0060556E">
      <w:pPr>
        <w:pStyle w:val="Bibliographie"/>
        <w:rPr>
          <w:rFonts w:ascii="Calibri" w:hAnsi="Calibri" w:cs="Calibri"/>
          <w:sz w:val="21"/>
          <w:lang w:val="en-US"/>
        </w:rPr>
      </w:pPr>
      <w:proofErr w:type="spellStart"/>
      <w:r w:rsidRPr="0060556E">
        <w:rPr>
          <w:rFonts w:ascii="Calibri" w:hAnsi="Calibri" w:cs="Calibri"/>
          <w:sz w:val="21"/>
          <w:lang w:val="en-US"/>
        </w:rPr>
        <w:t>Kruskal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, W.H., Wallis, W.A., 1952. </w:t>
      </w:r>
      <w:proofErr w:type="gramStart"/>
      <w:r w:rsidRPr="0060556E">
        <w:rPr>
          <w:rFonts w:ascii="Calibri" w:hAnsi="Calibri" w:cs="Calibri"/>
          <w:sz w:val="21"/>
          <w:lang w:val="en-US"/>
        </w:rPr>
        <w:t>Use of ranks in one-criterion variance analysis.</w:t>
      </w:r>
      <w:proofErr w:type="gramEnd"/>
      <w:r w:rsidRPr="0060556E">
        <w:rPr>
          <w:rFonts w:ascii="Calibri" w:hAnsi="Calibri" w:cs="Calibri"/>
          <w:sz w:val="21"/>
          <w:lang w:val="en-US"/>
        </w:rPr>
        <w:t xml:space="preserve"> J. Am. Stat. Assoc. 47, 583–621. https://doi.org/10.2307/2280779</w:t>
      </w:r>
    </w:p>
    <w:p w:rsidR="0060556E" w:rsidRPr="0060556E" w:rsidRDefault="0060556E" w:rsidP="0060556E">
      <w:pPr>
        <w:pStyle w:val="Bibliographie"/>
        <w:rPr>
          <w:rFonts w:ascii="Calibri" w:hAnsi="Calibri" w:cs="Calibri"/>
          <w:sz w:val="21"/>
          <w:lang w:val="en-US"/>
        </w:rPr>
      </w:pPr>
      <w:proofErr w:type="spellStart"/>
      <w:proofErr w:type="gramStart"/>
      <w:r w:rsidRPr="0060556E">
        <w:rPr>
          <w:rFonts w:ascii="Calibri" w:hAnsi="Calibri" w:cs="Calibri"/>
          <w:sz w:val="21"/>
          <w:lang w:val="en-US"/>
        </w:rPr>
        <w:t>Kvist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, L., Martens, J., </w:t>
      </w:r>
      <w:proofErr w:type="spellStart"/>
      <w:r w:rsidRPr="0060556E">
        <w:rPr>
          <w:rFonts w:ascii="Calibri" w:hAnsi="Calibri" w:cs="Calibri"/>
          <w:sz w:val="21"/>
          <w:lang w:val="en-US"/>
        </w:rPr>
        <w:t>Nazarenko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, A.A., </w:t>
      </w:r>
      <w:proofErr w:type="spellStart"/>
      <w:r w:rsidRPr="0060556E">
        <w:rPr>
          <w:rFonts w:ascii="Calibri" w:hAnsi="Calibri" w:cs="Calibri"/>
          <w:sz w:val="21"/>
          <w:lang w:val="en-US"/>
        </w:rPr>
        <w:t>Orell</w:t>
      </w:r>
      <w:proofErr w:type="spellEnd"/>
      <w:r w:rsidRPr="0060556E">
        <w:rPr>
          <w:rFonts w:ascii="Calibri" w:hAnsi="Calibri" w:cs="Calibri"/>
          <w:sz w:val="21"/>
          <w:lang w:val="en-US"/>
        </w:rPr>
        <w:t>, M., 2003.</w:t>
      </w:r>
      <w:proofErr w:type="gramEnd"/>
      <w:r w:rsidRPr="0060556E">
        <w:rPr>
          <w:rFonts w:ascii="Calibri" w:hAnsi="Calibri" w:cs="Calibri"/>
          <w:sz w:val="21"/>
          <w:lang w:val="en-US"/>
        </w:rPr>
        <w:t xml:space="preserve"> </w:t>
      </w:r>
      <w:proofErr w:type="gramStart"/>
      <w:r w:rsidRPr="0060556E">
        <w:rPr>
          <w:rFonts w:ascii="Calibri" w:hAnsi="Calibri" w:cs="Calibri"/>
          <w:sz w:val="21"/>
          <w:lang w:val="en-US"/>
        </w:rPr>
        <w:t>Paternal leakage of mitochondrial DNA in the great tit (</w:t>
      </w:r>
      <w:proofErr w:type="spellStart"/>
      <w:r w:rsidRPr="0060556E">
        <w:rPr>
          <w:rFonts w:ascii="Calibri" w:hAnsi="Calibri" w:cs="Calibri"/>
          <w:i/>
          <w:iCs/>
          <w:sz w:val="21"/>
          <w:lang w:val="en-US"/>
        </w:rPr>
        <w:t>Parus</w:t>
      </w:r>
      <w:proofErr w:type="spellEnd"/>
      <w:r w:rsidRPr="0060556E">
        <w:rPr>
          <w:rFonts w:ascii="Calibri" w:hAnsi="Calibri" w:cs="Calibri"/>
          <w:i/>
          <w:iCs/>
          <w:sz w:val="21"/>
          <w:lang w:val="en-US"/>
        </w:rPr>
        <w:t xml:space="preserve"> major</w:t>
      </w:r>
      <w:r w:rsidRPr="0060556E">
        <w:rPr>
          <w:rFonts w:ascii="Calibri" w:hAnsi="Calibri" w:cs="Calibri"/>
          <w:sz w:val="21"/>
          <w:lang w:val="en-US"/>
        </w:rPr>
        <w:t>).</w:t>
      </w:r>
      <w:proofErr w:type="gramEnd"/>
      <w:r w:rsidRPr="0060556E">
        <w:rPr>
          <w:rFonts w:ascii="Calibri" w:hAnsi="Calibri" w:cs="Calibri"/>
          <w:sz w:val="21"/>
          <w:lang w:val="en-US"/>
        </w:rPr>
        <w:t xml:space="preserve"> Mol. Biol. </w:t>
      </w:r>
      <w:proofErr w:type="spellStart"/>
      <w:r w:rsidRPr="0060556E">
        <w:rPr>
          <w:rFonts w:ascii="Calibri" w:hAnsi="Calibri" w:cs="Calibri"/>
          <w:sz w:val="21"/>
          <w:lang w:val="en-US"/>
        </w:rPr>
        <w:t>Evol</w:t>
      </w:r>
      <w:proofErr w:type="spellEnd"/>
      <w:r w:rsidRPr="0060556E">
        <w:rPr>
          <w:rFonts w:ascii="Calibri" w:hAnsi="Calibri" w:cs="Calibri"/>
          <w:sz w:val="21"/>
          <w:lang w:val="en-US"/>
        </w:rPr>
        <w:t>. 20, 243–247. https://doi.org/10.1093/molbev/msg025</w:t>
      </w:r>
    </w:p>
    <w:p w:rsidR="0060556E" w:rsidRPr="0060556E" w:rsidRDefault="0060556E" w:rsidP="0060556E">
      <w:pPr>
        <w:pStyle w:val="Bibliographie"/>
        <w:rPr>
          <w:rFonts w:ascii="Calibri" w:hAnsi="Calibri" w:cs="Calibri"/>
          <w:sz w:val="21"/>
          <w:lang w:val="en-US"/>
        </w:rPr>
      </w:pPr>
      <w:r w:rsidRPr="0007724D">
        <w:rPr>
          <w:rFonts w:ascii="Calibri" w:hAnsi="Calibri" w:cs="Calibri"/>
          <w:sz w:val="21"/>
        </w:rPr>
        <w:t xml:space="preserve">Le, S.Q., </w:t>
      </w:r>
      <w:proofErr w:type="spellStart"/>
      <w:r w:rsidRPr="0007724D">
        <w:rPr>
          <w:rFonts w:ascii="Calibri" w:hAnsi="Calibri" w:cs="Calibri"/>
          <w:sz w:val="21"/>
        </w:rPr>
        <w:t>Durbin</w:t>
      </w:r>
      <w:proofErr w:type="spellEnd"/>
      <w:r w:rsidRPr="0007724D">
        <w:rPr>
          <w:rFonts w:ascii="Calibri" w:hAnsi="Calibri" w:cs="Calibri"/>
          <w:sz w:val="21"/>
        </w:rPr>
        <w:t xml:space="preserve">, R., 2011. </w:t>
      </w:r>
      <w:proofErr w:type="gramStart"/>
      <w:r w:rsidRPr="0060556E">
        <w:rPr>
          <w:rFonts w:ascii="Calibri" w:hAnsi="Calibri" w:cs="Calibri"/>
          <w:sz w:val="21"/>
          <w:lang w:val="en-US"/>
        </w:rPr>
        <w:t>SNP detection and genotyping from low-coverage sequencing data on multiple diploid samples.</w:t>
      </w:r>
      <w:proofErr w:type="gramEnd"/>
      <w:r w:rsidRPr="0060556E">
        <w:rPr>
          <w:rFonts w:ascii="Calibri" w:hAnsi="Calibri" w:cs="Calibri"/>
          <w:sz w:val="21"/>
          <w:lang w:val="en-US"/>
        </w:rPr>
        <w:t xml:space="preserve"> Genome Res. 21, 952–960. https://doi.org/10.1101/gr.113084.110</w:t>
      </w:r>
    </w:p>
    <w:p w:rsidR="0060556E" w:rsidRPr="0060556E" w:rsidRDefault="0060556E" w:rsidP="0060556E">
      <w:pPr>
        <w:pStyle w:val="Bibliographie"/>
        <w:rPr>
          <w:rFonts w:ascii="Calibri" w:hAnsi="Calibri" w:cs="Calibri"/>
          <w:sz w:val="21"/>
          <w:lang w:val="en-US"/>
        </w:rPr>
      </w:pPr>
      <w:r w:rsidRPr="0060556E">
        <w:rPr>
          <w:rFonts w:ascii="Calibri" w:hAnsi="Calibri" w:cs="Calibri"/>
          <w:sz w:val="21"/>
          <w:lang w:val="en-US"/>
        </w:rPr>
        <w:t xml:space="preserve">Li, H., </w:t>
      </w:r>
      <w:proofErr w:type="spellStart"/>
      <w:r w:rsidRPr="0060556E">
        <w:rPr>
          <w:rFonts w:ascii="Calibri" w:hAnsi="Calibri" w:cs="Calibri"/>
          <w:sz w:val="21"/>
          <w:lang w:val="en-US"/>
        </w:rPr>
        <w:t>Handsaker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, B., </w:t>
      </w:r>
      <w:proofErr w:type="spellStart"/>
      <w:r w:rsidRPr="0060556E">
        <w:rPr>
          <w:rFonts w:ascii="Calibri" w:hAnsi="Calibri" w:cs="Calibri"/>
          <w:sz w:val="21"/>
          <w:lang w:val="en-US"/>
        </w:rPr>
        <w:t>Wysoker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, A., Fennell, T., </w:t>
      </w:r>
      <w:proofErr w:type="spellStart"/>
      <w:r w:rsidRPr="0060556E">
        <w:rPr>
          <w:rFonts w:ascii="Calibri" w:hAnsi="Calibri" w:cs="Calibri"/>
          <w:sz w:val="21"/>
          <w:lang w:val="en-US"/>
        </w:rPr>
        <w:t>Ruan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, J., Homer, N., </w:t>
      </w:r>
      <w:proofErr w:type="spellStart"/>
      <w:r w:rsidRPr="0060556E">
        <w:rPr>
          <w:rFonts w:ascii="Calibri" w:hAnsi="Calibri" w:cs="Calibri"/>
          <w:sz w:val="21"/>
          <w:lang w:val="en-US"/>
        </w:rPr>
        <w:t>Marth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, G., </w:t>
      </w:r>
      <w:proofErr w:type="spellStart"/>
      <w:r w:rsidRPr="0060556E">
        <w:rPr>
          <w:rFonts w:ascii="Calibri" w:hAnsi="Calibri" w:cs="Calibri"/>
          <w:sz w:val="21"/>
          <w:lang w:val="en-US"/>
        </w:rPr>
        <w:t>Abecasis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, G., Durbin, R., Subgroup, 1000 Genome Project Data Processing, 2009. </w:t>
      </w:r>
      <w:proofErr w:type="gramStart"/>
      <w:r w:rsidRPr="0060556E">
        <w:rPr>
          <w:rFonts w:ascii="Calibri" w:hAnsi="Calibri" w:cs="Calibri"/>
          <w:sz w:val="21"/>
          <w:lang w:val="en-US"/>
        </w:rPr>
        <w:t xml:space="preserve">The Sequence Alignment/Map format and </w:t>
      </w:r>
      <w:proofErr w:type="spellStart"/>
      <w:r w:rsidRPr="0060556E">
        <w:rPr>
          <w:rFonts w:ascii="Calibri" w:hAnsi="Calibri" w:cs="Calibri"/>
          <w:sz w:val="21"/>
          <w:lang w:val="en-US"/>
        </w:rPr>
        <w:t>SAMtools</w:t>
      </w:r>
      <w:proofErr w:type="spellEnd"/>
      <w:r w:rsidRPr="0060556E">
        <w:rPr>
          <w:rFonts w:ascii="Calibri" w:hAnsi="Calibri" w:cs="Calibri"/>
          <w:sz w:val="21"/>
          <w:lang w:val="en-US"/>
        </w:rPr>
        <w:t>.</w:t>
      </w:r>
      <w:proofErr w:type="gramEnd"/>
      <w:r w:rsidRPr="0060556E">
        <w:rPr>
          <w:rFonts w:ascii="Calibri" w:hAnsi="Calibri" w:cs="Calibri"/>
          <w:sz w:val="21"/>
          <w:lang w:val="en-US"/>
        </w:rPr>
        <w:t xml:space="preserve"> Bioinformatics 25, 2078–2079. https://doi.org/10.1093/bioinformatics/btp352</w:t>
      </w:r>
    </w:p>
    <w:p w:rsidR="0060556E" w:rsidRPr="0060556E" w:rsidRDefault="0060556E" w:rsidP="0060556E">
      <w:pPr>
        <w:pStyle w:val="Bibliographie"/>
        <w:rPr>
          <w:rFonts w:ascii="Calibri" w:hAnsi="Calibri" w:cs="Calibri"/>
          <w:sz w:val="21"/>
          <w:lang w:val="en-US"/>
        </w:rPr>
      </w:pPr>
      <w:r w:rsidRPr="0060556E">
        <w:rPr>
          <w:rFonts w:ascii="Calibri" w:hAnsi="Calibri" w:cs="Calibri"/>
          <w:sz w:val="21"/>
          <w:lang w:val="en-US"/>
        </w:rPr>
        <w:t xml:space="preserve">Lopez, J.V., </w:t>
      </w:r>
      <w:proofErr w:type="spellStart"/>
      <w:r w:rsidRPr="0060556E">
        <w:rPr>
          <w:rFonts w:ascii="Calibri" w:hAnsi="Calibri" w:cs="Calibri"/>
          <w:sz w:val="21"/>
          <w:lang w:val="en-US"/>
        </w:rPr>
        <w:t>Yuhki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, N., Masuda, R., </w:t>
      </w:r>
      <w:proofErr w:type="spellStart"/>
      <w:r w:rsidRPr="0060556E">
        <w:rPr>
          <w:rFonts w:ascii="Calibri" w:hAnsi="Calibri" w:cs="Calibri"/>
          <w:sz w:val="21"/>
          <w:lang w:val="en-US"/>
        </w:rPr>
        <w:t>Modi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, W., O’Brien, S.J., 1994. </w:t>
      </w:r>
      <w:proofErr w:type="spellStart"/>
      <w:proofErr w:type="gramStart"/>
      <w:r w:rsidRPr="0060556E">
        <w:rPr>
          <w:rFonts w:ascii="Calibri" w:hAnsi="Calibri" w:cs="Calibri"/>
          <w:sz w:val="21"/>
          <w:lang w:val="en-US"/>
        </w:rPr>
        <w:t>Numt</w:t>
      </w:r>
      <w:proofErr w:type="spellEnd"/>
      <w:r w:rsidRPr="0060556E">
        <w:rPr>
          <w:rFonts w:ascii="Calibri" w:hAnsi="Calibri" w:cs="Calibri"/>
          <w:sz w:val="21"/>
          <w:lang w:val="en-US"/>
        </w:rPr>
        <w:t>, a recent transfer and tandem amplification of mitochondrial DNA to the nuclear genome of the domestic cat.</w:t>
      </w:r>
      <w:proofErr w:type="gramEnd"/>
      <w:r w:rsidRPr="0060556E">
        <w:rPr>
          <w:rFonts w:ascii="Calibri" w:hAnsi="Calibri" w:cs="Calibri"/>
          <w:sz w:val="21"/>
          <w:lang w:val="en-US"/>
        </w:rPr>
        <w:t xml:space="preserve"> J. Mol. </w:t>
      </w:r>
      <w:proofErr w:type="spellStart"/>
      <w:r w:rsidRPr="0060556E">
        <w:rPr>
          <w:rFonts w:ascii="Calibri" w:hAnsi="Calibri" w:cs="Calibri"/>
          <w:sz w:val="21"/>
          <w:lang w:val="en-US"/>
        </w:rPr>
        <w:t>Evol</w:t>
      </w:r>
      <w:proofErr w:type="spellEnd"/>
      <w:r w:rsidRPr="0060556E">
        <w:rPr>
          <w:rFonts w:ascii="Calibri" w:hAnsi="Calibri" w:cs="Calibri"/>
          <w:sz w:val="21"/>
          <w:lang w:val="en-US"/>
        </w:rPr>
        <w:t>. 39, 174–190. https://doi.org/10.1007/BF00163806</w:t>
      </w:r>
    </w:p>
    <w:p w:rsidR="00FE3408" w:rsidRDefault="00FE3408" w:rsidP="0060556E">
      <w:pPr>
        <w:pStyle w:val="Bibliographie"/>
        <w:rPr>
          <w:lang w:val="en-US"/>
        </w:rPr>
      </w:pPr>
      <w:r w:rsidRPr="00FE3408">
        <w:rPr>
          <w:lang w:val="en-US"/>
        </w:rPr>
        <w:t xml:space="preserve">Mack, A., </w:t>
      </w:r>
      <w:proofErr w:type="spellStart"/>
      <w:r w:rsidRPr="00FE3408">
        <w:rPr>
          <w:lang w:val="en-US"/>
        </w:rPr>
        <w:t>Dumbacher</w:t>
      </w:r>
      <w:proofErr w:type="spellEnd"/>
      <w:r w:rsidRPr="00FE3408">
        <w:rPr>
          <w:lang w:val="en-US"/>
        </w:rPr>
        <w:t xml:space="preserve">, J., 2007. </w:t>
      </w:r>
      <w:proofErr w:type="gramStart"/>
      <w:r w:rsidRPr="00FE3408">
        <w:rPr>
          <w:lang w:val="en-US"/>
        </w:rPr>
        <w:t>Birds of Papua.</w:t>
      </w:r>
      <w:proofErr w:type="gramEnd"/>
      <w:r w:rsidRPr="00FE3408">
        <w:rPr>
          <w:lang w:val="en-US"/>
        </w:rPr>
        <w:t xml:space="preserve"> In: The Ecology of Papua, Part I. </w:t>
      </w:r>
      <w:proofErr w:type="gramStart"/>
      <w:r w:rsidRPr="00FE3408">
        <w:rPr>
          <w:lang w:val="en-US"/>
        </w:rPr>
        <w:t>The Ecology of Indonesia Series VI.</w:t>
      </w:r>
      <w:proofErr w:type="gramEnd"/>
      <w:r w:rsidRPr="00FE3408">
        <w:rPr>
          <w:lang w:val="en-US"/>
        </w:rPr>
        <w:t xml:space="preserve"> Andrew J. Marshall and Bruce M. </w:t>
      </w:r>
      <w:proofErr w:type="spellStart"/>
      <w:r w:rsidRPr="00FE3408">
        <w:rPr>
          <w:lang w:val="en-US"/>
        </w:rPr>
        <w:t>Beehler</w:t>
      </w:r>
      <w:proofErr w:type="spellEnd"/>
      <w:r w:rsidRPr="00FE3408">
        <w:rPr>
          <w:lang w:val="en-US"/>
        </w:rPr>
        <w:t xml:space="preserve"> (</w:t>
      </w:r>
      <w:proofErr w:type="gramStart"/>
      <w:r w:rsidRPr="00FE3408">
        <w:rPr>
          <w:lang w:val="en-US"/>
        </w:rPr>
        <w:t>eds</w:t>
      </w:r>
      <w:proofErr w:type="gramEnd"/>
      <w:r w:rsidRPr="00FE3408">
        <w:rPr>
          <w:lang w:val="en-US"/>
        </w:rPr>
        <w:t xml:space="preserve">.). </w:t>
      </w:r>
      <w:proofErr w:type="spellStart"/>
      <w:r w:rsidRPr="00FE3408">
        <w:rPr>
          <w:lang w:val="en-US"/>
        </w:rPr>
        <w:t>Periplus</w:t>
      </w:r>
      <w:proofErr w:type="spellEnd"/>
      <w:r w:rsidRPr="00FE3408">
        <w:rPr>
          <w:lang w:val="en-US"/>
        </w:rPr>
        <w:t>, Singapore, pp. 654–688.</w:t>
      </w:r>
    </w:p>
    <w:p w:rsidR="0060556E" w:rsidRPr="0060556E" w:rsidRDefault="0060556E" w:rsidP="0060556E">
      <w:pPr>
        <w:pStyle w:val="Bibliographie"/>
        <w:rPr>
          <w:rFonts w:ascii="Calibri" w:hAnsi="Calibri" w:cs="Calibri"/>
          <w:sz w:val="21"/>
          <w:lang w:val="en-US"/>
        </w:rPr>
      </w:pPr>
      <w:r w:rsidRPr="0060556E">
        <w:rPr>
          <w:rFonts w:ascii="Calibri" w:hAnsi="Calibri" w:cs="Calibri"/>
          <w:sz w:val="21"/>
          <w:lang w:val="en-US"/>
        </w:rPr>
        <w:t xml:space="preserve">McCormack, J.E., Harvey, M.G., Faircloth, B.C., Crawford, N.G., Glenn, T.C., Brumfield, R.T., 2013. A phylogeny of birds based on over 1,500 loci collected by target enrichment and high-throughput sequencing. </w:t>
      </w:r>
      <w:proofErr w:type="spellStart"/>
      <w:r w:rsidRPr="0060556E">
        <w:rPr>
          <w:rFonts w:ascii="Calibri" w:hAnsi="Calibri" w:cs="Calibri"/>
          <w:sz w:val="21"/>
          <w:lang w:val="en-US"/>
        </w:rPr>
        <w:t>PLoS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 ONE 8, e54848. https://doi.org/10.1371/journal.pone.0054848</w:t>
      </w:r>
    </w:p>
    <w:p w:rsidR="0060556E" w:rsidRPr="0060556E" w:rsidRDefault="0060556E" w:rsidP="0060556E">
      <w:pPr>
        <w:pStyle w:val="Bibliographie"/>
        <w:rPr>
          <w:rFonts w:ascii="Calibri" w:hAnsi="Calibri" w:cs="Calibri"/>
          <w:sz w:val="21"/>
          <w:lang w:val="en-US"/>
        </w:rPr>
      </w:pPr>
      <w:proofErr w:type="spellStart"/>
      <w:proofErr w:type="gramStart"/>
      <w:r w:rsidRPr="0060556E">
        <w:rPr>
          <w:rFonts w:ascii="Calibri" w:hAnsi="Calibri" w:cs="Calibri"/>
          <w:sz w:val="21"/>
          <w:lang w:val="en-US"/>
        </w:rPr>
        <w:t>Olofsson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, J.K., </w:t>
      </w:r>
      <w:proofErr w:type="spellStart"/>
      <w:r w:rsidRPr="0060556E">
        <w:rPr>
          <w:rFonts w:ascii="Calibri" w:hAnsi="Calibri" w:cs="Calibri"/>
          <w:sz w:val="21"/>
          <w:lang w:val="en-US"/>
        </w:rPr>
        <w:t>Bianconi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, M., </w:t>
      </w:r>
      <w:proofErr w:type="spellStart"/>
      <w:r w:rsidRPr="0060556E">
        <w:rPr>
          <w:rFonts w:ascii="Calibri" w:hAnsi="Calibri" w:cs="Calibri"/>
          <w:sz w:val="21"/>
          <w:lang w:val="en-US"/>
        </w:rPr>
        <w:t>Besnard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, G., Dunning, L.T., Lundgren, M.R., </w:t>
      </w:r>
      <w:proofErr w:type="spellStart"/>
      <w:r w:rsidRPr="0060556E">
        <w:rPr>
          <w:rFonts w:ascii="Calibri" w:hAnsi="Calibri" w:cs="Calibri"/>
          <w:sz w:val="21"/>
          <w:lang w:val="en-US"/>
        </w:rPr>
        <w:t>Holota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, H., </w:t>
      </w:r>
      <w:proofErr w:type="spellStart"/>
      <w:r w:rsidRPr="0060556E">
        <w:rPr>
          <w:rFonts w:ascii="Calibri" w:hAnsi="Calibri" w:cs="Calibri"/>
          <w:sz w:val="21"/>
          <w:lang w:val="en-US"/>
        </w:rPr>
        <w:t>Vorontsova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, M.S., Hidalgo, O., </w:t>
      </w:r>
      <w:proofErr w:type="spellStart"/>
      <w:r w:rsidRPr="0060556E">
        <w:rPr>
          <w:rFonts w:ascii="Calibri" w:hAnsi="Calibri" w:cs="Calibri"/>
          <w:sz w:val="21"/>
          <w:lang w:val="en-US"/>
        </w:rPr>
        <w:t>Leitch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, I.J., </w:t>
      </w:r>
      <w:proofErr w:type="spellStart"/>
      <w:r w:rsidRPr="0060556E">
        <w:rPr>
          <w:rFonts w:ascii="Calibri" w:hAnsi="Calibri" w:cs="Calibri"/>
          <w:sz w:val="21"/>
          <w:lang w:val="en-US"/>
        </w:rPr>
        <w:t>Nosil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, P., Osborne, C.P., </w:t>
      </w:r>
      <w:proofErr w:type="spellStart"/>
      <w:r w:rsidRPr="0060556E">
        <w:rPr>
          <w:rFonts w:ascii="Calibri" w:hAnsi="Calibri" w:cs="Calibri"/>
          <w:sz w:val="21"/>
          <w:lang w:val="en-US"/>
        </w:rPr>
        <w:t>Christin</w:t>
      </w:r>
      <w:proofErr w:type="spellEnd"/>
      <w:r w:rsidRPr="0060556E">
        <w:rPr>
          <w:rFonts w:ascii="Calibri" w:hAnsi="Calibri" w:cs="Calibri"/>
          <w:sz w:val="21"/>
          <w:lang w:val="en-US"/>
        </w:rPr>
        <w:t>, P.-A., 2016.</w:t>
      </w:r>
      <w:proofErr w:type="gramEnd"/>
      <w:r w:rsidRPr="0060556E">
        <w:rPr>
          <w:rFonts w:ascii="Calibri" w:hAnsi="Calibri" w:cs="Calibri"/>
          <w:sz w:val="21"/>
          <w:lang w:val="en-US"/>
        </w:rPr>
        <w:t xml:space="preserve"> Genome biogeography reveals the </w:t>
      </w:r>
      <w:proofErr w:type="spellStart"/>
      <w:r w:rsidRPr="0060556E">
        <w:rPr>
          <w:rFonts w:ascii="Calibri" w:hAnsi="Calibri" w:cs="Calibri"/>
          <w:sz w:val="21"/>
          <w:lang w:val="en-US"/>
        </w:rPr>
        <w:t>intraspecific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 spread of adaptive mutations for a complex trait. </w:t>
      </w:r>
      <w:proofErr w:type="gramStart"/>
      <w:r w:rsidRPr="0060556E">
        <w:rPr>
          <w:rFonts w:ascii="Calibri" w:hAnsi="Calibri" w:cs="Calibri"/>
          <w:sz w:val="21"/>
          <w:lang w:val="en-US"/>
        </w:rPr>
        <w:t>Mol. Ecol. 25, 6107–6123.</w:t>
      </w:r>
      <w:proofErr w:type="gramEnd"/>
      <w:r w:rsidRPr="0060556E">
        <w:rPr>
          <w:rFonts w:ascii="Calibri" w:hAnsi="Calibri" w:cs="Calibri"/>
          <w:sz w:val="21"/>
          <w:lang w:val="en-US"/>
        </w:rPr>
        <w:t xml:space="preserve"> https://doi.org/10.1111/mec.13914</w:t>
      </w:r>
    </w:p>
    <w:p w:rsidR="0060556E" w:rsidRPr="0060556E" w:rsidRDefault="0060556E" w:rsidP="0060556E">
      <w:pPr>
        <w:pStyle w:val="Bibliographie"/>
        <w:rPr>
          <w:rFonts w:ascii="Calibri" w:hAnsi="Calibri" w:cs="Calibri"/>
          <w:sz w:val="21"/>
          <w:lang w:val="en-US"/>
        </w:rPr>
      </w:pPr>
      <w:proofErr w:type="spellStart"/>
      <w:r w:rsidRPr="0060556E">
        <w:rPr>
          <w:rFonts w:ascii="Calibri" w:hAnsi="Calibri" w:cs="Calibri"/>
          <w:sz w:val="21"/>
          <w:lang w:val="en-US"/>
        </w:rPr>
        <w:t>Prum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, R.O., </w:t>
      </w:r>
      <w:proofErr w:type="spellStart"/>
      <w:r w:rsidRPr="0060556E">
        <w:rPr>
          <w:rFonts w:ascii="Calibri" w:hAnsi="Calibri" w:cs="Calibri"/>
          <w:sz w:val="21"/>
          <w:lang w:val="en-US"/>
        </w:rPr>
        <w:t>Berv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, J.S., </w:t>
      </w:r>
      <w:proofErr w:type="spellStart"/>
      <w:r w:rsidRPr="0060556E">
        <w:rPr>
          <w:rFonts w:ascii="Calibri" w:hAnsi="Calibri" w:cs="Calibri"/>
          <w:sz w:val="21"/>
          <w:lang w:val="en-US"/>
        </w:rPr>
        <w:t>Dornburg</w:t>
      </w:r>
      <w:proofErr w:type="spellEnd"/>
      <w:r w:rsidRPr="0060556E">
        <w:rPr>
          <w:rFonts w:ascii="Calibri" w:hAnsi="Calibri" w:cs="Calibri"/>
          <w:sz w:val="21"/>
          <w:lang w:val="en-US"/>
        </w:rPr>
        <w:t>, A., Field, D.J., Townsend, J.P., Lemmon, E.M., Lemmon, A.R., 2015. A comprehensive phylogeny of birds (Aves) using targeted next-generation DNA sequencing. Nature 526, 569–573. https://doi.org/10.1038/nature15697</w:t>
      </w:r>
    </w:p>
    <w:p w:rsidR="0060556E" w:rsidRPr="0060556E" w:rsidRDefault="0060556E" w:rsidP="0060556E">
      <w:pPr>
        <w:pStyle w:val="Bibliographie"/>
        <w:rPr>
          <w:rFonts w:ascii="Calibri" w:hAnsi="Calibri" w:cs="Calibri"/>
          <w:sz w:val="21"/>
          <w:lang w:val="en-US"/>
        </w:rPr>
      </w:pPr>
      <w:proofErr w:type="gramStart"/>
      <w:r w:rsidRPr="0060556E">
        <w:rPr>
          <w:rFonts w:ascii="Calibri" w:hAnsi="Calibri" w:cs="Calibri"/>
          <w:sz w:val="21"/>
          <w:lang w:val="en-US"/>
        </w:rPr>
        <w:t>R Core Team, 2017.</w:t>
      </w:r>
      <w:proofErr w:type="gramEnd"/>
      <w:r w:rsidRPr="0060556E">
        <w:rPr>
          <w:rFonts w:ascii="Calibri" w:hAnsi="Calibri" w:cs="Calibri"/>
          <w:sz w:val="21"/>
          <w:lang w:val="en-US"/>
        </w:rPr>
        <w:t xml:space="preserve"> R: A language and environment for statistical computing. </w:t>
      </w:r>
      <w:proofErr w:type="gramStart"/>
      <w:r w:rsidRPr="0060556E">
        <w:rPr>
          <w:rFonts w:ascii="Calibri" w:hAnsi="Calibri" w:cs="Calibri"/>
          <w:sz w:val="21"/>
          <w:lang w:val="en-US"/>
        </w:rPr>
        <w:t>R Foundation for Statistical Computing, Vienna, Austria.</w:t>
      </w:r>
      <w:proofErr w:type="gramEnd"/>
      <w:r w:rsidRPr="0060556E">
        <w:rPr>
          <w:rFonts w:ascii="Calibri" w:hAnsi="Calibri" w:cs="Calibri"/>
          <w:sz w:val="21"/>
          <w:lang w:val="en-US"/>
        </w:rPr>
        <w:t xml:space="preserve"> </w:t>
      </w:r>
      <w:proofErr w:type="gramStart"/>
      <w:r w:rsidRPr="0060556E">
        <w:rPr>
          <w:rFonts w:ascii="Calibri" w:hAnsi="Calibri" w:cs="Calibri"/>
          <w:sz w:val="21"/>
          <w:lang w:val="en-US"/>
        </w:rPr>
        <w:t>URL https://www.R-project.org/.</w:t>
      </w:r>
      <w:proofErr w:type="gramEnd"/>
    </w:p>
    <w:p w:rsidR="0060556E" w:rsidRPr="0060556E" w:rsidRDefault="0060556E" w:rsidP="0060556E">
      <w:pPr>
        <w:pStyle w:val="Bibliographie"/>
        <w:rPr>
          <w:rFonts w:ascii="Calibri" w:hAnsi="Calibri" w:cs="Calibri"/>
          <w:sz w:val="21"/>
          <w:lang w:val="en-US"/>
        </w:rPr>
      </w:pPr>
      <w:proofErr w:type="spellStart"/>
      <w:r w:rsidRPr="0060556E">
        <w:rPr>
          <w:rFonts w:ascii="Calibri" w:hAnsi="Calibri" w:cs="Calibri"/>
          <w:sz w:val="21"/>
          <w:lang w:val="en-US"/>
        </w:rPr>
        <w:t>Stamatakis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, A., 2014. </w:t>
      </w:r>
      <w:proofErr w:type="spellStart"/>
      <w:r w:rsidRPr="0060556E">
        <w:rPr>
          <w:rFonts w:ascii="Calibri" w:hAnsi="Calibri" w:cs="Calibri"/>
          <w:sz w:val="21"/>
          <w:lang w:val="en-US"/>
        </w:rPr>
        <w:t>RAxML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 version 8: a tool for phylogenetic analysis and post-analysis of large phylogenies. Bioinformatics 30, 1312–1313. https://doi.org/10.1093/bioinformatics/btu033</w:t>
      </w:r>
    </w:p>
    <w:p w:rsidR="0060556E" w:rsidRPr="0060556E" w:rsidRDefault="0060556E" w:rsidP="0060556E">
      <w:pPr>
        <w:pStyle w:val="Bibliographie"/>
        <w:rPr>
          <w:rFonts w:ascii="Calibri" w:hAnsi="Calibri" w:cs="Calibri"/>
          <w:sz w:val="21"/>
          <w:lang w:val="en-US"/>
        </w:rPr>
      </w:pPr>
      <w:proofErr w:type="spellStart"/>
      <w:r w:rsidRPr="0060556E">
        <w:rPr>
          <w:rFonts w:ascii="Calibri" w:hAnsi="Calibri" w:cs="Calibri"/>
          <w:sz w:val="21"/>
          <w:lang w:val="en-US"/>
        </w:rPr>
        <w:t>Wessler</w:t>
      </w:r>
      <w:proofErr w:type="spellEnd"/>
      <w:r w:rsidRPr="0060556E">
        <w:rPr>
          <w:rFonts w:ascii="Calibri" w:hAnsi="Calibri" w:cs="Calibri"/>
          <w:sz w:val="21"/>
          <w:lang w:val="en-US"/>
        </w:rPr>
        <w:t xml:space="preserve">, S.R., 2006. </w:t>
      </w:r>
      <w:proofErr w:type="gramStart"/>
      <w:r w:rsidRPr="0060556E">
        <w:rPr>
          <w:rFonts w:ascii="Calibri" w:hAnsi="Calibri" w:cs="Calibri"/>
          <w:sz w:val="21"/>
          <w:lang w:val="en-US"/>
        </w:rPr>
        <w:t>Transposable elements and the evolution of eukaryotic genomes.</w:t>
      </w:r>
      <w:proofErr w:type="gramEnd"/>
      <w:r w:rsidRPr="0060556E">
        <w:rPr>
          <w:rFonts w:ascii="Calibri" w:hAnsi="Calibri" w:cs="Calibri"/>
          <w:sz w:val="21"/>
          <w:lang w:val="en-US"/>
        </w:rPr>
        <w:t xml:space="preserve"> Proc. Natl. Acad. Sci. U. S. A. 103, 17600–17601. https://doi.org/10.1073/pnas.0607612103</w:t>
      </w:r>
    </w:p>
    <w:p w:rsidR="0097732F" w:rsidRPr="0007724D" w:rsidRDefault="0097732F" w:rsidP="005316CC">
      <w:pPr>
        <w:rPr>
          <w:sz w:val="21"/>
          <w:szCs w:val="21"/>
          <w:lang w:val="en-US"/>
        </w:rPr>
      </w:pPr>
    </w:p>
    <w:sectPr w:rsidR="0097732F" w:rsidRPr="0007724D" w:rsidSect="0035295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8B79629" w15:done="0"/>
</w15:commentsEx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115890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3B21104"/>
    <w:multiLevelType w:val="hybridMultilevel"/>
    <w:tmpl w:val="D514E9D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02683D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1AA1467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56E0906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5EF4E5D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36D24894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464D2A54"/>
    <w:multiLevelType w:val="hybridMultilevel"/>
    <w:tmpl w:val="2D20944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EC63A41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557F334E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56AD7ACE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56CA3EC9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61357B05"/>
    <w:multiLevelType w:val="hybridMultilevel"/>
    <w:tmpl w:val="65E0C6EC"/>
    <w:lvl w:ilvl="0" w:tplc="435232F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7806021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687A6B27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71192820"/>
    <w:multiLevelType w:val="hybridMultilevel"/>
    <w:tmpl w:val="AE4AD44E"/>
    <w:lvl w:ilvl="0" w:tplc="4DDEAE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126032F"/>
    <w:multiLevelType w:val="hybridMultilevel"/>
    <w:tmpl w:val="5A9CA9F8"/>
    <w:lvl w:ilvl="0" w:tplc="435232F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3C04F74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77054A2F"/>
    <w:multiLevelType w:val="hybridMultilevel"/>
    <w:tmpl w:val="7800097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E5977A3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9"/>
  </w:num>
  <w:num w:numId="3">
    <w:abstractNumId w:val="5"/>
  </w:num>
  <w:num w:numId="4">
    <w:abstractNumId w:val="2"/>
  </w:num>
  <w:num w:numId="5">
    <w:abstractNumId w:val="14"/>
  </w:num>
  <w:num w:numId="6">
    <w:abstractNumId w:val="19"/>
  </w:num>
  <w:num w:numId="7">
    <w:abstractNumId w:val="8"/>
  </w:num>
  <w:num w:numId="8">
    <w:abstractNumId w:val="4"/>
  </w:num>
  <w:num w:numId="9">
    <w:abstractNumId w:val="7"/>
  </w:num>
  <w:num w:numId="10">
    <w:abstractNumId w:val="16"/>
  </w:num>
  <w:num w:numId="11">
    <w:abstractNumId w:val="12"/>
  </w:num>
  <w:num w:numId="12">
    <w:abstractNumId w:val="17"/>
  </w:num>
  <w:num w:numId="13">
    <w:abstractNumId w:val="18"/>
  </w:num>
  <w:num w:numId="14">
    <w:abstractNumId w:val="1"/>
  </w:num>
  <w:num w:numId="15">
    <w:abstractNumId w:val="0"/>
  </w:num>
  <w:num w:numId="16">
    <w:abstractNumId w:val="13"/>
  </w:num>
  <w:num w:numId="17">
    <w:abstractNumId w:val="11"/>
  </w:num>
  <w:num w:numId="18">
    <w:abstractNumId w:val="10"/>
  </w:num>
  <w:num w:numId="19">
    <w:abstractNumId w:val="6"/>
  </w:num>
  <w:num w:numId="20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mgabrielli">
    <w15:presenceInfo w15:providerId="None" w15:userId="mgabrielli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98481E"/>
    <w:rsid w:val="000128B2"/>
    <w:rsid w:val="0002562E"/>
    <w:rsid w:val="00057F98"/>
    <w:rsid w:val="0007724D"/>
    <w:rsid w:val="000A016B"/>
    <w:rsid w:val="000C0315"/>
    <w:rsid w:val="000C1A49"/>
    <w:rsid w:val="000E7512"/>
    <w:rsid w:val="001071F3"/>
    <w:rsid w:val="00126C10"/>
    <w:rsid w:val="00131932"/>
    <w:rsid w:val="00146EA3"/>
    <w:rsid w:val="00166A30"/>
    <w:rsid w:val="0016740D"/>
    <w:rsid w:val="0019319D"/>
    <w:rsid w:val="0019387C"/>
    <w:rsid w:val="001B2750"/>
    <w:rsid w:val="001B41E5"/>
    <w:rsid w:val="001F471B"/>
    <w:rsid w:val="002042BE"/>
    <w:rsid w:val="00224E36"/>
    <w:rsid w:val="00236669"/>
    <w:rsid w:val="002857D1"/>
    <w:rsid w:val="002B30EE"/>
    <w:rsid w:val="002C095A"/>
    <w:rsid w:val="002C7193"/>
    <w:rsid w:val="002E07ED"/>
    <w:rsid w:val="002E2655"/>
    <w:rsid w:val="002F5795"/>
    <w:rsid w:val="003152BB"/>
    <w:rsid w:val="00324AA0"/>
    <w:rsid w:val="00352957"/>
    <w:rsid w:val="00354175"/>
    <w:rsid w:val="00354906"/>
    <w:rsid w:val="0036700C"/>
    <w:rsid w:val="0038089A"/>
    <w:rsid w:val="00391711"/>
    <w:rsid w:val="003A6984"/>
    <w:rsid w:val="003B2AAF"/>
    <w:rsid w:val="003C2204"/>
    <w:rsid w:val="003D2CB4"/>
    <w:rsid w:val="003D41F0"/>
    <w:rsid w:val="003E641C"/>
    <w:rsid w:val="003F4766"/>
    <w:rsid w:val="00431B24"/>
    <w:rsid w:val="00442DBE"/>
    <w:rsid w:val="00450A19"/>
    <w:rsid w:val="00463138"/>
    <w:rsid w:val="004716AC"/>
    <w:rsid w:val="00480AA2"/>
    <w:rsid w:val="00481E8B"/>
    <w:rsid w:val="004A5EE1"/>
    <w:rsid w:val="004E3A81"/>
    <w:rsid w:val="00514FDB"/>
    <w:rsid w:val="00517367"/>
    <w:rsid w:val="00521F3A"/>
    <w:rsid w:val="00524E34"/>
    <w:rsid w:val="005316CC"/>
    <w:rsid w:val="005329A3"/>
    <w:rsid w:val="00550475"/>
    <w:rsid w:val="0055795A"/>
    <w:rsid w:val="00560620"/>
    <w:rsid w:val="00565974"/>
    <w:rsid w:val="00567065"/>
    <w:rsid w:val="00582556"/>
    <w:rsid w:val="005860CA"/>
    <w:rsid w:val="0059367F"/>
    <w:rsid w:val="005B7DEA"/>
    <w:rsid w:val="005C7813"/>
    <w:rsid w:val="005D64D0"/>
    <w:rsid w:val="006040C8"/>
    <w:rsid w:val="0060556E"/>
    <w:rsid w:val="006550D4"/>
    <w:rsid w:val="006679F0"/>
    <w:rsid w:val="00686681"/>
    <w:rsid w:val="00692D09"/>
    <w:rsid w:val="006A7537"/>
    <w:rsid w:val="006B13F0"/>
    <w:rsid w:val="006E095F"/>
    <w:rsid w:val="006F13A4"/>
    <w:rsid w:val="006F1E77"/>
    <w:rsid w:val="007169A2"/>
    <w:rsid w:val="0072378E"/>
    <w:rsid w:val="00730425"/>
    <w:rsid w:val="007539AA"/>
    <w:rsid w:val="0075538C"/>
    <w:rsid w:val="0078528F"/>
    <w:rsid w:val="007C0081"/>
    <w:rsid w:val="007D0F14"/>
    <w:rsid w:val="007D1383"/>
    <w:rsid w:val="00804D55"/>
    <w:rsid w:val="00810801"/>
    <w:rsid w:val="0082521F"/>
    <w:rsid w:val="00825F4E"/>
    <w:rsid w:val="0085038E"/>
    <w:rsid w:val="00856D26"/>
    <w:rsid w:val="00862A09"/>
    <w:rsid w:val="00866CBB"/>
    <w:rsid w:val="008839CB"/>
    <w:rsid w:val="0089273C"/>
    <w:rsid w:val="008C35A0"/>
    <w:rsid w:val="008D0F88"/>
    <w:rsid w:val="008D4D6C"/>
    <w:rsid w:val="008E7307"/>
    <w:rsid w:val="008F3B12"/>
    <w:rsid w:val="0091609C"/>
    <w:rsid w:val="009210CE"/>
    <w:rsid w:val="00940067"/>
    <w:rsid w:val="00953484"/>
    <w:rsid w:val="00962C06"/>
    <w:rsid w:val="00976003"/>
    <w:rsid w:val="00976AAA"/>
    <w:rsid w:val="0097732F"/>
    <w:rsid w:val="0098481E"/>
    <w:rsid w:val="009B513B"/>
    <w:rsid w:val="009C1478"/>
    <w:rsid w:val="009D1292"/>
    <w:rsid w:val="009D6EE0"/>
    <w:rsid w:val="009F56C7"/>
    <w:rsid w:val="00A263F9"/>
    <w:rsid w:val="00A26C7E"/>
    <w:rsid w:val="00A437A0"/>
    <w:rsid w:val="00A53E25"/>
    <w:rsid w:val="00A71451"/>
    <w:rsid w:val="00AD403E"/>
    <w:rsid w:val="00AD5B43"/>
    <w:rsid w:val="00AE7989"/>
    <w:rsid w:val="00AF0A5B"/>
    <w:rsid w:val="00AF2616"/>
    <w:rsid w:val="00B11FA2"/>
    <w:rsid w:val="00B15044"/>
    <w:rsid w:val="00B218BC"/>
    <w:rsid w:val="00B264AB"/>
    <w:rsid w:val="00B44D17"/>
    <w:rsid w:val="00B5249A"/>
    <w:rsid w:val="00B62E05"/>
    <w:rsid w:val="00B677CE"/>
    <w:rsid w:val="00B67BD7"/>
    <w:rsid w:val="00B9269B"/>
    <w:rsid w:val="00BB0BEA"/>
    <w:rsid w:val="00BE1E36"/>
    <w:rsid w:val="00BF0549"/>
    <w:rsid w:val="00C00F44"/>
    <w:rsid w:val="00C0227C"/>
    <w:rsid w:val="00C11167"/>
    <w:rsid w:val="00C539D1"/>
    <w:rsid w:val="00C541D2"/>
    <w:rsid w:val="00C56502"/>
    <w:rsid w:val="00C679F1"/>
    <w:rsid w:val="00C820BD"/>
    <w:rsid w:val="00C97A3F"/>
    <w:rsid w:val="00CA0B07"/>
    <w:rsid w:val="00CA4693"/>
    <w:rsid w:val="00CC530C"/>
    <w:rsid w:val="00CD35E0"/>
    <w:rsid w:val="00CE46F5"/>
    <w:rsid w:val="00D07657"/>
    <w:rsid w:val="00D14BE8"/>
    <w:rsid w:val="00D14DBC"/>
    <w:rsid w:val="00D32BF8"/>
    <w:rsid w:val="00D36141"/>
    <w:rsid w:val="00D46201"/>
    <w:rsid w:val="00D63A9C"/>
    <w:rsid w:val="00D63CC0"/>
    <w:rsid w:val="00D74EC9"/>
    <w:rsid w:val="00D82033"/>
    <w:rsid w:val="00D86350"/>
    <w:rsid w:val="00D87AF8"/>
    <w:rsid w:val="00D93019"/>
    <w:rsid w:val="00DD69C9"/>
    <w:rsid w:val="00DF6B5E"/>
    <w:rsid w:val="00DF7347"/>
    <w:rsid w:val="00E3458D"/>
    <w:rsid w:val="00E4230E"/>
    <w:rsid w:val="00E63F8C"/>
    <w:rsid w:val="00E67902"/>
    <w:rsid w:val="00E76347"/>
    <w:rsid w:val="00E96B88"/>
    <w:rsid w:val="00EC700A"/>
    <w:rsid w:val="00ED2AE2"/>
    <w:rsid w:val="00ED3765"/>
    <w:rsid w:val="00EE24B7"/>
    <w:rsid w:val="00EE7AE0"/>
    <w:rsid w:val="00F12A30"/>
    <w:rsid w:val="00F21AA1"/>
    <w:rsid w:val="00F2318C"/>
    <w:rsid w:val="00F40E64"/>
    <w:rsid w:val="00F56F2A"/>
    <w:rsid w:val="00F92B53"/>
    <w:rsid w:val="00FA5925"/>
    <w:rsid w:val="00FC6FEE"/>
    <w:rsid w:val="00FE3408"/>
    <w:rsid w:val="00FE6A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481E"/>
  </w:style>
  <w:style w:type="paragraph" w:styleId="Titre1">
    <w:name w:val="heading 1"/>
    <w:basedOn w:val="Normal"/>
    <w:link w:val="Titre1Car"/>
    <w:uiPriority w:val="9"/>
    <w:qFormat/>
    <w:rsid w:val="0098481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B275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8481E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styleId="Numrodeligne">
    <w:name w:val="line number"/>
    <w:basedOn w:val="Policepardfaut"/>
    <w:uiPriority w:val="99"/>
    <w:semiHidden/>
    <w:unhideWhenUsed/>
    <w:rsid w:val="0098481E"/>
  </w:style>
  <w:style w:type="paragraph" w:styleId="Paragraphedeliste">
    <w:name w:val="List Paragraph"/>
    <w:basedOn w:val="Normal"/>
    <w:uiPriority w:val="34"/>
    <w:qFormat/>
    <w:rsid w:val="0098481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98481E"/>
    <w:rPr>
      <w:color w:val="0000FF" w:themeColor="hyperlink"/>
      <w:u w:val="single"/>
    </w:rPr>
  </w:style>
  <w:style w:type="paragraph" w:styleId="Bibliographie">
    <w:name w:val="Bibliography"/>
    <w:basedOn w:val="Normal"/>
    <w:next w:val="Normal"/>
    <w:uiPriority w:val="37"/>
    <w:unhideWhenUsed/>
    <w:rsid w:val="0098481E"/>
    <w:pPr>
      <w:spacing w:after="0" w:line="240" w:lineRule="auto"/>
      <w:ind w:left="720" w:hanging="720"/>
    </w:pPr>
  </w:style>
  <w:style w:type="table" w:styleId="Grilledutableau">
    <w:name w:val="Table Grid"/>
    <w:basedOn w:val="TableauNormal"/>
    <w:uiPriority w:val="59"/>
    <w:rsid w:val="009848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Marquedecommentaire">
    <w:name w:val="annotation reference"/>
    <w:basedOn w:val="Policepardfaut"/>
    <w:uiPriority w:val="99"/>
    <w:semiHidden/>
    <w:unhideWhenUsed/>
    <w:rsid w:val="0098481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98481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98481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8481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8481E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848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8481E"/>
    <w:rPr>
      <w:rFonts w:ascii="Tahoma" w:hAnsi="Tahoma" w:cs="Tahoma"/>
      <w:sz w:val="16"/>
      <w:szCs w:val="16"/>
    </w:rPr>
  </w:style>
  <w:style w:type="character" w:styleId="Accentuation">
    <w:name w:val="Emphasis"/>
    <w:basedOn w:val="Policepardfaut"/>
    <w:uiPriority w:val="20"/>
    <w:qFormat/>
    <w:rsid w:val="0098481E"/>
    <w:rPr>
      <w:i/>
      <w:iCs/>
    </w:rPr>
  </w:style>
  <w:style w:type="character" w:customStyle="1" w:styleId="apple-converted-space">
    <w:name w:val="apple-converted-space"/>
    <w:basedOn w:val="Policepardfaut"/>
    <w:rsid w:val="0098481E"/>
  </w:style>
  <w:style w:type="paragraph" w:styleId="Rvision">
    <w:name w:val="Revision"/>
    <w:hidden/>
    <w:uiPriority w:val="99"/>
    <w:semiHidden/>
    <w:rsid w:val="0098481E"/>
    <w:pPr>
      <w:spacing w:after="0" w:line="240" w:lineRule="auto"/>
    </w:pPr>
  </w:style>
  <w:style w:type="character" w:customStyle="1" w:styleId="postbox-detected-content">
    <w:name w:val="__postbox-detected-content"/>
    <w:basedOn w:val="Policepardfaut"/>
    <w:rsid w:val="0098481E"/>
  </w:style>
  <w:style w:type="character" w:customStyle="1" w:styleId="gd">
    <w:name w:val="gd"/>
    <w:basedOn w:val="Policepardfaut"/>
    <w:rsid w:val="0098481E"/>
  </w:style>
  <w:style w:type="paragraph" w:styleId="PrformatHTML">
    <w:name w:val="HTML Preformatted"/>
    <w:basedOn w:val="Normal"/>
    <w:link w:val="PrformatHTMLCar"/>
    <w:uiPriority w:val="99"/>
    <w:unhideWhenUsed/>
    <w:rsid w:val="00EE24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EE24B7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lev">
    <w:name w:val="Strong"/>
    <w:basedOn w:val="Policepardfaut"/>
    <w:uiPriority w:val="22"/>
    <w:qFormat/>
    <w:rsid w:val="00AE7989"/>
    <w:rPr>
      <w:b/>
      <w:bCs/>
    </w:rPr>
  </w:style>
  <w:style w:type="character" w:customStyle="1" w:styleId="Titre2Car">
    <w:name w:val="Titre 2 Car"/>
    <w:basedOn w:val="Policepardfaut"/>
    <w:link w:val="Titre2"/>
    <w:uiPriority w:val="9"/>
    <w:rsid w:val="001B27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5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microsoft.com/office/2011/relationships/commentsExtended" Target="commentsExtended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11/relationships/people" Target="peop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08919E5-82D8-4B53-98F7-C4DAC335C1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19</Pages>
  <Words>4751</Words>
  <Characters>26135</Characters>
  <Application>Microsoft Office Word</Application>
  <DocSecurity>0</DocSecurity>
  <Lines>217</Lines>
  <Paragraphs>61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30825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Jade Bruxaux</dc:creator>
  <cp:lastModifiedBy>Jade Bruxaux</cp:lastModifiedBy>
  <cp:revision>5</cp:revision>
  <dcterms:created xsi:type="dcterms:W3CDTF">2017-12-01T08:32:00Z</dcterms:created>
  <dcterms:modified xsi:type="dcterms:W3CDTF">2017-12-05T13:41:00Z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zotero-version="5.0.30"&gt;&lt;session id="RBE8Oe3w"/&gt;&lt;style id="http://www.zotero.org/styles/molecular-phylogenetics-and-evolution" hasBibliography="1" bibliographyStyleHasBeenSet="1"/&gt;&lt;prefs&gt;&lt;pref name="fieldType" value="Field"/&gt;&lt;pref n</vt:lpwstr>
  </property>
  <property fmtid="{D5CDD505-2E9C-101B-9397-08002B2CF9AE}" pid="3" name="ZOTERO_PREF_2">
    <vt:lpwstr>ame="storeReferences" value="true"/&gt;&lt;pref name="automaticJournalAbbreviations" value="true"/&gt;&lt;pref name="noteType" value="0"/&gt;&lt;/prefs&gt;&lt;/data&gt;</vt:lpwstr>
  </property>
</Properties>
</file>