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33" w:rsidRDefault="001A5973" w:rsidP="0069233A">
      <w:pPr>
        <w:spacing w:after="0" w:line="360" w:lineRule="auto"/>
      </w:pPr>
      <w:bookmarkStart w:id="0" w:name="_GoBack"/>
      <w:bookmarkEnd w:id="0"/>
      <w:r>
        <w:t>,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526233"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3C0630">
        <w:t>Медицинская документация</w:t>
      </w:r>
      <w:r w:rsidR="00526233">
        <w:t xml:space="preserve"> </w:t>
      </w:r>
    </w:p>
    <w:p w:rsidR="003C0630" w:rsidRDefault="00526233" w:rsidP="0069233A">
      <w:pPr>
        <w:spacing w:after="0" w:line="360" w:lineRule="auto"/>
      </w:pPr>
      <w:r>
        <w:t xml:space="preserve">                                </w:t>
      </w:r>
      <w:r w:rsidR="007E07A8">
        <w:t>ГКБ №67</w:t>
      </w:r>
      <w:r>
        <w:t xml:space="preserve">                                                                                                                                                                                                       </w:t>
      </w:r>
      <w:r w:rsidR="003C0630">
        <w:t xml:space="preserve"> </w:t>
      </w:r>
      <w:r>
        <w:t>Ф</w:t>
      </w:r>
      <w:r w:rsidR="003C0630">
        <w:t>орма № 005/у</w:t>
      </w:r>
    </w:p>
    <w:p w:rsidR="003C0630" w:rsidRDefault="00526233" w:rsidP="0069233A">
      <w:pPr>
        <w:spacing w:after="0" w:line="360" w:lineRule="auto"/>
      </w:pPr>
      <w:r>
        <w:t xml:space="preserve"> _________________________________                                                                                                                                                          </w:t>
      </w:r>
      <w:proofErr w:type="gramStart"/>
      <w:r w:rsidR="003C0630">
        <w:t>Утверждена</w:t>
      </w:r>
      <w:proofErr w:type="gramEnd"/>
      <w:r w:rsidR="003C0630">
        <w:t xml:space="preserve"> МЗ СССР</w:t>
      </w:r>
    </w:p>
    <w:p w:rsidR="003C0630" w:rsidRDefault="00526233" w:rsidP="0069233A">
      <w:pPr>
        <w:spacing w:after="0" w:line="360" w:lineRule="auto"/>
      </w:pPr>
      <w:r>
        <w:t xml:space="preserve">           Наименование учреждения                                                                                                                                                                       </w:t>
      </w:r>
      <w:r w:rsidR="003C0630">
        <w:t>04.10.80 г. № 1030</w:t>
      </w:r>
    </w:p>
    <w:p w:rsidR="00526233" w:rsidRDefault="00526233" w:rsidP="0069233A">
      <w:pPr>
        <w:spacing w:after="0"/>
        <w:jc w:val="right"/>
      </w:pPr>
    </w:p>
    <w:p w:rsidR="00526233" w:rsidRDefault="00526233" w:rsidP="00526233">
      <w:pPr>
        <w:jc w:val="center"/>
      </w:pPr>
      <w:r>
        <w:t>ЛИСТ РЕГИСТРАЦИИ ПЕРЕЛИВАНИЯ ТРАНСФУЗИОННЫХ СРЕД</w:t>
      </w:r>
    </w:p>
    <w:p w:rsidR="00526233" w:rsidRDefault="00526233" w:rsidP="00526233">
      <w:pPr>
        <w:jc w:val="right"/>
      </w:pPr>
      <w:r>
        <w:t>Группа крови больного________________________</w:t>
      </w:r>
    </w:p>
    <w:p w:rsidR="00526233" w:rsidRDefault="00526233" w:rsidP="00526233">
      <w:pPr>
        <w:jc w:val="right"/>
      </w:pPr>
      <w:r>
        <w:t>Резус-принадлежность________________________</w:t>
      </w:r>
    </w:p>
    <w:p w:rsidR="00526233" w:rsidRDefault="00526233" w:rsidP="00526233">
      <w:pPr>
        <w:jc w:val="center"/>
      </w:pPr>
      <w:proofErr w:type="gramStart"/>
      <w:r>
        <w:t>(каждое переливание крови производится только после подтверждения групп крови донора и реципиента, проведения проб на</w:t>
      </w:r>
      <w:proofErr w:type="gramEnd"/>
    </w:p>
    <w:p w:rsidR="00526233" w:rsidRDefault="00526233" w:rsidP="00526233">
      <w:pPr>
        <w:jc w:val="center"/>
      </w:pPr>
      <w:r>
        <w:t>совместимость и биологической пробы)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85"/>
        <w:gridCol w:w="1216"/>
        <w:gridCol w:w="891"/>
        <w:gridCol w:w="879"/>
        <w:gridCol w:w="886"/>
        <w:gridCol w:w="979"/>
        <w:gridCol w:w="830"/>
        <w:gridCol w:w="1091"/>
        <w:gridCol w:w="1135"/>
        <w:gridCol w:w="1078"/>
        <w:gridCol w:w="919"/>
        <w:gridCol w:w="918"/>
        <w:gridCol w:w="1610"/>
        <w:gridCol w:w="1373"/>
        <w:gridCol w:w="1456"/>
      </w:tblGrid>
      <w:tr w:rsidR="00AA699B" w:rsidTr="00526233">
        <w:tc>
          <w:tcPr>
            <w:tcW w:w="333" w:type="pct"/>
            <w:vMerge w:val="restart"/>
          </w:tcPr>
          <w:p w:rsidR="00526233" w:rsidRDefault="00AA699B" w:rsidP="00526233">
            <w:pPr>
              <w:jc w:val="center"/>
            </w:pPr>
            <w:r>
              <w:t>Дата</w:t>
            </w:r>
          </w:p>
        </w:tc>
        <w:tc>
          <w:tcPr>
            <w:tcW w:w="333" w:type="pct"/>
            <w:vMerge w:val="restart"/>
          </w:tcPr>
          <w:p w:rsidR="00AA699B" w:rsidRDefault="00AA699B" w:rsidP="00AA699B">
            <w:pPr>
              <w:jc w:val="center"/>
            </w:pPr>
            <w:r>
              <w:t xml:space="preserve">Показания к </w:t>
            </w:r>
            <w:proofErr w:type="spellStart"/>
            <w:r>
              <w:t>перели</w:t>
            </w:r>
            <w:proofErr w:type="spellEnd"/>
            <w:r>
              <w:t>-</w:t>
            </w:r>
          </w:p>
          <w:p w:rsidR="00AA699B" w:rsidRDefault="00AA699B" w:rsidP="00AA699B">
            <w:pPr>
              <w:jc w:val="center"/>
            </w:pPr>
            <w:proofErr w:type="spellStart"/>
            <w:r>
              <w:t>ванию</w:t>
            </w:r>
            <w:proofErr w:type="spellEnd"/>
          </w:p>
          <w:p w:rsidR="00AA699B" w:rsidRDefault="00AA699B" w:rsidP="00AA699B">
            <w:pPr>
              <w:jc w:val="center"/>
            </w:pPr>
            <w:proofErr w:type="spellStart"/>
            <w:r>
              <w:t>трансфу</w:t>
            </w:r>
            <w:proofErr w:type="spellEnd"/>
            <w:r>
              <w:t>-</w:t>
            </w:r>
          </w:p>
          <w:p w:rsidR="00AA699B" w:rsidRDefault="00AA699B" w:rsidP="00AA699B">
            <w:pPr>
              <w:jc w:val="center"/>
            </w:pPr>
            <w:proofErr w:type="spellStart"/>
            <w:r>
              <w:t>зионной</w:t>
            </w:r>
            <w:proofErr w:type="spellEnd"/>
            <w:r>
              <w:t xml:space="preserve"> среды</w:t>
            </w:r>
          </w:p>
        </w:tc>
        <w:tc>
          <w:tcPr>
            <w:tcW w:w="333" w:type="pct"/>
            <w:vMerge w:val="restart"/>
          </w:tcPr>
          <w:p w:rsidR="00526233" w:rsidRDefault="00AA699B" w:rsidP="00526233">
            <w:pPr>
              <w:jc w:val="center"/>
            </w:pPr>
            <w:r>
              <w:t>Способ</w:t>
            </w:r>
          </w:p>
          <w:p w:rsidR="00AA699B" w:rsidRDefault="00AA699B" w:rsidP="00526233">
            <w:pPr>
              <w:jc w:val="center"/>
            </w:pPr>
            <w:r>
              <w:t>пере-</w:t>
            </w:r>
            <w:proofErr w:type="spellStart"/>
            <w:r>
              <w:t>лива</w:t>
            </w:r>
            <w:proofErr w:type="spellEnd"/>
            <w:r>
              <w:t>-</w:t>
            </w:r>
            <w:proofErr w:type="spellStart"/>
            <w:r>
              <w:t>ния</w:t>
            </w:r>
            <w:proofErr w:type="spellEnd"/>
          </w:p>
        </w:tc>
        <w:tc>
          <w:tcPr>
            <w:tcW w:w="333" w:type="pct"/>
            <w:vMerge w:val="restart"/>
          </w:tcPr>
          <w:p w:rsidR="00526233" w:rsidRDefault="00AA699B" w:rsidP="00526233">
            <w:pPr>
              <w:jc w:val="center"/>
            </w:pPr>
            <w:proofErr w:type="gramStart"/>
            <w:r>
              <w:t>К-во</w:t>
            </w:r>
            <w:proofErr w:type="gramEnd"/>
          </w:p>
          <w:p w:rsidR="00AA699B" w:rsidRDefault="00AA699B" w:rsidP="00526233">
            <w:pPr>
              <w:jc w:val="center"/>
            </w:pPr>
            <w:r>
              <w:t>мл</w:t>
            </w:r>
          </w:p>
        </w:tc>
        <w:tc>
          <w:tcPr>
            <w:tcW w:w="2007" w:type="pct"/>
            <w:gridSpan w:val="6"/>
          </w:tcPr>
          <w:p w:rsidR="00526233" w:rsidRDefault="00AA699B" w:rsidP="00526233">
            <w:pPr>
              <w:jc w:val="center"/>
            </w:pPr>
            <w:r>
              <w:t xml:space="preserve">Паспорт </w:t>
            </w:r>
            <w:proofErr w:type="spellStart"/>
            <w:r>
              <w:t>трансфузионной</w:t>
            </w:r>
            <w:proofErr w:type="spellEnd"/>
            <w:r>
              <w:t xml:space="preserve"> среды</w:t>
            </w:r>
          </w:p>
        </w:tc>
        <w:tc>
          <w:tcPr>
            <w:tcW w:w="999" w:type="pct"/>
            <w:gridSpan w:val="3"/>
          </w:tcPr>
          <w:p w:rsidR="00526233" w:rsidRDefault="00AA699B" w:rsidP="00526233">
            <w:pPr>
              <w:jc w:val="center"/>
            </w:pPr>
            <w:r>
              <w:t>Пробы</w:t>
            </w:r>
          </w:p>
        </w:tc>
        <w:tc>
          <w:tcPr>
            <w:tcW w:w="333" w:type="pct"/>
            <w:vMerge w:val="restart"/>
          </w:tcPr>
          <w:p w:rsidR="00526233" w:rsidRDefault="00AA699B" w:rsidP="00526233">
            <w:pPr>
              <w:jc w:val="center"/>
            </w:pPr>
            <w:r>
              <w:t>Реакции</w:t>
            </w:r>
            <w:proofErr w:type="gramStart"/>
            <w:r>
              <w:t xml:space="preserve"> Т</w:t>
            </w:r>
            <w:proofErr w:type="gramEnd"/>
            <w:r>
              <w:t xml:space="preserve"> град., осложнения (какие именно)</w:t>
            </w:r>
          </w:p>
        </w:tc>
        <w:tc>
          <w:tcPr>
            <w:tcW w:w="329" w:type="pct"/>
            <w:vMerge w:val="restart"/>
          </w:tcPr>
          <w:p w:rsidR="00526233" w:rsidRDefault="0069233A" w:rsidP="00526233">
            <w:pPr>
              <w:jc w:val="center"/>
            </w:pPr>
            <w:r>
              <w:t>Подпись врача (разборчиво)</w:t>
            </w:r>
          </w:p>
        </w:tc>
      </w:tr>
      <w:tr w:rsidR="00AA699B" w:rsidTr="00526233"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 w:val="restart"/>
          </w:tcPr>
          <w:p w:rsidR="00526233" w:rsidRDefault="00AA699B" w:rsidP="00526233">
            <w:pPr>
              <w:jc w:val="center"/>
            </w:pPr>
            <w:r>
              <w:t>Транс-</w:t>
            </w:r>
            <w:proofErr w:type="spellStart"/>
            <w:r>
              <w:t>фузи</w:t>
            </w:r>
            <w:proofErr w:type="spellEnd"/>
            <w:r>
              <w:t>-</w:t>
            </w:r>
          </w:p>
          <w:p w:rsidR="00AA699B" w:rsidRDefault="00AA699B" w:rsidP="00526233">
            <w:pPr>
              <w:jc w:val="center"/>
            </w:pPr>
            <w:proofErr w:type="spellStart"/>
            <w:r>
              <w:t>онная</w:t>
            </w:r>
            <w:proofErr w:type="spellEnd"/>
          </w:p>
          <w:p w:rsidR="00AA699B" w:rsidRDefault="00AA699B" w:rsidP="00526233">
            <w:pPr>
              <w:jc w:val="center"/>
            </w:pPr>
            <w:r>
              <w:t>среда</w:t>
            </w:r>
          </w:p>
        </w:tc>
        <w:tc>
          <w:tcPr>
            <w:tcW w:w="334" w:type="pct"/>
            <w:vMerge w:val="restart"/>
          </w:tcPr>
          <w:p w:rsidR="00526233" w:rsidRDefault="00AA699B" w:rsidP="00526233">
            <w:pPr>
              <w:jc w:val="center"/>
            </w:pPr>
            <w:proofErr w:type="spellStart"/>
            <w:r>
              <w:t>Груп</w:t>
            </w:r>
            <w:proofErr w:type="spellEnd"/>
            <w:r>
              <w:t>-</w:t>
            </w:r>
          </w:p>
          <w:p w:rsidR="00AA699B" w:rsidRDefault="00AA699B" w:rsidP="00526233">
            <w:pPr>
              <w:jc w:val="center"/>
            </w:pPr>
            <w:proofErr w:type="spellStart"/>
            <w:r>
              <w:t>повая</w:t>
            </w:r>
            <w:proofErr w:type="spellEnd"/>
          </w:p>
          <w:p w:rsidR="00AA699B" w:rsidRDefault="00AA699B" w:rsidP="00526233">
            <w:pPr>
              <w:jc w:val="center"/>
            </w:pPr>
            <w:proofErr w:type="spellStart"/>
            <w:r>
              <w:t>принад</w:t>
            </w:r>
            <w:proofErr w:type="spellEnd"/>
            <w:r>
              <w:t>-</w:t>
            </w:r>
          </w:p>
          <w:p w:rsidR="00AA699B" w:rsidRDefault="00AA699B" w:rsidP="00526233">
            <w:pPr>
              <w:jc w:val="center"/>
            </w:pPr>
            <w:proofErr w:type="spellStart"/>
            <w:r>
              <w:t>леж</w:t>
            </w:r>
            <w:proofErr w:type="spellEnd"/>
            <w:r>
              <w:t>-</w:t>
            </w:r>
          </w:p>
          <w:p w:rsidR="00AA699B" w:rsidRDefault="00AA699B" w:rsidP="00526233">
            <w:pPr>
              <w:jc w:val="center"/>
            </w:pPr>
            <w:proofErr w:type="spellStart"/>
            <w:r>
              <w:t>ность</w:t>
            </w:r>
            <w:proofErr w:type="spellEnd"/>
          </w:p>
        </w:tc>
        <w:tc>
          <w:tcPr>
            <w:tcW w:w="334" w:type="pct"/>
            <w:vMerge w:val="restart"/>
          </w:tcPr>
          <w:p w:rsidR="00AA699B" w:rsidRDefault="00AA699B" w:rsidP="00526233">
            <w:pPr>
              <w:jc w:val="center"/>
            </w:pPr>
            <w:r>
              <w:t>Резу</w:t>
            </w:r>
            <w:proofErr w:type="gramStart"/>
            <w:r>
              <w:t>с-</w:t>
            </w:r>
            <w:proofErr w:type="gramEnd"/>
            <w:r>
              <w:t xml:space="preserve"> при- над- </w:t>
            </w:r>
            <w:proofErr w:type="spellStart"/>
            <w:r>
              <w:t>леж</w:t>
            </w:r>
            <w:proofErr w:type="spellEnd"/>
            <w:r>
              <w:t xml:space="preserve">- </w:t>
            </w:r>
            <w:proofErr w:type="spellStart"/>
            <w:r>
              <w:t>ность</w:t>
            </w:r>
            <w:proofErr w:type="spellEnd"/>
          </w:p>
        </w:tc>
        <w:tc>
          <w:tcPr>
            <w:tcW w:w="334" w:type="pct"/>
            <w:vMerge w:val="restart"/>
          </w:tcPr>
          <w:p w:rsidR="00AA699B" w:rsidRDefault="00AA699B" w:rsidP="00AA699B">
            <w:pPr>
              <w:jc w:val="center"/>
            </w:pPr>
            <w:r>
              <w:t>№</w:t>
            </w:r>
          </w:p>
          <w:p w:rsidR="00AA699B" w:rsidRDefault="00AA699B" w:rsidP="00AA699B">
            <w:pPr>
              <w:jc w:val="center"/>
            </w:pPr>
            <w:r>
              <w:t>этикетки,</w:t>
            </w:r>
          </w:p>
          <w:p w:rsidR="00AA699B" w:rsidRDefault="00AA699B" w:rsidP="00AA699B">
            <w:pPr>
              <w:jc w:val="center"/>
            </w:pPr>
            <w:r>
              <w:t>серия</w:t>
            </w:r>
          </w:p>
        </w:tc>
        <w:tc>
          <w:tcPr>
            <w:tcW w:w="333" w:type="pct"/>
            <w:vMerge w:val="restart"/>
          </w:tcPr>
          <w:p w:rsidR="00AA699B" w:rsidRDefault="00AA699B" w:rsidP="00AA699B">
            <w:pPr>
              <w:jc w:val="center"/>
            </w:pPr>
            <w:r>
              <w:t>Дата</w:t>
            </w:r>
          </w:p>
          <w:p w:rsidR="00526233" w:rsidRDefault="00AA699B" w:rsidP="00AA699B">
            <w:pPr>
              <w:jc w:val="center"/>
            </w:pPr>
            <w:r>
              <w:t>заготовки</w:t>
            </w:r>
          </w:p>
        </w:tc>
        <w:tc>
          <w:tcPr>
            <w:tcW w:w="339" w:type="pct"/>
            <w:vMerge w:val="restart"/>
          </w:tcPr>
          <w:p w:rsidR="00526233" w:rsidRDefault="00AA699B" w:rsidP="00526233">
            <w:pPr>
              <w:jc w:val="center"/>
            </w:pPr>
            <w:r>
              <w:t>Фамилия донора</w:t>
            </w:r>
          </w:p>
        </w:tc>
        <w:tc>
          <w:tcPr>
            <w:tcW w:w="666" w:type="pct"/>
            <w:gridSpan w:val="2"/>
          </w:tcPr>
          <w:p w:rsidR="00526233" w:rsidRDefault="00AA699B" w:rsidP="00526233">
            <w:pPr>
              <w:jc w:val="center"/>
            </w:pPr>
            <w:r>
              <w:t>Индивидуальной совместимости</w:t>
            </w:r>
          </w:p>
        </w:tc>
        <w:tc>
          <w:tcPr>
            <w:tcW w:w="333" w:type="pct"/>
            <w:vMerge w:val="restart"/>
          </w:tcPr>
          <w:p w:rsidR="00526233" w:rsidRDefault="00AA699B" w:rsidP="00526233">
            <w:pPr>
              <w:jc w:val="center"/>
            </w:pPr>
            <w:r>
              <w:t>Биологическая</w:t>
            </w: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  <w:vMerge/>
          </w:tcPr>
          <w:p w:rsidR="00526233" w:rsidRDefault="00526233" w:rsidP="00526233">
            <w:pPr>
              <w:jc w:val="center"/>
            </w:pPr>
          </w:p>
        </w:tc>
      </w:tr>
      <w:tr w:rsidR="0069233A" w:rsidTr="00526233"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181E56" w:rsidP="00526233">
            <w:pPr>
              <w:jc w:val="center"/>
            </w:pPr>
            <w:r>
              <w:t>группа</w:t>
            </w:r>
          </w:p>
        </w:tc>
        <w:tc>
          <w:tcPr>
            <w:tcW w:w="333" w:type="pct"/>
          </w:tcPr>
          <w:p w:rsidR="00526233" w:rsidRDefault="00181E56" w:rsidP="00526233">
            <w:pPr>
              <w:jc w:val="center"/>
            </w:pPr>
            <w:r>
              <w:t>резус</w:t>
            </w: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  <w:vMerge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  <w:vMerge/>
          </w:tcPr>
          <w:p w:rsidR="00526233" w:rsidRDefault="00526233" w:rsidP="00526233">
            <w:pPr>
              <w:jc w:val="center"/>
            </w:pPr>
          </w:p>
        </w:tc>
      </w:tr>
      <w:tr w:rsidR="00AA699B" w:rsidTr="00526233"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  <w:p w:rsidR="0069233A" w:rsidRDefault="0069233A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</w:tcPr>
          <w:p w:rsidR="00526233" w:rsidRDefault="00526233" w:rsidP="00526233">
            <w:pPr>
              <w:jc w:val="center"/>
            </w:pPr>
          </w:p>
        </w:tc>
      </w:tr>
      <w:tr w:rsidR="00AA699B" w:rsidTr="00526233"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  <w:p w:rsidR="0069233A" w:rsidRDefault="0069233A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</w:tcPr>
          <w:p w:rsidR="00526233" w:rsidRDefault="00526233" w:rsidP="00526233">
            <w:pPr>
              <w:jc w:val="center"/>
            </w:pPr>
          </w:p>
        </w:tc>
      </w:tr>
      <w:tr w:rsidR="00AA699B" w:rsidTr="00526233"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  <w:p w:rsidR="0069233A" w:rsidRDefault="0069233A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</w:tcPr>
          <w:p w:rsidR="00526233" w:rsidRDefault="00526233" w:rsidP="00526233">
            <w:pPr>
              <w:jc w:val="center"/>
            </w:pPr>
          </w:p>
        </w:tc>
      </w:tr>
      <w:tr w:rsidR="00AA699B" w:rsidTr="00526233"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  <w:p w:rsidR="0069233A" w:rsidRDefault="0069233A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</w:tcPr>
          <w:p w:rsidR="00526233" w:rsidRDefault="00526233" w:rsidP="00526233">
            <w:pPr>
              <w:jc w:val="center"/>
            </w:pPr>
          </w:p>
        </w:tc>
      </w:tr>
      <w:tr w:rsidR="00AA699B" w:rsidTr="00526233"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  <w:p w:rsidR="0069233A" w:rsidRDefault="0069233A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</w:tcPr>
          <w:p w:rsidR="00526233" w:rsidRDefault="00526233" w:rsidP="00526233">
            <w:pPr>
              <w:jc w:val="center"/>
            </w:pPr>
          </w:p>
        </w:tc>
      </w:tr>
      <w:tr w:rsidR="00AA699B" w:rsidTr="00526233"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  <w:p w:rsidR="0069233A" w:rsidRDefault="0069233A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</w:tcPr>
          <w:p w:rsidR="00526233" w:rsidRDefault="00526233" w:rsidP="00526233">
            <w:pPr>
              <w:jc w:val="center"/>
            </w:pPr>
          </w:p>
        </w:tc>
      </w:tr>
      <w:tr w:rsidR="00AA699B" w:rsidTr="00526233"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  <w:p w:rsidR="0069233A" w:rsidRDefault="0069233A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</w:tcPr>
          <w:p w:rsidR="00526233" w:rsidRDefault="00526233" w:rsidP="00526233">
            <w:pPr>
              <w:jc w:val="center"/>
            </w:pPr>
          </w:p>
        </w:tc>
      </w:tr>
      <w:tr w:rsidR="00AA699B" w:rsidTr="00526233"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  <w:p w:rsidR="0069233A" w:rsidRDefault="0069233A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4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9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33" w:type="pct"/>
          </w:tcPr>
          <w:p w:rsidR="00526233" w:rsidRDefault="00526233" w:rsidP="00526233">
            <w:pPr>
              <w:jc w:val="center"/>
            </w:pPr>
          </w:p>
        </w:tc>
        <w:tc>
          <w:tcPr>
            <w:tcW w:w="329" w:type="pct"/>
          </w:tcPr>
          <w:p w:rsidR="00526233" w:rsidRDefault="00526233" w:rsidP="00526233">
            <w:pPr>
              <w:jc w:val="center"/>
            </w:pPr>
          </w:p>
        </w:tc>
      </w:tr>
    </w:tbl>
    <w:p w:rsidR="00526233" w:rsidRDefault="00526233" w:rsidP="00526233">
      <w:pPr>
        <w:jc w:val="center"/>
      </w:pPr>
    </w:p>
    <w:sectPr w:rsidR="00526233" w:rsidSect="00AA699B">
      <w:pgSz w:w="16838" w:h="11906" w:orient="landscape"/>
      <w:pgMar w:top="567" w:right="454" w:bottom="454" w:left="45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879" w:rsidRDefault="00B90879" w:rsidP="00526233">
      <w:pPr>
        <w:spacing w:after="0" w:line="240" w:lineRule="auto"/>
      </w:pPr>
      <w:r>
        <w:separator/>
      </w:r>
    </w:p>
  </w:endnote>
  <w:endnote w:type="continuationSeparator" w:id="0">
    <w:p w:rsidR="00B90879" w:rsidRDefault="00B90879" w:rsidP="0052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879" w:rsidRDefault="00B90879" w:rsidP="00526233">
      <w:pPr>
        <w:spacing w:after="0" w:line="240" w:lineRule="auto"/>
      </w:pPr>
      <w:r>
        <w:separator/>
      </w:r>
    </w:p>
  </w:footnote>
  <w:footnote w:type="continuationSeparator" w:id="0">
    <w:p w:rsidR="00B90879" w:rsidRDefault="00B90879" w:rsidP="00526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30"/>
    <w:rsid w:val="00100789"/>
    <w:rsid w:val="00165823"/>
    <w:rsid w:val="00181E56"/>
    <w:rsid w:val="001A5973"/>
    <w:rsid w:val="00247E9D"/>
    <w:rsid w:val="002A1374"/>
    <w:rsid w:val="0034251F"/>
    <w:rsid w:val="003C0630"/>
    <w:rsid w:val="00467132"/>
    <w:rsid w:val="004E2011"/>
    <w:rsid w:val="00526233"/>
    <w:rsid w:val="00636A63"/>
    <w:rsid w:val="006545DD"/>
    <w:rsid w:val="0069233A"/>
    <w:rsid w:val="007E07A8"/>
    <w:rsid w:val="00AA2172"/>
    <w:rsid w:val="00AA699B"/>
    <w:rsid w:val="00AE48E5"/>
    <w:rsid w:val="00B90879"/>
    <w:rsid w:val="00BF5791"/>
    <w:rsid w:val="00C16D71"/>
    <w:rsid w:val="00E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26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26233"/>
  </w:style>
  <w:style w:type="paragraph" w:styleId="a5">
    <w:name w:val="footer"/>
    <w:basedOn w:val="a"/>
    <w:link w:val="a6"/>
    <w:uiPriority w:val="99"/>
    <w:semiHidden/>
    <w:unhideWhenUsed/>
    <w:rsid w:val="00526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26233"/>
  </w:style>
  <w:style w:type="table" w:styleId="a7">
    <w:name w:val="Table Grid"/>
    <w:basedOn w:val="a1"/>
    <w:uiPriority w:val="59"/>
    <w:rsid w:val="0052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E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0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26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26233"/>
  </w:style>
  <w:style w:type="paragraph" w:styleId="a5">
    <w:name w:val="footer"/>
    <w:basedOn w:val="a"/>
    <w:link w:val="a6"/>
    <w:uiPriority w:val="99"/>
    <w:semiHidden/>
    <w:unhideWhenUsed/>
    <w:rsid w:val="00526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26233"/>
  </w:style>
  <w:style w:type="table" w:styleId="a7">
    <w:name w:val="Table Grid"/>
    <w:basedOn w:val="a1"/>
    <w:uiPriority w:val="59"/>
    <w:rsid w:val="0052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E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0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Yulia Latypova</cp:lastModifiedBy>
  <cp:revision>2</cp:revision>
  <cp:lastPrinted>2013-11-15T09:54:00Z</cp:lastPrinted>
  <dcterms:created xsi:type="dcterms:W3CDTF">2018-08-08T19:55:00Z</dcterms:created>
  <dcterms:modified xsi:type="dcterms:W3CDTF">2018-08-08T19:55:00Z</dcterms:modified>
</cp:coreProperties>
</file>