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2"/>
          <w:szCs w:val="22"/>
        </w:rPr>
      </w:pPr>
      <w:r>
        <w:rPr>
          <w:rFonts w:ascii="FreeMono" w:hAnsi="FreeMono"/>
          <w:b/>
          <w:bCs/>
          <w:sz w:val="22"/>
          <w:szCs w:val="22"/>
        </w:rPr>
        <w:t>DEEP MESSENGER PROTOKOL 1 ALPHA4</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UVOD</w:t>
      </w:r>
    </w:p>
    <w:p>
      <w:pPr>
        <w:pStyle w:val="Normal"/>
        <w:bidi w:val="0"/>
        <w:jc w:val="left"/>
        <w:rPr>
          <w:b/>
          <w:bCs/>
          <w:sz w:val="22"/>
          <w:szCs w:val="22"/>
        </w:rPr>
      </w:pPr>
      <w:r>
        <w:rPr>
          <w:b/>
          <w:bCs/>
          <w:sz w:val="22"/>
          <w:szCs w:val="22"/>
        </w:rPr>
      </w:r>
    </w:p>
    <w:p>
      <w:pPr>
        <w:pStyle w:val="Normal"/>
        <w:bidi w:val="0"/>
        <w:jc w:val="left"/>
        <w:rPr>
          <w:sz w:val="22"/>
          <w:szCs w:val="22"/>
        </w:rPr>
      </w:pPr>
      <w:r>
        <w:rPr>
          <w:rFonts w:ascii="FreeMono" w:hAnsi="FreeMono"/>
          <w:sz w:val="22"/>
          <w:szCs w:val="22"/>
        </w:rPr>
        <w:t>Ovaj dokument opisuje prvu verziju protokola koja se koristi za izmjenu i kontrolu poruka među instancama Deep Messenger aplikacije i Deep Messenger Mailbox servisa.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OSNOVNA STRUKTURA OKVIRA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Sve poruke definirane u ovom protokolu započinju sa dva polja duljine 1B, prvo polje sadrži verziju protokola, odnosno u ovom slučaju broj 1, ukoliko klijent zaprimi poruku koja sadrži neispravnu verziju dužan je prekinuti vezu. Drugo polje sadrži tip poruke, ukoliko klijent zaprimi neispravan tip poruke dužan je prekinuti vezu. Nakon navedena dva polja slijede dodatna polja i podaci koji ovise o tipu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VER | MESSAGE TYPE |            DATA             |</w:t>
      </w:r>
    </w:p>
    <w:p>
      <w:pPr>
        <w:pStyle w:val="Normal"/>
        <w:bidi w:val="0"/>
        <w:jc w:val="left"/>
        <w:rPr>
          <w:sz w:val="22"/>
          <w:szCs w:val="22"/>
        </w:rPr>
      </w:pPr>
      <w:r>
        <w:rPr>
          <w:rFonts w:ascii="FreeMono" w:hAnsi="FreeMono"/>
          <w:sz w:val="22"/>
          <w:szCs w:val="22"/>
        </w:rPr>
        <w:t>+-----+--------------+-----------------------------+</w:t>
        <w:br/>
        <w:t>|  1  |      1       | DEPENDS ON THE MESSAGE TYPE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Za sve tipove poruka definirane ispod, navedena su samo polja koja se nalaze u DATA dijelu dijagrama iznad, te se podrazumijeva da ispred njih dolaze polja VER i MESSAGE TYPE.</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Svi tipovi poruka koji sadrže ID transakcije moraju ga dostaviti kao prvo polje radi lakšeg odbacivanja neispravnih poruka. MESSAGE TYPE polje svih poruka koje sadrže ID transakcije i čija se izmjena vrši nakon uspostave transakcije mora imati bit najveće težine postavljen na 1 radi praktičnije implementacije.</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TRANSACTION REQUEST (0x01)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b w:val="false"/>
          <w:bCs w:val="false"/>
        </w:rPr>
      </w:pPr>
      <w:r>
        <w:rPr>
          <w:rFonts w:ascii="FreeMono" w:hAnsi="FreeMono"/>
          <w:b w:val="false"/>
          <w:bCs w:val="false"/>
          <w:sz w:val="22"/>
          <w:szCs w:val="22"/>
        </w:rPr>
        <w:t>Prije nego što dva klijenta mogu početi komunicirati preko socketa potrebno je započeti transakciju. Klijent koji je započeo vezu šalje zahtjev za uspostavu, a drugi klijent tada odgovara sa porukom TRANSACTION RESPONSE koja sadrži UUID ove transakcije. Taj ID transakcije vrijedi samo za taj connection i čim se veza prekine oba klijenta će zaboraviti da je postojao. Na ovaj način čak i ako netko uspije uhvatiti jedan od potpisanih paketa ne mogu se predstaviti kao netko drugi jer transaction ID neće odgovarati.</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 obzirom da transakcija još nije započela nema smisla da klijent išta potpisuje ili se predstavlja, stoga je ovo jedini tip poruke koji nema tijelo.</w:t>
      </w:r>
    </w:p>
    <w:p>
      <w:pPr>
        <w:pStyle w:val="Normal"/>
        <w:bidi w:val="0"/>
        <w:jc w:val="left"/>
        <w:rPr>
          <w:sz w:val="22"/>
          <w:szCs w:val="22"/>
        </w:rPr>
      </w:pPr>
      <w:r>
        <w:rPr>
          <w:sz w:val="22"/>
          <w:szCs w:val="22"/>
        </w:rPr>
      </w:r>
    </w:p>
    <w:p>
      <w:pPr>
        <w:pStyle w:val="Normal"/>
        <w:bidi w:val="0"/>
        <w:jc w:val="left"/>
        <w:rPr>
          <w:b/>
          <w:bCs/>
        </w:rPr>
      </w:pPr>
      <w:r>
        <w:rPr>
          <w:b/>
          <w:bCs/>
        </w:rPr>
      </w:r>
      <w:r>
        <w:br w:type="page"/>
      </w:r>
    </w:p>
    <w:p>
      <w:pPr>
        <w:pStyle w:val="Normal"/>
        <w:bidi w:val="0"/>
        <w:spacing w:before="0" w:after="0"/>
        <w:jc w:val="left"/>
        <w:rPr>
          <w:b/>
          <w:bCs/>
        </w:rPr>
      </w:pPr>
      <w:r>
        <w:rPr>
          <w:rFonts w:ascii="FreeMono" w:hAnsi="FreeMono"/>
          <w:b/>
          <w:bCs/>
          <w:sz w:val="22"/>
          <w:szCs w:val="22"/>
        </w:rPr>
        <w:t>TIP PORUKE: TRANSACTION RESPONSE (0x02) - RES</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Ovim tipom poruke odgovara klijent koji je zaprimio TRANSACTION REQUEST i inicijalizirao transakciju za ovaj socket. Tijelo poruke sadrži samo 16 bajta koji predstavljaju UUID ove transakcije. Ovom porukom je transakcija započela i sve poruke koje se nadalje izmjenjuju sadrže dani transaction ID, ako poruka ne sadrži odgovarajući transaction ID smatra se da je poruka komprimitirana i veza se prekida.</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w:t>
        <w:br/>
        <w:t>| TRANSACTION ID      | 16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FRIEND REQUEST (0x81)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Kako bi dva klijenta mogla izmjenjivati poruke moraju jedan drugog smatrati prijateljima. Prilikom uspostave prijateljstva klijenti izmjenjuju podatke koji im omogućuju da izmjenjuju poruke direktno (peer-to-peer) ili putem mailbox servera. Svaki friend request sadrži slijedeće podatke.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ONION        | 62    |</w:t>
        <w:br/>
        <w:t>+---------------------+-------+</w:t>
        <w:br/>
        <w:t>| SIGNING PUB KEY     | 32    |</w:t>
        <w:br/>
        <w:t>+---------------------+-------+</w:t>
        <w:br/>
        <w:t>| ENCRYPTION PUB KEY  | 270   |</w:t>
        <w:br/>
        <w:t>+---------------------+-------+</w:t>
        <w:br/>
        <w:t>| MAILBOX ONION       | 62    |</w:t>
        <w:br/>
        <w:t>+---------------------+-------+</w:t>
        <w:br/>
        <w:t>| MAILBOX ID          | 16    |</w:t>
        <w:br/>
        <w:t>+---------------------+-------+</w:t>
      </w:r>
    </w:p>
    <w:p>
      <w:pPr>
        <w:pStyle w:val="Normal"/>
        <w:bidi w:val="0"/>
        <w:jc w:val="left"/>
        <w:rPr>
          <w:sz w:val="22"/>
          <w:szCs w:val="22"/>
        </w:rPr>
      </w:pPr>
      <w:r>
        <w:rPr>
          <w:rFonts w:ascii="FreeMono" w:hAnsi="FreeMono"/>
          <w:sz w:val="22"/>
          <w:szCs w:val="22"/>
        </w:rPr>
        <w:t>| NICKNAME LEN        | 1     |</w:t>
        <w:br/>
        <w:t>+---------------------+-------+</w:t>
      </w:r>
    </w:p>
    <w:p>
      <w:pPr>
        <w:pStyle w:val="Normal"/>
        <w:bidi w:val="0"/>
        <w:jc w:val="left"/>
        <w:rPr>
          <w:sz w:val="22"/>
          <w:szCs w:val="22"/>
        </w:rPr>
      </w:pPr>
      <w:r>
        <w:rPr>
          <w:rFonts w:ascii="FreeMono" w:hAnsi="FreeMono"/>
          <w:sz w:val="22"/>
          <w:szCs w:val="22"/>
        </w:rPr>
        <w:t>| NICKNAME            | 4-255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TRANSACTION ID generirani UUID za ovu transakciju (poruku).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ONION .onion adresa pošiljatelja.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ED25519 generiran samo za dani kontakt, odnosno klijenta kojeg tražimo da nam postane prijatelj. Primatelj pohranjuje ključ i koristi ga za buduće predstavljanje i potpisivanje poruka koje šalje.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 xml:space="preserve">ENCRYPTION PUB KEY javni je ključ tipa RSA </w:t>
      </w:r>
      <w:r>
        <w:rPr>
          <w:rFonts w:ascii="FreeMono" w:hAnsi="FreeMono"/>
          <w:sz w:val="22"/>
          <w:szCs w:val="22"/>
        </w:rPr>
        <w:t>2048</w:t>
      </w:r>
      <w:r>
        <w:rPr>
          <w:rFonts w:ascii="FreeMono" w:hAnsi="FreeMono"/>
          <w:sz w:val="22"/>
          <w:szCs w:val="22"/>
        </w:rPr>
        <w:t xml:space="preserve"> bita. Također ga pohranjuje primatelj, koristi ga kako bi enkriptirao sadržaj poruke koji šalje. Odnosno kako bi enkriptirao simetrični ključ koji se koristio za enkriptiranje poruke. Ključ je enkodiran u DER obliku, i kao takav javni ključ je dug </w:t>
      </w:r>
      <w:r>
        <w:rPr>
          <w:rFonts w:ascii="FreeMono" w:hAnsi="FreeMono"/>
          <w:sz w:val="22"/>
          <w:szCs w:val="22"/>
        </w:rPr>
        <w:t>270</w:t>
      </w:r>
      <w:r>
        <w:rPr>
          <w:rFonts w:ascii="FreeMono" w:hAnsi="FreeMono"/>
          <w:sz w:val="22"/>
          <w:szCs w:val="22"/>
        </w:rPr>
        <w:t xml:space="preserve"> bajta (testirano).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ONION .onion adresa mailbox-a koji pošiljatelj koristi. U slučajevima kada pošiljatelj nije online, ali primatelj mu želi poslati poruku može kontaktirati njegov mailbox server na ovoj adresi. Ukoliko klijent ne koristi mailbox server ovo polje mora biti ispunjeno nulama.</w:t>
      </w:r>
    </w:p>
    <w:p>
      <w:pPr>
        <w:pStyle w:val="Normal"/>
        <w:bidi w:val="0"/>
        <w:jc w:val="left"/>
        <w:rPr>
          <w:sz w:val="22"/>
          <w:szCs w:val="22"/>
        </w:rPr>
      </w:pPr>
      <w:r>
        <w:rPr>
          <w:rFonts w:ascii="FreeMono" w:hAnsi="FreeMono"/>
          <w:sz w:val="22"/>
          <w:szCs w:val="22"/>
        </w:rPr>
        <w:t>MAILBOX ID kako jedan mailbox server može koristiti više klijenata, ovo je broj pretinca pošiljatelja na koji je potrebno slati poruke. Ukoliko klijent ne koristi mailbox server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LEN duljina nadimka (korisničkog imena) u bajtovima. Može sadržavati vrijednost između 4 i 255, jer je 4 najmanja dopuštena duljina nadimka. Ukoliko je duljina nadimka manja od 4, odbaciti zahtjev.</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niz bajtova koji predstavljaju ASCII znakove korisničkog imena, duljina niza definirana je u NICKNAME LEN polju i ne može biti manja od 4.</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gore navedenih podataka koristeći ED25519 ključ .onion adrese pošiljatelja. Ovim potpisom potvrđujemo da je pošiljatelj stvarno onaj tko se predstavlja. Ukoliko je potpis neispravan, zahtjev nije validan i odbacuje se.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Kada klijent zaprimi FRIEND REQUEST, odgovara sa ACK ONION porukom. Nakon što je korisnik potvrdio da želi biti prijatelj danom klijentu, odgovara na način da šalje svoj FRIEND REQUEST tom klijentu. Kada klijent odgovori sa ACK ONION prijateljstvo je uspješno uspostavljeno.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ACK ONION (0x82)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Jednostavna poruka koja potvrđuje da je dani zahtjev uspješno zaprimljen ili odrađen. Sadrži TRANSACTION ID trenutne transakcije kako bi bio nevažeći van te transakcije.</w:t>
      </w:r>
    </w:p>
    <w:p>
      <w:pPr>
        <w:pStyle w:val="Normal"/>
        <w:bidi w:val="0"/>
        <w:jc w:val="left"/>
        <w:rPr>
          <w:sz w:val="22"/>
          <w:szCs w:val="22"/>
        </w:rPr>
      </w:pPr>
      <w:r>
        <w:rPr>
          <w:rFonts w:ascii="FreeMono" w:hAnsi="FreeMono"/>
          <w:sz w:val="22"/>
          <w:szCs w:val="22"/>
        </w:rPr>
        <w:br/>
        <w:t>+---------------------+-----+</w:t>
        <w:br/>
        <w:t>| TRANSACTION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 za trenutni TCP connection (stream).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odgovora koristi se kod zaprimanja zahtjeva za prijateljstvo ili zaprimanja poruke na mailbox servisu.</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ACK SIGNATURE (0x83) - RES</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b/>
          <w:bCs/>
        </w:rPr>
      </w:pPr>
      <w:r>
        <w:rPr>
          <w:rFonts w:ascii="FreeMono" w:hAnsi="FreeMono"/>
          <w:b w:val="false"/>
          <w:bCs w:val="false"/>
          <w:sz w:val="22"/>
          <w:szCs w:val="22"/>
        </w:rPr>
        <w:t>Poput i ACK ONION odgovora ovaj odgovor se također koristi kao potvrda za odrađeni zadatak.</w:t>
      </w:r>
    </w:p>
    <w:p>
      <w:pPr>
        <w:pStyle w:val="Normal"/>
        <w:bidi w:val="0"/>
        <w:jc w:val="left"/>
        <w:rPr>
          <w:b/>
          <w:bCs/>
        </w:rPr>
      </w:pPr>
      <w:r>
        <w:rPr>
          <w:b/>
          <w:bCs/>
        </w:rPr>
      </w:r>
    </w:p>
    <w:p>
      <w:pPr>
        <w:pStyle w:val="Normal"/>
        <w:bidi w:val="0"/>
        <w:jc w:val="left"/>
        <w:rPr>
          <w:sz w:val="22"/>
          <w:szCs w:val="22"/>
        </w:rPr>
      </w:pPr>
      <w:r>
        <w:rPr>
          <w:rFonts w:ascii="FreeMono" w:hAnsi="FreeMono"/>
          <w:b w:val="false"/>
          <w:bCs w:val="false"/>
          <w:sz w:val="22"/>
          <w:szCs w:val="22"/>
        </w:rPr>
        <w:t>+---------------------+-----+</w:t>
        <w:br/>
        <w:t>| TRANSACTION ID      | 16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TRANSACTION ID generiran za trenutni TCP connection (stream).</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SIGNATURE potpis ED25519 ključem koji smo izmijenili prilikom zahtjeva za prijateljstvo (FRIEND REQUEST).</w:t>
      </w:r>
    </w:p>
    <w:p>
      <w:pPr>
        <w:pStyle w:val="Normal"/>
        <w:bidi w:val="0"/>
        <w:jc w:val="left"/>
        <w:rPr>
          <w:b/>
          <w:bCs/>
        </w:rPr>
      </w:pPr>
      <w:r>
        <w:rPr>
          <w:b/>
          <w:bCs/>
        </w:rPr>
      </w:r>
    </w:p>
    <w:p>
      <w:pPr>
        <w:pStyle w:val="Normal"/>
        <w:bidi w:val="0"/>
        <w:jc w:val="left"/>
        <w:rPr>
          <w:b/>
          <w:bCs/>
        </w:rPr>
      </w:pPr>
      <w:r>
        <w:rPr>
          <w:rFonts w:ascii="FreeMono" w:hAnsi="FreeMono"/>
          <w:b w:val="false"/>
          <w:bCs w:val="false"/>
          <w:sz w:val="22"/>
          <w:szCs w:val="22"/>
        </w:rPr>
        <w:t>Ovaj odgovor se koristi pri komunikaciji među klijentima, npr. kada klijent pošalje poruku drugom klijentu ovaj mu odgovara sa ACK SIGNATURE kako bi potvrdio primitak poruke.</w:t>
      </w:r>
    </w:p>
    <w:p>
      <w:pPr>
        <w:pStyle w:val="Normal"/>
        <w:bidi w:val="0"/>
        <w:jc w:val="left"/>
        <w:rPr>
          <w:b/>
          <w:bCs/>
        </w:rPr>
      </w:pPr>
      <w:r>
        <w:rPr>
          <w:b/>
          <w:bCs/>
        </w:rPr>
      </w:r>
    </w:p>
    <w:p>
      <w:pPr>
        <w:pStyle w:val="Normal"/>
        <w:bidi w:val="0"/>
        <w:jc w:val="left"/>
        <w:rPr>
          <w:b/>
          <w:bCs/>
        </w:rPr>
      </w:pPr>
      <w:r>
        <w:rPr>
          <w:rFonts w:ascii="FreeMono" w:hAnsi="FreeMono"/>
          <w:b/>
          <w:bCs/>
          <w:sz w:val="22"/>
          <w:szCs w:val="22"/>
        </w:rPr>
        <w:t>TIP PORUKE: MESSAGE CONTAINER (0x84) - REQ/RES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Ovo je najčešće korišteni tip poruke, ovaj tip poruke je spremnik koji koristimo kada šaljemo tekstualne poruke i još neke kontrolne poruke kao što je npr. obavijest o promjeni mailbox-a ili korisničkog imena. Sve poruke koje kao klijent šaljemo na mailbox drugog klijenta su ovog formata kako bi sve izgledale identično.</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RECEIVER MAILBOX ID | 16  |</w:t>
        <w:br/>
        <w:t>+---------------------+-----+</w:t>
        <w:br/>
        <w:t>| SENDER SIGNING KEY  | 32  |</w:t>
        <w:br/>
        <w:t>+---------------------+-----+</w:t>
        <w:br/>
        <w:t>| MESSAGE ID          | 16  |</w:t>
        <w:br/>
        <w:t>+---------------------+-----+</w:t>
        <w:br/>
        <w:t>| DATA LEN            | 4   |</w:t>
        <w:br/>
        <w:t>+---------------------+-----+</w:t>
        <w:br/>
        <w:t>| DATA                | VAR |</w:t>
        <w:br/>
        <w:t>+---------------------+-----+</w:t>
        <w:br/>
        <w:t>| DATA KEY            | 512 |</w:t>
        <w:br/>
        <w:t>+---------------------+-----+</w:t>
        <w:br/>
        <w:t>| DATA IV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RECEIVER MAILBOX ID nasumičnih 16 bajta koji predstavljaju pretinac na mailbox serveru u koji šaljemo poruku. Ukoliko šaljemo poruku klijentu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koji nam je dostavljen prilikom zahtjeva za prijateljstvo.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identificira transakciju.</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MESSAGE ID nasumično generirani jedinstveni ID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LEN broj bajta koji slijedi u DATA dijelu poruke, mora biti najmanje 1 u suprotnom se poruka odbacuje.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sami podaci koji se prenose, enkriptirani simetričnim ključem pohranjenim u DATA KEY polju. Nakon dekripcije prvi bajt predstavlja tip poruke pohranjene u spremniku. Ovisno o tipu poruke različita je i struktura same poruke.</w:t>
      </w:r>
    </w:p>
    <w:p>
      <w:pPr>
        <w:pStyle w:val="Normal"/>
        <w:bidi w:val="0"/>
        <w:jc w:val="left"/>
        <w:rPr>
          <w:sz w:val="22"/>
          <w:szCs w:val="22"/>
        </w:rPr>
      </w:pPr>
      <w:r>
        <w:rPr>
          <w:rFonts w:ascii="FreeMono" w:hAnsi="FreeMono"/>
          <w:sz w:val="22"/>
          <w:szCs w:val="22"/>
        </w:rPr>
        <w:br/>
        <w:t>+---------------------+-----+</w:t>
        <w:br/>
        <w:t>| MESSAGE CTYPE       | 1   |</w:t>
        <w:br/>
        <w:t>+---------------------+-----+</w:t>
        <w:br/>
        <w:t>| DATA                | VAR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Dopuštene vrijednosti MESSAGE CTYPE polja (Message Content Type) su: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b/>
        <w:t xml:space="preserve">- TEXT (0x01) – Obična tekstualna poruka, ostatak poruke se </w:t>
        <w:tab/>
        <w:tab/>
        <w:tab/>
        <w:tab/>
        <w:tab/>
        <w:tab/>
        <w:t>interpretira kao poruka koju je klijent poslao.</w:t>
        <w:br/>
        <w:tab/>
        <w:t xml:space="preserve">- NICK (0x02) – Izmjena nickname-a koji klijent koristi i postavljanje </w:t>
        <w:tab/>
        <w:tab/>
        <w:tab/>
        <w:tab/>
        <w:t xml:space="preserve">novog koji je naveden u bajtovima koji slijede, </w:t>
        <w:tab/>
        <w:tab/>
        <w:tab/>
        <w:tab/>
        <w:tab/>
        <w:tab/>
        <w:t xml:space="preserve">ukoliko je dani nickname previše dug višak će biti </w:t>
        <w:tab/>
        <w:tab/>
        <w:tab/>
        <w:tab/>
        <w:tab/>
        <w:t>odbačen.</w:t>
        <w:br/>
        <w:tab/>
        <w:t xml:space="preserve">- MBOX (0x03) – Postavljanje novog mailboxa za klijenta koji šalje </w:t>
        <w:tab/>
        <w:tab/>
        <w:tab/>
        <w:tab/>
        <w:tab/>
        <w:t>poruku. Prvih 16 bajta je mailbox id na novom mailbox-</w:t>
        <w:tab/>
        <w:tab/>
        <w:tab/>
        <w:tab/>
        <w:t xml:space="preserve">u i zatim slijedi 62 bajta koji su onion adresa novog </w:t>
        <w:tab/>
        <w:tab/>
        <w:tab/>
        <w:tab/>
        <w:t>mailboxa.</w:t>
        <w:br/>
        <w:tab/>
        <w:t xml:space="preserve">- RECV (0x04) – Dojava da je dana poruka uspješno dostavljena, nakon </w:t>
        <w:tab/>
        <w:tab/>
        <w:tab/>
        <w:tab/>
        <w:tab/>
        <w:t>tipa polja slijedi 16 bajta koji označavaju UUID</w:t>
        <w:tab/>
        <w:tab/>
        <w:tab/>
        <w:tab/>
        <w:tab/>
        <w:tab/>
        <w:t>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KEY simetrični ključ tipa AES 256 CBC korišten za enkripciju podataka, enkriptiran RSA javnim ključem dostavljenim u polju ENCRYPTION PUB KEY prilikom zahtjeva za prijateljstvo.</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DATA IV je nepredvidljivi nasumično generirani broj koji se koristi kod AES CBC simetrične enkripcije.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ED25519 privatnim ključem koji odgovara ključu dostavljenom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bilo koja od validacija poput validacije potpisa ili duljine određenih dijelova poruke ne bude uspješna, mailbox ili sam klijent (ovisno kome je poruka upućena) odmah će zatvoriti vezu, bez ikakvog odgovora. Ukoliko su sve validacije uspješno prošle Klijent će odgovoriti odgovorom ACK SIGNATURE, a Mailbox sa ACK ONION.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REGISTER (0x85)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poruke koristi se prilikom registracije na novi mailbox. Nakon što korisnik aplikacije unese .onion adresu svog novog mailboxa i pristupni ključ (ukoliko mailbox nije javan), ovakva poruka se šalje kako bi se registrirao na mailbox.</w:t>
      </w:r>
    </w:p>
    <w:p>
      <w:pPr>
        <w:pStyle w:val="Normal"/>
        <w:bidi w:val="0"/>
        <w:jc w:val="left"/>
        <w:rPr>
          <w:sz w:val="22"/>
          <w:szCs w:val="22"/>
        </w:rPr>
      </w:pPr>
      <w:r>
        <w:rPr>
          <w:rFonts w:ascii="FreeMono" w:hAnsi="FreeMono"/>
          <w:sz w:val="22"/>
          <w:szCs w:val="22"/>
        </w:rPr>
        <w:br/>
        <w:t>+---------------------+-----+</w:t>
      </w:r>
    </w:p>
    <w:p>
      <w:pPr>
        <w:pStyle w:val="Normal"/>
        <w:bidi w:val="0"/>
        <w:jc w:val="left"/>
        <w:rPr>
          <w:sz w:val="22"/>
          <w:szCs w:val="22"/>
        </w:rPr>
      </w:pPr>
      <w:r>
        <w:rPr>
          <w:rFonts w:ascii="FreeMono" w:hAnsi="FreeMono"/>
          <w:sz w:val="22"/>
          <w:szCs w:val="22"/>
        </w:rPr>
        <w:t>| TRANSACTION ID      | 16  |</w:t>
      </w:r>
    </w:p>
    <w:p>
      <w:pPr>
        <w:pStyle w:val="Normal"/>
        <w:bidi w:val="0"/>
        <w:jc w:val="left"/>
        <w:rPr>
          <w:sz w:val="22"/>
          <w:szCs w:val="22"/>
        </w:rPr>
      </w:pPr>
      <w:r>
        <w:rPr>
          <w:rFonts w:ascii="FreeMono" w:hAnsi="FreeMono"/>
          <w:sz w:val="22"/>
          <w:szCs w:val="22"/>
        </w:rPr>
        <w:t>+---------------------+-----+</w:t>
        <w:br/>
        <w:t>| ACCESS KEY LEN      | 4   |</w:t>
        <w:br/>
        <w:t>+---------------------+-----+</w:t>
        <w:br/>
        <w:t>| ACCESS KEY          | VAR |</w:t>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SIGNING PUB KEY     | 32  |</w:t>
      </w:r>
    </w:p>
    <w:p>
      <w:pPr>
        <w:pStyle w:val="Normal"/>
        <w:bidi w:val="0"/>
        <w:jc w:val="left"/>
        <w:rPr>
          <w:sz w:val="22"/>
          <w:szCs w:val="22"/>
        </w:rPr>
      </w:pPr>
      <w:r>
        <w:rPr>
          <w:rFonts w:ascii="FreeMono" w:hAnsi="FreeMono"/>
          <w:sz w:val="22"/>
          <w:szCs w:val="22"/>
        </w:rP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LEN duljina ACCESS KEY polja u bajtovima. Ukoliko se klijent registrira na javni mailbox server ovo polje je postavljeno na 0.</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pristupni ključ generiran na mailbox serveru. Radi se o nizu random znakova kojim klijent dokazuje da ima dopuštenje registrirati se na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označavaju transakciju.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tipa ED25519, koristi se za autentikaciju klijenta u danjoj komunikaciji sa serverom. Klijent odgovarajućim privatnim ključem potpisuje sve poruke koje šalje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 slučaju kada je ACCESS KEY LEN postavljen na 0, ACCESS KEY nije definiran.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je ACCESS KEY ispravan ili se radi o javnom mailbox serveru, server će odgovoriti sa MAILBOX GRANTED odgovorom. U suprotnom će samo zatvoriti vezu.</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GRANTED (0x86)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je klijent zatražio mailbox pretinac na danom mailbox serveru, ukoliko je priložio ispravan pristupni ključ, server će odgovoriti ovim tipom poruke.</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ID broj pretinca na mailbox serveru koji je dodijeljen klijentu koji je zatražio registraciju.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kopiran iz MAILBOX REGISTER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 mailbox-a.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se je klijent uspješno registrirao na mailbox server, može proslijediti svoj novi MAILBOX ID i MAILBOX ADDRESS svim svojim kontaktima.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FETCH (0x87)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Pribavi sve poruke sa mailbox servera.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traži listu poruka.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UUID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Server odgovara sa tipom poruke MESSAGE LIST.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r>
        <w:br w:type="page"/>
      </w:r>
    </w:p>
    <w:p>
      <w:pPr>
        <w:pStyle w:val="Normal"/>
        <w:bidi w:val="0"/>
        <w:spacing w:before="0" w:after="0"/>
        <w:jc w:val="left"/>
        <w:rPr>
          <w:rFonts w:ascii="FreeMono" w:hAnsi="FreeMono"/>
          <w:sz w:val="22"/>
          <w:szCs w:val="22"/>
        </w:rPr>
      </w:pPr>
      <w:r>
        <w:rPr>
          <w:rFonts w:ascii="FreeMono" w:hAnsi="FreeMono"/>
          <w:b/>
          <w:bCs/>
          <w:sz w:val="22"/>
          <w:szCs w:val="22"/>
        </w:rPr>
        <w:t>TIP PORUKE: MAILBOX SET CONTACTS (0x88)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Postavi kontakte za svoj pretinac na mailbox serveru. Mailbox server će zanemariti sve kontakte koji su bili proje postavljeni i od primitka na dalje će koristiti novu listu kontakata.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CONTACTS LEN        | 2   |</w:t>
        <w:br/>
        <w:t>+---------------------+-----+</w:t>
        <w:br/>
        <w:t>| CONTACTS            | VAR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dodaje kontakt.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 LEN broj kontakata koje želimo postaviti za danog klijenta. Mailbox će u ime klijenta prihvatiti poruke samo od kontakata koji su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CONTACTS lista blokova po 32 bajta duljine CONTACT LEN koji predstavljaju ED25519 javne ključeve svakog od kontakata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Ukoliko je operacija uspješna server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DEL ACCOUNT (0x89) - REQ</w:t>
      </w:r>
    </w:p>
    <w:p>
      <w:pPr>
        <w:pStyle w:val="Normal"/>
        <w:bidi w:val="0"/>
        <w:jc w:val="left"/>
        <w:rPr>
          <w:rFonts w:ascii="FreeMono" w:hAnsi="FreeMono"/>
          <w:b/>
          <w:bCs/>
        </w:rPr>
      </w:pPr>
      <w:r>
        <w:rPr>
          <w:rFonts w:ascii="FreeMono" w:hAnsi="FreeMono"/>
          <w:b/>
          <w:bCs/>
        </w:rPr>
      </w:r>
    </w:p>
    <w:p>
      <w:pPr>
        <w:pStyle w:val="Normal"/>
        <w:bidi w:val="0"/>
        <w:jc w:val="left"/>
        <w:rPr>
          <w:b w:val="false"/>
          <w:bCs w:val="false"/>
          <w:sz w:val="22"/>
          <w:szCs w:val="22"/>
        </w:rPr>
      </w:pPr>
      <w:r>
        <w:rPr>
          <w:rFonts w:ascii="FreeMono" w:hAnsi="FreeMono"/>
          <w:b w:val="false"/>
          <w:bCs w:val="false"/>
          <w:sz w:val="22"/>
          <w:szCs w:val="22"/>
        </w:rPr>
        <w:t>Briše registrirani pretinac sa mailbox servera, uključujući i sve podatke unutar pretinca.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 koji se odjavljuje sa servera.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b/>
          <w:bCs/>
        </w:rPr>
      </w:pPr>
      <w:r>
        <w:rPr>
          <w:rFonts w:ascii="FreeMono" w:hAnsi="FreeMono"/>
          <w:b/>
          <w:bCs/>
        </w:rPr>
      </w:r>
    </w:p>
    <w:p>
      <w:pPr>
        <w:pStyle w:val="Normal"/>
        <w:bidi w:val="0"/>
        <w:jc w:val="left"/>
        <w:rPr>
          <w:rFonts w:ascii="FreeMono" w:hAnsi="FreeMono"/>
          <w:b w:val="false"/>
          <w:bCs w:val="false"/>
          <w:sz w:val="22"/>
          <w:szCs w:val="22"/>
        </w:rPr>
      </w:pPr>
      <w:r>
        <w:rPr>
          <w:rFonts w:ascii="FreeMono" w:hAnsi="FreeMono"/>
          <w:b w:val="false"/>
          <w:bCs w:val="false"/>
          <w:sz w:val="22"/>
          <w:szCs w:val="22"/>
        </w:rPr>
        <w:t>Mailbox odgovara sa ACK ONION porukom.</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rFonts w:ascii="FreeMono" w:hAnsi="FreeMono"/>
          <w:b w:val="false"/>
          <w:bCs w:val="false"/>
          <w:sz w:val="22"/>
          <w:szCs w:val="22"/>
        </w:rPr>
      </w:pPr>
      <w:r>
        <w:rPr>
          <w:rFonts w:ascii="FreeMono" w:hAnsi="FreeMono"/>
          <w:b w:val="false"/>
          <w:bCs w:val="false"/>
          <w:sz w:val="22"/>
          <w:szCs w:val="22"/>
        </w:rPr>
      </w:r>
      <w:r>
        <w:br w:type="page"/>
      </w:r>
    </w:p>
    <w:p>
      <w:pPr>
        <w:pStyle w:val="Normal"/>
        <w:bidi w:val="0"/>
        <w:spacing w:before="0" w:after="0"/>
        <w:jc w:val="left"/>
        <w:rPr>
          <w:rFonts w:ascii="FreeMono" w:hAnsi="FreeMono"/>
          <w:b w:val="false"/>
          <w:bCs w:val="false"/>
          <w:sz w:val="22"/>
          <w:szCs w:val="22"/>
        </w:rPr>
      </w:pPr>
      <w:r>
        <w:rPr>
          <w:rFonts w:ascii="FreeMono" w:hAnsi="FreeMono"/>
          <w:b/>
          <w:bCs/>
          <w:sz w:val="22"/>
          <w:szCs w:val="22"/>
        </w:rPr>
        <w:t>TIP PORUKE: MAILBOX DEL MESSAGES (0x8A)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Nakon što je klijent uspješno obradio i pohranio poruke koje je pribavio sa mailbox servera, ovim tipom poruke javlja serveru da obriše poruke prema transaction ID-u.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MAILBOX ID          | 16  |</w:t>
        <w:br/>
        <w:t>+---------------------+-----+</w:t>
        <w:br/>
        <w:t>| IDS LEN             | 2   |</w:t>
        <w:br/>
        <w:t>+---------------------+-----+</w:t>
        <w:br/>
        <w:t>| MESSAGE IDS         | VAR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UUID trenutne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IDS LEN broj poruka koje brišemo, ukoliko je postavljen na 0, server ne briše ništa, ali svejedno vraća uspješan odgovor.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MESSAGE IDS lista blokova od 16 bajta, gdje je svaki blok message id poruke koju treba obrisati, duljina liste jednaka je vrijednosti u IDS LEN polju.</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sz w:val="22"/>
          <w:szCs w:val="22"/>
        </w:rPr>
      </w:r>
      <w:r>
        <w:br w:type="page"/>
      </w:r>
    </w:p>
    <w:p>
      <w:pPr>
        <w:pStyle w:val="Normal"/>
        <w:bidi w:val="0"/>
        <w:spacing w:before="0" w:after="0"/>
        <w:jc w:val="left"/>
        <w:rPr>
          <w:sz w:val="22"/>
          <w:szCs w:val="22"/>
        </w:rPr>
      </w:pPr>
      <w:r>
        <w:rPr>
          <w:rFonts w:ascii="FreeMono" w:hAnsi="FreeMono"/>
          <w:b/>
          <w:bCs/>
          <w:sz w:val="22"/>
          <w:szCs w:val="22"/>
        </w:rPr>
        <w:t>TIP PORUKE: CLIENT FETCH (0x8B)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Pošalji upit danom klijentu za listu poruka koje ima za tebe, ukoliko je upit ispravan klijent odgovara sa listom svih poruka za koje nije dobio obavijest da su zaprimljene.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SIGNING KEY  | 32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generiran za vrijeme zahtjeva za prijateljstvo. To je ključ koji je klijent poslao primatelju kako bi mogao provjeriti poslane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predstavlja UUID trenutne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potpisan privatnim ključem koji odgovara ključu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Kao odgovor na ovu poruku klijent šalje MESSAGE LIST poruku. Ukoliko ne postoji niti jedna ne dostavljena poruka, klijent odgovara sa praznom listom.</w:t>
      </w:r>
    </w:p>
    <w:p>
      <w:pPr>
        <w:pStyle w:val="Normal"/>
        <w:bidi w:val="0"/>
        <w:jc w:val="left"/>
        <w:rPr>
          <w:rFonts w:ascii="FreeMono" w:hAnsi="FreeMono"/>
        </w:rPr>
      </w:pPr>
      <w:r>
        <w:rPr>
          <w:rFonts w:ascii="FreeMono" w:hAnsi="FreeMono"/>
        </w:rPr>
      </w:r>
    </w:p>
    <w:p>
      <w:pPr>
        <w:pStyle w:val="Normal"/>
        <w:bidi w:val="0"/>
        <w:jc w:val="left"/>
        <w:rPr>
          <w:b/>
          <w:bCs/>
          <w:sz w:val="22"/>
          <w:szCs w:val="22"/>
        </w:rPr>
      </w:pPr>
      <w:r>
        <w:rPr>
          <w:rFonts w:ascii="FreeMono" w:hAnsi="FreeMono"/>
          <w:b/>
          <w:bCs/>
          <w:sz w:val="22"/>
          <w:szCs w:val="22"/>
        </w:rPr>
        <w:t>TIP PORUKE: MESSAGE LIST (0x8C) - RES</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Šalje se kao odgovor na FETCH poruke. Koristi se kako bi dostavili listu MESSAGE CONTAINER poruka.</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MESSAGES LEN        | 32  |</w:t>
        <w:br/>
        <w:t>+---------------------+-----+</w:t>
        <w:br/>
        <w:t>| MESSAGES            | VAR |</w:t>
        <w:br/>
        <w:t>+---------------------+-----+</w:t>
        <w:br/>
        <w:t>| SIGNATURE           | 64  |</w:t>
        <w:br/>
        <w:t>+---------------------+-----+</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LEN broj poruka koje se šalju u nizu koji slijedi.</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niz MESSAGE CONTAINER poruka. S time da se šalju cijele poruke uključujući VER i MESSAGE TYPE polja. Klijent koji zaprimi poruke, dužan je napraviti validaciju za svaku od poruka i odbaciti sve neispravne poruke, te poslati serveru zahtjev za brisanje.4</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SIGNATURE potpis privatnim ključem ED25519, ukoliko ovaj odgovor šalje mailbox server, ovo je potpis ključem onion domene, u suprotnom radi se o ključu čiji je javni dio poslan prilikom zahtjeva za prijateljstvo.</w:t>
      </w:r>
    </w:p>
    <w:sectPr>
      <w:footerReference w:type="even" r:id="rId2"/>
      <w:footerReference w:type="default" r:id="rId3"/>
      <w:footerReference w:type="first" r:id="rId4"/>
      <w:type w:val="nextPage"/>
      <w:pgSz w:w="12240" w:h="15840"/>
      <w:pgMar w:left="1134" w:right="1134" w:gutter="0" w:header="0" w:top="1134" w:footer="1134" w:bottom="16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981</TotalTime>
  <Application>LibreOffice/24.2.0.3$Linux_X86_64 LibreOffice_project/420$Build-3</Application>
  <AppVersion>15.0000</AppVersion>
  <Pages>9</Pages>
  <Words>2568</Words>
  <Characters>14519</Characters>
  <CharactersWithSpaces>17387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2024-01-14T13:15:18Z</dcterms:created>
  <dc:creator/>
  <dc:description/>
  <dc:language>en-US</dc:language>
  <cp:lastModifiedBy/>
  <cp:lastPrinted>2024-04-03T19:51:55Z</cp:lastPrinted>
  <dcterms:modified xsi:type="dcterms:W3CDTF">2024-04-30T00:25:32Z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