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0310" w14:textId="79D1D6BA" w:rsidR="004B52E0" w:rsidRDefault="004B52E0" w:rsidP="004B52E0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02 Ponder: </w:t>
      </w:r>
      <w:r w:rsidR="00561A97">
        <w:rPr>
          <w:rFonts w:eastAsia="Times New Roman"/>
        </w:rPr>
        <w:t>Spiral</w:t>
      </w:r>
      <w:r>
        <w:rPr>
          <w:rFonts w:eastAsia="Times New Roman"/>
        </w:rPr>
        <w:t xml:space="preserve"> Application</w:t>
      </w:r>
    </w:p>
    <w:p w14:paraId="7D542499" w14:textId="32EB8775" w:rsidR="004B52E0" w:rsidRPr="004B52E0" w:rsidRDefault="004B52E0" w:rsidP="004B52E0">
      <w:pPr>
        <w:pStyle w:val="Subtitle"/>
      </w:pPr>
      <w:r>
        <w:t>Ryan Dockstader</w:t>
      </w:r>
    </w:p>
    <w:p w14:paraId="22D8BEBC" w14:textId="73EE6676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Meetings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872"/>
        <w:gridCol w:w="1872"/>
        <w:gridCol w:w="1873"/>
        <w:gridCol w:w="1872"/>
      </w:tblGrid>
      <w:tr w:rsidR="004B52E0" w:rsidRPr="004B52E0" w14:paraId="3A0F9A44" w14:textId="77777777" w:rsidTr="00561A97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A004B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Meeting name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A40D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is required to attend?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590A1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will be the agenda of the meeting?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A503E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do you expect to accomplish during the meeting?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155FF8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often or on what event will the meeting be called?</w:t>
            </w:r>
          </w:p>
        </w:tc>
      </w:tr>
      <w:tr w:rsidR="004B52E0" w:rsidRPr="004B52E0" w14:paraId="6AFF58A6" w14:textId="77777777" w:rsidTr="00561A97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26462C" w14:textId="0B0AED53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Objectives meeting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5EE092" w14:textId="37909B18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Software Engineers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9DA3209" w14:textId="03507D07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Discuss the objectives for the week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BE3372" w14:textId="25D48835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Identify Objectives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C894C0" w14:textId="0E80B258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Every Other week on Monday Afternoon</w:t>
            </w:r>
          </w:p>
        </w:tc>
      </w:tr>
      <w:tr w:rsidR="00B641F0" w:rsidRPr="004B52E0" w14:paraId="71F449B7" w14:textId="77777777" w:rsidTr="00561A97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30AEBB" w14:textId="50947A5A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Progress Report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AC12A1" w14:textId="380E137D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Software Engineers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536408" w14:textId="45AAA47D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Discuss the progress made each week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3173ED" w14:textId="6E961AD5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Progress reports for development and test phase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393008" w14:textId="2E94C113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Every other week on Friday, Opposite week as objectives</w:t>
            </w:r>
          </w:p>
        </w:tc>
      </w:tr>
      <w:tr w:rsidR="00561A97" w:rsidRPr="004B52E0" w14:paraId="17BF60EC" w14:textId="77777777" w:rsidTr="00561A97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0308D1" w14:textId="473882B7" w:rsidR="00561A97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Project Review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75FE7D" w14:textId="34DB70DB" w:rsidR="00561A97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Team Leads, Owner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B0BC9B" w14:textId="67F46AB2" w:rsidR="00561A97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Review and demo the project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404CD1" w14:textId="520E05AA" w:rsidR="00561A97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Determine the progress of the project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CFC4D8" w14:textId="7144B4CE" w:rsidR="00561A97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Same day as the progress report, after that meeting</w:t>
            </w:r>
          </w:p>
        </w:tc>
      </w:tr>
      <w:tr w:rsidR="00B641F0" w:rsidRPr="004B52E0" w14:paraId="11B71516" w14:textId="77777777" w:rsidTr="00561A97"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BCF521" w14:textId="2A13FB78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Risk Analysis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14D25F" w14:textId="542D3610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UX Designers, team leads, owner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D7691F" w14:textId="5C33DB2C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Discuss risk potential for the current objective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E87F3D" w14:textId="14BDB1E1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Determine risk, and product viability</w:t>
            </w:r>
          </w:p>
        </w:tc>
        <w:tc>
          <w:tcPr>
            <w:tcW w:w="1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660ABF" w14:textId="275456E9" w:rsidR="00B641F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Same day as objectives meeting, before that meeting</w:t>
            </w:r>
          </w:p>
        </w:tc>
      </w:tr>
    </w:tbl>
    <w:p w14:paraId="60F8BC68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160D565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Documents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866"/>
        <w:gridCol w:w="1866"/>
        <w:gridCol w:w="1865"/>
        <w:gridCol w:w="1901"/>
      </w:tblGrid>
      <w:tr w:rsidR="004B52E0" w:rsidRPr="004B52E0" w14:paraId="3833C00F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767F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Document name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B8A1A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author the document(s)? Are there additional contributors?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DE375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read the document(s)? Who is the intended audience?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BDB70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purpose does the documents(s) serve?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E5306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Is there a deadline for this document or </w:t>
            </w:r>
            <w:proofErr w:type="gramStart"/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a time period</w:t>
            </w:r>
            <w:proofErr w:type="gramEnd"/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 when the document is relevant/useful?</w:t>
            </w:r>
          </w:p>
        </w:tc>
      </w:tr>
      <w:tr w:rsidR="004B52E0" w:rsidRPr="004B52E0" w14:paraId="540E3749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BBFBD" w14:textId="0CB7B1D4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lastRenderedPageBreak/>
              <w:t> </w:t>
            </w:r>
            <w:r w:rsidR="00B641F0"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System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789A8" w14:textId="24D19D43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technical writer as well as the lead developers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8BD42" w14:textId="6E2B0D6B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client and the development team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174E7" w14:textId="00D708AC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List the requirements of the system as a whole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E995C" w14:textId="681F2ED2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deadline is 2 weeks in, and it will be useful through the entire process</w:t>
            </w:r>
          </w:p>
        </w:tc>
      </w:tr>
      <w:tr w:rsidR="004B52E0" w:rsidRPr="004B52E0" w14:paraId="4DB3F485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BD5B1" w14:textId="3794D8FF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Software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1CFE8" w14:textId="12BB2B0B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technical writer as well as the lead developers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19A45" w14:textId="5B53D7B9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 xml:space="preserve">The client, </w:t>
            </w:r>
            <w:proofErr w:type="gramStart"/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owner</w:t>
            </w:r>
            <w:proofErr w:type="gramEnd"/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 xml:space="preserve"> and development team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8429A" w14:textId="01D5E5FF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List the requirements specific to the software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FD966" w14:textId="6CF718C5" w:rsidR="004B52E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deadline is 4 weeks in, and it will be useful through the entire process</w:t>
            </w:r>
          </w:p>
        </w:tc>
      </w:tr>
      <w:tr w:rsidR="00B641F0" w:rsidRPr="004B52E0" w14:paraId="7D3B52BA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77659B" w14:textId="2AAE0981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Testing Report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81AE98" w14:textId="321782E9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software testers will be the author of this group of documents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13DB67" w14:textId="28F56D1D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coders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D4E49E" w14:textId="25540272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List any bugs found in a standardized format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53784F" w14:textId="10658D69" w:rsidR="00B641F0" w:rsidRPr="00561A97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No real deadline, and it will be useful in finding and squashing the bug</w:t>
            </w:r>
          </w:p>
        </w:tc>
      </w:tr>
    </w:tbl>
    <w:p w14:paraId="0BB883B0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0A0A39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Roles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B52E0" w:rsidRPr="004B52E0" w14:paraId="0D7E9C70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0E1F2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Role 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8F80D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are the qualifications of the role? What must a member of your team be able to do to be qualified to operate in the role?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0DD5E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are the responsibilities associated with the role? How can an individual working within this role know that they have done their job?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294667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will be assigned to each role?</w:t>
            </w:r>
          </w:p>
        </w:tc>
      </w:tr>
      <w:tr w:rsidR="004B52E0" w:rsidRPr="004B52E0" w14:paraId="7C1A8499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441EF2" w14:textId="76DAD7D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 </w:t>
            </w:r>
            <w:r w:rsidR="007B43D9" w:rsidRPr="00561A97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Owner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414D6" w14:textId="50DA370B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 the company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0374D" w14:textId="5010DFB5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in the company is running properly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64B7C" w14:textId="7CEE6AFE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Owner (Me)</w:t>
            </w:r>
          </w:p>
        </w:tc>
      </w:tr>
      <w:tr w:rsidR="004B52E0" w:rsidRPr="004B52E0" w14:paraId="5C3DF2FC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5DD666" w14:textId="5C6537E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Custodian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6C16C" w14:textId="4A27397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organizational and cleaning skills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67392D" w14:textId="735787DC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is clean and stays stocked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97798" w14:textId="46BC56C9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Chrissy</w:t>
            </w:r>
          </w:p>
        </w:tc>
      </w:tr>
      <w:tr w:rsidR="007B43D9" w:rsidRPr="004B52E0" w14:paraId="2A1D48D3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A6E97C" w14:textId="683902CE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Secretaries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5808B9" w14:textId="13268A7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 skills, personable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537069" w14:textId="6FF4F6A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 xml:space="preserve">Coordinate meetings and agendas, make sure everyone is staying on the same </w:t>
            </w: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page and has what supplies they need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0C1F65" w14:textId="2352A3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Stan, Sally</w:t>
            </w:r>
          </w:p>
        </w:tc>
      </w:tr>
      <w:tr w:rsidR="007B43D9" w:rsidRPr="004B52E0" w14:paraId="55337B74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BB2783" w14:textId="0BD5A70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E7B231" w14:textId="59519ADD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eye for design. Knows how to make things simple and look good, and stay within the constraints of software development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ABE754" w14:textId="0D2C504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Design the user experience, Work with the testers to make sure everything flows well in the application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D66026" w14:textId="21A9871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Ursula, Xavier</w:t>
            </w:r>
          </w:p>
        </w:tc>
      </w:tr>
      <w:tr w:rsidR="007B43D9" w:rsidRPr="004B52E0" w14:paraId="5BCAB242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E86452" w14:textId="170BD4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Technical Writer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5D632B" w14:textId="3D243EF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grammar, knows how to edit and produce technical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B27078" w14:textId="2B471C0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Create, edit, and produce all requirement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916B35" w14:textId="53CCDFD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Teri</w:t>
            </w:r>
          </w:p>
        </w:tc>
      </w:tr>
      <w:tr w:rsidR="007B43D9" w:rsidRPr="004B52E0" w14:paraId="106C1316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F602E8" w14:textId="100C8C64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Software Engineer Lead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DA54C0" w14:textId="5DC5FB40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Can produce good software, and help others 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F214C0" w14:textId="3A9729F7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All regular software engineering responsibilities, as well as managing a division of the team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130322" w14:textId="37B2EC16" w:rsidR="007B43D9" w:rsidRPr="00561A97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Abe, Britney, Emily</w:t>
            </w:r>
          </w:p>
        </w:tc>
      </w:tr>
      <w:tr w:rsidR="007B43D9" w:rsidRPr="004B52E0" w14:paraId="2221CA2D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804CA6" w14:textId="44B6E72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Software Engineer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09474E" w14:textId="7A4CE4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Must be able to code and design good software. Must be able to work within constraints given by the 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174B8" w14:textId="6CD08D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E79A92" w14:textId="7C4A5A31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Claire, Doug, Frank, Grace, Holly, Ingrid, Jack, Keith, Larry</w:t>
            </w:r>
          </w:p>
        </w:tc>
      </w:tr>
    </w:tbl>
    <w:p w14:paraId="4F9F958C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3838FA32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 Checkpoints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B52E0" w:rsidRPr="004B52E0" w14:paraId="574544D8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31DF0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Checkpoint name?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06EDC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long do you expect it to take to reach this checkpoint?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9AC57" w14:textId="77777777" w:rsidR="004B52E0" w:rsidRPr="00561A97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will you know that the checkpoint is reached?</w:t>
            </w:r>
          </w:p>
        </w:tc>
      </w:tr>
      <w:tr w:rsidR="004B52E0" w:rsidRPr="004B52E0" w14:paraId="6F9370C6" w14:textId="77777777" w:rsidTr="00561A9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6EF800" w14:textId="000EC765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MVP Achieved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2CD033" w14:textId="038FF45E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12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3BF0D9" w14:textId="32FD6F5C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All base functions are working as expected, under the correct conditions</w:t>
            </w:r>
          </w:p>
        </w:tc>
      </w:tr>
      <w:tr w:rsidR="004B52E0" w:rsidRPr="004B52E0" w14:paraId="7B49BAC7" w14:textId="77777777" w:rsidTr="00561A9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5A41C3" w14:textId="533DBF14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Product Hardened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99839F" w14:textId="5077DC73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16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5B43ED" w14:textId="0DFC60A3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product will run without issue for all known scenarios</w:t>
            </w:r>
          </w:p>
        </w:tc>
      </w:tr>
      <w:tr w:rsidR="004B52E0" w:rsidRPr="004B52E0" w14:paraId="74DE3195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776BD7" w14:textId="3296987E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 w:rsidRPr="00561A97"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lastRenderedPageBreak/>
              <w:t>Product Released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710E9E" w14:textId="52807891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18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4A9260" w14:textId="0EAD6987" w:rsidR="004B52E0" w:rsidRPr="00561A97" w:rsidRDefault="00561A97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FF0000"/>
                <w:sz w:val="24"/>
                <w:szCs w:val="24"/>
              </w:rPr>
              <w:t>The product has been released and accepted by the client</w:t>
            </w:r>
          </w:p>
        </w:tc>
      </w:tr>
    </w:tbl>
    <w:p w14:paraId="568F62C5" w14:textId="2DB60A74" w:rsidR="004B52E0" w:rsidRPr="004B52E0" w:rsidRDefault="004B52E0" w:rsidP="004B52E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55CD10C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Reflection</w:t>
      </w:r>
    </w:p>
    <w:p w14:paraId="486A6F53" w14:textId="6B2F39D0" w:rsidR="00F1073B" w:rsidRDefault="00002769" w:rsidP="00561A97">
      <w:r>
        <w:tab/>
      </w:r>
      <w:r w:rsidR="00561A97">
        <w:t xml:space="preserve">I think that there are a lot of glaring issues that come with this plan. In the perfect world, this would work great. But as we all know the world </w:t>
      </w:r>
      <w:proofErr w:type="gramStart"/>
      <w:r w:rsidR="00561A97">
        <w:t>isn’t</w:t>
      </w:r>
      <w:proofErr w:type="gramEnd"/>
      <w:r w:rsidR="00561A97">
        <w:t xml:space="preserve"> perfect. This plan </w:t>
      </w:r>
      <w:proofErr w:type="gramStart"/>
      <w:r w:rsidR="00561A97">
        <w:t>doesn’t</w:t>
      </w:r>
      <w:proofErr w:type="gramEnd"/>
      <w:r w:rsidR="00561A97">
        <w:t xml:space="preserve"> really take into account the fact that people aren’t going to be satisfied with a product that is 90% good when they have the opportunity to make it 91% good. </w:t>
      </w:r>
      <w:proofErr w:type="gramStart"/>
      <w:r w:rsidR="00561A97">
        <w:t>So</w:t>
      </w:r>
      <w:proofErr w:type="gramEnd"/>
      <w:r w:rsidR="00561A97">
        <w:t xml:space="preserve"> I could definitely see some issues surrounding that, and that is why I added in a few checkpoints along the way. Without checkpoints, I could really see this going on forever. </w:t>
      </w:r>
    </w:p>
    <w:p w14:paraId="0DC9C26C" w14:textId="00F18A0E" w:rsidR="008B1DFB" w:rsidRDefault="008B1DFB" w:rsidP="00561A97">
      <w:r>
        <w:tab/>
        <w:t>I think this could also be resolved through looking at it with a more scientific lens</w:t>
      </w:r>
      <w:r w:rsidR="00290CBE">
        <w:t xml:space="preserve"> like I mentioned in one of my posts this week, </w:t>
      </w:r>
      <w:r>
        <w:t xml:space="preserve">but that can be very difficult for some people to do. </w:t>
      </w:r>
      <w:r w:rsidR="00290CBE">
        <w:t xml:space="preserve">Even in the science world people have problems letting go of their theories (which is sometimes </w:t>
      </w:r>
      <w:proofErr w:type="gramStart"/>
      <w:r w:rsidR="00290CBE">
        <w:t>really good</w:t>
      </w:r>
      <w:proofErr w:type="gramEnd"/>
      <w:r w:rsidR="00290CBE">
        <w:t xml:space="preserve">, and sometimes not so great). I imagine that would be even worse in the software development sphere. </w:t>
      </w:r>
    </w:p>
    <w:p w14:paraId="71FDD2D4" w14:textId="66278EF8" w:rsidR="00703B8F" w:rsidRDefault="00D83C42" w:rsidP="00D83C42">
      <w:pPr>
        <w:pStyle w:val="Heading1"/>
      </w:pPr>
      <w:r>
        <w:t>Citations</w:t>
      </w:r>
    </w:p>
    <w:p w14:paraId="6ED94F14" w14:textId="25C36986" w:rsidR="00561A97" w:rsidRDefault="00561A97" w:rsidP="00561A97">
      <w:r>
        <w:t>B. Boehm, "A Spiral Model of Software Development and Enhancement," IEEE, xxx, pp. 61–72, May 1988,</w:t>
      </w:r>
    </w:p>
    <w:p w14:paraId="16A4B36A" w14:textId="21BBB5B1" w:rsidR="00561A97" w:rsidRPr="00561A97" w:rsidRDefault="00561A97" w:rsidP="00561A97">
      <w:r>
        <w:t>[Online] Available: http://ieeexplore.ieee.org/xpls/abs_all.jsp?arnumber=59&amp;tag=1</w:t>
      </w:r>
    </w:p>
    <w:p w14:paraId="4519330B" w14:textId="50474471" w:rsidR="00002769" w:rsidRDefault="00002769" w:rsidP="00002769">
      <w:pPr>
        <w:pStyle w:val="Heading1"/>
      </w:pPr>
      <w:r>
        <w:t xml:space="preserve">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46"/>
        <w:gridCol w:w="1546"/>
        <w:gridCol w:w="1539"/>
        <w:gridCol w:w="1540"/>
        <w:gridCol w:w="1556"/>
      </w:tblGrid>
      <w:tr w:rsidR="00002769" w14:paraId="3A299534" w14:textId="77777777" w:rsidTr="00703B8F">
        <w:tc>
          <w:tcPr>
            <w:tcW w:w="1558" w:type="dxa"/>
            <w:shd w:val="clear" w:color="auto" w:fill="002E47"/>
          </w:tcPr>
          <w:p w14:paraId="0A8803A2" w14:textId="77777777" w:rsidR="00002769" w:rsidRDefault="00002769" w:rsidP="00002769"/>
        </w:tc>
        <w:tc>
          <w:tcPr>
            <w:tcW w:w="1558" w:type="dxa"/>
            <w:shd w:val="clear" w:color="auto" w:fill="002E47"/>
          </w:tcPr>
          <w:p w14:paraId="1F001C32" w14:textId="47E5216F" w:rsidR="00002769" w:rsidRDefault="00002769" w:rsidP="00002769">
            <w:r>
              <w:t>Exceptional 10%</w:t>
            </w:r>
          </w:p>
        </w:tc>
        <w:tc>
          <w:tcPr>
            <w:tcW w:w="1558" w:type="dxa"/>
            <w:shd w:val="clear" w:color="auto" w:fill="002E47"/>
          </w:tcPr>
          <w:p w14:paraId="1B6D9022" w14:textId="77777777" w:rsidR="00002769" w:rsidRDefault="00002769" w:rsidP="00002769">
            <w:r>
              <w:t>Good</w:t>
            </w:r>
          </w:p>
          <w:p w14:paraId="6246626F" w14:textId="6834C065" w:rsidR="00002769" w:rsidRDefault="00002769" w:rsidP="00002769">
            <w:r>
              <w:t>90%</w:t>
            </w:r>
          </w:p>
        </w:tc>
        <w:tc>
          <w:tcPr>
            <w:tcW w:w="1558" w:type="dxa"/>
            <w:shd w:val="clear" w:color="auto" w:fill="002E47"/>
          </w:tcPr>
          <w:p w14:paraId="49BC7616" w14:textId="77777777" w:rsidR="00002769" w:rsidRDefault="00002769" w:rsidP="00002769">
            <w:r>
              <w:t>Acceptable</w:t>
            </w:r>
          </w:p>
          <w:p w14:paraId="413B25F9" w14:textId="01F7379C" w:rsidR="00002769" w:rsidRDefault="00002769" w:rsidP="00002769">
            <w:r>
              <w:t>70%</w:t>
            </w:r>
          </w:p>
        </w:tc>
        <w:tc>
          <w:tcPr>
            <w:tcW w:w="1559" w:type="dxa"/>
            <w:shd w:val="clear" w:color="auto" w:fill="002E47"/>
          </w:tcPr>
          <w:p w14:paraId="098380AE" w14:textId="77777777" w:rsidR="00002769" w:rsidRDefault="00002769" w:rsidP="00002769">
            <w:r>
              <w:t>Developing</w:t>
            </w:r>
          </w:p>
          <w:p w14:paraId="152C9FA5" w14:textId="7C715ECF" w:rsidR="00002769" w:rsidRDefault="00002769" w:rsidP="00002769">
            <w:r>
              <w:t>50%</w:t>
            </w:r>
          </w:p>
        </w:tc>
        <w:tc>
          <w:tcPr>
            <w:tcW w:w="1559" w:type="dxa"/>
            <w:shd w:val="clear" w:color="auto" w:fill="002E47"/>
          </w:tcPr>
          <w:p w14:paraId="4CE92D49" w14:textId="77777777" w:rsidR="00002769" w:rsidRDefault="00002769" w:rsidP="00002769">
            <w:r>
              <w:t>Missing</w:t>
            </w:r>
          </w:p>
          <w:p w14:paraId="6BF53CC7" w14:textId="14D4EB72" w:rsidR="00002769" w:rsidRDefault="00002769" w:rsidP="00002769">
            <w:r>
              <w:t>0%</w:t>
            </w:r>
          </w:p>
        </w:tc>
      </w:tr>
      <w:tr w:rsidR="00002769" w14:paraId="2D405C84" w14:textId="77777777" w:rsidTr="00D83C42">
        <w:tc>
          <w:tcPr>
            <w:tcW w:w="1558" w:type="dxa"/>
            <w:shd w:val="clear" w:color="auto" w:fill="003B5B"/>
          </w:tcPr>
          <w:p w14:paraId="4B14FF8E" w14:textId="77777777" w:rsidR="00002769" w:rsidRDefault="00703B8F" w:rsidP="00002769">
            <w:r>
              <w:t>Accuracy</w:t>
            </w:r>
          </w:p>
          <w:p w14:paraId="684DCFEB" w14:textId="7ABEB2AD" w:rsidR="00703B8F" w:rsidRDefault="00703B8F" w:rsidP="00002769">
            <w:r>
              <w:t>40%</w:t>
            </w:r>
          </w:p>
        </w:tc>
        <w:tc>
          <w:tcPr>
            <w:tcW w:w="1558" w:type="dxa"/>
            <w:shd w:val="clear" w:color="auto" w:fill="FFFF00"/>
          </w:tcPr>
          <w:p w14:paraId="0C2E5705" w14:textId="2CE45C95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It is completely obvious which development methodology is described. Any knowledgeable person would be able to identify the methodology based on this document.</w:t>
            </w:r>
          </w:p>
        </w:tc>
        <w:tc>
          <w:tcPr>
            <w:tcW w:w="1558" w:type="dxa"/>
          </w:tcPr>
          <w:p w14:paraId="68CD1CD3" w14:textId="1D74B7C3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There is nothing to add and nothing wrong; the development methodology is completely described. One part of the plan may be misclassified as </w:t>
            </w:r>
            <w:r w:rsidRPr="00703B8F">
              <w:rPr>
                <w:b/>
                <w:bCs/>
                <w:sz w:val="18"/>
                <w:szCs w:val="18"/>
              </w:rPr>
              <w:t>bold</w:t>
            </w:r>
            <w:r w:rsidRPr="00703B8F">
              <w:rPr>
                <w:sz w:val="18"/>
                <w:szCs w:val="18"/>
              </w:rPr>
              <w:t xml:space="preserve"> or 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red/italic</w:t>
            </w:r>
          </w:p>
        </w:tc>
        <w:tc>
          <w:tcPr>
            <w:tcW w:w="1558" w:type="dxa"/>
          </w:tcPr>
          <w:p w14:paraId="1FD7CBD5" w14:textId="04239B4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There exists one small problem (factual error or missing component).</w:t>
            </w:r>
          </w:p>
        </w:tc>
        <w:tc>
          <w:tcPr>
            <w:tcW w:w="1559" w:type="dxa"/>
          </w:tcPr>
          <w:p w14:paraId="34B3638D" w14:textId="5BB86BC4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There exists one large or multiple small problems (factual errors or missing components).</w:t>
            </w:r>
          </w:p>
        </w:tc>
        <w:tc>
          <w:tcPr>
            <w:tcW w:w="1559" w:type="dxa"/>
          </w:tcPr>
          <w:p w14:paraId="60FEE266" w14:textId="6A282F0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Large parts of the development methodology are inaccurately described or missing.</w:t>
            </w:r>
          </w:p>
        </w:tc>
      </w:tr>
      <w:tr w:rsidR="00D83C42" w14:paraId="44EF8525" w14:textId="77777777" w:rsidTr="00D83C42">
        <w:tc>
          <w:tcPr>
            <w:tcW w:w="1558" w:type="dxa"/>
            <w:shd w:val="clear" w:color="auto" w:fill="003B5B"/>
          </w:tcPr>
          <w:p w14:paraId="764B3A8D" w14:textId="77777777" w:rsidR="00002769" w:rsidRDefault="00703B8F" w:rsidP="00002769">
            <w:r>
              <w:t>Application</w:t>
            </w:r>
          </w:p>
          <w:p w14:paraId="1929F84A" w14:textId="73F27A1F" w:rsidR="00703B8F" w:rsidRDefault="00703B8F" w:rsidP="00002769">
            <w:r>
              <w:t>30%</w:t>
            </w:r>
          </w:p>
        </w:tc>
        <w:tc>
          <w:tcPr>
            <w:tcW w:w="1558" w:type="dxa"/>
            <w:shd w:val="clear" w:color="auto" w:fill="FFFF00"/>
          </w:tcPr>
          <w:p w14:paraId="7A26FB88" w14:textId="6D80AF1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It is obvious that real thought went into the application (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the red/italic part</w:t>
            </w:r>
            <w:r w:rsidRPr="00703B8F">
              <w:rPr>
                <w:sz w:val="18"/>
                <w:szCs w:val="18"/>
              </w:rPr>
              <w:t>) of the plan.</w:t>
            </w:r>
          </w:p>
        </w:tc>
        <w:tc>
          <w:tcPr>
            <w:tcW w:w="1558" w:type="dxa"/>
            <w:shd w:val="clear" w:color="auto" w:fill="E6E6E6"/>
          </w:tcPr>
          <w:p w14:paraId="448C89A4" w14:textId="5EF30F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development methodology is applied to the scenario in an uncontrived way.</w:t>
            </w:r>
          </w:p>
        </w:tc>
        <w:tc>
          <w:tcPr>
            <w:tcW w:w="1558" w:type="dxa"/>
            <w:shd w:val="clear" w:color="auto" w:fill="E6E6E6"/>
          </w:tcPr>
          <w:p w14:paraId="5E892E85" w14:textId="43B2AC6A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 aspect of the scenario is incorporated into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4FCA8B44" w14:textId="0D3D095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Large parts of the plan are overly vague, do not appear to be related to the scenario, or do not appear to be related 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284D9F93" w14:textId="400EE99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No attempt was made to apply the development methodology to the scenario.</w:t>
            </w:r>
          </w:p>
        </w:tc>
      </w:tr>
      <w:tr w:rsidR="00002769" w14:paraId="53DE7567" w14:textId="77777777" w:rsidTr="00D83C42">
        <w:tc>
          <w:tcPr>
            <w:tcW w:w="1558" w:type="dxa"/>
            <w:shd w:val="clear" w:color="auto" w:fill="003B5B"/>
          </w:tcPr>
          <w:p w14:paraId="6A933716" w14:textId="77777777" w:rsidR="00002769" w:rsidRDefault="00703B8F" w:rsidP="00002769">
            <w:r>
              <w:lastRenderedPageBreak/>
              <w:t>Reflection</w:t>
            </w:r>
          </w:p>
          <w:p w14:paraId="33D3C5DE" w14:textId="2AC17EDE" w:rsidR="00703B8F" w:rsidRDefault="00703B8F" w:rsidP="00002769">
            <w:r>
              <w:t>20%</w:t>
            </w:r>
          </w:p>
        </w:tc>
        <w:tc>
          <w:tcPr>
            <w:tcW w:w="1558" w:type="dxa"/>
            <w:shd w:val="clear" w:color="auto" w:fill="FFFF00"/>
          </w:tcPr>
          <w:p w14:paraId="5E5A9EED" w14:textId="223319E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reflection cuts to the heart of the strengths and weaknesses of the development methodology.</w:t>
            </w:r>
          </w:p>
        </w:tc>
        <w:tc>
          <w:tcPr>
            <w:tcW w:w="1558" w:type="dxa"/>
          </w:tcPr>
          <w:p w14:paraId="558FDCA9" w14:textId="0D83BE47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strengths and weakness of the development methodology are clearly communicated.</w:t>
            </w:r>
          </w:p>
        </w:tc>
        <w:tc>
          <w:tcPr>
            <w:tcW w:w="1558" w:type="dxa"/>
          </w:tcPr>
          <w:p w14:paraId="0B11352F" w14:textId="1653C54C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One strength and one weakness </w:t>
            </w:r>
            <w:proofErr w:type="gramStart"/>
            <w:r w:rsidRPr="00703B8F">
              <w:rPr>
                <w:sz w:val="18"/>
                <w:szCs w:val="18"/>
              </w:rPr>
              <w:t>is</w:t>
            </w:r>
            <w:proofErr w:type="gramEnd"/>
            <w:r w:rsidRPr="00703B8F">
              <w:rPr>
                <w:sz w:val="18"/>
                <w:szCs w:val="18"/>
              </w:rPr>
              <w:t xml:space="preserve"> mentioned in the reflection.</w:t>
            </w:r>
          </w:p>
        </w:tc>
        <w:tc>
          <w:tcPr>
            <w:tcW w:w="1559" w:type="dxa"/>
          </w:tcPr>
          <w:p w14:paraId="2E32143B" w14:textId="57D716C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Little thought or effort was put in the reflection part of the paper.</w:t>
            </w:r>
          </w:p>
        </w:tc>
        <w:tc>
          <w:tcPr>
            <w:tcW w:w="1559" w:type="dxa"/>
          </w:tcPr>
          <w:p w14:paraId="523EF233" w14:textId="6F37736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reflection part of the paper is missing.</w:t>
            </w:r>
          </w:p>
        </w:tc>
      </w:tr>
      <w:tr w:rsidR="00D83C42" w14:paraId="1F0B47BD" w14:textId="77777777" w:rsidTr="00D83C42">
        <w:tc>
          <w:tcPr>
            <w:tcW w:w="1558" w:type="dxa"/>
            <w:shd w:val="clear" w:color="auto" w:fill="003B5B"/>
          </w:tcPr>
          <w:p w14:paraId="1A21D3FE" w14:textId="77777777" w:rsidR="00002769" w:rsidRDefault="00703B8F" w:rsidP="00002769">
            <w:r>
              <w:t>Professionalism</w:t>
            </w:r>
          </w:p>
          <w:p w14:paraId="184AD952" w14:textId="6BAE9C7A" w:rsidR="00703B8F" w:rsidRDefault="00703B8F" w:rsidP="00002769">
            <w:r>
              <w:t>10%</w:t>
            </w:r>
          </w:p>
        </w:tc>
        <w:tc>
          <w:tcPr>
            <w:tcW w:w="1558" w:type="dxa"/>
            <w:shd w:val="clear" w:color="auto" w:fill="FFFF00"/>
          </w:tcPr>
          <w:p w14:paraId="0A7FDDA8" w14:textId="72BB607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paper is easy to read and ideas are clearly communicated.</w:t>
            </w:r>
          </w:p>
        </w:tc>
        <w:tc>
          <w:tcPr>
            <w:tcW w:w="1558" w:type="dxa"/>
            <w:shd w:val="clear" w:color="auto" w:fill="E6E6E6"/>
          </w:tcPr>
          <w:p w14:paraId="666738B7" w14:textId="0B13A16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Everything is properly cited, there are no grammar or spelling errors, and writing style is "professional."</w:t>
            </w:r>
          </w:p>
        </w:tc>
        <w:tc>
          <w:tcPr>
            <w:tcW w:w="1558" w:type="dxa"/>
            <w:shd w:val="clear" w:color="auto" w:fill="E6E6E6"/>
          </w:tcPr>
          <w:p w14:paraId="20F7B7A6" w14:textId="2E428D0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One instance of a spelling error, grammar error, incomplete citation, overly verbose, poor formatting, or poor writing.</w:t>
            </w:r>
          </w:p>
        </w:tc>
        <w:tc>
          <w:tcPr>
            <w:tcW w:w="1559" w:type="dxa"/>
            <w:shd w:val="clear" w:color="auto" w:fill="E6E6E6"/>
          </w:tcPr>
          <w:p w14:paraId="5A4D15BF" w14:textId="2A07D6B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A citation is missing where one is needed (plagiarism alert!).</w:t>
            </w:r>
          </w:p>
        </w:tc>
        <w:tc>
          <w:tcPr>
            <w:tcW w:w="1559" w:type="dxa"/>
            <w:shd w:val="clear" w:color="auto" w:fill="E6E6E6"/>
          </w:tcPr>
          <w:p w14:paraId="5A48344D" w14:textId="3FD823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Gross spelling/grammar errors or other aspects of the writing that make the paper difficult to read.</w:t>
            </w:r>
          </w:p>
        </w:tc>
      </w:tr>
    </w:tbl>
    <w:p w14:paraId="59198B6D" w14:textId="77777777" w:rsidR="00002769" w:rsidRPr="00002769" w:rsidRDefault="00002769" w:rsidP="00002769"/>
    <w:sectPr w:rsidR="00002769" w:rsidRPr="0000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0"/>
    <w:rsid w:val="00002769"/>
    <w:rsid w:val="00290CBE"/>
    <w:rsid w:val="003078DC"/>
    <w:rsid w:val="004B52E0"/>
    <w:rsid w:val="004F5F03"/>
    <w:rsid w:val="00561A97"/>
    <w:rsid w:val="00703B8F"/>
    <w:rsid w:val="007B43D9"/>
    <w:rsid w:val="008B1DFB"/>
    <w:rsid w:val="009D5762"/>
    <w:rsid w:val="00A24631"/>
    <w:rsid w:val="00B641F0"/>
    <w:rsid w:val="00D83C42"/>
    <w:rsid w:val="00E1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3BA"/>
  <w15:chartTrackingRefBased/>
  <w15:docId w15:val="{1D33CE45-570A-4263-BE87-3EC3C94E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2E0"/>
    <w:rPr>
      <w:b/>
      <w:bCs/>
    </w:rPr>
  </w:style>
  <w:style w:type="character" w:styleId="Emphasis">
    <w:name w:val="Emphasis"/>
    <w:basedOn w:val="DefaultParagraphFont"/>
    <w:uiPriority w:val="20"/>
    <w:qFormat/>
    <w:rsid w:val="004B52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B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2E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Ryan Dockstader</cp:lastModifiedBy>
  <cp:revision>7</cp:revision>
  <dcterms:created xsi:type="dcterms:W3CDTF">2020-05-10T05:02:00Z</dcterms:created>
  <dcterms:modified xsi:type="dcterms:W3CDTF">2020-05-17T04:27:00Z</dcterms:modified>
</cp:coreProperties>
</file>