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4B710" w14:textId="197A5CB5" w:rsidR="00A54D72" w:rsidRDefault="002A12F5">
      <w:r>
        <w:t>Migrating TFGIT repository to GitHub:</w:t>
      </w:r>
    </w:p>
    <w:p w14:paraId="5C1FD4A4" w14:textId="600848A1" w:rsidR="002A12F5" w:rsidRDefault="002A12F5">
      <w:r w:rsidRPr="002A12F5">
        <w:drawing>
          <wp:inline distT="0" distB="0" distL="0" distR="0" wp14:anchorId="38D730F0" wp14:editId="48B96387">
            <wp:extent cx="5943600" cy="2720340"/>
            <wp:effectExtent l="0" t="0" r="0" b="3810"/>
            <wp:docPr id="15837941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9413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1661" w14:textId="4FC9FEA2" w:rsidR="00232D67" w:rsidRDefault="002A12F5">
      <w:r>
        <w:t xml:space="preserve">While Migrating TFGIT repository from TFS sever </w:t>
      </w:r>
      <w:r w:rsidR="00232D67">
        <w:t xml:space="preserve">Please make sure to select the project name in ‘Select the TFS Project” Drop down and select the </w:t>
      </w:r>
      <w:r>
        <w:t>respective  n</w:t>
      </w:r>
      <w:r w:rsidR="00232D67">
        <w:t xml:space="preserve">ame in “Select the Repository” Drop down. </w:t>
      </w:r>
      <w:r>
        <w:t xml:space="preserve">After clicking on Run workflow the </w:t>
      </w:r>
      <w:r w:rsidR="00232D67">
        <w:t xml:space="preserve"> script will </w:t>
      </w:r>
      <w:r>
        <w:t>gets triggeted  and will start the TFGIT to GitHub migration.</w:t>
      </w:r>
    </w:p>
    <w:p w14:paraId="421A5CE5" w14:textId="77777777" w:rsidR="00232D67" w:rsidRDefault="00232D67"/>
    <w:p w14:paraId="7BD203D8" w14:textId="40B8686A" w:rsidR="00232D67" w:rsidRDefault="005F1D08">
      <w:r>
        <w:t>TF</w:t>
      </w:r>
      <w:r w:rsidR="002A12F5">
        <w:t>Git</w:t>
      </w:r>
      <w:r>
        <w:t xml:space="preserve"> project in TFS </w:t>
      </w:r>
    </w:p>
    <w:p w14:paraId="063C89A7" w14:textId="16758958" w:rsidR="005F1D08" w:rsidRDefault="002A12F5">
      <w:r w:rsidRPr="002A12F5">
        <w:lastRenderedPageBreak/>
        <w:drawing>
          <wp:inline distT="0" distB="0" distL="0" distR="0" wp14:anchorId="3622B9E7" wp14:editId="6D9D3FD8">
            <wp:extent cx="5981700" cy="3640785"/>
            <wp:effectExtent l="0" t="0" r="0" b="0"/>
            <wp:docPr id="12633931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9313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4953" cy="36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B856" w14:textId="443EF716" w:rsidR="005F1D08" w:rsidRDefault="005F1D08">
      <w:r>
        <w:t xml:space="preserve">After migration </w:t>
      </w:r>
    </w:p>
    <w:p w14:paraId="2E33D57F" w14:textId="02C8447D" w:rsidR="005F1D08" w:rsidRDefault="002A12F5">
      <w:r w:rsidRPr="002A12F5">
        <w:drawing>
          <wp:inline distT="0" distB="0" distL="0" distR="0" wp14:anchorId="57F82369" wp14:editId="504CF7C0">
            <wp:extent cx="5943600" cy="2852420"/>
            <wp:effectExtent l="0" t="0" r="0" b="5080"/>
            <wp:docPr id="16870720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7200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9F7E" w14:textId="77777777" w:rsidR="005F1D08" w:rsidRDefault="005F1D08"/>
    <w:p w14:paraId="215CADB6" w14:textId="5F690FD2" w:rsidR="005F1D08" w:rsidRDefault="005F1D08">
      <w:r>
        <w:t xml:space="preserve">Note: </w:t>
      </w:r>
      <w:r w:rsidR="002A12F5">
        <w:t>The repository name will created as TFS project name followed by repository name</w:t>
      </w:r>
    </w:p>
    <w:p w14:paraId="392691D1" w14:textId="77777777" w:rsidR="002A12F5" w:rsidRDefault="002A12F5"/>
    <w:p w14:paraId="0DC4C1B5" w14:textId="3C9E3DC0" w:rsidR="002A12F5" w:rsidRDefault="002A12F5">
      <w:r>
        <w:t>After the migration please make sure to validate all the metadate</w:t>
      </w:r>
    </w:p>
    <w:p w14:paraId="29E4EF1F" w14:textId="77777777" w:rsidR="00A54D72" w:rsidRDefault="00A54D72"/>
    <w:p w14:paraId="42534E4F" w14:textId="77777777" w:rsidR="00A54D72" w:rsidRDefault="00A54D72"/>
    <w:p w14:paraId="62E7316D" w14:textId="17BBF3BD" w:rsidR="00A54D72" w:rsidRDefault="00A54D72">
      <w:r>
        <w:t>Scenario 2:</w:t>
      </w:r>
    </w:p>
    <w:p w14:paraId="4290E0FB" w14:textId="2DCD27A3" w:rsidR="00A54D72" w:rsidRDefault="00A54D72">
      <w:r>
        <w:t>When Project name and Repository name are different</w:t>
      </w:r>
    </w:p>
    <w:p w14:paraId="01116228" w14:textId="39E88196" w:rsidR="00A54D72" w:rsidRDefault="00A54D72">
      <w:r>
        <w:t>Usecase: When you need a folder or branch in a TFVC project as separate repository in GitHub you need to select like below shown screenshot and run the workflow.</w:t>
      </w:r>
    </w:p>
    <w:p w14:paraId="3D777D8F" w14:textId="77777777" w:rsidR="00A54D72" w:rsidRDefault="00A54D72"/>
    <w:p w14:paraId="4CCDEB38" w14:textId="29A2900E" w:rsidR="00A54D72" w:rsidRDefault="00A54D72">
      <w:r w:rsidRPr="00A54D72">
        <w:drawing>
          <wp:inline distT="0" distB="0" distL="0" distR="0" wp14:anchorId="5C7D3FED" wp14:editId="54948228">
            <wp:extent cx="5943600" cy="1948180"/>
            <wp:effectExtent l="0" t="0" r="0" b="0"/>
            <wp:docPr id="24468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88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FF97" w14:textId="77777777" w:rsidR="00A54D72" w:rsidRDefault="00A54D72"/>
    <w:p w14:paraId="0BCA3300" w14:textId="7281C58F" w:rsidR="00A54D72" w:rsidRDefault="00A54D72">
      <w:r>
        <w:t>After the successful workflow execution the repository will be created like below screenshot</w:t>
      </w:r>
    </w:p>
    <w:p w14:paraId="43E447ED" w14:textId="1E44A90A" w:rsidR="00A54D72" w:rsidRDefault="000D5ACB">
      <w:r w:rsidRPr="000D5ACB">
        <w:lastRenderedPageBreak/>
        <w:drawing>
          <wp:inline distT="0" distB="0" distL="0" distR="0" wp14:anchorId="4B159F00" wp14:editId="3FD66252">
            <wp:extent cx="5943600" cy="3599180"/>
            <wp:effectExtent l="0" t="0" r="0" b="1270"/>
            <wp:docPr id="2611027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0270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3F45" w14:textId="75C8C73B" w:rsidR="00A54D72" w:rsidRDefault="00A54D72">
      <w:r>
        <w:t>Note: Name of the new repository will be with TFS Project name followed by repository name that is selected in the run workflow dropdown</w:t>
      </w:r>
    </w:p>
    <w:p w14:paraId="38360EE4" w14:textId="77777777" w:rsidR="00A54D72" w:rsidRDefault="00A54D72"/>
    <w:p w14:paraId="739C9827" w14:textId="77777777" w:rsidR="00A54D72" w:rsidRDefault="00A54D72"/>
    <w:p w14:paraId="03468B45" w14:textId="77777777" w:rsidR="00A54D72" w:rsidRDefault="00A54D72"/>
    <w:p w14:paraId="1A61745D" w14:textId="076E2298" w:rsidR="005F1D08" w:rsidRDefault="005F1D08"/>
    <w:p w14:paraId="6823CCFC" w14:textId="77777777" w:rsidR="00232D67" w:rsidRDefault="00232D67"/>
    <w:p w14:paraId="6A4985AC" w14:textId="77777777" w:rsidR="00232D67" w:rsidRDefault="00232D67"/>
    <w:sectPr w:rsidR="00232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67"/>
    <w:rsid w:val="000D5ACB"/>
    <w:rsid w:val="00232D67"/>
    <w:rsid w:val="002A12F5"/>
    <w:rsid w:val="004B295F"/>
    <w:rsid w:val="005F1D08"/>
    <w:rsid w:val="00666DDB"/>
    <w:rsid w:val="00A101BC"/>
    <w:rsid w:val="00A54D72"/>
    <w:rsid w:val="00BC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7BB6"/>
  <w15:chartTrackingRefBased/>
  <w15:docId w15:val="{DD4CE0D8-831E-472B-8C3E-DA6D164A3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D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Doddi, Rakesh  (CTR)</dc:creator>
  <cp:keywords/>
  <dc:description/>
  <cp:lastModifiedBy>Doddi, Rakesh  (CTR)</cp:lastModifiedBy>
  <cp:revision>4</cp:revision>
  <dcterms:created xsi:type="dcterms:W3CDTF">2025-06-02T14:10:00Z</dcterms:created>
  <dcterms:modified xsi:type="dcterms:W3CDTF">2025-06-02T15:21:00Z</dcterms:modified>
</cp:coreProperties>
</file>