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881" w:rsidRPr="00B6553C" w:rsidRDefault="00687881" w:rsidP="00687881">
      <w:pPr>
        <w:rPr>
          <w:sz w:val="40"/>
          <w:szCs w:val="40"/>
        </w:rPr>
      </w:pPr>
      <w:r w:rsidRPr="00B6553C">
        <w:rPr>
          <w:noProof/>
          <w:sz w:val="40"/>
          <w:szCs w:val="40"/>
          <w:lang w:eastAsia="pl-PL"/>
        </w:rPr>
        <w:drawing>
          <wp:anchor distT="0" distB="0" distL="114300" distR="114300" simplePos="0" relativeHeight="251659264" behindDoc="0" locked="0" layoutInCell="1" allowOverlap="1" wp14:anchorId="5ACACCD3" wp14:editId="312097CA">
            <wp:simplePos x="0" y="0"/>
            <wp:positionH relativeFrom="margin">
              <wp:align>center</wp:align>
            </wp:positionH>
            <wp:positionV relativeFrom="margin">
              <wp:posOffset>242912</wp:posOffset>
            </wp:positionV>
            <wp:extent cx="5849620" cy="1932305"/>
            <wp:effectExtent l="0" t="0" r="0" b="0"/>
            <wp:wrapSquare wrapText="bothSides"/>
            <wp:docPr id="1" name="Obraz 1" descr="http://i.imgur.com/SKNWq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SKNWqO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49620" cy="19323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87881" w:rsidRPr="00B6553C" w:rsidRDefault="00687881" w:rsidP="00C72634">
      <w:pPr>
        <w:jc w:val="center"/>
        <w:rPr>
          <w:b/>
          <w:sz w:val="40"/>
          <w:szCs w:val="40"/>
        </w:rPr>
      </w:pPr>
      <w:r w:rsidRPr="00B6553C">
        <w:rPr>
          <w:b/>
          <w:sz w:val="40"/>
          <w:szCs w:val="40"/>
        </w:rPr>
        <w:t>Wydział Fizyki i Informatyki Stosowanej</w:t>
      </w:r>
    </w:p>
    <w:p w:rsidR="00687881" w:rsidRPr="00B6553C" w:rsidRDefault="00687881" w:rsidP="00687881">
      <w:pPr>
        <w:rPr>
          <w:b/>
          <w:sz w:val="40"/>
          <w:szCs w:val="40"/>
        </w:rPr>
      </w:pPr>
    </w:p>
    <w:p w:rsidR="00687881" w:rsidRPr="00B6553C" w:rsidRDefault="00687881" w:rsidP="00687881">
      <w:pPr>
        <w:jc w:val="center"/>
        <w:rPr>
          <w:b/>
          <w:sz w:val="52"/>
          <w:szCs w:val="52"/>
        </w:rPr>
      </w:pPr>
      <w:r w:rsidRPr="00B6553C">
        <w:rPr>
          <w:b/>
          <w:sz w:val="52"/>
          <w:szCs w:val="52"/>
        </w:rPr>
        <w:t xml:space="preserve">Praca </w:t>
      </w:r>
      <w:r>
        <w:rPr>
          <w:b/>
          <w:sz w:val="52"/>
          <w:szCs w:val="52"/>
        </w:rPr>
        <w:t>magisterska</w:t>
      </w:r>
    </w:p>
    <w:p w:rsidR="00687881" w:rsidRPr="00C72634" w:rsidRDefault="00687881" w:rsidP="00687881">
      <w:pPr>
        <w:jc w:val="center"/>
        <w:rPr>
          <w:b/>
          <w:sz w:val="36"/>
          <w:szCs w:val="36"/>
        </w:rPr>
      </w:pPr>
    </w:p>
    <w:p w:rsidR="00687881" w:rsidRPr="00B6553C" w:rsidRDefault="00687881" w:rsidP="00687881">
      <w:pPr>
        <w:jc w:val="center"/>
        <w:rPr>
          <w:b/>
          <w:sz w:val="44"/>
          <w:szCs w:val="44"/>
        </w:rPr>
      </w:pPr>
      <w:r w:rsidRPr="00B6553C">
        <w:rPr>
          <w:b/>
          <w:sz w:val="44"/>
          <w:szCs w:val="44"/>
        </w:rPr>
        <w:t>Rafał Domaradzki</w:t>
      </w:r>
    </w:p>
    <w:p w:rsidR="00687881" w:rsidRPr="00B6553C" w:rsidRDefault="00687881" w:rsidP="00687881">
      <w:pPr>
        <w:jc w:val="center"/>
        <w:rPr>
          <w:b/>
          <w:sz w:val="28"/>
          <w:szCs w:val="28"/>
        </w:rPr>
      </w:pPr>
      <w:r w:rsidRPr="00B6553C">
        <w:rPr>
          <w:sz w:val="28"/>
          <w:szCs w:val="28"/>
        </w:rPr>
        <w:t xml:space="preserve">kierunek studiów: </w:t>
      </w:r>
      <w:r w:rsidRPr="00B6553C">
        <w:rPr>
          <w:b/>
          <w:sz w:val="28"/>
          <w:szCs w:val="28"/>
        </w:rPr>
        <w:t>fizyka techniczna</w:t>
      </w:r>
    </w:p>
    <w:p w:rsidR="00687881" w:rsidRPr="00B6553C" w:rsidRDefault="00687881" w:rsidP="00687881">
      <w:pPr>
        <w:jc w:val="center"/>
        <w:rPr>
          <w:b/>
          <w:sz w:val="52"/>
          <w:szCs w:val="52"/>
        </w:rPr>
      </w:pPr>
    </w:p>
    <w:p w:rsidR="00687881" w:rsidRPr="00B6553C" w:rsidRDefault="00687881" w:rsidP="00687881">
      <w:pPr>
        <w:jc w:val="center"/>
        <w:rPr>
          <w:b/>
          <w:sz w:val="52"/>
          <w:szCs w:val="52"/>
        </w:rPr>
      </w:pPr>
      <w:r>
        <w:rPr>
          <w:b/>
          <w:sz w:val="52"/>
          <w:szCs w:val="52"/>
        </w:rPr>
        <w:t>Nadprzewodnictwo w cienkich warstwach metalicznych</w:t>
      </w:r>
    </w:p>
    <w:p w:rsidR="00687881" w:rsidRPr="00B6553C" w:rsidRDefault="00687881" w:rsidP="00687881">
      <w:pPr>
        <w:jc w:val="center"/>
        <w:rPr>
          <w:b/>
          <w:sz w:val="52"/>
          <w:szCs w:val="52"/>
        </w:rPr>
      </w:pPr>
    </w:p>
    <w:p w:rsidR="00687881" w:rsidRPr="00B6553C" w:rsidRDefault="00687881" w:rsidP="00687881">
      <w:pPr>
        <w:jc w:val="center"/>
        <w:rPr>
          <w:b/>
          <w:sz w:val="32"/>
          <w:szCs w:val="32"/>
        </w:rPr>
      </w:pPr>
      <w:r w:rsidRPr="00B6553C">
        <w:rPr>
          <w:sz w:val="32"/>
          <w:szCs w:val="32"/>
        </w:rPr>
        <w:t xml:space="preserve">Opiekun: </w:t>
      </w:r>
      <w:r>
        <w:rPr>
          <w:b/>
          <w:sz w:val="32"/>
          <w:szCs w:val="32"/>
        </w:rPr>
        <w:t>dr inż. Paweł Wójcik</w:t>
      </w:r>
    </w:p>
    <w:p w:rsidR="00687881" w:rsidRPr="00B6553C" w:rsidRDefault="00687881" w:rsidP="00687881">
      <w:pPr>
        <w:rPr>
          <w:b/>
          <w:sz w:val="32"/>
          <w:szCs w:val="32"/>
        </w:rPr>
      </w:pPr>
    </w:p>
    <w:p w:rsidR="00687881" w:rsidRDefault="00687881" w:rsidP="00687881">
      <w:pPr>
        <w:jc w:val="center"/>
        <w:rPr>
          <w:b/>
          <w:sz w:val="32"/>
          <w:szCs w:val="32"/>
        </w:rPr>
        <w:sectPr w:rsidR="00687881" w:rsidSect="00C72634">
          <w:footerReference w:type="default" r:id="rId9"/>
          <w:footerReference w:type="first" r:id="rId10"/>
          <w:pgSz w:w="11906" w:h="16838"/>
          <w:pgMar w:top="1418" w:right="1134" w:bottom="1418" w:left="1985" w:header="709" w:footer="709" w:gutter="0"/>
          <w:cols w:space="708"/>
          <w:titlePg/>
          <w:docGrid w:linePitch="360"/>
        </w:sectPr>
      </w:pPr>
      <w:r w:rsidRPr="00B6553C">
        <w:rPr>
          <w:b/>
          <w:sz w:val="32"/>
          <w:szCs w:val="32"/>
        </w:rPr>
        <w:t xml:space="preserve">Kraków, </w:t>
      </w:r>
      <w:r>
        <w:rPr>
          <w:b/>
          <w:sz w:val="32"/>
          <w:szCs w:val="32"/>
        </w:rPr>
        <w:t>wrzesień</w:t>
      </w:r>
      <w:r w:rsidRPr="00B6553C">
        <w:rPr>
          <w:b/>
          <w:sz w:val="32"/>
          <w:szCs w:val="32"/>
        </w:rPr>
        <w:t xml:space="preserve"> 201</w:t>
      </w:r>
      <w:r>
        <w:rPr>
          <w:b/>
          <w:sz w:val="32"/>
          <w:szCs w:val="32"/>
        </w:rPr>
        <w:t>6</w:t>
      </w:r>
    </w:p>
    <w:p w:rsidR="0096649D" w:rsidRPr="00B6553C" w:rsidRDefault="0096649D" w:rsidP="0096649D">
      <w:pPr>
        <w:jc w:val="both"/>
        <w:rPr>
          <w:szCs w:val="24"/>
        </w:rPr>
      </w:pPr>
      <w:r w:rsidRPr="00B6553C">
        <w:rPr>
          <w:szCs w:val="24"/>
        </w:rPr>
        <w:lastRenderedPageBreak/>
        <w:t>Oświadczam, świadomy odpowiedzialności karnej za poświadczenie nieprawdy, że niniejszą pracę dyplomową wykonałem osobiście i samodzielnie i nie korzystałem ze źródeł innych niż wymienione w pracy.</w:t>
      </w:r>
    </w:p>
    <w:p w:rsidR="0096649D" w:rsidRPr="00B6553C" w:rsidRDefault="0096649D" w:rsidP="0096649D">
      <w:pPr>
        <w:rPr>
          <w:szCs w:val="24"/>
        </w:rPr>
      </w:pPr>
    </w:p>
    <w:p w:rsidR="0096649D" w:rsidRPr="00B6553C" w:rsidRDefault="0096649D" w:rsidP="0096649D">
      <w:pPr>
        <w:jc w:val="right"/>
        <w:rPr>
          <w:szCs w:val="24"/>
        </w:rPr>
      </w:pPr>
      <w:r w:rsidRPr="00B6553C">
        <w:rPr>
          <w:szCs w:val="24"/>
        </w:rPr>
        <w:t>……………………………………………….</w:t>
      </w:r>
    </w:p>
    <w:p w:rsidR="006C2E05" w:rsidRDefault="0096649D" w:rsidP="0096649D">
      <w:pPr>
        <w:jc w:val="right"/>
        <w:rPr>
          <w:szCs w:val="24"/>
        </w:rPr>
      </w:pPr>
      <w:r>
        <w:rPr>
          <w:szCs w:val="24"/>
        </w:rPr>
        <w:t>(czytelny podpis)</w:t>
      </w:r>
    </w:p>
    <w:p w:rsidR="006C2E05" w:rsidRDefault="006C2E05">
      <w:pPr>
        <w:spacing w:after="160" w:line="259" w:lineRule="auto"/>
        <w:rPr>
          <w:szCs w:val="24"/>
        </w:rPr>
      </w:pPr>
      <w:r>
        <w:rPr>
          <w:szCs w:val="24"/>
        </w:rPr>
        <w:br w:type="page"/>
      </w:r>
    </w:p>
    <w:p w:rsidR="0096649D" w:rsidRDefault="006C2E05" w:rsidP="006C2E05">
      <w:pPr>
        <w:rPr>
          <w:szCs w:val="24"/>
        </w:rPr>
      </w:pPr>
      <w:r>
        <w:rPr>
          <w:szCs w:val="24"/>
        </w:rPr>
        <w:lastRenderedPageBreak/>
        <w:t>Opinia Promotora:</w:t>
      </w:r>
    </w:p>
    <w:p w:rsidR="006C2E05" w:rsidRDefault="006C2E05">
      <w:pPr>
        <w:spacing w:after="160" w:line="259" w:lineRule="auto"/>
        <w:rPr>
          <w:szCs w:val="24"/>
        </w:rPr>
      </w:pPr>
      <w:r>
        <w:rPr>
          <w:szCs w:val="24"/>
        </w:rPr>
        <w:br w:type="page"/>
      </w:r>
    </w:p>
    <w:p w:rsidR="006C2E05" w:rsidRDefault="006C2E05" w:rsidP="006C2E05">
      <w:pPr>
        <w:rPr>
          <w:szCs w:val="24"/>
        </w:rPr>
      </w:pPr>
      <w:r>
        <w:rPr>
          <w:szCs w:val="24"/>
        </w:rPr>
        <w:lastRenderedPageBreak/>
        <w:t>Opinia Recenzenta:</w:t>
      </w:r>
    </w:p>
    <w:p w:rsidR="00F35AD1" w:rsidRDefault="00F35AD1">
      <w:pPr>
        <w:spacing w:after="160" w:line="259" w:lineRule="auto"/>
        <w:rPr>
          <w:szCs w:val="24"/>
        </w:rPr>
      </w:pPr>
      <w:r>
        <w:rPr>
          <w:szCs w:val="24"/>
        </w:rPr>
        <w:br w:type="page"/>
      </w:r>
    </w:p>
    <w:p w:rsidR="006C2E05" w:rsidRDefault="006C2E05" w:rsidP="006C2E05">
      <w:pPr>
        <w:rPr>
          <w:szCs w:val="24"/>
        </w:rPr>
      </w:pPr>
    </w:p>
    <w:p w:rsidR="00F35AD1" w:rsidRDefault="00F35AD1" w:rsidP="006C2E05">
      <w:pPr>
        <w:rPr>
          <w:szCs w:val="24"/>
        </w:rPr>
        <w:sectPr w:rsidR="00F35AD1" w:rsidSect="00C72634">
          <w:pgSz w:w="11906" w:h="16838"/>
          <w:pgMar w:top="1418" w:right="1134" w:bottom="1418" w:left="1985" w:header="709" w:footer="709" w:gutter="0"/>
          <w:cols w:space="708"/>
          <w:docGrid w:linePitch="360"/>
        </w:sectPr>
      </w:pPr>
      <w:r>
        <w:rPr>
          <w:szCs w:val="24"/>
        </w:rPr>
        <w:t xml:space="preserve">Chciałbym </w:t>
      </w:r>
      <w:proofErr w:type="spellStart"/>
      <w:r>
        <w:rPr>
          <w:szCs w:val="24"/>
        </w:rPr>
        <w:t>podziekować</w:t>
      </w:r>
      <w:proofErr w:type="spellEnd"/>
    </w:p>
    <w:sdt>
      <w:sdtPr>
        <w:rPr>
          <w:sz w:val="24"/>
        </w:rPr>
        <w:id w:val="-770710647"/>
        <w:docPartObj>
          <w:docPartGallery w:val="Table of Contents"/>
          <w:docPartUnique/>
        </w:docPartObj>
      </w:sdtPr>
      <w:sdtEndPr>
        <w:rPr>
          <w:b/>
          <w:bCs/>
        </w:rPr>
      </w:sdtEndPr>
      <w:sdtContent>
        <w:p w:rsidR="00FB1852" w:rsidRPr="00FB1852" w:rsidRDefault="00FB1852" w:rsidP="00860EB8">
          <w:pPr>
            <w:pStyle w:val="Bezodstpw"/>
            <w:spacing w:after="200"/>
            <w:rPr>
              <w:b/>
              <w:sz w:val="32"/>
              <w:szCs w:val="32"/>
            </w:rPr>
          </w:pPr>
          <w:r w:rsidRPr="00FB1852">
            <w:rPr>
              <w:b/>
              <w:sz w:val="32"/>
              <w:szCs w:val="32"/>
            </w:rPr>
            <w:t>Spis treści</w:t>
          </w:r>
        </w:p>
        <w:p w:rsidR="00534BE7" w:rsidRDefault="00FB1852">
          <w:pPr>
            <w:pStyle w:val="Spistreci1"/>
            <w:tabs>
              <w:tab w:val="left" w:pos="440"/>
              <w:tab w:val="right" w:leader="dot" w:pos="8777"/>
            </w:tabs>
            <w:rPr>
              <w:rFonts w:cstheme="minorBidi"/>
              <w:noProof/>
              <w:sz w:val="22"/>
            </w:rPr>
          </w:pPr>
          <w:r>
            <w:fldChar w:fldCharType="begin"/>
          </w:r>
          <w:r>
            <w:instrText xml:space="preserve"> TOC \o "1-3" \h \z \u </w:instrText>
          </w:r>
          <w:r>
            <w:fldChar w:fldCharType="separate"/>
          </w:r>
          <w:hyperlink w:anchor="_Toc461348733" w:history="1">
            <w:r w:rsidR="00534BE7" w:rsidRPr="008F23D0">
              <w:rPr>
                <w:rStyle w:val="Hipercze"/>
                <w:noProof/>
              </w:rPr>
              <w:t>1.</w:t>
            </w:r>
            <w:r w:rsidR="00534BE7">
              <w:rPr>
                <w:rFonts w:cstheme="minorBidi"/>
                <w:noProof/>
                <w:sz w:val="22"/>
              </w:rPr>
              <w:tab/>
            </w:r>
            <w:r w:rsidR="00534BE7" w:rsidRPr="008F23D0">
              <w:rPr>
                <w:rStyle w:val="Hipercze"/>
                <w:noProof/>
              </w:rPr>
              <w:t>Wprowadzenie</w:t>
            </w:r>
            <w:r w:rsidR="00534BE7">
              <w:rPr>
                <w:noProof/>
                <w:webHidden/>
              </w:rPr>
              <w:tab/>
            </w:r>
            <w:r w:rsidR="00534BE7">
              <w:rPr>
                <w:noProof/>
                <w:webHidden/>
              </w:rPr>
              <w:fldChar w:fldCharType="begin"/>
            </w:r>
            <w:r w:rsidR="00534BE7">
              <w:rPr>
                <w:noProof/>
                <w:webHidden/>
              </w:rPr>
              <w:instrText xml:space="preserve"> PAGEREF _Toc461348733 \h </w:instrText>
            </w:r>
            <w:r w:rsidR="00534BE7">
              <w:rPr>
                <w:noProof/>
                <w:webHidden/>
              </w:rPr>
            </w:r>
            <w:r w:rsidR="00534BE7">
              <w:rPr>
                <w:noProof/>
                <w:webHidden/>
              </w:rPr>
              <w:fldChar w:fldCharType="separate"/>
            </w:r>
            <w:r w:rsidR="008513AB">
              <w:rPr>
                <w:noProof/>
                <w:webHidden/>
              </w:rPr>
              <w:t>4</w:t>
            </w:r>
            <w:r w:rsidR="00534BE7">
              <w:rPr>
                <w:noProof/>
                <w:webHidden/>
              </w:rPr>
              <w:fldChar w:fldCharType="end"/>
            </w:r>
          </w:hyperlink>
        </w:p>
        <w:p w:rsidR="00534BE7" w:rsidRDefault="005168AF">
          <w:pPr>
            <w:pStyle w:val="Spistreci2"/>
            <w:tabs>
              <w:tab w:val="left" w:pos="880"/>
              <w:tab w:val="right" w:leader="dot" w:pos="8777"/>
            </w:tabs>
            <w:rPr>
              <w:rFonts w:cstheme="minorBidi"/>
              <w:noProof/>
              <w:sz w:val="22"/>
            </w:rPr>
          </w:pPr>
          <w:hyperlink w:anchor="_Toc461348734" w:history="1">
            <w:r w:rsidR="00534BE7" w:rsidRPr="008F23D0">
              <w:rPr>
                <w:rStyle w:val="Hipercze"/>
                <w:noProof/>
                <w:lang w:bidi="x-none"/>
                <w14:scene3d>
                  <w14:camera w14:prst="orthographicFront"/>
                  <w14:lightRig w14:rig="threePt" w14:dir="t">
                    <w14:rot w14:lat="0" w14:lon="0" w14:rev="0"/>
                  </w14:lightRig>
                </w14:scene3d>
              </w:rPr>
              <w:t>1.1.</w:t>
            </w:r>
            <w:r w:rsidR="00534BE7">
              <w:rPr>
                <w:rFonts w:cstheme="minorBidi"/>
                <w:noProof/>
                <w:sz w:val="22"/>
              </w:rPr>
              <w:tab/>
            </w:r>
            <w:r w:rsidR="00534BE7" w:rsidRPr="008F23D0">
              <w:rPr>
                <w:rStyle w:val="Hipercze"/>
                <w:noProof/>
              </w:rPr>
              <w:t>Wstęp</w:t>
            </w:r>
            <w:r w:rsidR="00534BE7">
              <w:rPr>
                <w:noProof/>
                <w:webHidden/>
              </w:rPr>
              <w:tab/>
            </w:r>
            <w:r w:rsidR="00534BE7">
              <w:rPr>
                <w:noProof/>
                <w:webHidden/>
              </w:rPr>
              <w:fldChar w:fldCharType="begin"/>
            </w:r>
            <w:r w:rsidR="00534BE7">
              <w:rPr>
                <w:noProof/>
                <w:webHidden/>
              </w:rPr>
              <w:instrText xml:space="preserve"> PAGEREF _Toc461348734 \h </w:instrText>
            </w:r>
            <w:r w:rsidR="00534BE7">
              <w:rPr>
                <w:noProof/>
                <w:webHidden/>
              </w:rPr>
            </w:r>
            <w:r w:rsidR="00534BE7">
              <w:rPr>
                <w:noProof/>
                <w:webHidden/>
              </w:rPr>
              <w:fldChar w:fldCharType="separate"/>
            </w:r>
            <w:r w:rsidR="008513AB">
              <w:rPr>
                <w:noProof/>
                <w:webHidden/>
              </w:rPr>
              <w:t>4</w:t>
            </w:r>
            <w:r w:rsidR="00534BE7">
              <w:rPr>
                <w:noProof/>
                <w:webHidden/>
              </w:rPr>
              <w:fldChar w:fldCharType="end"/>
            </w:r>
          </w:hyperlink>
        </w:p>
        <w:p w:rsidR="00534BE7" w:rsidRDefault="005168AF">
          <w:pPr>
            <w:pStyle w:val="Spistreci2"/>
            <w:tabs>
              <w:tab w:val="left" w:pos="880"/>
              <w:tab w:val="right" w:leader="dot" w:pos="8777"/>
            </w:tabs>
            <w:rPr>
              <w:rFonts w:cstheme="minorBidi"/>
              <w:noProof/>
              <w:sz w:val="22"/>
            </w:rPr>
          </w:pPr>
          <w:hyperlink w:anchor="_Toc461348735" w:history="1">
            <w:r w:rsidR="00534BE7" w:rsidRPr="008F23D0">
              <w:rPr>
                <w:rStyle w:val="Hipercze"/>
                <w:noProof/>
                <w:lang w:bidi="x-none"/>
                <w14:scene3d>
                  <w14:camera w14:prst="orthographicFront"/>
                  <w14:lightRig w14:rig="threePt" w14:dir="t">
                    <w14:rot w14:lat="0" w14:lon="0" w14:rev="0"/>
                  </w14:lightRig>
                </w14:scene3d>
              </w:rPr>
              <w:t>1.2.</w:t>
            </w:r>
            <w:r w:rsidR="00534BE7">
              <w:rPr>
                <w:rFonts w:cstheme="minorBidi"/>
                <w:noProof/>
                <w:sz w:val="22"/>
              </w:rPr>
              <w:tab/>
            </w:r>
            <w:r w:rsidR="00534BE7" w:rsidRPr="008F23D0">
              <w:rPr>
                <w:rStyle w:val="Hipercze"/>
                <w:noProof/>
              </w:rPr>
              <w:t>Cel pracy</w:t>
            </w:r>
            <w:r w:rsidR="00534BE7">
              <w:rPr>
                <w:noProof/>
                <w:webHidden/>
              </w:rPr>
              <w:tab/>
            </w:r>
            <w:r w:rsidR="00534BE7">
              <w:rPr>
                <w:noProof/>
                <w:webHidden/>
              </w:rPr>
              <w:fldChar w:fldCharType="begin"/>
            </w:r>
            <w:r w:rsidR="00534BE7">
              <w:rPr>
                <w:noProof/>
                <w:webHidden/>
              </w:rPr>
              <w:instrText xml:space="preserve"> PAGEREF _Toc461348735 \h </w:instrText>
            </w:r>
            <w:r w:rsidR="00534BE7">
              <w:rPr>
                <w:noProof/>
                <w:webHidden/>
              </w:rPr>
            </w:r>
            <w:r w:rsidR="00534BE7">
              <w:rPr>
                <w:noProof/>
                <w:webHidden/>
              </w:rPr>
              <w:fldChar w:fldCharType="separate"/>
            </w:r>
            <w:r w:rsidR="008513AB">
              <w:rPr>
                <w:noProof/>
                <w:webHidden/>
              </w:rPr>
              <w:t>5</w:t>
            </w:r>
            <w:r w:rsidR="00534BE7">
              <w:rPr>
                <w:noProof/>
                <w:webHidden/>
              </w:rPr>
              <w:fldChar w:fldCharType="end"/>
            </w:r>
          </w:hyperlink>
        </w:p>
        <w:p w:rsidR="00534BE7" w:rsidRDefault="005168AF">
          <w:pPr>
            <w:pStyle w:val="Spistreci2"/>
            <w:tabs>
              <w:tab w:val="left" w:pos="880"/>
              <w:tab w:val="right" w:leader="dot" w:pos="8777"/>
            </w:tabs>
            <w:rPr>
              <w:rFonts w:cstheme="minorBidi"/>
              <w:noProof/>
              <w:sz w:val="22"/>
            </w:rPr>
          </w:pPr>
          <w:hyperlink w:anchor="_Toc461348736" w:history="1">
            <w:r w:rsidR="00534BE7" w:rsidRPr="008F23D0">
              <w:rPr>
                <w:rStyle w:val="Hipercze"/>
                <w:noProof/>
                <w:lang w:bidi="x-none"/>
                <w14:scene3d>
                  <w14:camera w14:prst="orthographicFront"/>
                  <w14:lightRig w14:rig="threePt" w14:dir="t">
                    <w14:rot w14:lat="0" w14:lon="0" w14:rev="0"/>
                  </w14:lightRig>
                </w14:scene3d>
              </w:rPr>
              <w:t>1.3.</w:t>
            </w:r>
            <w:r w:rsidR="00534BE7">
              <w:rPr>
                <w:rFonts w:cstheme="minorBidi"/>
                <w:noProof/>
                <w:sz w:val="22"/>
              </w:rPr>
              <w:tab/>
            </w:r>
            <w:r w:rsidR="00534BE7" w:rsidRPr="008F23D0">
              <w:rPr>
                <w:rStyle w:val="Hipercze"/>
                <w:noProof/>
              </w:rPr>
              <w:t>Zawartość pracy</w:t>
            </w:r>
            <w:r w:rsidR="00534BE7">
              <w:rPr>
                <w:noProof/>
                <w:webHidden/>
              </w:rPr>
              <w:tab/>
            </w:r>
            <w:r w:rsidR="00534BE7">
              <w:rPr>
                <w:noProof/>
                <w:webHidden/>
              </w:rPr>
              <w:fldChar w:fldCharType="begin"/>
            </w:r>
            <w:r w:rsidR="00534BE7">
              <w:rPr>
                <w:noProof/>
                <w:webHidden/>
              </w:rPr>
              <w:instrText xml:space="preserve"> PAGEREF _Toc461348736 \h </w:instrText>
            </w:r>
            <w:r w:rsidR="00534BE7">
              <w:rPr>
                <w:noProof/>
                <w:webHidden/>
              </w:rPr>
            </w:r>
            <w:r w:rsidR="00534BE7">
              <w:rPr>
                <w:noProof/>
                <w:webHidden/>
              </w:rPr>
              <w:fldChar w:fldCharType="separate"/>
            </w:r>
            <w:r w:rsidR="008513AB">
              <w:rPr>
                <w:noProof/>
                <w:webHidden/>
              </w:rPr>
              <w:t>5</w:t>
            </w:r>
            <w:r w:rsidR="00534BE7">
              <w:rPr>
                <w:noProof/>
                <w:webHidden/>
              </w:rPr>
              <w:fldChar w:fldCharType="end"/>
            </w:r>
          </w:hyperlink>
        </w:p>
        <w:p w:rsidR="00534BE7" w:rsidRDefault="005168AF">
          <w:pPr>
            <w:pStyle w:val="Spistreci1"/>
            <w:tabs>
              <w:tab w:val="left" w:pos="440"/>
              <w:tab w:val="right" w:leader="dot" w:pos="8777"/>
            </w:tabs>
            <w:rPr>
              <w:rFonts w:cstheme="minorBidi"/>
              <w:noProof/>
              <w:sz w:val="22"/>
            </w:rPr>
          </w:pPr>
          <w:hyperlink w:anchor="_Toc461348737" w:history="1">
            <w:r w:rsidR="00534BE7" w:rsidRPr="008F23D0">
              <w:rPr>
                <w:rStyle w:val="Hipercze"/>
                <w:noProof/>
              </w:rPr>
              <w:t>2.</w:t>
            </w:r>
            <w:r w:rsidR="00534BE7">
              <w:rPr>
                <w:rFonts w:cstheme="minorBidi"/>
                <w:noProof/>
                <w:sz w:val="22"/>
              </w:rPr>
              <w:tab/>
            </w:r>
            <w:r w:rsidR="00534BE7" w:rsidRPr="008F23D0">
              <w:rPr>
                <w:rStyle w:val="Hipercze"/>
                <w:noProof/>
              </w:rPr>
              <w:t>Informacje teoretyczne</w:t>
            </w:r>
            <w:r w:rsidR="00534BE7">
              <w:rPr>
                <w:noProof/>
                <w:webHidden/>
              </w:rPr>
              <w:tab/>
            </w:r>
            <w:r w:rsidR="00534BE7">
              <w:rPr>
                <w:noProof/>
                <w:webHidden/>
              </w:rPr>
              <w:fldChar w:fldCharType="begin"/>
            </w:r>
            <w:r w:rsidR="00534BE7">
              <w:rPr>
                <w:noProof/>
                <w:webHidden/>
              </w:rPr>
              <w:instrText xml:space="preserve"> PAGEREF _Toc461348737 \h </w:instrText>
            </w:r>
            <w:r w:rsidR="00534BE7">
              <w:rPr>
                <w:noProof/>
                <w:webHidden/>
              </w:rPr>
            </w:r>
            <w:r w:rsidR="00534BE7">
              <w:rPr>
                <w:noProof/>
                <w:webHidden/>
              </w:rPr>
              <w:fldChar w:fldCharType="separate"/>
            </w:r>
            <w:r w:rsidR="008513AB">
              <w:rPr>
                <w:noProof/>
                <w:webHidden/>
              </w:rPr>
              <w:t>6</w:t>
            </w:r>
            <w:r w:rsidR="00534BE7">
              <w:rPr>
                <w:noProof/>
                <w:webHidden/>
              </w:rPr>
              <w:fldChar w:fldCharType="end"/>
            </w:r>
          </w:hyperlink>
        </w:p>
        <w:p w:rsidR="00534BE7" w:rsidRDefault="005168AF">
          <w:pPr>
            <w:pStyle w:val="Spistreci2"/>
            <w:tabs>
              <w:tab w:val="left" w:pos="880"/>
              <w:tab w:val="right" w:leader="dot" w:pos="8777"/>
            </w:tabs>
            <w:rPr>
              <w:rFonts w:cstheme="minorBidi"/>
              <w:noProof/>
              <w:sz w:val="22"/>
            </w:rPr>
          </w:pPr>
          <w:hyperlink w:anchor="_Toc461348738" w:history="1">
            <w:r w:rsidR="00534BE7" w:rsidRPr="008F23D0">
              <w:rPr>
                <w:rStyle w:val="Hipercze"/>
                <w:noProof/>
                <w:lang w:bidi="x-none"/>
                <w14:scene3d>
                  <w14:camera w14:prst="orthographicFront"/>
                  <w14:lightRig w14:rig="threePt" w14:dir="t">
                    <w14:rot w14:lat="0" w14:lon="0" w14:rev="0"/>
                  </w14:lightRig>
                </w14:scene3d>
              </w:rPr>
              <w:t>2.1.</w:t>
            </w:r>
            <w:r w:rsidR="00534BE7">
              <w:rPr>
                <w:rFonts w:cstheme="minorBidi"/>
                <w:noProof/>
                <w:sz w:val="22"/>
              </w:rPr>
              <w:tab/>
            </w:r>
            <w:r w:rsidR="00534BE7" w:rsidRPr="008F23D0">
              <w:rPr>
                <w:rStyle w:val="Hipercze"/>
                <w:noProof/>
              </w:rPr>
              <w:t>Równanie Bogoliubova-de Gennes</w:t>
            </w:r>
            <w:r w:rsidR="00534BE7">
              <w:rPr>
                <w:noProof/>
                <w:webHidden/>
              </w:rPr>
              <w:tab/>
            </w:r>
            <w:r w:rsidR="00534BE7">
              <w:rPr>
                <w:noProof/>
                <w:webHidden/>
              </w:rPr>
              <w:fldChar w:fldCharType="begin"/>
            </w:r>
            <w:r w:rsidR="00534BE7">
              <w:rPr>
                <w:noProof/>
                <w:webHidden/>
              </w:rPr>
              <w:instrText xml:space="preserve"> PAGEREF _Toc461348738 \h </w:instrText>
            </w:r>
            <w:r w:rsidR="00534BE7">
              <w:rPr>
                <w:noProof/>
                <w:webHidden/>
              </w:rPr>
            </w:r>
            <w:r w:rsidR="00534BE7">
              <w:rPr>
                <w:noProof/>
                <w:webHidden/>
              </w:rPr>
              <w:fldChar w:fldCharType="separate"/>
            </w:r>
            <w:r w:rsidR="008513AB">
              <w:rPr>
                <w:noProof/>
                <w:webHidden/>
              </w:rPr>
              <w:t>6</w:t>
            </w:r>
            <w:r w:rsidR="00534BE7">
              <w:rPr>
                <w:noProof/>
                <w:webHidden/>
              </w:rPr>
              <w:fldChar w:fldCharType="end"/>
            </w:r>
          </w:hyperlink>
        </w:p>
        <w:p w:rsidR="00534BE7" w:rsidRDefault="005168AF">
          <w:pPr>
            <w:pStyle w:val="Spistreci2"/>
            <w:tabs>
              <w:tab w:val="left" w:pos="880"/>
              <w:tab w:val="right" w:leader="dot" w:pos="8777"/>
            </w:tabs>
            <w:rPr>
              <w:rFonts w:cstheme="minorBidi"/>
              <w:noProof/>
              <w:sz w:val="22"/>
            </w:rPr>
          </w:pPr>
          <w:hyperlink w:anchor="_Toc461348739" w:history="1">
            <w:r w:rsidR="00534BE7" w:rsidRPr="008F23D0">
              <w:rPr>
                <w:rStyle w:val="Hipercze"/>
                <w:noProof/>
                <w:lang w:bidi="x-none"/>
                <w14:scene3d>
                  <w14:camera w14:prst="orthographicFront"/>
                  <w14:lightRig w14:rig="threePt" w14:dir="t">
                    <w14:rot w14:lat="0" w14:lon="0" w14:rev="0"/>
                  </w14:lightRig>
                </w14:scene3d>
              </w:rPr>
              <w:t>2.2.</w:t>
            </w:r>
            <w:r w:rsidR="00534BE7">
              <w:rPr>
                <w:rFonts w:cstheme="minorBidi"/>
                <w:noProof/>
                <w:sz w:val="22"/>
              </w:rPr>
              <w:tab/>
            </w:r>
            <w:r w:rsidR="00534BE7" w:rsidRPr="008F23D0">
              <w:rPr>
                <w:rStyle w:val="Hipercze"/>
                <w:noProof/>
              </w:rPr>
              <w:t>Przygotowanie równania BdG do obliczeń numerycznych</w:t>
            </w:r>
            <w:r w:rsidR="00534BE7">
              <w:rPr>
                <w:noProof/>
                <w:webHidden/>
              </w:rPr>
              <w:tab/>
            </w:r>
            <w:r w:rsidR="00534BE7">
              <w:rPr>
                <w:noProof/>
                <w:webHidden/>
              </w:rPr>
              <w:fldChar w:fldCharType="begin"/>
            </w:r>
            <w:r w:rsidR="00534BE7">
              <w:rPr>
                <w:noProof/>
                <w:webHidden/>
              </w:rPr>
              <w:instrText xml:space="preserve"> PAGEREF _Toc461348739 \h </w:instrText>
            </w:r>
            <w:r w:rsidR="00534BE7">
              <w:rPr>
                <w:noProof/>
                <w:webHidden/>
              </w:rPr>
            </w:r>
            <w:r w:rsidR="00534BE7">
              <w:rPr>
                <w:noProof/>
                <w:webHidden/>
              </w:rPr>
              <w:fldChar w:fldCharType="separate"/>
            </w:r>
            <w:r w:rsidR="008513AB">
              <w:rPr>
                <w:noProof/>
                <w:webHidden/>
              </w:rPr>
              <w:t>7</w:t>
            </w:r>
            <w:r w:rsidR="00534BE7">
              <w:rPr>
                <w:noProof/>
                <w:webHidden/>
              </w:rPr>
              <w:fldChar w:fldCharType="end"/>
            </w:r>
          </w:hyperlink>
        </w:p>
        <w:p w:rsidR="00534BE7" w:rsidRDefault="005168AF">
          <w:pPr>
            <w:pStyle w:val="Spistreci1"/>
            <w:tabs>
              <w:tab w:val="left" w:pos="440"/>
              <w:tab w:val="right" w:leader="dot" w:pos="8777"/>
            </w:tabs>
            <w:rPr>
              <w:rFonts w:cstheme="minorBidi"/>
              <w:noProof/>
              <w:sz w:val="22"/>
            </w:rPr>
          </w:pPr>
          <w:hyperlink w:anchor="_Toc461348740" w:history="1">
            <w:r w:rsidR="00534BE7" w:rsidRPr="008F23D0">
              <w:rPr>
                <w:rStyle w:val="Hipercze"/>
                <w:noProof/>
              </w:rPr>
              <w:t>3.</w:t>
            </w:r>
            <w:r w:rsidR="00534BE7">
              <w:rPr>
                <w:rFonts w:cstheme="minorBidi"/>
                <w:noProof/>
                <w:sz w:val="22"/>
              </w:rPr>
              <w:tab/>
            </w:r>
            <w:r w:rsidR="00534BE7" w:rsidRPr="008F23D0">
              <w:rPr>
                <w:rStyle w:val="Hipercze"/>
                <w:noProof/>
              </w:rPr>
              <w:t>Obliczenia numeryczne i ich wyniki</w:t>
            </w:r>
            <w:r w:rsidR="00534BE7">
              <w:rPr>
                <w:noProof/>
                <w:webHidden/>
              </w:rPr>
              <w:tab/>
            </w:r>
            <w:r w:rsidR="00534BE7">
              <w:rPr>
                <w:noProof/>
                <w:webHidden/>
              </w:rPr>
              <w:fldChar w:fldCharType="begin"/>
            </w:r>
            <w:r w:rsidR="00534BE7">
              <w:rPr>
                <w:noProof/>
                <w:webHidden/>
              </w:rPr>
              <w:instrText xml:space="preserve"> PAGEREF _Toc461348740 \h </w:instrText>
            </w:r>
            <w:r w:rsidR="00534BE7">
              <w:rPr>
                <w:noProof/>
                <w:webHidden/>
              </w:rPr>
            </w:r>
            <w:r w:rsidR="00534BE7">
              <w:rPr>
                <w:noProof/>
                <w:webHidden/>
              </w:rPr>
              <w:fldChar w:fldCharType="separate"/>
            </w:r>
            <w:r w:rsidR="008513AB">
              <w:rPr>
                <w:noProof/>
                <w:webHidden/>
              </w:rPr>
              <w:t>12</w:t>
            </w:r>
            <w:r w:rsidR="00534BE7">
              <w:rPr>
                <w:noProof/>
                <w:webHidden/>
              </w:rPr>
              <w:fldChar w:fldCharType="end"/>
            </w:r>
          </w:hyperlink>
        </w:p>
        <w:p w:rsidR="00534BE7" w:rsidRDefault="005168AF">
          <w:pPr>
            <w:pStyle w:val="Spistreci2"/>
            <w:tabs>
              <w:tab w:val="left" w:pos="880"/>
              <w:tab w:val="right" w:leader="dot" w:pos="8777"/>
            </w:tabs>
            <w:rPr>
              <w:rFonts w:cstheme="minorBidi"/>
              <w:noProof/>
              <w:sz w:val="22"/>
            </w:rPr>
          </w:pPr>
          <w:hyperlink w:anchor="_Toc461348741" w:history="1">
            <w:r w:rsidR="00534BE7" w:rsidRPr="008F23D0">
              <w:rPr>
                <w:rStyle w:val="Hipercze"/>
                <w:noProof/>
                <w:lang w:bidi="x-none"/>
                <w14:scene3d>
                  <w14:camera w14:prst="orthographicFront"/>
                  <w14:lightRig w14:rig="threePt" w14:dir="t">
                    <w14:rot w14:lat="0" w14:lon="0" w14:rev="0"/>
                  </w14:lightRig>
                </w14:scene3d>
              </w:rPr>
              <w:t>3.1.</w:t>
            </w:r>
            <w:r w:rsidR="00534BE7">
              <w:rPr>
                <w:rFonts w:cstheme="minorBidi"/>
                <w:noProof/>
                <w:sz w:val="22"/>
              </w:rPr>
              <w:tab/>
            </w:r>
            <w:r w:rsidR="00534BE7" w:rsidRPr="008F23D0">
              <w:rPr>
                <w:rStyle w:val="Hipercze"/>
                <w:noProof/>
              </w:rPr>
              <w:t>Wykonanie programu</w:t>
            </w:r>
            <w:r w:rsidR="00534BE7">
              <w:rPr>
                <w:noProof/>
                <w:webHidden/>
              </w:rPr>
              <w:tab/>
            </w:r>
            <w:r w:rsidR="00534BE7">
              <w:rPr>
                <w:noProof/>
                <w:webHidden/>
              </w:rPr>
              <w:fldChar w:fldCharType="begin"/>
            </w:r>
            <w:r w:rsidR="00534BE7">
              <w:rPr>
                <w:noProof/>
                <w:webHidden/>
              </w:rPr>
              <w:instrText xml:space="preserve"> PAGEREF _Toc461348741 \h </w:instrText>
            </w:r>
            <w:r w:rsidR="00534BE7">
              <w:rPr>
                <w:noProof/>
                <w:webHidden/>
              </w:rPr>
            </w:r>
            <w:r w:rsidR="00534BE7">
              <w:rPr>
                <w:noProof/>
                <w:webHidden/>
              </w:rPr>
              <w:fldChar w:fldCharType="separate"/>
            </w:r>
            <w:r w:rsidR="008513AB">
              <w:rPr>
                <w:noProof/>
                <w:webHidden/>
              </w:rPr>
              <w:t>12</w:t>
            </w:r>
            <w:r w:rsidR="00534BE7">
              <w:rPr>
                <w:noProof/>
                <w:webHidden/>
              </w:rPr>
              <w:fldChar w:fldCharType="end"/>
            </w:r>
          </w:hyperlink>
        </w:p>
        <w:p w:rsidR="00534BE7" w:rsidRDefault="005168AF">
          <w:pPr>
            <w:pStyle w:val="Spistreci2"/>
            <w:tabs>
              <w:tab w:val="left" w:pos="880"/>
              <w:tab w:val="right" w:leader="dot" w:pos="8777"/>
            </w:tabs>
            <w:rPr>
              <w:rFonts w:cstheme="minorBidi"/>
              <w:noProof/>
              <w:sz w:val="22"/>
            </w:rPr>
          </w:pPr>
          <w:hyperlink w:anchor="_Toc461348742" w:history="1">
            <w:r w:rsidR="00534BE7" w:rsidRPr="008F23D0">
              <w:rPr>
                <w:rStyle w:val="Hipercze"/>
                <w:noProof/>
                <w:lang w:bidi="x-none"/>
                <w14:scene3d>
                  <w14:camera w14:prst="orthographicFront"/>
                  <w14:lightRig w14:rig="threePt" w14:dir="t">
                    <w14:rot w14:lat="0" w14:lon="0" w14:rev="0"/>
                  </w14:lightRig>
                </w14:scene3d>
              </w:rPr>
              <w:t>3.2.</w:t>
            </w:r>
            <w:r w:rsidR="00534BE7">
              <w:rPr>
                <w:rFonts w:cstheme="minorBidi"/>
                <w:noProof/>
                <w:sz w:val="22"/>
              </w:rPr>
              <w:tab/>
            </w:r>
            <w:r w:rsidR="00534BE7" w:rsidRPr="008F23D0">
              <w:rPr>
                <w:rStyle w:val="Hipercze"/>
                <w:noProof/>
              </w:rPr>
              <w:t>Potencjał chemiczny</w:t>
            </w:r>
            <w:r w:rsidR="00534BE7">
              <w:rPr>
                <w:noProof/>
                <w:webHidden/>
              </w:rPr>
              <w:tab/>
            </w:r>
            <w:r w:rsidR="00534BE7">
              <w:rPr>
                <w:noProof/>
                <w:webHidden/>
              </w:rPr>
              <w:fldChar w:fldCharType="begin"/>
            </w:r>
            <w:r w:rsidR="00534BE7">
              <w:rPr>
                <w:noProof/>
                <w:webHidden/>
              </w:rPr>
              <w:instrText xml:space="preserve"> PAGEREF _Toc461348742 \h </w:instrText>
            </w:r>
            <w:r w:rsidR="00534BE7">
              <w:rPr>
                <w:noProof/>
                <w:webHidden/>
              </w:rPr>
            </w:r>
            <w:r w:rsidR="00534BE7">
              <w:rPr>
                <w:noProof/>
                <w:webHidden/>
              </w:rPr>
              <w:fldChar w:fldCharType="separate"/>
            </w:r>
            <w:r w:rsidR="008513AB">
              <w:rPr>
                <w:noProof/>
                <w:webHidden/>
              </w:rPr>
              <w:t>13</w:t>
            </w:r>
            <w:r w:rsidR="00534BE7">
              <w:rPr>
                <w:noProof/>
                <w:webHidden/>
              </w:rPr>
              <w:fldChar w:fldCharType="end"/>
            </w:r>
          </w:hyperlink>
        </w:p>
        <w:p w:rsidR="00534BE7" w:rsidRDefault="005168AF">
          <w:pPr>
            <w:pStyle w:val="Spistreci2"/>
            <w:tabs>
              <w:tab w:val="left" w:pos="880"/>
              <w:tab w:val="right" w:leader="dot" w:pos="8777"/>
            </w:tabs>
            <w:rPr>
              <w:rFonts w:cstheme="minorBidi"/>
              <w:noProof/>
              <w:sz w:val="22"/>
            </w:rPr>
          </w:pPr>
          <w:hyperlink w:anchor="_Toc461348743" w:history="1">
            <w:r w:rsidR="00534BE7" w:rsidRPr="008F23D0">
              <w:rPr>
                <w:rStyle w:val="Hipercze"/>
                <w:noProof/>
                <w:lang w:bidi="x-none"/>
                <w14:scene3d>
                  <w14:camera w14:prst="orthographicFront"/>
                  <w14:lightRig w14:rig="threePt" w14:dir="t">
                    <w14:rot w14:lat="0" w14:lon="0" w14:rev="0"/>
                  </w14:lightRig>
                </w14:scene3d>
              </w:rPr>
              <w:t>3.3.</w:t>
            </w:r>
            <w:r w:rsidR="00534BE7">
              <w:rPr>
                <w:rFonts w:cstheme="minorBidi"/>
                <w:noProof/>
                <w:sz w:val="22"/>
              </w:rPr>
              <w:tab/>
            </w:r>
            <w:r w:rsidR="00534BE7" w:rsidRPr="008F23D0">
              <w:rPr>
                <w:rStyle w:val="Hipercze"/>
                <w:noProof/>
              </w:rPr>
              <w:t>Przerwa nadprzewodząca</w:t>
            </w:r>
            <w:r w:rsidR="00534BE7">
              <w:rPr>
                <w:noProof/>
                <w:webHidden/>
              </w:rPr>
              <w:tab/>
            </w:r>
            <w:r w:rsidR="00534BE7">
              <w:rPr>
                <w:noProof/>
                <w:webHidden/>
              </w:rPr>
              <w:fldChar w:fldCharType="begin"/>
            </w:r>
            <w:r w:rsidR="00534BE7">
              <w:rPr>
                <w:noProof/>
                <w:webHidden/>
              </w:rPr>
              <w:instrText xml:space="preserve"> PAGEREF _Toc461348743 \h </w:instrText>
            </w:r>
            <w:r w:rsidR="00534BE7">
              <w:rPr>
                <w:noProof/>
                <w:webHidden/>
              </w:rPr>
            </w:r>
            <w:r w:rsidR="00534BE7">
              <w:rPr>
                <w:noProof/>
                <w:webHidden/>
              </w:rPr>
              <w:fldChar w:fldCharType="separate"/>
            </w:r>
            <w:r w:rsidR="008513AB">
              <w:rPr>
                <w:noProof/>
                <w:webHidden/>
              </w:rPr>
              <w:t>14</w:t>
            </w:r>
            <w:r w:rsidR="00534BE7">
              <w:rPr>
                <w:noProof/>
                <w:webHidden/>
              </w:rPr>
              <w:fldChar w:fldCharType="end"/>
            </w:r>
          </w:hyperlink>
        </w:p>
        <w:p w:rsidR="00534BE7" w:rsidRDefault="005168AF">
          <w:pPr>
            <w:pStyle w:val="Spistreci2"/>
            <w:tabs>
              <w:tab w:val="left" w:pos="880"/>
              <w:tab w:val="right" w:leader="dot" w:pos="8777"/>
            </w:tabs>
            <w:rPr>
              <w:rFonts w:cstheme="minorBidi"/>
              <w:noProof/>
              <w:sz w:val="22"/>
            </w:rPr>
          </w:pPr>
          <w:hyperlink w:anchor="_Toc461348744" w:history="1">
            <w:r w:rsidR="00534BE7" w:rsidRPr="008F23D0">
              <w:rPr>
                <w:rStyle w:val="Hipercze"/>
                <w:noProof/>
                <w:lang w:bidi="x-none"/>
                <w14:scene3d>
                  <w14:camera w14:prst="orthographicFront"/>
                  <w14:lightRig w14:rig="threePt" w14:dir="t">
                    <w14:rot w14:lat="0" w14:lon="0" w14:rev="0"/>
                  </w14:lightRig>
                </w14:scene3d>
              </w:rPr>
              <w:t>3.4.</w:t>
            </w:r>
            <w:r w:rsidR="00534BE7">
              <w:rPr>
                <w:rFonts w:cstheme="minorBidi"/>
                <w:noProof/>
                <w:sz w:val="22"/>
              </w:rPr>
              <w:tab/>
            </w:r>
            <w:r w:rsidR="00534BE7" w:rsidRPr="008F23D0">
              <w:rPr>
                <w:rStyle w:val="Hipercze"/>
                <w:noProof/>
              </w:rPr>
              <w:t>Temperatura krytyczna</w:t>
            </w:r>
            <w:r w:rsidR="00534BE7">
              <w:rPr>
                <w:noProof/>
                <w:webHidden/>
              </w:rPr>
              <w:tab/>
            </w:r>
            <w:r w:rsidR="00534BE7">
              <w:rPr>
                <w:noProof/>
                <w:webHidden/>
              </w:rPr>
              <w:fldChar w:fldCharType="begin"/>
            </w:r>
            <w:r w:rsidR="00534BE7">
              <w:rPr>
                <w:noProof/>
                <w:webHidden/>
              </w:rPr>
              <w:instrText xml:space="preserve"> PAGEREF _Toc461348744 \h </w:instrText>
            </w:r>
            <w:r w:rsidR="00534BE7">
              <w:rPr>
                <w:noProof/>
                <w:webHidden/>
              </w:rPr>
            </w:r>
            <w:r w:rsidR="00534BE7">
              <w:rPr>
                <w:noProof/>
                <w:webHidden/>
              </w:rPr>
              <w:fldChar w:fldCharType="separate"/>
            </w:r>
            <w:r w:rsidR="008513AB">
              <w:rPr>
                <w:noProof/>
                <w:webHidden/>
              </w:rPr>
              <w:t>18</w:t>
            </w:r>
            <w:r w:rsidR="00534BE7">
              <w:rPr>
                <w:noProof/>
                <w:webHidden/>
              </w:rPr>
              <w:fldChar w:fldCharType="end"/>
            </w:r>
          </w:hyperlink>
        </w:p>
        <w:p w:rsidR="00534BE7" w:rsidRDefault="005168AF">
          <w:pPr>
            <w:pStyle w:val="Spistreci2"/>
            <w:tabs>
              <w:tab w:val="left" w:pos="880"/>
              <w:tab w:val="right" w:leader="dot" w:pos="8777"/>
            </w:tabs>
            <w:rPr>
              <w:rFonts w:cstheme="minorBidi"/>
              <w:noProof/>
              <w:sz w:val="22"/>
            </w:rPr>
          </w:pPr>
          <w:hyperlink w:anchor="_Toc461348745" w:history="1">
            <w:r w:rsidR="00534BE7" w:rsidRPr="008F23D0">
              <w:rPr>
                <w:rStyle w:val="Hipercze"/>
                <w:noProof/>
                <w:lang w:bidi="x-none"/>
                <w14:scene3d>
                  <w14:camera w14:prst="orthographicFront"/>
                  <w14:lightRig w14:rig="threePt" w14:dir="t">
                    <w14:rot w14:lat="0" w14:lon="0" w14:rev="0"/>
                  </w14:lightRig>
                </w14:scene3d>
              </w:rPr>
              <w:t>3.5.</w:t>
            </w:r>
            <w:r w:rsidR="00534BE7">
              <w:rPr>
                <w:rFonts w:cstheme="minorBidi"/>
                <w:noProof/>
                <w:sz w:val="22"/>
              </w:rPr>
              <w:tab/>
            </w:r>
            <w:r w:rsidR="00534BE7" w:rsidRPr="008F23D0">
              <w:rPr>
                <w:rStyle w:val="Hipercze"/>
                <w:noProof/>
              </w:rPr>
              <w:t>Inne metale</w:t>
            </w:r>
            <w:r w:rsidR="00534BE7">
              <w:rPr>
                <w:noProof/>
                <w:webHidden/>
              </w:rPr>
              <w:tab/>
            </w:r>
            <w:r w:rsidR="00534BE7">
              <w:rPr>
                <w:noProof/>
                <w:webHidden/>
              </w:rPr>
              <w:fldChar w:fldCharType="begin"/>
            </w:r>
            <w:r w:rsidR="00534BE7">
              <w:rPr>
                <w:noProof/>
                <w:webHidden/>
              </w:rPr>
              <w:instrText xml:space="preserve"> PAGEREF _Toc461348745 \h </w:instrText>
            </w:r>
            <w:r w:rsidR="00534BE7">
              <w:rPr>
                <w:noProof/>
                <w:webHidden/>
              </w:rPr>
            </w:r>
            <w:r w:rsidR="00534BE7">
              <w:rPr>
                <w:noProof/>
                <w:webHidden/>
              </w:rPr>
              <w:fldChar w:fldCharType="separate"/>
            </w:r>
            <w:r w:rsidR="008513AB">
              <w:rPr>
                <w:noProof/>
                <w:webHidden/>
              </w:rPr>
              <w:t>20</w:t>
            </w:r>
            <w:r w:rsidR="00534BE7">
              <w:rPr>
                <w:noProof/>
                <w:webHidden/>
              </w:rPr>
              <w:fldChar w:fldCharType="end"/>
            </w:r>
          </w:hyperlink>
        </w:p>
        <w:p w:rsidR="00534BE7" w:rsidRDefault="005168AF">
          <w:pPr>
            <w:pStyle w:val="Spistreci2"/>
            <w:tabs>
              <w:tab w:val="left" w:pos="880"/>
              <w:tab w:val="right" w:leader="dot" w:pos="8777"/>
            </w:tabs>
            <w:rPr>
              <w:rFonts w:cstheme="minorBidi"/>
              <w:noProof/>
              <w:sz w:val="22"/>
            </w:rPr>
          </w:pPr>
          <w:hyperlink w:anchor="_Toc461348746" w:history="1">
            <w:r w:rsidR="00534BE7" w:rsidRPr="008F23D0">
              <w:rPr>
                <w:rStyle w:val="Hipercze"/>
                <w:noProof/>
                <w:lang w:bidi="x-none"/>
                <w14:scene3d>
                  <w14:camera w14:prst="orthographicFront"/>
                  <w14:lightRig w14:rig="threePt" w14:dir="t">
                    <w14:rot w14:lat="0" w14:lon="0" w14:rev="0"/>
                  </w14:lightRig>
                </w14:scene3d>
              </w:rPr>
              <w:t>3.6.</w:t>
            </w:r>
            <w:r w:rsidR="00534BE7">
              <w:rPr>
                <w:rFonts w:cstheme="minorBidi"/>
                <w:noProof/>
                <w:sz w:val="22"/>
              </w:rPr>
              <w:tab/>
            </w:r>
            <w:r w:rsidR="00534BE7" w:rsidRPr="008F23D0">
              <w:rPr>
                <w:rStyle w:val="Hipercze"/>
                <w:noProof/>
              </w:rPr>
              <w:t>Porównanie parametrów</w:t>
            </w:r>
            <w:r w:rsidR="00534BE7">
              <w:rPr>
                <w:noProof/>
                <w:webHidden/>
              </w:rPr>
              <w:tab/>
            </w:r>
            <w:r w:rsidR="00534BE7">
              <w:rPr>
                <w:noProof/>
                <w:webHidden/>
              </w:rPr>
              <w:fldChar w:fldCharType="begin"/>
            </w:r>
            <w:r w:rsidR="00534BE7">
              <w:rPr>
                <w:noProof/>
                <w:webHidden/>
              </w:rPr>
              <w:instrText xml:space="preserve"> PAGEREF _Toc461348746 \h </w:instrText>
            </w:r>
            <w:r w:rsidR="00534BE7">
              <w:rPr>
                <w:noProof/>
                <w:webHidden/>
              </w:rPr>
            </w:r>
            <w:r w:rsidR="00534BE7">
              <w:rPr>
                <w:noProof/>
                <w:webHidden/>
              </w:rPr>
              <w:fldChar w:fldCharType="separate"/>
            </w:r>
            <w:r w:rsidR="008513AB">
              <w:rPr>
                <w:noProof/>
                <w:webHidden/>
              </w:rPr>
              <w:t>20</w:t>
            </w:r>
            <w:r w:rsidR="00534BE7">
              <w:rPr>
                <w:noProof/>
                <w:webHidden/>
              </w:rPr>
              <w:fldChar w:fldCharType="end"/>
            </w:r>
          </w:hyperlink>
        </w:p>
        <w:p w:rsidR="00534BE7" w:rsidRDefault="005168AF">
          <w:pPr>
            <w:pStyle w:val="Spistreci2"/>
            <w:tabs>
              <w:tab w:val="left" w:pos="880"/>
              <w:tab w:val="right" w:leader="dot" w:pos="8777"/>
            </w:tabs>
            <w:rPr>
              <w:rFonts w:cstheme="minorBidi"/>
              <w:noProof/>
              <w:sz w:val="22"/>
            </w:rPr>
          </w:pPr>
          <w:hyperlink w:anchor="_Toc461348747" w:history="1">
            <w:r w:rsidR="00534BE7" w:rsidRPr="008F23D0">
              <w:rPr>
                <w:rStyle w:val="Hipercze"/>
                <w:noProof/>
                <w:lang w:bidi="x-none"/>
                <w14:scene3d>
                  <w14:camera w14:prst="orthographicFront"/>
                  <w14:lightRig w14:rig="threePt" w14:dir="t">
                    <w14:rot w14:lat="0" w14:lon="0" w14:rev="0"/>
                  </w14:lightRig>
                </w14:scene3d>
              </w:rPr>
              <w:t>3.7.</w:t>
            </w:r>
            <w:r w:rsidR="00534BE7">
              <w:rPr>
                <w:rFonts w:cstheme="minorBidi"/>
                <w:noProof/>
                <w:sz w:val="22"/>
              </w:rPr>
              <w:tab/>
            </w:r>
            <w:r w:rsidR="00534BE7" w:rsidRPr="008F23D0">
              <w:rPr>
                <w:rStyle w:val="Hipercze"/>
                <w:noProof/>
              </w:rPr>
              <w:t>Rzeczywisty Pb</w:t>
            </w:r>
            <w:r w:rsidR="00534BE7">
              <w:rPr>
                <w:noProof/>
                <w:webHidden/>
              </w:rPr>
              <w:tab/>
            </w:r>
            <w:r w:rsidR="00534BE7">
              <w:rPr>
                <w:noProof/>
                <w:webHidden/>
              </w:rPr>
              <w:fldChar w:fldCharType="begin"/>
            </w:r>
            <w:r w:rsidR="00534BE7">
              <w:rPr>
                <w:noProof/>
                <w:webHidden/>
              </w:rPr>
              <w:instrText xml:space="preserve"> PAGEREF _Toc461348747 \h </w:instrText>
            </w:r>
            <w:r w:rsidR="00534BE7">
              <w:rPr>
                <w:noProof/>
                <w:webHidden/>
              </w:rPr>
            </w:r>
            <w:r w:rsidR="00534BE7">
              <w:rPr>
                <w:noProof/>
                <w:webHidden/>
              </w:rPr>
              <w:fldChar w:fldCharType="separate"/>
            </w:r>
            <w:r w:rsidR="008513AB">
              <w:rPr>
                <w:noProof/>
                <w:webHidden/>
              </w:rPr>
              <w:t>20</w:t>
            </w:r>
            <w:r w:rsidR="00534BE7">
              <w:rPr>
                <w:noProof/>
                <w:webHidden/>
              </w:rPr>
              <w:fldChar w:fldCharType="end"/>
            </w:r>
          </w:hyperlink>
        </w:p>
        <w:p w:rsidR="00534BE7" w:rsidRDefault="005168AF">
          <w:pPr>
            <w:pStyle w:val="Spistreci2"/>
            <w:tabs>
              <w:tab w:val="left" w:pos="880"/>
              <w:tab w:val="right" w:leader="dot" w:pos="8777"/>
            </w:tabs>
            <w:rPr>
              <w:rFonts w:cstheme="minorBidi"/>
              <w:noProof/>
              <w:sz w:val="22"/>
            </w:rPr>
          </w:pPr>
          <w:hyperlink w:anchor="_Toc461348748" w:history="1">
            <w:r w:rsidR="00534BE7" w:rsidRPr="008F23D0">
              <w:rPr>
                <w:rStyle w:val="Hipercze"/>
                <w:noProof/>
                <w:lang w:bidi="x-none"/>
                <w14:scene3d>
                  <w14:camera w14:prst="orthographicFront"/>
                  <w14:lightRig w14:rig="threePt" w14:dir="t">
                    <w14:rot w14:lat="0" w14:lon="0" w14:rev="0"/>
                  </w14:lightRig>
                </w14:scene3d>
              </w:rPr>
              <w:t>3.8.</w:t>
            </w:r>
            <w:r w:rsidR="00534BE7">
              <w:rPr>
                <w:rFonts w:cstheme="minorBidi"/>
                <w:noProof/>
                <w:sz w:val="22"/>
              </w:rPr>
              <w:tab/>
            </w:r>
            <w:r w:rsidR="00534BE7" w:rsidRPr="008F23D0">
              <w:rPr>
                <w:rStyle w:val="Hipercze"/>
                <w:noProof/>
              </w:rPr>
              <w:t>Porównanie z eksperymentem</w:t>
            </w:r>
            <w:r w:rsidR="00534BE7">
              <w:rPr>
                <w:noProof/>
                <w:webHidden/>
              </w:rPr>
              <w:tab/>
            </w:r>
            <w:r w:rsidR="00534BE7">
              <w:rPr>
                <w:noProof/>
                <w:webHidden/>
              </w:rPr>
              <w:fldChar w:fldCharType="begin"/>
            </w:r>
            <w:r w:rsidR="00534BE7">
              <w:rPr>
                <w:noProof/>
                <w:webHidden/>
              </w:rPr>
              <w:instrText xml:space="preserve"> PAGEREF _Toc461348748 \h </w:instrText>
            </w:r>
            <w:r w:rsidR="00534BE7">
              <w:rPr>
                <w:noProof/>
                <w:webHidden/>
              </w:rPr>
            </w:r>
            <w:r w:rsidR="00534BE7">
              <w:rPr>
                <w:noProof/>
                <w:webHidden/>
              </w:rPr>
              <w:fldChar w:fldCharType="separate"/>
            </w:r>
            <w:r w:rsidR="008513AB">
              <w:rPr>
                <w:noProof/>
                <w:webHidden/>
              </w:rPr>
              <w:t>20</w:t>
            </w:r>
            <w:r w:rsidR="00534BE7">
              <w:rPr>
                <w:noProof/>
                <w:webHidden/>
              </w:rPr>
              <w:fldChar w:fldCharType="end"/>
            </w:r>
          </w:hyperlink>
        </w:p>
        <w:p w:rsidR="00534BE7" w:rsidRDefault="005168AF">
          <w:pPr>
            <w:pStyle w:val="Spistreci1"/>
            <w:tabs>
              <w:tab w:val="left" w:pos="440"/>
              <w:tab w:val="right" w:leader="dot" w:pos="8777"/>
            </w:tabs>
            <w:rPr>
              <w:rFonts w:cstheme="minorBidi"/>
              <w:noProof/>
              <w:sz w:val="22"/>
            </w:rPr>
          </w:pPr>
          <w:hyperlink w:anchor="_Toc461348749" w:history="1">
            <w:r w:rsidR="00534BE7" w:rsidRPr="008F23D0">
              <w:rPr>
                <w:rStyle w:val="Hipercze"/>
                <w:noProof/>
              </w:rPr>
              <w:t>4.</w:t>
            </w:r>
            <w:r w:rsidR="00534BE7">
              <w:rPr>
                <w:rFonts w:cstheme="minorBidi"/>
                <w:noProof/>
                <w:sz w:val="22"/>
              </w:rPr>
              <w:tab/>
            </w:r>
            <w:r w:rsidR="00534BE7" w:rsidRPr="008F23D0">
              <w:rPr>
                <w:rStyle w:val="Hipercze"/>
                <w:noProof/>
              </w:rPr>
              <w:t>Podsumowanie</w:t>
            </w:r>
            <w:r w:rsidR="00534BE7">
              <w:rPr>
                <w:noProof/>
                <w:webHidden/>
              </w:rPr>
              <w:tab/>
            </w:r>
            <w:r w:rsidR="00534BE7">
              <w:rPr>
                <w:noProof/>
                <w:webHidden/>
              </w:rPr>
              <w:fldChar w:fldCharType="begin"/>
            </w:r>
            <w:r w:rsidR="00534BE7">
              <w:rPr>
                <w:noProof/>
                <w:webHidden/>
              </w:rPr>
              <w:instrText xml:space="preserve"> PAGEREF _Toc461348749 \h </w:instrText>
            </w:r>
            <w:r w:rsidR="00534BE7">
              <w:rPr>
                <w:noProof/>
                <w:webHidden/>
              </w:rPr>
            </w:r>
            <w:r w:rsidR="00534BE7">
              <w:rPr>
                <w:noProof/>
                <w:webHidden/>
              </w:rPr>
              <w:fldChar w:fldCharType="separate"/>
            </w:r>
            <w:r w:rsidR="008513AB">
              <w:rPr>
                <w:noProof/>
                <w:webHidden/>
              </w:rPr>
              <w:t>21</w:t>
            </w:r>
            <w:r w:rsidR="00534BE7">
              <w:rPr>
                <w:noProof/>
                <w:webHidden/>
              </w:rPr>
              <w:fldChar w:fldCharType="end"/>
            </w:r>
          </w:hyperlink>
        </w:p>
        <w:p w:rsidR="00FB1852" w:rsidRDefault="00FB1852">
          <w:r>
            <w:rPr>
              <w:b/>
              <w:bCs/>
            </w:rPr>
            <w:fldChar w:fldCharType="end"/>
          </w:r>
        </w:p>
      </w:sdtContent>
    </w:sdt>
    <w:p w:rsidR="00FB1852" w:rsidRDefault="00FB1852">
      <w:pPr>
        <w:spacing w:after="160" w:line="259" w:lineRule="auto"/>
      </w:pPr>
      <w:r>
        <w:br w:type="page"/>
      </w:r>
    </w:p>
    <w:p w:rsidR="009C27D9" w:rsidRDefault="00FB1852" w:rsidP="00FB1852">
      <w:pPr>
        <w:pStyle w:val="Nagwek1"/>
      </w:pPr>
      <w:bookmarkStart w:id="0" w:name="_Toc461348733"/>
      <w:r w:rsidRPr="00FB1852">
        <w:lastRenderedPageBreak/>
        <w:t>Wprowadzenie</w:t>
      </w:r>
      <w:bookmarkEnd w:id="0"/>
    </w:p>
    <w:p w:rsidR="005B13B6" w:rsidRPr="00534BE7" w:rsidRDefault="00FC2BDB" w:rsidP="005B13B6">
      <w:pPr>
        <w:pStyle w:val="Nagwek2"/>
        <w:ind w:hanging="371"/>
        <w:rPr>
          <w:szCs w:val="28"/>
        </w:rPr>
      </w:pPr>
      <w:bookmarkStart w:id="1" w:name="_Toc461348734"/>
      <w:r w:rsidRPr="00FC2BDB">
        <w:rPr>
          <w:szCs w:val="28"/>
        </w:rPr>
        <w:t>Wstęp</w:t>
      </w:r>
      <w:bookmarkEnd w:id="1"/>
    </w:p>
    <w:p w:rsidR="00C02718" w:rsidRDefault="001112C7" w:rsidP="00C02718">
      <w:pPr>
        <w:spacing w:line="360" w:lineRule="auto"/>
        <w:ind w:firstLine="708"/>
        <w:jc w:val="both"/>
        <w:rPr>
          <w:szCs w:val="24"/>
        </w:rPr>
      </w:pPr>
      <w:r>
        <w:rPr>
          <w:szCs w:val="24"/>
        </w:rPr>
        <w:t>W</w:t>
      </w:r>
      <w:r w:rsidR="00C02718" w:rsidRPr="007D44E5">
        <w:rPr>
          <w:szCs w:val="24"/>
        </w:rPr>
        <w:t xml:space="preserve"> ostatnich latach </w:t>
      </w:r>
      <w:r>
        <w:rPr>
          <w:szCs w:val="24"/>
        </w:rPr>
        <w:t xml:space="preserve">dokonał się bardzo duży postęp w nanotechnologii, który </w:t>
      </w:r>
      <w:r w:rsidR="00C02718" w:rsidRPr="007D44E5">
        <w:rPr>
          <w:szCs w:val="24"/>
        </w:rPr>
        <w:t>umożliwi</w:t>
      </w:r>
      <w:r w:rsidR="00C02718">
        <w:rPr>
          <w:szCs w:val="24"/>
        </w:rPr>
        <w:t>a</w:t>
      </w:r>
      <w:r w:rsidR="00C02718" w:rsidRPr="007D44E5">
        <w:rPr>
          <w:szCs w:val="24"/>
        </w:rPr>
        <w:t xml:space="preserve"> wytwarzanie wysokiej jakości metalicznych nanostruktur</w:t>
      </w:r>
      <w:r w:rsidR="00537DEA">
        <w:rPr>
          <w:szCs w:val="24"/>
        </w:rPr>
        <w:t>,</w:t>
      </w:r>
      <w:r w:rsidR="00C02718" w:rsidRPr="007D44E5">
        <w:rPr>
          <w:szCs w:val="24"/>
        </w:rPr>
        <w:t xml:space="preserve"> </w:t>
      </w:r>
      <w:r w:rsidR="00C02718">
        <w:rPr>
          <w:szCs w:val="24"/>
        </w:rPr>
        <w:t xml:space="preserve">takich jak </w:t>
      </w:r>
      <w:proofErr w:type="spellStart"/>
      <w:r w:rsidR="00C02718" w:rsidRPr="007D44E5">
        <w:rPr>
          <w:szCs w:val="24"/>
        </w:rPr>
        <w:t>nanowarstwy</w:t>
      </w:r>
      <w:proofErr w:type="spellEnd"/>
      <w:r w:rsidR="00C02718" w:rsidRPr="007D44E5">
        <w:rPr>
          <w:szCs w:val="24"/>
        </w:rPr>
        <w:t>, nano</w:t>
      </w:r>
      <w:r w:rsidR="00C02718">
        <w:rPr>
          <w:szCs w:val="24"/>
        </w:rPr>
        <w:t>druty</w:t>
      </w:r>
      <w:r w:rsidR="00C02718" w:rsidRPr="007D44E5">
        <w:rPr>
          <w:szCs w:val="24"/>
        </w:rPr>
        <w:t xml:space="preserve"> </w:t>
      </w:r>
      <w:r w:rsidR="00C02718">
        <w:rPr>
          <w:szCs w:val="24"/>
        </w:rPr>
        <w:t>oraz</w:t>
      </w:r>
      <w:r w:rsidR="00C02718" w:rsidRPr="007D44E5">
        <w:rPr>
          <w:szCs w:val="24"/>
        </w:rPr>
        <w:t xml:space="preserve"> </w:t>
      </w:r>
      <w:proofErr w:type="spellStart"/>
      <w:r w:rsidR="00C02718">
        <w:rPr>
          <w:szCs w:val="24"/>
        </w:rPr>
        <w:t>nanocząstki</w:t>
      </w:r>
      <w:proofErr w:type="spellEnd"/>
      <w:r w:rsidR="00C02718" w:rsidRPr="007D44E5">
        <w:rPr>
          <w:szCs w:val="24"/>
        </w:rPr>
        <w:t xml:space="preserve">. W </w:t>
      </w:r>
      <w:r w:rsidR="00C02718">
        <w:rPr>
          <w:szCs w:val="24"/>
        </w:rPr>
        <w:t xml:space="preserve">roku </w:t>
      </w:r>
      <w:r w:rsidR="00C02718" w:rsidRPr="007D44E5">
        <w:rPr>
          <w:szCs w:val="24"/>
        </w:rPr>
        <w:t xml:space="preserve">1963 </w:t>
      </w:r>
      <w:proofErr w:type="spellStart"/>
      <w:r w:rsidR="00C02718" w:rsidRPr="007D44E5">
        <w:rPr>
          <w:szCs w:val="24"/>
        </w:rPr>
        <w:t>Blatt</w:t>
      </w:r>
      <w:proofErr w:type="spellEnd"/>
      <w:r w:rsidR="00C02718" w:rsidRPr="007D44E5">
        <w:rPr>
          <w:szCs w:val="24"/>
        </w:rPr>
        <w:t xml:space="preserve"> i Thomson zapoczątkowali badania</w:t>
      </w:r>
      <w:r w:rsidR="00C02718">
        <w:rPr>
          <w:szCs w:val="24"/>
        </w:rPr>
        <w:t xml:space="preserve"> nad kwantowym efektem rozmiarowym i jego wpływem na fazę nadprzewodzącą w cienkich warstwach metalicznych</w:t>
      </w:r>
      <w:sdt>
        <w:sdtPr>
          <w:rPr>
            <w:rFonts w:eastAsiaTheme="minorEastAsia"/>
            <w:szCs w:val="24"/>
          </w:rPr>
          <w:id w:val="-941674781"/>
          <w:citation/>
        </w:sdtPr>
        <w:sdtContent>
          <w:r w:rsidR="00A9110B">
            <w:rPr>
              <w:rFonts w:eastAsiaTheme="minorEastAsia"/>
              <w:szCs w:val="24"/>
            </w:rPr>
            <w:fldChar w:fldCharType="begin"/>
          </w:r>
          <w:r w:rsidR="00A9110B">
            <w:rPr>
              <w:rFonts w:eastAsiaTheme="minorEastAsia"/>
              <w:szCs w:val="24"/>
            </w:rPr>
            <w:instrText xml:space="preserve"> CITATION Bla06 \l 1045 </w:instrText>
          </w:r>
          <w:r w:rsidR="00A9110B">
            <w:rPr>
              <w:rFonts w:eastAsiaTheme="minorEastAsia"/>
              <w:szCs w:val="24"/>
            </w:rPr>
            <w:fldChar w:fldCharType="separate"/>
          </w:r>
          <w:r w:rsidR="00A90C20">
            <w:rPr>
              <w:rFonts w:eastAsiaTheme="minorEastAsia"/>
              <w:noProof/>
              <w:szCs w:val="24"/>
            </w:rPr>
            <w:t xml:space="preserve"> </w:t>
          </w:r>
          <w:r w:rsidR="00A90C20" w:rsidRPr="00A90C20">
            <w:rPr>
              <w:rFonts w:eastAsiaTheme="minorEastAsia"/>
              <w:noProof/>
              <w:szCs w:val="24"/>
            </w:rPr>
            <w:t>[1]</w:t>
          </w:r>
          <w:r w:rsidR="00A9110B">
            <w:rPr>
              <w:rFonts w:eastAsiaTheme="minorEastAsia"/>
              <w:szCs w:val="24"/>
            </w:rPr>
            <w:fldChar w:fldCharType="end"/>
          </w:r>
        </w:sdtContent>
      </w:sdt>
      <w:r w:rsidR="00C02718">
        <w:rPr>
          <w:szCs w:val="24"/>
        </w:rPr>
        <w:t xml:space="preserve">. Ich praca dowiodła istnieniu oscylacji temperatury krytycznej w funkcji grubości warstwy, które są efektem wynikającym z ograniczenia ruchu elektronu w kierunku prostopadłym do powierzchni warstwy. Gdy rozmiary układu stają się porównywalne do długości fali elektronu na poziomie energii Fermiego w modelu elektronów swobodnych sfera Fermiego zostaje rozszczepiona na układ dyskretnych dwuwymiarowych podpasm parabolicznych, których energia wzrasta wraz ze zmniejszającą się grubością warstwy. Teoria przewiduje, że za każdym razem, gdy dno podpasma przechodzi przez poziom Fermiego następuje znaczny wzrost temperatury krytycznej  </w:t>
      </w:r>
      <w:r w:rsidR="00261647">
        <w:rPr>
          <w:szCs w:val="24"/>
        </w:rPr>
        <w:br/>
      </w:r>
      <w:r w:rsidR="00C02718">
        <w:rPr>
          <w:szCs w:val="24"/>
        </w:rPr>
        <w:t xml:space="preserve">w postaci piku. Niestety przez długi czas eksperymenty nie były w stanie tego wykazać, </w:t>
      </w:r>
      <w:r w:rsidR="00261647">
        <w:rPr>
          <w:szCs w:val="24"/>
        </w:rPr>
        <w:br/>
      </w:r>
      <w:r w:rsidR="00C02718">
        <w:rPr>
          <w:szCs w:val="24"/>
        </w:rPr>
        <w:t xml:space="preserve">a spowodowane to było trudnościami technicznymi w wytwarzaniu jednorodnych warstw, które zwykle były polikrystaliczne i zawierały dużą liczbę defektów. Obecnie wiele trudności w wytwarzaniu warstw o odpowiedniej jakości zostało pokonanych, co ponownie otworzyło tematykę oscylacji temperatury krytycznej w </w:t>
      </w:r>
      <w:proofErr w:type="spellStart"/>
      <w:r w:rsidR="00C02718">
        <w:rPr>
          <w:szCs w:val="24"/>
        </w:rPr>
        <w:t>nanowarstwach</w:t>
      </w:r>
      <w:proofErr w:type="spellEnd"/>
      <w:r w:rsidR="00C02718">
        <w:rPr>
          <w:szCs w:val="24"/>
        </w:rPr>
        <w:t>.</w:t>
      </w:r>
    </w:p>
    <w:p w:rsidR="00C02718" w:rsidRDefault="00C02718" w:rsidP="00C02718">
      <w:pPr>
        <w:spacing w:line="360" w:lineRule="auto"/>
        <w:ind w:firstLine="708"/>
        <w:jc w:val="both"/>
        <w:rPr>
          <w:rFonts w:eastAsiaTheme="minorEastAsia"/>
          <w:szCs w:val="24"/>
        </w:rPr>
      </w:pPr>
      <w:r>
        <w:rPr>
          <w:szCs w:val="24"/>
        </w:rPr>
        <w:t xml:space="preserve">Ostatnio, </w:t>
      </w:r>
      <w:proofErr w:type="spellStart"/>
      <w:r>
        <w:rPr>
          <w:szCs w:val="24"/>
        </w:rPr>
        <w:t>Guo</w:t>
      </w:r>
      <w:proofErr w:type="spellEnd"/>
      <w:r>
        <w:rPr>
          <w:szCs w:val="24"/>
        </w:rPr>
        <w:t xml:space="preserve"> i in. w artykule</w:t>
      </w:r>
      <w:sdt>
        <w:sdtPr>
          <w:rPr>
            <w:szCs w:val="24"/>
          </w:rPr>
          <w:id w:val="1668826084"/>
          <w:citation/>
        </w:sdtPr>
        <w:sdtContent>
          <w:r w:rsidR="00840A3D">
            <w:rPr>
              <w:szCs w:val="24"/>
            </w:rPr>
            <w:fldChar w:fldCharType="begin"/>
          </w:r>
          <w:r w:rsidR="00840A3D">
            <w:rPr>
              <w:szCs w:val="24"/>
            </w:rPr>
            <w:instrText xml:space="preserve"> CITATION Guo04 \l 1045 </w:instrText>
          </w:r>
          <w:r w:rsidR="00840A3D">
            <w:rPr>
              <w:szCs w:val="24"/>
            </w:rPr>
            <w:fldChar w:fldCharType="separate"/>
          </w:r>
          <w:r w:rsidR="00A90C20">
            <w:rPr>
              <w:noProof/>
              <w:szCs w:val="24"/>
            </w:rPr>
            <w:t xml:space="preserve"> </w:t>
          </w:r>
          <w:r w:rsidR="00A90C20" w:rsidRPr="00A90C20">
            <w:rPr>
              <w:noProof/>
              <w:szCs w:val="24"/>
            </w:rPr>
            <w:t>[2]</w:t>
          </w:r>
          <w:r w:rsidR="00840A3D">
            <w:rPr>
              <w:szCs w:val="24"/>
            </w:rPr>
            <w:fldChar w:fldCharType="end"/>
          </w:r>
        </w:sdtContent>
      </w:sdt>
      <w:r w:rsidR="00840A3D">
        <w:rPr>
          <w:szCs w:val="24"/>
        </w:rPr>
        <w:t xml:space="preserve"> </w:t>
      </w:r>
      <w:r>
        <w:rPr>
          <w:szCs w:val="24"/>
        </w:rPr>
        <w:t xml:space="preserve">opisali wytwarzanie </w:t>
      </w:r>
      <w:proofErr w:type="spellStart"/>
      <w:r>
        <w:rPr>
          <w:szCs w:val="24"/>
        </w:rPr>
        <w:t>nanowarstw</w:t>
      </w:r>
      <w:proofErr w:type="spellEnd"/>
      <w:r>
        <w:rPr>
          <w:szCs w:val="24"/>
        </w:rPr>
        <w:t xml:space="preserve"> ołowiu na podłożu krzemowym i zaobserwowali wspomniane wyżej oscylacje temperatury krytycznej w funkcji liczby </w:t>
      </w:r>
      <w:proofErr w:type="spellStart"/>
      <w:r>
        <w:rPr>
          <w:szCs w:val="24"/>
        </w:rPr>
        <w:t>monowarstw</w:t>
      </w:r>
      <w:proofErr w:type="spellEnd"/>
      <w:r>
        <w:rPr>
          <w:szCs w:val="24"/>
        </w:rPr>
        <w:t xml:space="preserve"> ołowiu. Bezpośredni związek tych oscylacji z kwantowym efektem rozmiarowym został potwierdzony niezależnie przez pomiar energii stanów związanych w studni kwantowej przy użyciu spektroskopii fotoemisyjnej. W</w:t>
      </w:r>
      <w:r w:rsidR="005A018F">
        <w:rPr>
          <w:szCs w:val="24"/>
        </w:rPr>
        <w:t xml:space="preserve">yniki pomiarów zaprezentowane w </w:t>
      </w:r>
      <w:sdt>
        <w:sdtPr>
          <w:rPr>
            <w:szCs w:val="24"/>
          </w:rPr>
          <w:id w:val="-134867159"/>
          <w:citation/>
        </w:sdtPr>
        <w:sdtContent>
          <w:r w:rsidR="005A018F">
            <w:rPr>
              <w:szCs w:val="24"/>
            </w:rPr>
            <w:fldChar w:fldCharType="begin"/>
          </w:r>
          <w:r w:rsidR="005A018F">
            <w:rPr>
              <w:szCs w:val="24"/>
            </w:rPr>
            <w:instrText xml:space="preserve"> CITATION Guo04 \l 1045 </w:instrText>
          </w:r>
          <w:r w:rsidR="005A018F">
            <w:rPr>
              <w:szCs w:val="24"/>
            </w:rPr>
            <w:fldChar w:fldCharType="separate"/>
          </w:r>
          <w:r w:rsidR="00A90C20" w:rsidRPr="00A90C20">
            <w:rPr>
              <w:noProof/>
              <w:szCs w:val="24"/>
            </w:rPr>
            <w:t>[2]</w:t>
          </w:r>
          <w:r w:rsidR="005A018F">
            <w:rPr>
              <w:szCs w:val="24"/>
            </w:rPr>
            <w:fldChar w:fldCharType="end"/>
          </w:r>
        </w:sdtContent>
      </w:sdt>
      <w:r>
        <w:rPr>
          <w:szCs w:val="24"/>
        </w:rPr>
        <w:t xml:space="preserve"> dotyczyły jednak tylko warstw o grubości większej niż 20 ML</w:t>
      </w:r>
      <w:r w:rsidR="00537DEA">
        <w:rPr>
          <w:szCs w:val="24"/>
        </w:rPr>
        <w:t xml:space="preserve"> (z ang. </w:t>
      </w:r>
      <w:proofErr w:type="spellStart"/>
      <w:r w:rsidR="00537DEA">
        <w:rPr>
          <w:szCs w:val="24"/>
        </w:rPr>
        <w:t>monolayer</w:t>
      </w:r>
      <w:proofErr w:type="spellEnd"/>
      <w:r w:rsidR="00537DEA">
        <w:rPr>
          <w:szCs w:val="24"/>
        </w:rPr>
        <w:t xml:space="preserve"> – </w:t>
      </w:r>
      <w:proofErr w:type="spellStart"/>
      <w:r w:rsidR="00537DEA">
        <w:rPr>
          <w:szCs w:val="24"/>
        </w:rPr>
        <w:t>monowarstwa</w:t>
      </w:r>
      <w:proofErr w:type="spellEnd"/>
      <w:r w:rsidR="00537DEA">
        <w:rPr>
          <w:szCs w:val="24"/>
        </w:rPr>
        <w:t>)</w:t>
      </w:r>
      <w:r>
        <w:rPr>
          <w:szCs w:val="24"/>
        </w:rPr>
        <w:t xml:space="preserve"> z powodu występowania problemu stabilności termodynamicznej cieńszych warstw od 20 ML składających się z parzystej liczby </w:t>
      </w:r>
      <w:proofErr w:type="spellStart"/>
      <w:r>
        <w:rPr>
          <w:szCs w:val="24"/>
        </w:rPr>
        <w:t>monowarstw</w:t>
      </w:r>
      <w:proofErr w:type="spellEnd"/>
      <w:r>
        <w:rPr>
          <w:szCs w:val="24"/>
        </w:rPr>
        <w:t xml:space="preserve">. Badania nad </w:t>
      </w:r>
      <w:proofErr w:type="spellStart"/>
      <w:r>
        <w:rPr>
          <w:szCs w:val="24"/>
        </w:rPr>
        <w:t>nanowarstwami</w:t>
      </w:r>
      <w:proofErr w:type="spellEnd"/>
      <w:r>
        <w:rPr>
          <w:szCs w:val="24"/>
        </w:rPr>
        <w:t xml:space="preserve"> ołowiu zostały także rozszerzone przez </w:t>
      </w:r>
      <w:proofErr w:type="spellStart"/>
      <w:r>
        <w:rPr>
          <w:szCs w:val="24"/>
        </w:rPr>
        <w:t>Eom</w:t>
      </w:r>
      <w:proofErr w:type="spellEnd"/>
      <w:r>
        <w:rPr>
          <w:szCs w:val="24"/>
        </w:rPr>
        <w:t xml:space="preserve"> </w:t>
      </w:r>
      <w:r w:rsidR="00261647">
        <w:rPr>
          <w:szCs w:val="24"/>
        </w:rPr>
        <w:br/>
      </w:r>
      <w:r>
        <w:rPr>
          <w:szCs w:val="24"/>
        </w:rPr>
        <w:t>i in. w artykule</w:t>
      </w:r>
      <w:sdt>
        <w:sdtPr>
          <w:rPr>
            <w:szCs w:val="24"/>
          </w:rPr>
          <w:id w:val="-2048363360"/>
          <w:citation/>
        </w:sdtPr>
        <w:sdtContent>
          <w:r w:rsidR="00840A3D">
            <w:rPr>
              <w:szCs w:val="24"/>
            </w:rPr>
            <w:fldChar w:fldCharType="begin"/>
          </w:r>
          <w:r w:rsidR="00840A3D">
            <w:rPr>
              <w:szCs w:val="24"/>
            </w:rPr>
            <w:instrText xml:space="preserve"> CITATION Eom06 \l 1045 </w:instrText>
          </w:r>
          <w:r w:rsidR="00840A3D">
            <w:rPr>
              <w:szCs w:val="24"/>
            </w:rPr>
            <w:fldChar w:fldCharType="separate"/>
          </w:r>
          <w:r w:rsidR="00A90C20">
            <w:rPr>
              <w:noProof/>
              <w:szCs w:val="24"/>
            </w:rPr>
            <w:t xml:space="preserve"> </w:t>
          </w:r>
          <w:r w:rsidR="00A90C20" w:rsidRPr="00A90C20">
            <w:rPr>
              <w:noProof/>
              <w:szCs w:val="24"/>
            </w:rPr>
            <w:t>[3]</w:t>
          </w:r>
          <w:r w:rsidR="00840A3D">
            <w:rPr>
              <w:szCs w:val="24"/>
            </w:rPr>
            <w:fldChar w:fldCharType="end"/>
          </w:r>
        </w:sdtContent>
      </w:sdt>
      <w:r>
        <w:rPr>
          <w:szCs w:val="24"/>
        </w:rPr>
        <w:t xml:space="preserve">, w którym oscylacje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c</m:t>
            </m:r>
          </m:sub>
        </m:sSub>
      </m:oMath>
      <w:r>
        <w:rPr>
          <w:rFonts w:eastAsiaTheme="minorEastAsia"/>
          <w:szCs w:val="24"/>
        </w:rPr>
        <w:t xml:space="preserve"> zostały potwierdzone w warstwach ołowiu </w:t>
      </w:r>
      <w:r w:rsidR="00261647">
        <w:rPr>
          <w:rFonts w:eastAsiaTheme="minorEastAsia"/>
          <w:szCs w:val="24"/>
        </w:rPr>
        <w:br/>
      </w:r>
      <w:r>
        <w:rPr>
          <w:rFonts w:eastAsiaTheme="minorEastAsia"/>
          <w:szCs w:val="24"/>
        </w:rPr>
        <w:t xml:space="preserve">o grubości 5 – 18 ML. W eksperymencie tym temperatura krytyczna była mierzona za </w:t>
      </w:r>
      <w:r>
        <w:rPr>
          <w:rFonts w:eastAsiaTheme="minorEastAsia"/>
          <w:szCs w:val="24"/>
        </w:rPr>
        <w:lastRenderedPageBreak/>
        <w:t xml:space="preserve">pomocą skaningowej mikroskopii tunelowej co pozwoliło na uniknięcie niejasności związanych z obecnością warstwy złota, koniecznej w pomiarach transportowych przeprowadzanych w pracy </w:t>
      </w:r>
      <w:sdt>
        <w:sdtPr>
          <w:rPr>
            <w:rFonts w:eastAsiaTheme="minorEastAsia"/>
            <w:szCs w:val="24"/>
          </w:rPr>
          <w:id w:val="-30575133"/>
          <w:citation/>
        </w:sdtPr>
        <w:sdtContent>
          <w:r w:rsidR="00840A3D">
            <w:rPr>
              <w:rFonts w:eastAsiaTheme="minorEastAsia"/>
              <w:szCs w:val="24"/>
            </w:rPr>
            <w:fldChar w:fldCharType="begin"/>
          </w:r>
          <w:r w:rsidR="00840A3D">
            <w:rPr>
              <w:rFonts w:eastAsiaTheme="minorEastAsia"/>
              <w:szCs w:val="24"/>
            </w:rPr>
            <w:instrText xml:space="preserve"> CITATION Guo04 \l 1045 </w:instrText>
          </w:r>
          <w:r w:rsidR="00840A3D">
            <w:rPr>
              <w:rFonts w:eastAsiaTheme="minorEastAsia"/>
              <w:szCs w:val="24"/>
            </w:rPr>
            <w:fldChar w:fldCharType="separate"/>
          </w:r>
          <w:r w:rsidR="00A90C20" w:rsidRPr="00A90C20">
            <w:rPr>
              <w:rFonts w:eastAsiaTheme="minorEastAsia"/>
              <w:noProof/>
              <w:szCs w:val="24"/>
            </w:rPr>
            <w:t>[2]</w:t>
          </w:r>
          <w:r w:rsidR="00840A3D">
            <w:rPr>
              <w:rFonts w:eastAsiaTheme="minorEastAsia"/>
              <w:szCs w:val="24"/>
            </w:rPr>
            <w:fldChar w:fldCharType="end"/>
          </w:r>
        </w:sdtContent>
      </w:sdt>
      <w:r>
        <w:rPr>
          <w:rFonts w:eastAsiaTheme="minorEastAsia"/>
          <w:szCs w:val="24"/>
        </w:rPr>
        <w:t xml:space="preserve">. Odkryto istnienie bezpośredniej zależności pomiędzy oscylacjami gęstości stanów na poziomie Fermiego oraz oscylacjami temperatury krytycznej. Dodatkowo, pomiary temperatury krytycznej dla warstw ołowiu na podłożu krzemowym wykazały istnienie oscylacji z okresem dwóch </w:t>
      </w:r>
      <w:proofErr w:type="spellStart"/>
      <w:r>
        <w:rPr>
          <w:rFonts w:eastAsiaTheme="minorEastAsia"/>
          <w:szCs w:val="24"/>
        </w:rPr>
        <w:t>nanowarstw</w:t>
      </w:r>
      <w:proofErr w:type="spellEnd"/>
      <w:r>
        <w:rPr>
          <w:rFonts w:eastAsiaTheme="minorEastAsia"/>
          <w:szCs w:val="24"/>
        </w:rPr>
        <w:t xml:space="preserve"> atomowych (z ang. </w:t>
      </w:r>
      <w:proofErr w:type="spellStart"/>
      <w:r>
        <w:rPr>
          <w:rFonts w:eastAsiaTheme="minorEastAsia"/>
          <w:szCs w:val="24"/>
        </w:rPr>
        <w:t>bilayer</w:t>
      </w:r>
      <w:proofErr w:type="spellEnd"/>
      <w:r>
        <w:rPr>
          <w:rFonts w:eastAsiaTheme="minorEastAsia"/>
          <w:szCs w:val="24"/>
        </w:rPr>
        <w:t xml:space="preserve"> </w:t>
      </w:r>
      <w:r w:rsidR="00DB73C6">
        <w:rPr>
          <w:rFonts w:eastAsiaTheme="minorEastAsia"/>
          <w:szCs w:val="24"/>
        </w:rPr>
        <w:t>lub</w:t>
      </w:r>
      <w:r>
        <w:rPr>
          <w:rFonts w:eastAsiaTheme="minorEastAsia"/>
          <w:szCs w:val="24"/>
        </w:rPr>
        <w:t xml:space="preserve"> </w:t>
      </w:r>
      <w:proofErr w:type="spellStart"/>
      <w:r>
        <w:rPr>
          <w:rFonts w:eastAsiaTheme="minorEastAsia"/>
          <w:szCs w:val="24"/>
        </w:rPr>
        <w:t>even-odd</w:t>
      </w:r>
      <w:proofErr w:type="spellEnd"/>
      <w:r>
        <w:rPr>
          <w:rFonts w:eastAsiaTheme="minorEastAsia"/>
          <w:szCs w:val="24"/>
        </w:rPr>
        <w:t xml:space="preserve"> </w:t>
      </w:r>
      <w:proofErr w:type="spellStart"/>
      <w:r>
        <w:rPr>
          <w:rFonts w:eastAsiaTheme="minorEastAsia"/>
          <w:szCs w:val="24"/>
        </w:rPr>
        <w:t>oscillations</w:t>
      </w:r>
      <w:proofErr w:type="spellEnd"/>
      <w:r>
        <w:rPr>
          <w:rFonts w:eastAsiaTheme="minorEastAsia"/>
          <w:szCs w:val="24"/>
        </w:rPr>
        <w:t xml:space="preserve">). Jak wykazano, temperatura krytyczna dla warstw </w:t>
      </w:r>
      <w:r w:rsidR="00261647">
        <w:rPr>
          <w:rFonts w:eastAsiaTheme="minorEastAsia"/>
          <w:szCs w:val="24"/>
        </w:rPr>
        <w:br/>
      </w:r>
      <w:r>
        <w:rPr>
          <w:rFonts w:eastAsiaTheme="minorEastAsia"/>
          <w:szCs w:val="24"/>
        </w:rPr>
        <w:t xml:space="preserve">o parzystej liczbie </w:t>
      </w:r>
      <w:proofErr w:type="spellStart"/>
      <w:r>
        <w:rPr>
          <w:rFonts w:eastAsiaTheme="minorEastAsia"/>
          <w:szCs w:val="24"/>
        </w:rPr>
        <w:t>monowarstw</w:t>
      </w:r>
      <w:proofErr w:type="spellEnd"/>
      <w:r>
        <w:rPr>
          <w:rFonts w:eastAsiaTheme="minorEastAsia"/>
          <w:szCs w:val="24"/>
        </w:rPr>
        <w:t xml:space="preserve"> jest większa niż dla warstw o nieparzystej ich liczbie </w:t>
      </w:r>
      <w:r w:rsidR="00261647">
        <w:rPr>
          <w:rFonts w:eastAsiaTheme="minorEastAsia"/>
          <w:szCs w:val="24"/>
        </w:rPr>
        <w:br/>
      </w:r>
      <w:r>
        <w:rPr>
          <w:rFonts w:eastAsiaTheme="minorEastAsia"/>
          <w:szCs w:val="24"/>
        </w:rPr>
        <w:t>w odpowiednich zakresach grubości warstw. Ta zależność zmienia się z okresem 7 – 9 ML co zostało zaobserwowane w wielu eksperymentach</w:t>
      </w:r>
      <w:sdt>
        <w:sdtPr>
          <w:rPr>
            <w:rFonts w:eastAsiaTheme="minorEastAsia"/>
            <w:szCs w:val="24"/>
          </w:rPr>
          <w:id w:val="-23099980"/>
          <w:citation/>
        </w:sdtPr>
        <w:sdtContent>
          <w:r w:rsidR="00840A3D">
            <w:rPr>
              <w:rFonts w:eastAsiaTheme="minorEastAsia"/>
              <w:szCs w:val="24"/>
            </w:rPr>
            <w:fldChar w:fldCharType="begin"/>
          </w:r>
          <w:r w:rsidR="007D13EF">
            <w:rPr>
              <w:rFonts w:eastAsiaTheme="minorEastAsia"/>
              <w:szCs w:val="24"/>
            </w:rPr>
            <w:instrText xml:space="preserve">CITATION Zha10 \l 1045 </w:instrText>
          </w:r>
          <w:r w:rsidR="00840A3D">
            <w:rPr>
              <w:rFonts w:eastAsiaTheme="minorEastAsia"/>
              <w:szCs w:val="24"/>
            </w:rPr>
            <w:fldChar w:fldCharType="separate"/>
          </w:r>
          <w:r w:rsidR="00A90C20">
            <w:rPr>
              <w:rFonts w:eastAsiaTheme="minorEastAsia"/>
              <w:noProof/>
              <w:szCs w:val="24"/>
            </w:rPr>
            <w:t xml:space="preserve"> </w:t>
          </w:r>
          <w:r w:rsidR="00A90C20" w:rsidRPr="00A90C20">
            <w:rPr>
              <w:rFonts w:eastAsiaTheme="minorEastAsia"/>
              <w:noProof/>
              <w:szCs w:val="24"/>
            </w:rPr>
            <w:t>[4]</w:t>
          </w:r>
          <w:r w:rsidR="00840A3D">
            <w:rPr>
              <w:rFonts w:eastAsiaTheme="minorEastAsia"/>
              <w:szCs w:val="24"/>
            </w:rPr>
            <w:fldChar w:fldCharType="end"/>
          </w:r>
        </w:sdtContent>
      </w:sdt>
      <w:sdt>
        <w:sdtPr>
          <w:rPr>
            <w:rFonts w:eastAsiaTheme="minorEastAsia"/>
            <w:szCs w:val="24"/>
          </w:rPr>
          <w:id w:val="-941690161"/>
          <w:citation/>
        </w:sdtPr>
        <w:sdtContent>
          <w:r w:rsidR="007D13EF">
            <w:rPr>
              <w:rFonts w:eastAsiaTheme="minorEastAsia"/>
              <w:szCs w:val="24"/>
            </w:rPr>
            <w:fldChar w:fldCharType="begin"/>
          </w:r>
          <w:r w:rsidR="007D13EF">
            <w:rPr>
              <w:rFonts w:eastAsiaTheme="minorEastAsia"/>
              <w:szCs w:val="24"/>
            </w:rPr>
            <w:instrText xml:space="preserve"> CITATION Öze06 \l 1045 </w:instrText>
          </w:r>
          <w:r w:rsidR="007D13EF">
            <w:rPr>
              <w:rFonts w:eastAsiaTheme="minorEastAsia"/>
              <w:szCs w:val="24"/>
            </w:rPr>
            <w:fldChar w:fldCharType="separate"/>
          </w:r>
          <w:r w:rsidR="00A90C20">
            <w:rPr>
              <w:rFonts w:eastAsiaTheme="minorEastAsia"/>
              <w:noProof/>
              <w:szCs w:val="24"/>
            </w:rPr>
            <w:t xml:space="preserve"> </w:t>
          </w:r>
          <w:r w:rsidR="00A90C20" w:rsidRPr="00A90C20">
            <w:rPr>
              <w:rFonts w:eastAsiaTheme="minorEastAsia"/>
              <w:noProof/>
              <w:szCs w:val="24"/>
            </w:rPr>
            <w:t>[5]</w:t>
          </w:r>
          <w:r w:rsidR="007D13EF">
            <w:rPr>
              <w:rFonts w:eastAsiaTheme="minorEastAsia"/>
              <w:szCs w:val="24"/>
            </w:rPr>
            <w:fldChar w:fldCharType="end"/>
          </w:r>
        </w:sdtContent>
      </w:sdt>
      <w:sdt>
        <w:sdtPr>
          <w:rPr>
            <w:rFonts w:eastAsiaTheme="minorEastAsia"/>
            <w:szCs w:val="24"/>
          </w:rPr>
          <w:id w:val="1621185094"/>
          <w:citation/>
        </w:sdtPr>
        <w:sdtContent>
          <w:r w:rsidR="007D13EF">
            <w:rPr>
              <w:rFonts w:eastAsiaTheme="minorEastAsia"/>
              <w:szCs w:val="24"/>
            </w:rPr>
            <w:fldChar w:fldCharType="begin"/>
          </w:r>
          <w:r w:rsidR="007D13EF">
            <w:rPr>
              <w:rFonts w:eastAsiaTheme="minorEastAsia"/>
              <w:szCs w:val="24"/>
            </w:rPr>
            <w:instrText xml:space="preserve"> CITATION Öze07 \l 1045 </w:instrText>
          </w:r>
          <w:r w:rsidR="007D13EF">
            <w:rPr>
              <w:rFonts w:eastAsiaTheme="minorEastAsia"/>
              <w:szCs w:val="24"/>
            </w:rPr>
            <w:fldChar w:fldCharType="separate"/>
          </w:r>
          <w:r w:rsidR="00A90C20">
            <w:rPr>
              <w:rFonts w:eastAsiaTheme="minorEastAsia"/>
              <w:noProof/>
              <w:szCs w:val="24"/>
            </w:rPr>
            <w:t xml:space="preserve"> </w:t>
          </w:r>
          <w:r w:rsidR="00A90C20" w:rsidRPr="00A90C20">
            <w:rPr>
              <w:rFonts w:eastAsiaTheme="minorEastAsia"/>
              <w:noProof/>
              <w:szCs w:val="24"/>
            </w:rPr>
            <w:t>[6]</w:t>
          </w:r>
          <w:r w:rsidR="007D13EF">
            <w:rPr>
              <w:rFonts w:eastAsiaTheme="minorEastAsia"/>
              <w:szCs w:val="24"/>
            </w:rPr>
            <w:fldChar w:fldCharType="end"/>
          </w:r>
        </w:sdtContent>
      </w:sdt>
      <w:r w:rsidR="00816E46">
        <w:rPr>
          <w:rFonts w:eastAsiaTheme="minorEastAsia"/>
          <w:szCs w:val="24"/>
        </w:rPr>
        <w:t>.</w:t>
      </w:r>
    </w:p>
    <w:p w:rsidR="00816E46" w:rsidRPr="000447F5" w:rsidRDefault="00816E46" w:rsidP="00C02718">
      <w:pPr>
        <w:spacing w:line="360" w:lineRule="auto"/>
        <w:ind w:firstLine="708"/>
        <w:jc w:val="both"/>
        <w:rPr>
          <w:rFonts w:eastAsiaTheme="minorEastAsia"/>
          <w:szCs w:val="24"/>
        </w:rPr>
      </w:pPr>
      <w:r>
        <w:rPr>
          <w:rFonts w:eastAsiaTheme="minorEastAsia"/>
          <w:szCs w:val="24"/>
        </w:rPr>
        <w:t xml:space="preserve">Obecnie nadal prowadzi się badania dotyczące tego zjawiska co widać na przykładzie pracy </w:t>
      </w:r>
      <w:proofErr w:type="spellStart"/>
      <w:r>
        <w:rPr>
          <w:rFonts w:eastAsiaTheme="minorEastAsia"/>
          <w:szCs w:val="24"/>
        </w:rPr>
        <w:t>Zhanga</w:t>
      </w:r>
      <w:proofErr w:type="spellEnd"/>
      <w:r w:rsidR="000C34DE">
        <w:rPr>
          <w:rFonts w:eastAsiaTheme="minorEastAsia"/>
          <w:szCs w:val="24"/>
        </w:rPr>
        <w:t xml:space="preserve"> i in.</w:t>
      </w:r>
      <w:r>
        <w:rPr>
          <w:rFonts w:eastAsiaTheme="minorEastAsia"/>
          <w:szCs w:val="24"/>
        </w:rPr>
        <w:t xml:space="preserve"> </w:t>
      </w:r>
      <w:sdt>
        <w:sdtPr>
          <w:rPr>
            <w:rFonts w:eastAsiaTheme="minorEastAsia"/>
            <w:szCs w:val="24"/>
          </w:rPr>
          <w:id w:val="215630550"/>
          <w:citation/>
        </w:sdtPr>
        <w:sdtContent>
          <w:r>
            <w:rPr>
              <w:rFonts w:eastAsiaTheme="minorEastAsia"/>
              <w:szCs w:val="24"/>
            </w:rPr>
            <w:fldChar w:fldCharType="begin"/>
          </w:r>
          <w:r>
            <w:rPr>
              <w:rFonts w:eastAsiaTheme="minorEastAsia"/>
              <w:szCs w:val="24"/>
            </w:rPr>
            <w:instrText xml:space="preserve"> CITATION Zha101 \l 1045 </w:instrText>
          </w:r>
          <w:r>
            <w:rPr>
              <w:rFonts w:eastAsiaTheme="minorEastAsia"/>
              <w:szCs w:val="24"/>
            </w:rPr>
            <w:fldChar w:fldCharType="separate"/>
          </w:r>
          <w:r w:rsidR="00A90C20" w:rsidRPr="00A90C20">
            <w:rPr>
              <w:rFonts w:eastAsiaTheme="minorEastAsia"/>
              <w:noProof/>
              <w:szCs w:val="24"/>
            </w:rPr>
            <w:t>[7]</w:t>
          </w:r>
          <w:r>
            <w:rPr>
              <w:rFonts w:eastAsiaTheme="minorEastAsia"/>
              <w:szCs w:val="24"/>
            </w:rPr>
            <w:fldChar w:fldCharType="end"/>
          </w:r>
        </w:sdtContent>
      </w:sdt>
      <w:r w:rsidR="000C34DE">
        <w:rPr>
          <w:rFonts w:eastAsiaTheme="minorEastAsia"/>
          <w:szCs w:val="24"/>
        </w:rPr>
        <w:t xml:space="preserve"> opublikowanej w 2010 r.</w:t>
      </w:r>
      <w:r>
        <w:rPr>
          <w:rFonts w:eastAsiaTheme="minorEastAsia"/>
          <w:szCs w:val="24"/>
        </w:rPr>
        <w:t>, w której</w:t>
      </w:r>
      <w:r w:rsidR="000C34DE">
        <w:rPr>
          <w:rFonts w:eastAsiaTheme="minorEastAsia"/>
          <w:szCs w:val="24"/>
        </w:rPr>
        <w:t xml:space="preserve"> badają oni nadprzewodnictwo </w:t>
      </w:r>
      <w:proofErr w:type="spellStart"/>
      <w:r w:rsidR="000C34DE">
        <w:rPr>
          <w:rFonts w:eastAsiaTheme="minorEastAsia"/>
          <w:szCs w:val="24"/>
        </w:rPr>
        <w:t>nanowarstw</w:t>
      </w:r>
      <w:proofErr w:type="spellEnd"/>
      <w:r w:rsidR="000C34DE">
        <w:rPr>
          <w:rFonts w:eastAsiaTheme="minorEastAsia"/>
          <w:szCs w:val="24"/>
        </w:rPr>
        <w:t xml:space="preserve"> ołowiu oraz indu o grubości 1</w:t>
      </w:r>
      <w:r w:rsidR="00AA7F73">
        <w:rPr>
          <w:rFonts w:eastAsiaTheme="minorEastAsia"/>
          <w:szCs w:val="24"/>
        </w:rPr>
        <w:t xml:space="preserve"> </w:t>
      </w:r>
      <w:r w:rsidR="000C34DE">
        <w:rPr>
          <w:rFonts w:eastAsiaTheme="minorEastAsia"/>
          <w:szCs w:val="24"/>
        </w:rPr>
        <w:t xml:space="preserve">ML na podłożach krzemowych. </w:t>
      </w:r>
      <w:r w:rsidR="00141DBA">
        <w:rPr>
          <w:rFonts w:eastAsiaTheme="minorEastAsia"/>
          <w:szCs w:val="24"/>
        </w:rPr>
        <w:t>Podobnie</w:t>
      </w:r>
      <w:r w:rsidR="000C34DE">
        <w:rPr>
          <w:rFonts w:eastAsiaTheme="minorEastAsia"/>
          <w:szCs w:val="24"/>
        </w:rPr>
        <w:t xml:space="preserve"> w pracy </w:t>
      </w:r>
      <w:r w:rsidR="000C34DE" w:rsidRPr="000C34DE">
        <w:rPr>
          <w:rFonts w:eastAsiaTheme="minorEastAsia"/>
          <w:szCs w:val="24"/>
        </w:rPr>
        <w:t>Navarro-</w:t>
      </w:r>
      <w:proofErr w:type="spellStart"/>
      <w:r w:rsidR="000C34DE" w:rsidRPr="000C34DE">
        <w:rPr>
          <w:rFonts w:eastAsiaTheme="minorEastAsia"/>
          <w:szCs w:val="24"/>
        </w:rPr>
        <w:t>Moratalla</w:t>
      </w:r>
      <w:proofErr w:type="spellEnd"/>
      <w:r w:rsidR="000C34DE">
        <w:rPr>
          <w:rFonts w:eastAsiaTheme="minorEastAsia"/>
          <w:szCs w:val="24"/>
        </w:rPr>
        <w:t xml:space="preserve"> i in. </w:t>
      </w:r>
      <w:sdt>
        <w:sdtPr>
          <w:rPr>
            <w:rFonts w:eastAsiaTheme="minorEastAsia"/>
            <w:szCs w:val="24"/>
          </w:rPr>
          <w:id w:val="453992847"/>
          <w:citation/>
        </w:sdtPr>
        <w:sdtContent>
          <w:r w:rsidR="000C34DE">
            <w:rPr>
              <w:rFonts w:eastAsiaTheme="minorEastAsia"/>
              <w:szCs w:val="24"/>
            </w:rPr>
            <w:fldChar w:fldCharType="begin"/>
          </w:r>
          <w:r w:rsidR="000C34DE">
            <w:rPr>
              <w:rFonts w:eastAsiaTheme="minorEastAsia"/>
              <w:szCs w:val="24"/>
            </w:rPr>
            <w:instrText xml:space="preserve"> CITATION Nav16 \l 1045 </w:instrText>
          </w:r>
          <w:r w:rsidR="000C34DE">
            <w:rPr>
              <w:rFonts w:eastAsiaTheme="minorEastAsia"/>
              <w:szCs w:val="24"/>
            </w:rPr>
            <w:fldChar w:fldCharType="separate"/>
          </w:r>
          <w:r w:rsidR="00A90C20" w:rsidRPr="00A90C20">
            <w:rPr>
              <w:rFonts w:eastAsiaTheme="minorEastAsia"/>
              <w:noProof/>
              <w:szCs w:val="24"/>
            </w:rPr>
            <w:t>[8]</w:t>
          </w:r>
          <w:r w:rsidR="000C34DE">
            <w:rPr>
              <w:rFonts w:eastAsiaTheme="minorEastAsia"/>
              <w:szCs w:val="24"/>
            </w:rPr>
            <w:fldChar w:fldCharType="end"/>
          </w:r>
        </w:sdtContent>
      </w:sdt>
      <w:r w:rsidR="000C34DE">
        <w:rPr>
          <w:rFonts w:eastAsiaTheme="minorEastAsia"/>
          <w:szCs w:val="24"/>
        </w:rPr>
        <w:t xml:space="preserve"> z lutego tego roku</w:t>
      </w:r>
      <w:r w:rsidR="000447F5">
        <w:rPr>
          <w:rFonts w:eastAsiaTheme="minorEastAsia"/>
          <w:szCs w:val="24"/>
        </w:rPr>
        <w:t xml:space="preserve"> bada się nadprzewodnictwo w cienkich warstwach, ale już nie metalicznych tylko półprzewodnikowych wykonanych z TaS</w:t>
      </w:r>
      <w:r w:rsidR="000447F5">
        <w:rPr>
          <w:rFonts w:eastAsiaTheme="minorEastAsia"/>
          <w:szCs w:val="24"/>
          <w:vertAlign w:val="subscript"/>
        </w:rPr>
        <w:t>2</w:t>
      </w:r>
      <w:r w:rsidR="00AA7F73">
        <w:rPr>
          <w:rFonts w:eastAsiaTheme="minorEastAsia"/>
          <w:szCs w:val="24"/>
        </w:rPr>
        <w:t>.</w:t>
      </w:r>
      <w:r w:rsidR="00141DBA">
        <w:rPr>
          <w:rFonts w:eastAsiaTheme="minorEastAsia"/>
          <w:szCs w:val="24"/>
        </w:rPr>
        <w:t xml:space="preserve"> </w:t>
      </w:r>
      <w:r w:rsidR="00AA7F73">
        <w:rPr>
          <w:rFonts w:eastAsiaTheme="minorEastAsia"/>
          <w:szCs w:val="24"/>
        </w:rPr>
        <w:t>Tak samo</w:t>
      </w:r>
      <w:r w:rsidR="00141DBA">
        <w:rPr>
          <w:rFonts w:eastAsiaTheme="minorEastAsia"/>
          <w:szCs w:val="24"/>
        </w:rPr>
        <w:t xml:space="preserve"> </w:t>
      </w:r>
      <w:r w:rsidR="000447F5">
        <w:rPr>
          <w:rFonts w:eastAsiaTheme="minorEastAsia"/>
          <w:szCs w:val="24"/>
        </w:rPr>
        <w:t>niniejsza praca jest przykładem, że temat ten nie został zapomniany</w:t>
      </w:r>
      <w:r w:rsidR="00141DBA">
        <w:rPr>
          <w:rFonts w:eastAsiaTheme="minorEastAsia"/>
          <w:szCs w:val="24"/>
        </w:rPr>
        <w:t xml:space="preserve"> i wiele takich badań zostanie</w:t>
      </w:r>
      <w:r w:rsidR="008D25D5">
        <w:rPr>
          <w:rFonts w:eastAsiaTheme="minorEastAsia"/>
          <w:szCs w:val="24"/>
        </w:rPr>
        <w:t xml:space="preserve"> jeszcze</w:t>
      </w:r>
      <w:r w:rsidR="00141DBA">
        <w:rPr>
          <w:rFonts w:eastAsiaTheme="minorEastAsia"/>
          <w:szCs w:val="24"/>
        </w:rPr>
        <w:t xml:space="preserve"> wykonanych </w:t>
      </w:r>
      <w:r w:rsidR="00261647">
        <w:rPr>
          <w:rFonts w:eastAsiaTheme="minorEastAsia"/>
          <w:szCs w:val="24"/>
        </w:rPr>
        <w:br/>
      </w:r>
      <w:r w:rsidR="00141DBA">
        <w:rPr>
          <w:rFonts w:eastAsiaTheme="minorEastAsia"/>
          <w:szCs w:val="24"/>
        </w:rPr>
        <w:t>w przyszłości</w:t>
      </w:r>
      <w:r w:rsidR="000447F5">
        <w:rPr>
          <w:rFonts w:eastAsiaTheme="minorEastAsia"/>
          <w:szCs w:val="24"/>
        </w:rPr>
        <w:t>.</w:t>
      </w:r>
    </w:p>
    <w:p w:rsidR="00FC2BDB" w:rsidRPr="00FC2BDB" w:rsidRDefault="00FC2BDB" w:rsidP="003A23F4">
      <w:pPr>
        <w:pStyle w:val="Nagwek2"/>
        <w:ind w:hanging="371"/>
        <w:rPr>
          <w:rFonts w:eastAsiaTheme="minorEastAsia"/>
          <w:szCs w:val="28"/>
        </w:rPr>
      </w:pPr>
      <w:bookmarkStart w:id="2" w:name="_Toc461348735"/>
      <w:r w:rsidRPr="00FC2BDB">
        <w:rPr>
          <w:rFonts w:eastAsiaTheme="minorEastAsia"/>
          <w:szCs w:val="28"/>
        </w:rPr>
        <w:t>Cel pracy</w:t>
      </w:r>
      <w:bookmarkEnd w:id="2"/>
    </w:p>
    <w:p w:rsidR="00FF24A1" w:rsidRDefault="00261647" w:rsidP="00FF24A1">
      <w:pPr>
        <w:spacing w:line="360" w:lineRule="auto"/>
        <w:ind w:firstLine="708"/>
        <w:jc w:val="both"/>
        <w:rPr>
          <w:rFonts w:eastAsiaTheme="minorEastAsia"/>
          <w:szCs w:val="24"/>
        </w:rPr>
      </w:pPr>
      <w:r>
        <w:rPr>
          <w:rFonts w:eastAsiaTheme="minorEastAsia"/>
          <w:szCs w:val="24"/>
        </w:rPr>
        <w:t>Do napisania</w:t>
      </w:r>
    </w:p>
    <w:p w:rsidR="00FF24A1" w:rsidRPr="00FC2BDB" w:rsidRDefault="00FC2BDB" w:rsidP="003A23F4">
      <w:pPr>
        <w:pStyle w:val="Nagwek2"/>
        <w:ind w:hanging="371"/>
        <w:rPr>
          <w:rFonts w:eastAsiaTheme="minorEastAsia"/>
          <w:szCs w:val="28"/>
        </w:rPr>
      </w:pPr>
      <w:bookmarkStart w:id="3" w:name="_Toc461348736"/>
      <w:r w:rsidRPr="00FC2BDB">
        <w:rPr>
          <w:rFonts w:eastAsiaTheme="minorEastAsia"/>
          <w:szCs w:val="28"/>
        </w:rPr>
        <w:t>Zawartość pracy</w:t>
      </w:r>
      <w:bookmarkEnd w:id="3"/>
    </w:p>
    <w:p w:rsidR="00FF24A1" w:rsidRDefault="00261647" w:rsidP="00FF24A1">
      <w:pPr>
        <w:spacing w:line="360" w:lineRule="auto"/>
        <w:ind w:left="708"/>
        <w:jc w:val="both"/>
        <w:rPr>
          <w:szCs w:val="24"/>
        </w:rPr>
      </w:pPr>
      <w:r>
        <w:rPr>
          <w:szCs w:val="24"/>
        </w:rPr>
        <w:t>Do napisania</w:t>
      </w:r>
    </w:p>
    <w:p w:rsidR="00FF24A1" w:rsidRPr="00FF24A1" w:rsidRDefault="00FF24A1" w:rsidP="00FF24A1"/>
    <w:p w:rsidR="00FF24A1" w:rsidRPr="00FF24A1" w:rsidRDefault="00FF24A1" w:rsidP="00FF24A1"/>
    <w:p w:rsidR="00561699" w:rsidRDefault="00860EB8">
      <w:pPr>
        <w:spacing w:after="160" w:line="259" w:lineRule="auto"/>
        <w:rPr>
          <w:rFonts w:eastAsiaTheme="minorEastAsia"/>
          <w:szCs w:val="24"/>
        </w:rPr>
      </w:pPr>
      <w:r>
        <w:rPr>
          <w:rFonts w:eastAsiaTheme="minorEastAsia"/>
          <w:szCs w:val="24"/>
        </w:rPr>
        <w:br w:type="page"/>
      </w:r>
    </w:p>
    <w:p w:rsidR="00561699" w:rsidRDefault="00561699" w:rsidP="00561699">
      <w:pPr>
        <w:pStyle w:val="Nagwek1"/>
      </w:pPr>
      <w:bookmarkStart w:id="4" w:name="_Toc461348737"/>
      <w:r>
        <w:lastRenderedPageBreak/>
        <w:t>Informacje teoretyczne</w:t>
      </w:r>
      <w:bookmarkEnd w:id="4"/>
    </w:p>
    <w:p w:rsidR="005B13B6" w:rsidRPr="00534BE7" w:rsidRDefault="002223FF" w:rsidP="005B13B6">
      <w:pPr>
        <w:pStyle w:val="Nagwek2"/>
        <w:rPr>
          <w:szCs w:val="28"/>
        </w:rPr>
      </w:pPr>
      <w:bookmarkStart w:id="5" w:name="_Toc461348738"/>
      <w:r w:rsidRPr="002223FF">
        <w:rPr>
          <w:szCs w:val="28"/>
        </w:rPr>
        <w:t xml:space="preserve">Równanie </w:t>
      </w:r>
      <w:proofErr w:type="spellStart"/>
      <w:r w:rsidRPr="002223FF">
        <w:rPr>
          <w:szCs w:val="28"/>
        </w:rPr>
        <w:t>Bogoliubova</w:t>
      </w:r>
      <w:proofErr w:type="spellEnd"/>
      <w:r w:rsidRPr="002223FF">
        <w:rPr>
          <w:szCs w:val="28"/>
        </w:rPr>
        <w:t xml:space="preserve">-de </w:t>
      </w:r>
      <w:proofErr w:type="spellStart"/>
      <w:r w:rsidRPr="002223FF">
        <w:rPr>
          <w:szCs w:val="28"/>
        </w:rPr>
        <w:t>Gennes</w:t>
      </w:r>
      <w:bookmarkEnd w:id="5"/>
      <w:proofErr w:type="spellEnd"/>
    </w:p>
    <w:p w:rsidR="001B5B2A" w:rsidRDefault="001B5B2A" w:rsidP="00261647">
      <w:pPr>
        <w:spacing w:line="360" w:lineRule="auto"/>
        <w:ind w:firstLine="709"/>
        <w:jc w:val="both"/>
        <w:rPr>
          <w:szCs w:val="24"/>
        </w:rPr>
      </w:pPr>
      <w:r w:rsidRPr="005F42DF">
        <w:rPr>
          <w:szCs w:val="24"/>
        </w:rPr>
        <w:t>Istnieje wiele modeli teoretycznych wyjaśniających zjawisko nadprzewodnictwa. Jednym z głównych</w:t>
      </w:r>
      <w:r w:rsidR="007B01C1" w:rsidRPr="005F42DF">
        <w:rPr>
          <w:szCs w:val="24"/>
        </w:rPr>
        <w:t xml:space="preserve"> przykładów</w:t>
      </w:r>
      <w:r w:rsidRPr="005F42DF">
        <w:rPr>
          <w:szCs w:val="24"/>
        </w:rPr>
        <w:t xml:space="preserve"> jest teoria BCS</w:t>
      </w:r>
      <w:r w:rsidR="007B01C1" w:rsidRPr="005F42DF">
        <w:rPr>
          <w:szCs w:val="24"/>
        </w:rPr>
        <w:t xml:space="preserve"> </w:t>
      </w:r>
      <w:r w:rsidRPr="005F42DF">
        <w:rPr>
          <w:szCs w:val="24"/>
        </w:rPr>
        <w:t xml:space="preserve"> </w:t>
      </w:r>
      <w:r w:rsidR="007B01C1" w:rsidRPr="005F42DF">
        <w:rPr>
          <w:szCs w:val="24"/>
        </w:rPr>
        <w:t>(</w:t>
      </w:r>
      <w:r w:rsidRPr="005F42DF">
        <w:rPr>
          <w:szCs w:val="24"/>
        </w:rPr>
        <w:t>nazwa po</w:t>
      </w:r>
      <w:r w:rsidR="007B01C1" w:rsidRPr="005F42DF">
        <w:rPr>
          <w:szCs w:val="24"/>
        </w:rPr>
        <w:t xml:space="preserve">chodzi od inicjałów jej twórców: </w:t>
      </w:r>
      <w:r w:rsidRPr="005F42DF">
        <w:rPr>
          <w:szCs w:val="24"/>
        </w:rPr>
        <w:t xml:space="preserve">Johna Bardeena, Leona Coopera i Roberta </w:t>
      </w:r>
      <w:proofErr w:type="spellStart"/>
      <w:r w:rsidRPr="005F42DF">
        <w:rPr>
          <w:szCs w:val="24"/>
        </w:rPr>
        <w:t>Shrieffera</w:t>
      </w:r>
      <w:proofErr w:type="spellEnd"/>
      <w:r w:rsidRPr="005F42DF">
        <w:rPr>
          <w:szCs w:val="24"/>
        </w:rPr>
        <w:t>)</w:t>
      </w:r>
      <w:r w:rsidR="007B01C1" w:rsidRPr="005F42DF">
        <w:rPr>
          <w:szCs w:val="24"/>
        </w:rPr>
        <w:t xml:space="preserve">, która zakłada, </w:t>
      </w:r>
      <w:r w:rsidR="006516BB" w:rsidRPr="005F42DF">
        <w:rPr>
          <w:szCs w:val="24"/>
        </w:rPr>
        <w:t xml:space="preserve">że w stanie nadprzewodzącym elektrony przewodnictwa metalu </w:t>
      </w:r>
      <w:r w:rsidR="007B01C1" w:rsidRPr="005F42DF">
        <w:rPr>
          <w:szCs w:val="24"/>
        </w:rPr>
        <w:t>(fermiony) mogą łączyć się w pary (pary Coopera), które są bozonami i podlegają kondensacji Bosego-Einsteina.</w:t>
      </w:r>
      <w:r w:rsidR="00AA7F73">
        <w:rPr>
          <w:szCs w:val="24"/>
        </w:rPr>
        <w:t xml:space="preserve"> Za wyjaśnienie mikroskopowej natury nadprzewodnictwa twórcy tej teorii w 1972 r. dostali nagrodę Nobla w dziedzinie fizyki</w:t>
      </w:r>
      <w:r w:rsidR="007A3414">
        <w:rPr>
          <w:szCs w:val="24"/>
        </w:rPr>
        <w:t xml:space="preserve"> </w:t>
      </w:r>
      <w:sdt>
        <w:sdtPr>
          <w:rPr>
            <w:szCs w:val="24"/>
          </w:rPr>
          <w:id w:val="-1137721504"/>
          <w:citation/>
        </w:sdtPr>
        <w:sdtContent>
          <w:r w:rsidR="007A3414">
            <w:rPr>
              <w:szCs w:val="24"/>
            </w:rPr>
            <w:fldChar w:fldCharType="begin"/>
          </w:r>
          <w:r w:rsidR="007A3414">
            <w:rPr>
              <w:szCs w:val="24"/>
            </w:rPr>
            <w:instrText xml:space="preserve"> CITATION 1608 \l 1045 </w:instrText>
          </w:r>
          <w:r w:rsidR="007A3414">
            <w:rPr>
              <w:szCs w:val="24"/>
            </w:rPr>
            <w:fldChar w:fldCharType="separate"/>
          </w:r>
          <w:r w:rsidR="00A90C20" w:rsidRPr="00A90C20">
            <w:rPr>
              <w:noProof/>
              <w:szCs w:val="24"/>
            </w:rPr>
            <w:t>[9]</w:t>
          </w:r>
          <w:r w:rsidR="007A3414">
            <w:rPr>
              <w:szCs w:val="24"/>
            </w:rPr>
            <w:fldChar w:fldCharType="end"/>
          </w:r>
        </w:sdtContent>
      </w:sdt>
      <w:r w:rsidR="00AA7F73">
        <w:rPr>
          <w:szCs w:val="24"/>
        </w:rPr>
        <w:t xml:space="preserve">. </w:t>
      </w:r>
    </w:p>
    <w:p w:rsidR="00C90E3D" w:rsidRDefault="009D21C8" w:rsidP="005F42DF">
      <w:pPr>
        <w:spacing w:line="360" w:lineRule="auto"/>
        <w:ind w:firstLine="709"/>
        <w:jc w:val="both"/>
        <w:rPr>
          <w:szCs w:val="24"/>
        </w:rPr>
      </w:pPr>
      <w:r>
        <w:rPr>
          <w:szCs w:val="24"/>
        </w:rPr>
        <w:t xml:space="preserve">Na podstawie teorii BCS </w:t>
      </w:r>
      <w:r w:rsidR="00C559A1">
        <w:rPr>
          <w:szCs w:val="24"/>
        </w:rPr>
        <w:t xml:space="preserve">Nikolay </w:t>
      </w:r>
      <w:proofErr w:type="spellStart"/>
      <w:r w:rsidR="00AD427D">
        <w:rPr>
          <w:szCs w:val="24"/>
        </w:rPr>
        <w:t>Bogoliubov</w:t>
      </w:r>
      <w:proofErr w:type="spellEnd"/>
      <w:r w:rsidR="00AD427D">
        <w:rPr>
          <w:szCs w:val="24"/>
        </w:rPr>
        <w:t xml:space="preserve"> </w:t>
      </w:r>
      <w:r w:rsidR="00AA7F73">
        <w:rPr>
          <w:szCs w:val="24"/>
        </w:rPr>
        <w:t>wprowadził formalizm matematyczny</w:t>
      </w:r>
      <w:r w:rsidR="00AD427D">
        <w:rPr>
          <w:szCs w:val="24"/>
        </w:rPr>
        <w:t>, który następnie</w:t>
      </w:r>
      <w:r w:rsidR="00AA7F73">
        <w:rPr>
          <w:szCs w:val="24"/>
        </w:rPr>
        <w:t xml:space="preserve"> dzięki pomocy</w:t>
      </w:r>
      <w:r w:rsidR="00AD427D">
        <w:rPr>
          <w:szCs w:val="24"/>
        </w:rPr>
        <w:t xml:space="preserve"> </w:t>
      </w:r>
      <w:r w:rsidR="00AA7F73" w:rsidRPr="00C559A1">
        <w:rPr>
          <w:szCs w:val="24"/>
        </w:rPr>
        <w:t>Pierre-</w:t>
      </w:r>
      <w:proofErr w:type="spellStart"/>
      <w:r w:rsidR="00AA7F73" w:rsidRPr="00C559A1">
        <w:rPr>
          <w:szCs w:val="24"/>
        </w:rPr>
        <w:t>Gilles</w:t>
      </w:r>
      <w:proofErr w:type="spellEnd"/>
      <w:r w:rsidR="00AA7F73" w:rsidRPr="00C559A1">
        <w:rPr>
          <w:szCs w:val="24"/>
        </w:rPr>
        <w:t xml:space="preserve"> </w:t>
      </w:r>
      <w:r w:rsidR="00AA7F73">
        <w:rPr>
          <w:szCs w:val="24"/>
        </w:rPr>
        <w:t xml:space="preserve">de </w:t>
      </w:r>
      <w:proofErr w:type="spellStart"/>
      <w:r w:rsidR="00AA7F73">
        <w:rPr>
          <w:szCs w:val="24"/>
        </w:rPr>
        <w:t>Gennes</w:t>
      </w:r>
      <w:proofErr w:type="spellEnd"/>
      <w:r w:rsidR="00AA7F73">
        <w:rPr>
          <w:szCs w:val="24"/>
        </w:rPr>
        <w:t xml:space="preserve"> </w:t>
      </w:r>
      <w:r w:rsidR="00AD427D">
        <w:rPr>
          <w:szCs w:val="24"/>
        </w:rPr>
        <w:t xml:space="preserve">ewoluował w równanie </w:t>
      </w:r>
      <w:proofErr w:type="spellStart"/>
      <w:r w:rsidR="00AD427D">
        <w:rPr>
          <w:szCs w:val="24"/>
        </w:rPr>
        <w:t>Bogoliubova</w:t>
      </w:r>
      <w:proofErr w:type="spellEnd"/>
      <w:r w:rsidR="00AD427D">
        <w:rPr>
          <w:szCs w:val="24"/>
        </w:rPr>
        <w:t xml:space="preserve">-de </w:t>
      </w:r>
      <w:proofErr w:type="spellStart"/>
      <w:r w:rsidR="00AD427D">
        <w:rPr>
          <w:szCs w:val="24"/>
        </w:rPr>
        <w:t>Gennes</w:t>
      </w:r>
      <w:proofErr w:type="spellEnd"/>
      <w:r w:rsidR="007A3414">
        <w:rPr>
          <w:szCs w:val="24"/>
        </w:rPr>
        <w:t xml:space="preserve"> </w:t>
      </w:r>
      <w:sdt>
        <w:sdtPr>
          <w:rPr>
            <w:szCs w:val="24"/>
          </w:rPr>
          <w:id w:val="1649557911"/>
          <w:citation/>
        </w:sdtPr>
        <w:sdtContent>
          <w:r w:rsidR="007A3414">
            <w:rPr>
              <w:szCs w:val="24"/>
            </w:rPr>
            <w:fldChar w:fldCharType="begin"/>
          </w:r>
          <w:r w:rsidR="007A3414">
            <w:rPr>
              <w:szCs w:val="24"/>
            </w:rPr>
            <w:instrText xml:space="preserve"> CITATION Flo10 \l 1045 </w:instrText>
          </w:r>
          <w:r w:rsidR="007A3414">
            <w:rPr>
              <w:szCs w:val="24"/>
            </w:rPr>
            <w:fldChar w:fldCharType="separate"/>
          </w:r>
          <w:r w:rsidR="00A90C20" w:rsidRPr="00A90C20">
            <w:rPr>
              <w:noProof/>
              <w:szCs w:val="24"/>
            </w:rPr>
            <w:t>[10]</w:t>
          </w:r>
          <w:r w:rsidR="007A3414">
            <w:rPr>
              <w:szCs w:val="24"/>
            </w:rPr>
            <w:fldChar w:fldCharType="end"/>
          </w:r>
        </w:sdtContent>
      </w:sdt>
      <w:r w:rsidR="00AD427D">
        <w:rPr>
          <w:szCs w:val="24"/>
        </w:rPr>
        <w:t xml:space="preserve">. Równanie to dobrze nadaje się do opisu nadprzewodzących właściwości układów mikroskopowych, w których występują nieciągłości (takie jak brzegi </w:t>
      </w:r>
      <w:proofErr w:type="spellStart"/>
      <w:r w:rsidR="00AD427D">
        <w:rPr>
          <w:szCs w:val="24"/>
        </w:rPr>
        <w:t>nanowarstw</w:t>
      </w:r>
      <w:proofErr w:type="spellEnd"/>
      <w:r w:rsidR="00AD427D">
        <w:rPr>
          <w:szCs w:val="24"/>
        </w:rPr>
        <w:t>)</w:t>
      </w:r>
      <w:r w:rsidR="00C90E3D">
        <w:rPr>
          <w:szCs w:val="24"/>
        </w:rPr>
        <w:t xml:space="preserve"> dlatego też zostanie tutaj użyte</w:t>
      </w:r>
      <w:r w:rsidR="00AD427D">
        <w:rPr>
          <w:szCs w:val="24"/>
        </w:rPr>
        <w:t xml:space="preserve">. </w:t>
      </w:r>
    </w:p>
    <w:p w:rsidR="008B5BB0" w:rsidRPr="00261647" w:rsidRDefault="00AD427D" w:rsidP="00261647">
      <w:pPr>
        <w:spacing w:line="360" w:lineRule="auto"/>
        <w:ind w:firstLine="709"/>
        <w:jc w:val="both"/>
        <w:rPr>
          <w:szCs w:val="24"/>
        </w:rPr>
      </w:pPr>
      <w:r>
        <w:rPr>
          <w:szCs w:val="24"/>
        </w:rPr>
        <w:t xml:space="preserve">Postać równania </w:t>
      </w:r>
      <w:proofErr w:type="spellStart"/>
      <w:r>
        <w:rPr>
          <w:szCs w:val="24"/>
        </w:rPr>
        <w:t>Bogoliubova</w:t>
      </w:r>
      <w:proofErr w:type="spellEnd"/>
      <w:r>
        <w:rPr>
          <w:szCs w:val="24"/>
        </w:rPr>
        <w:t xml:space="preserve">-de </w:t>
      </w:r>
      <w:proofErr w:type="spellStart"/>
      <w:r>
        <w:rPr>
          <w:szCs w:val="24"/>
        </w:rPr>
        <w:t>Gennes</w:t>
      </w:r>
      <w:proofErr w:type="spellEnd"/>
      <w:r>
        <w:rPr>
          <w:szCs w:val="24"/>
        </w:rPr>
        <w:t xml:space="preserve"> jest następująca:</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6F22CD" w:rsidRPr="008B5BB0" w:rsidTr="008B5BB0">
        <w:tc>
          <w:tcPr>
            <w:tcW w:w="228" w:type="pct"/>
            <w:vAlign w:val="center"/>
          </w:tcPr>
          <w:p w:rsidR="008E461B" w:rsidRPr="008B5BB0" w:rsidRDefault="008E461B" w:rsidP="004312E7">
            <w:pPr>
              <w:jc w:val="center"/>
              <w:rPr>
                <w:szCs w:val="24"/>
              </w:rPr>
            </w:pPr>
          </w:p>
        </w:tc>
        <w:tc>
          <w:tcPr>
            <w:tcW w:w="4497" w:type="pct"/>
            <w:vAlign w:val="center"/>
          </w:tcPr>
          <w:p w:rsidR="008E461B" w:rsidRPr="008B5BB0" w:rsidRDefault="005168AF" w:rsidP="004312E7">
            <w:pPr>
              <w:jc w:val="center"/>
              <w:rPr>
                <w:szCs w:val="24"/>
              </w:rPr>
            </w:pPr>
            <m:oMathPara>
              <m:oMath>
                <m:d>
                  <m:dPr>
                    <m:ctrlPr>
                      <w:rPr>
                        <w:rFonts w:ascii="Cambria Math" w:hAnsi="Cambria Math"/>
                        <w:i/>
                        <w:iCs/>
                        <w:szCs w:val="24"/>
                      </w:rPr>
                    </m:ctrlPr>
                  </m:dPr>
                  <m:e>
                    <m:m>
                      <m:mPr>
                        <m:mcs>
                          <m:mc>
                            <m:mcPr>
                              <m:count m:val="2"/>
                              <m:mcJc m:val="center"/>
                            </m:mcPr>
                          </m:mc>
                        </m:mcs>
                        <m:ctrlPr>
                          <w:rPr>
                            <w:rFonts w:ascii="Cambria Math" w:hAnsi="Cambria Math"/>
                            <w:i/>
                            <w:iCs/>
                            <w:szCs w:val="24"/>
                          </w:rPr>
                        </m:ctrlPr>
                      </m:mPr>
                      <m:mr>
                        <m:e>
                          <m:sSubSup>
                            <m:sSubSupPr>
                              <m:ctrlPr>
                                <w:rPr>
                                  <w:rFonts w:ascii="Cambria Math" w:hAnsi="Cambria Math"/>
                                  <w:i/>
                                  <w:iCs/>
                                  <w:szCs w:val="24"/>
                                </w:rPr>
                              </m:ctrlPr>
                            </m:sSubSupPr>
                            <m:e>
                              <m:r>
                                <w:rPr>
                                  <w:rFonts w:ascii="Cambria Math" w:hAnsi="Cambria Math"/>
                                  <w:szCs w:val="24"/>
                                </w:rPr>
                                <m:t>H</m:t>
                              </m:r>
                            </m:e>
                            <m:sub>
                              <m:r>
                                <w:rPr>
                                  <w:rFonts w:ascii="Cambria Math" w:hAnsi="Cambria Math"/>
                                  <w:szCs w:val="24"/>
                                </w:rPr>
                                <m:t>e</m:t>
                              </m:r>
                            </m:sub>
                            <m:sup/>
                          </m:sSubSup>
                        </m:e>
                        <m:e>
                          <m:r>
                            <w:rPr>
                              <w:rFonts w:ascii="Cambria Math" w:hAnsi="Cambria Math"/>
                              <w:szCs w:val="24"/>
                            </w:rPr>
                            <m:t>∆</m:t>
                          </m:r>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r>
                        <m:e>
                          <m:sSup>
                            <m:sSupPr>
                              <m:ctrlPr>
                                <w:rPr>
                                  <w:rFonts w:ascii="Cambria Math" w:hAnsi="Cambria Math"/>
                                  <w:i/>
                                  <w:iCs/>
                                  <w:szCs w:val="24"/>
                                </w:rPr>
                              </m:ctrlPr>
                            </m:sSupPr>
                            <m:e>
                              <m:r>
                                <w:rPr>
                                  <w:rFonts w:ascii="Cambria Math" w:hAnsi="Cambria Math"/>
                                  <w:szCs w:val="24"/>
                                </w:rPr>
                                <m:t>∆</m:t>
                              </m:r>
                            </m:e>
                            <m:sup>
                              <m:r>
                                <w:rPr>
                                  <w:rFonts w:ascii="Cambria Math" w:hAnsi="Cambria Math"/>
                                  <w:szCs w:val="24"/>
                                </w:rPr>
                                <m:t>*</m:t>
                              </m:r>
                            </m:sup>
                          </m:sSup>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e>
                          <m:sSubSup>
                            <m:sSubSupPr>
                              <m:ctrlPr>
                                <w:rPr>
                                  <w:rFonts w:ascii="Cambria Math" w:hAnsi="Cambria Math"/>
                                  <w:i/>
                                  <w:iCs/>
                                  <w:szCs w:val="24"/>
                                </w:rPr>
                              </m:ctrlPr>
                            </m:sSubSupPr>
                            <m:e>
                              <m:r>
                                <w:rPr>
                                  <w:rFonts w:ascii="Cambria Math" w:hAnsi="Cambria Math"/>
                                  <w:szCs w:val="24"/>
                                </w:rPr>
                                <m:t>-H</m:t>
                              </m:r>
                            </m:e>
                            <m:sub>
                              <m:r>
                                <w:rPr>
                                  <w:rFonts w:ascii="Cambria Math" w:hAnsi="Cambria Math"/>
                                  <w:szCs w:val="24"/>
                                </w:rPr>
                                <m:t>e</m:t>
                              </m:r>
                            </m:sub>
                            <m:sup>
                              <m:r>
                                <w:rPr>
                                  <w:rFonts w:ascii="Cambria Math" w:hAnsi="Cambria Math"/>
                                  <w:szCs w:val="24"/>
                                </w:rPr>
                                <m:t>*</m:t>
                              </m:r>
                            </m:sup>
                          </m:sSubSup>
                        </m:e>
                      </m:mr>
                    </m:m>
                  </m:e>
                </m:d>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
                  </m:e>
                </m:d>
                <m:r>
                  <w:rPr>
                    <w:rFonts w:ascii="Cambria Math" w:hAnsi="Cambria Math"/>
                    <w:szCs w:val="24"/>
                  </w:rPr>
                  <m:t>=</m:t>
                </m:r>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
                  </m:e>
                </m:d>
              </m:oMath>
            </m:oMathPara>
          </w:p>
        </w:tc>
        <w:tc>
          <w:tcPr>
            <w:tcW w:w="275" w:type="pct"/>
            <w:vAlign w:val="center"/>
          </w:tcPr>
          <w:p w:rsidR="008E461B" w:rsidRPr="008B5BB0" w:rsidRDefault="008B5BB0" w:rsidP="008B5BB0">
            <w:pPr>
              <w:pStyle w:val="Legenda"/>
              <w:jc w:val="center"/>
              <w:rPr>
                <w:color w:val="auto"/>
                <w:sz w:val="24"/>
                <w:szCs w:val="24"/>
              </w:rPr>
            </w:pPr>
            <w:bookmarkStart w:id="6" w:name="_Ref456994973"/>
            <w:r w:rsidRPr="008B5BB0">
              <w:rPr>
                <w:color w:val="auto"/>
                <w:sz w:val="24"/>
                <w:szCs w:val="24"/>
              </w:rPr>
              <w:t>(</w:t>
            </w:r>
            <w:r w:rsidRPr="008B5BB0">
              <w:rPr>
                <w:color w:val="auto"/>
                <w:sz w:val="24"/>
                <w:szCs w:val="24"/>
              </w:rPr>
              <w:fldChar w:fldCharType="begin"/>
            </w:r>
            <w:r w:rsidRPr="008B5BB0">
              <w:rPr>
                <w:color w:val="auto"/>
                <w:sz w:val="24"/>
                <w:szCs w:val="24"/>
              </w:rPr>
              <w:instrText xml:space="preserve"> SEQ Równanie \* ARABIC </w:instrText>
            </w:r>
            <w:r w:rsidRPr="008B5BB0">
              <w:rPr>
                <w:color w:val="auto"/>
                <w:sz w:val="24"/>
                <w:szCs w:val="24"/>
              </w:rPr>
              <w:fldChar w:fldCharType="separate"/>
            </w:r>
            <w:r w:rsidR="008513AB">
              <w:rPr>
                <w:noProof/>
                <w:color w:val="auto"/>
                <w:sz w:val="24"/>
                <w:szCs w:val="24"/>
              </w:rPr>
              <w:t>1</w:t>
            </w:r>
            <w:r w:rsidRPr="008B5BB0">
              <w:rPr>
                <w:color w:val="auto"/>
                <w:sz w:val="24"/>
                <w:szCs w:val="24"/>
              </w:rPr>
              <w:fldChar w:fldCharType="end"/>
            </w:r>
            <w:r w:rsidRPr="008B5BB0">
              <w:rPr>
                <w:color w:val="auto"/>
                <w:sz w:val="24"/>
                <w:szCs w:val="24"/>
              </w:rPr>
              <w:t>)</w:t>
            </w:r>
            <w:bookmarkEnd w:id="6"/>
          </w:p>
        </w:tc>
      </w:tr>
    </w:tbl>
    <w:p w:rsidR="00AD1534" w:rsidRPr="00421AEC" w:rsidRDefault="00AD1534" w:rsidP="00AD1534">
      <w:pPr>
        <w:spacing w:line="360" w:lineRule="auto"/>
        <w:jc w:val="both"/>
        <w:rPr>
          <w:szCs w:val="24"/>
        </w:rPr>
      </w:pPr>
      <w:r>
        <w:rPr>
          <w:szCs w:val="24"/>
        </w:rPr>
        <w:t xml:space="preserve">gdzie </w:t>
      </w:r>
      <m:oMath>
        <m:sSub>
          <m:sSubPr>
            <m:ctrlPr>
              <w:rPr>
                <w:rFonts w:ascii="Cambria Math" w:hAnsi="Cambria Math"/>
                <w:i/>
                <w:iCs/>
                <w:szCs w:val="24"/>
              </w:rPr>
            </m:ctrlPr>
          </m:sSubPr>
          <m:e>
            <m:r>
              <w:rPr>
                <w:rFonts w:ascii="Cambria Math" w:hAnsi="Cambria Math"/>
                <w:szCs w:val="24"/>
              </w:rPr>
              <m:t>H</m:t>
            </m:r>
          </m:e>
          <m:sub>
            <m:r>
              <w:rPr>
                <w:rFonts w:ascii="Cambria Math" w:hAnsi="Cambria Math"/>
                <w:szCs w:val="24"/>
              </w:rPr>
              <m:t>e</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sSup>
          <m:sSupPr>
            <m:ctrlPr>
              <w:rPr>
                <w:rFonts w:ascii="Cambria Math" w:hAnsi="Cambria Math"/>
                <w:i/>
                <w:iCs/>
                <w:szCs w:val="24"/>
              </w:rPr>
            </m:ctrlPr>
          </m:sSupPr>
          <m:e>
            <m:r>
              <m:rPr>
                <m:sty m:val="p"/>
              </m:rPr>
              <w:rPr>
                <w:rFonts w:ascii="Cambria Math" w:hAnsi="Cambria Math"/>
                <w:szCs w:val="24"/>
              </w:rPr>
              <m:t>∇</m:t>
            </m:r>
          </m:e>
          <m:sup>
            <m:r>
              <w:rPr>
                <w:rFonts w:ascii="Cambria Math" w:hAnsi="Cambria Math"/>
                <w:szCs w:val="24"/>
              </w:rPr>
              <m:t>2</m:t>
            </m:r>
          </m:sup>
        </m:sSup>
        <m:r>
          <w:rPr>
            <w:rFonts w:ascii="Cambria Math" w:hAnsi="Cambria Math"/>
            <w:szCs w:val="24"/>
          </w:rPr>
          <m:t>+U</m:t>
        </m:r>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r>
          <w:rPr>
            <w:rFonts w:ascii="Cambria Math" w:hAnsi="Cambria Math"/>
            <w:szCs w:val="24"/>
          </w:rPr>
          <m:t>-μ</m:t>
        </m:r>
      </m:oMath>
      <w:r w:rsidRPr="00421AEC">
        <w:rPr>
          <w:szCs w:val="24"/>
        </w:rPr>
        <w:t xml:space="preserve"> </w:t>
      </w:r>
      <w:r>
        <w:rPr>
          <w:szCs w:val="24"/>
        </w:rPr>
        <w:t xml:space="preserve">jest hamiltonianem dla elektronu, </w:t>
      </w:r>
      <m:oMath>
        <m:r>
          <w:rPr>
            <w:rFonts w:ascii="Cambria Math" w:hAnsi="Cambria Math"/>
            <w:szCs w:val="24"/>
          </w:rPr>
          <m:t>μ</m:t>
        </m:r>
      </m:oMath>
      <w:r w:rsidRPr="00421AEC">
        <w:rPr>
          <w:szCs w:val="24"/>
        </w:rPr>
        <w:t xml:space="preserve"> – potencjał chemiczny</w:t>
      </w:r>
      <w:r>
        <w:rPr>
          <w:szCs w:val="24"/>
        </w:rPr>
        <w:t xml:space="preserve">, </w:t>
      </w:r>
      <m:oMath>
        <m:r>
          <w:rPr>
            <w:rFonts w:ascii="Cambria Math" w:hAnsi="Cambria Math"/>
            <w:szCs w:val="24"/>
          </w:rPr>
          <m:t>∆</m:t>
        </m:r>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oMath>
      <w:r>
        <w:rPr>
          <w:rFonts w:eastAsiaTheme="minorEastAsia"/>
          <w:iCs/>
          <w:szCs w:val="24"/>
        </w:rPr>
        <w:t xml:space="preserve"> – parametr porządku, </w:t>
      </w:r>
      <w:r w:rsidRPr="00421AEC">
        <w:rPr>
          <w:szCs w:val="24"/>
        </w:rPr>
        <w:t xml:space="preserve"> </w:t>
      </w:r>
      <m:oMath>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oMath>
      <w:r>
        <w:rPr>
          <w:szCs w:val="24"/>
        </w:rPr>
        <w:t xml:space="preserve"> i</w:t>
      </w:r>
      <w:r w:rsidRPr="00421AEC">
        <w:rPr>
          <w:szCs w:val="24"/>
        </w:rPr>
        <w:t xml:space="preserve"> </w:t>
      </w:r>
      <m:oMath>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oMath>
      <w:r w:rsidRPr="00421AEC">
        <w:rPr>
          <w:szCs w:val="24"/>
        </w:rPr>
        <w:t xml:space="preserve"> – </w:t>
      </w:r>
      <w:r>
        <w:rPr>
          <w:szCs w:val="24"/>
        </w:rPr>
        <w:t xml:space="preserve">elektronowe i dziurowe funkcje falowe, </w:t>
      </w:r>
      <m:oMath>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oMath>
      <w:r w:rsidRPr="00421AEC">
        <w:rPr>
          <w:szCs w:val="24"/>
        </w:rPr>
        <w:t xml:space="preserve"> – energie własne</w:t>
      </w:r>
      <w:r>
        <w:rPr>
          <w:szCs w:val="24"/>
        </w:rPr>
        <w:t xml:space="preserve"> układu.</w:t>
      </w:r>
    </w:p>
    <w:p w:rsidR="00AD1534" w:rsidRDefault="00AD1534" w:rsidP="00AD1534">
      <w:pPr>
        <w:spacing w:line="360" w:lineRule="auto"/>
        <w:ind w:firstLine="708"/>
        <w:jc w:val="both"/>
        <w:rPr>
          <w:szCs w:val="24"/>
        </w:rPr>
      </w:pPr>
      <w:r>
        <w:rPr>
          <w:szCs w:val="24"/>
        </w:rPr>
        <w:t xml:space="preserve">Równanie </w:t>
      </w:r>
      <w:proofErr w:type="spellStart"/>
      <w:r>
        <w:rPr>
          <w:szCs w:val="24"/>
        </w:rPr>
        <w:t>Bogoliubova</w:t>
      </w:r>
      <w:proofErr w:type="spellEnd"/>
      <w:r>
        <w:rPr>
          <w:szCs w:val="24"/>
        </w:rPr>
        <w:t xml:space="preserve">-de </w:t>
      </w:r>
      <w:proofErr w:type="spellStart"/>
      <w:r>
        <w:rPr>
          <w:szCs w:val="24"/>
        </w:rPr>
        <w:t>Gennes</w:t>
      </w:r>
      <w:proofErr w:type="spellEnd"/>
      <w:r>
        <w:rPr>
          <w:szCs w:val="24"/>
        </w:rPr>
        <w:t xml:space="preserve"> jest bardzo dobrym narzędziem do badania właściwości nadprzewodzących w </w:t>
      </w:r>
      <w:proofErr w:type="spellStart"/>
      <w:r>
        <w:rPr>
          <w:szCs w:val="24"/>
        </w:rPr>
        <w:t>nanowarstwach</w:t>
      </w:r>
      <w:proofErr w:type="spellEnd"/>
      <w:r>
        <w:rPr>
          <w:szCs w:val="24"/>
        </w:rPr>
        <w:t xml:space="preserve"> metalicznych jednak ma jedną istotną wadę – obliczenia numeryczne są zbyt długotrwałe. Można ją częściowo wyeliminować poprzez zastosowanie pewnych przybliżeń, które zostały przedstawione </w:t>
      </w:r>
      <w:r w:rsidR="002223FF">
        <w:rPr>
          <w:szCs w:val="24"/>
        </w:rPr>
        <w:t>w poniższym podrozdziale</w:t>
      </w:r>
      <w:r>
        <w:rPr>
          <w:szCs w:val="24"/>
        </w:rPr>
        <w:t>.</w:t>
      </w:r>
    </w:p>
    <w:p w:rsidR="00261647" w:rsidRDefault="00261647" w:rsidP="00AD1534">
      <w:pPr>
        <w:spacing w:line="360" w:lineRule="auto"/>
        <w:ind w:firstLine="708"/>
        <w:jc w:val="both"/>
        <w:rPr>
          <w:szCs w:val="24"/>
        </w:rPr>
      </w:pPr>
    </w:p>
    <w:p w:rsidR="00261647" w:rsidRDefault="00261647" w:rsidP="00AD1534">
      <w:pPr>
        <w:spacing w:line="360" w:lineRule="auto"/>
        <w:ind w:firstLine="708"/>
        <w:jc w:val="both"/>
        <w:rPr>
          <w:szCs w:val="24"/>
        </w:rPr>
      </w:pPr>
    </w:p>
    <w:p w:rsidR="00261647" w:rsidRPr="00534BE7" w:rsidRDefault="002223FF" w:rsidP="00261647">
      <w:pPr>
        <w:pStyle w:val="Nagwek2"/>
        <w:jc w:val="both"/>
        <w:rPr>
          <w:szCs w:val="28"/>
        </w:rPr>
      </w:pPr>
      <w:bookmarkStart w:id="7" w:name="_Toc461348739"/>
      <w:r w:rsidRPr="00534BE7">
        <w:rPr>
          <w:szCs w:val="28"/>
        </w:rPr>
        <w:lastRenderedPageBreak/>
        <w:t xml:space="preserve">Przygotowanie równania </w:t>
      </w:r>
      <w:proofErr w:type="spellStart"/>
      <w:r w:rsidRPr="00534BE7">
        <w:rPr>
          <w:szCs w:val="28"/>
        </w:rPr>
        <w:t>BdG</w:t>
      </w:r>
      <w:proofErr w:type="spellEnd"/>
      <w:r w:rsidRPr="00534BE7">
        <w:rPr>
          <w:szCs w:val="28"/>
        </w:rPr>
        <w:t xml:space="preserve"> do obliczeń numerycznych</w:t>
      </w:r>
      <w:bookmarkEnd w:id="7"/>
    </w:p>
    <w:p w:rsidR="00AD1534" w:rsidRDefault="00AD1534" w:rsidP="00AD1534">
      <w:pPr>
        <w:spacing w:line="360" w:lineRule="auto"/>
        <w:jc w:val="both"/>
        <w:rPr>
          <w:szCs w:val="24"/>
        </w:rPr>
      </w:pPr>
      <w:r>
        <w:rPr>
          <w:szCs w:val="24"/>
        </w:rPr>
        <w:tab/>
      </w:r>
      <w:r w:rsidR="007B4B2D">
        <w:rPr>
          <w:szCs w:val="24"/>
        </w:rPr>
        <w:t>Jako pierwsze przybliżenie z</w:t>
      </w:r>
      <w:r>
        <w:rPr>
          <w:szCs w:val="24"/>
        </w:rPr>
        <w:t xml:space="preserve">akładamy, że </w:t>
      </w:r>
      <w:proofErr w:type="spellStart"/>
      <w:r>
        <w:rPr>
          <w:szCs w:val="24"/>
        </w:rPr>
        <w:t>nanowarstwa</w:t>
      </w:r>
      <w:proofErr w:type="spellEnd"/>
      <w:r>
        <w:rPr>
          <w:szCs w:val="24"/>
        </w:rPr>
        <w:t xml:space="preserve"> ma nieskończoną powierzchnię i skończoną grubość </w:t>
      </w:r>
      <w:r>
        <w:rPr>
          <w:i/>
          <w:szCs w:val="24"/>
        </w:rPr>
        <w:t>L</w:t>
      </w:r>
      <w:r>
        <w:rPr>
          <w:szCs w:val="24"/>
        </w:rPr>
        <w:t xml:space="preserve"> jak to zostało przedstawione na</w:t>
      </w:r>
      <w:r w:rsidR="00050D78">
        <w:rPr>
          <w:szCs w:val="24"/>
        </w:rPr>
        <w:t xml:space="preserve"> rys. </w:t>
      </w:r>
      <w:r w:rsidR="00050D78" w:rsidRPr="00050D78">
        <w:rPr>
          <w:rFonts w:asciiTheme="majorHAnsi" w:hAnsiTheme="majorHAnsi"/>
          <w:szCs w:val="24"/>
        </w:rPr>
        <w:fldChar w:fldCharType="begin"/>
      </w:r>
      <w:r w:rsidR="00050D78" w:rsidRPr="00050D78">
        <w:rPr>
          <w:rFonts w:asciiTheme="majorHAnsi" w:hAnsiTheme="majorHAnsi"/>
          <w:szCs w:val="24"/>
        </w:rPr>
        <w:instrText xml:space="preserve"> REF _Ref456993938 </w:instrText>
      </w:r>
      <w:r w:rsidR="00050D78" w:rsidRPr="00050D78">
        <w:rPr>
          <w:rStyle w:val="Pogrubienie"/>
          <w:rFonts w:asciiTheme="majorHAnsi" w:hAnsiTheme="majorHAnsi"/>
          <w:color w:val="333333"/>
          <w:bdr w:val="none" w:sz="0" w:space="0" w:color="auto" w:frame="1"/>
          <w:shd w:val="clear" w:color="auto" w:fill="FFFFFF"/>
        </w:rPr>
        <w:instrText>\# 0</w:instrText>
      </w:r>
      <w:r w:rsidR="00050D78" w:rsidRPr="00050D78">
        <w:rPr>
          <w:rFonts w:asciiTheme="majorHAnsi" w:hAnsiTheme="majorHAnsi"/>
          <w:szCs w:val="24"/>
        </w:rPr>
        <w:instrText xml:space="preserve"> \h </w:instrText>
      </w:r>
      <w:r w:rsidR="00050D78">
        <w:rPr>
          <w:rFonts w:asciiTheme="majorHAnsi" w:hAnsiTheme="majorHAnsi"/>
          <w:szCs w:val="24"/>
        </w:rPr>
        <w:instrText xml:space="preserve"> \* MERGEFORMAT </w:instrText>
      </w:r>
      <w:r w:rsidR="00050D78" w:rsidRPr="00050D78">
        <w:rPr>
          <w:rFonts w:asciiTheme="majorHAnsi" w:hAnsiTheme="majorHAnsi"/>
          <w:szCs w:val="24"/>
        </w:rPr>
      </w:r>
      <w:r w:rsidR="00050D78" w:rsidRPr="00050D78">
        <w:rPr>
          <w:rFonts w:asciiTheme="majorHAnsi" w:hAnsiTheme="majorHAnsi"/>
          <w:szCs w:val="24"/>
        </w:rPr>
        <w:fldChar w:fldCharType="separate"/>
      </w:r>
      <w:r w:rsidR="008513AB">
        <w:rPr>
          <w:rStyle w:val="Pogrubienie"/>
          <w:rFonts w:asciiTheme="majorHAnsi" w:hAnsiTheme="majorHAnsi"/>
          <w:color w:val="333333"/>
          <w:bdr w:val="none" w:sz="0" w:space="0" w:color="auto" w:frame="1"/>
          <w:shd w:val="clear" w:color="auto" w:fill="FFFFFF"/>
        </w:rPr>
        <w:t>1</w:t>
      </w:r>
      <w:r w:rsidR="00050D78" w:rsidRPr="00050D78">
        <w:rPr>
          <w:rFonts w:asciiTheme="majorHAnsi" w:hAnsiTheme="majorHAnsi"/>
          <w:szCs w:val="24"/>
        </w:rPr>
        <w:fldChar w:fldCharType="end"/>
      </w:r>
      <w:r w:rsidRPr="009A6BA1">
        <w:rPr>
          <w:szCs w:val="24"/>
        </w:rPr>
        <w:t>:</w:t>
      </w:r>
    </w:p>
    <w:p w:rsidR="00050D78" w:rsidRDefault="009A6BA1" w:rsidP="00050D78">
      <w:pPr>
        <w:keepNext/>
        <w:spacing w:line="360" w:lineRule="auto"/>
        <w:jc w:val="center"/>
      </w:pPr>
      <w:r w:rsidRPr="00605768">
        <w:rPr>
          <w:noProof/>
          <w:szCs w:val="24"/>
          <w:lang w:eastAsia="pl-PL"/>
        </w:rPr>
        <w:drawing>
          <wp:inline distT="0" distB="0" distL="0" distR="0" wp14:anchorId="4F1F609F" wp14:editId="01CA9339">
            <wp:extent cx="4930567" cy="1554615"/>
            <wp:effectExtent l="0" t="0" r="3810" b="7620"/>
            <wp:docPr id="5"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4"/>
                    <pic:cNvPicPr>
                      <a:picLocks noChangeAspect="1"/>
                    </pic:cNvPicPr>
                  </pic:nvPicPr>
                  <pic:blipFill>
                    <a:blip r:embed="rId11"/>
                    <a:stretch>
                      <a:fillRect/>
                    </a:stretch>
                  </pic:blipFill>
                  <pic:spPr>
                    <a:xfrm>
                      <a:off x="0" y="0"/>
                      <a:ext cx="4930567" cy="1554615"/>
                    </a:xfrm>
                    <a:prstGeom prst="rect">
                      <a:avLst/>
                    </a:prstGeom>
                  </pic:spPr>
                </pic:pic>
              </a:graphicData>
            </a:graphic>
          </wp:inline>
        </w:drawing>
      </w:r>
    </w:p>
    <w:p w:rsidR="009A6BA1" w:rsidRPr="00050D78" w:rsidRDefault="009A6BA1" w:rsidP="009A6BA1">
      <w:pPr>
        <w:pStyle w:val="Legenda"/>
        <w:jc w:val="center"/>
        <w:rPr>
          <w:i w:val="0"/>
          <w:color w:val="auto"/>
          <w:sz w:val="24"/>
          <w:szCs w:val="24"/>
        </w:rPr>
      </w:pPr>
      <w:bookmarkStart w:id="8" w:name="_Ref456993938"/>
      <w:bookmarkStart w:id="9" w:name="_Ref456993922"/>
      <w:bookmarkStart w:id="10" w:name="_Toc461435762"/>
      <w:r w:rsidRPr="00050D78">
        <w:rPr>
          <w:b/>
          <w:i w:val="0"/>
          <w:color w:val="auto"/>
          <w:sz w:val="24"/>
          <w:szCs w:val="24"/>
        </w:rPr>
        <w:t xml:space="preserve">Rysunek </w:t>
      </w:r>
      <w:r w:rsidRPr="00050D78">
        <w:rPr>
          <w:b/>
          <w:i w:val="0"/>
          <w:color w:val="auto"/>
          <w:sz w:val="24"/>
          <w:szCs w:val="24"/>
        </w:rPr>
        <w:fldChar w:fldCharType="begin"/>
      </w:r>
      <w:r w:rsidRPr="00050D78">
        <w:rPr>
          <w:b/>
          <w:i w:val="0"/>
          <w:color w:val="auto"/>
          <w:sz w:val="24"/>
          <w:szCs w:val="24"/>
        </w:rPr>
        <w:instrText xml:space="preserve"> SEQ Rysunek \* ARABIC </w:instrText>
      </w:r>
      <w:r w:rsidRPr="00050D78">
        <w:rPr>
          <w:b/>
          <w:i w:val="0"/>
          <w:color w:val="auto"/>
          <w:sz w:val="24"/>
          <w:szCs w:val="24"/>
        </w:rPr>
        <w:fldChar w:fldCharType="separate"/>
      </w:r>
      <w:r w:rsidR="00595E04">
        <w:rPr>
          <w:b/>
          <w:i w:val="0"/>
          <w:noProof/>
          <w:color w:val="auto"/>
          <w:sz w:val="24"/>
          <w:szCs w:val="24"/>
        </w:rPr>
        <w:t>1</w:t>
      </w:r>
      <w:r w:rsidRPr="00050D78">
        <w:rPr>
          <w:b/>
          <w:i w:val="0"/>
          <w:color w:val="auto"/>
          <w:sz w:val="24"/>
          <w:szCs w:val="24"/>
        </w:rPr>
        <w:fldChar w:fldCharType="end"/>
      </w:r>
      <w:bookmarkEnd w:id="8"/>
      <w:r w:rsidRPr="00050D78">
        <w:rPr>
          <w:b/>
          <w:i w:val="0"/>
          <w:color w:val="auto"/>
          <w:sz w:val="24"/>
          <w:szCs w:val="24"/>
        </w:rPr>
        <w:t>.</w:t>
      </w:r>
      <w:r w:rsidRPr="00050D78">
        <w:rPr>
          <w:i w:val="0"/>
          <w:color w:val="auto"/>
          <w:sz w:val="24"/>
          <w:szCs w:val="24"/>
        </w:rPr>
        <w:t xml:space="preserve"> Schemat </w:t>
      </w:r>
      <w:proofErr w:type="spellStart"/>
      <w:r w:rsidRPr="00050D78">
        <w:rPr>
          <w:i w:val="0"/>
          <w:color w:val="auto"/>
          <w:sz w:val="24"/>
          <w:szCs w:val="24"/>
        </w:rPr>
        <w:t>nanowarstwy</w:t>
      </w:r>
      <w:bookmarkEnd w:id="9"/>
      <w:bookmarkEnd w:id="10"/>
      <w:proofErr w:type="spellEnd"/>
    </w:p>
    <w:p w:rsidR="00261647" w:rsidRPr="00261647" w:rsidRDefault="00261647" w:rsidP="00261647"/>
    <w:p w:rsidR="008B5BB0" w:rsidRPr="008B5BB0" w:rsidRDefault="008B5BB0" w:rsidP="007B4B2D">
      <w:pPr>
        <w:pStyle w:val="Legenda"/>
        <w:jc w:val="both"/>
        <w:rPr>
          <w:i w:val="0"/>
          <w:color w:val="auto"/>
          <w:sz w:val="24"/>
          <w:szCs w:val="24"/>
        </w:rPr>
      </w:pPr>
      <w:r w:rsidRPr="008B5BB0">
        <w:rPr>
          <w:i w:val="0"/>
          <w:color w:val="auto"/>
          <w:sz w:val="24"/>
          <w:szCs w:val="24"/>
        </w:rPr>
        <w:t>W tym przypadku możemy funkcje falowe zapisać w postaci</w:t>
      </w:r>
      <w:r w:rsidR="007B4B2D">
        <w:rPr>
          <w:i w:val="0"/>
          <w:color w:val="auto"/>
          <w:sz w:val="24"/>
          <w:szCs w:val="24"/>
        </w:rPr>
        <w:t xml:space="preserve"> fal płaskich będących</w:t>
      </w:r>
      <w:r w:rsidR="007B4B2D" w:rsidRPr="007B4B2D">
        <w:rPr>
          <w:i w:val="0"/>
          <w:color w:val="auto"/>
          <w:sz w:val="24"/>
          <w:szCs w:val="24"/>
        </w:rPr>
        <w:t xml:space="preserve"> rozwiązaniem równania Schrödingera dla cząstki swobodnej</w:t>
      </w:r>
      <w:r w:rsidRPr="008B5BB0">
        <w:rPr>
          <w:i w:val="0"/>
          <w:color w:val="auto"/>
          <w:sz w:val="24"/>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7870"/>
        <w:gridCol w:w="9"/>
        <w:gridCol w:w="484"/>
      </w:tblGrid>
      <w:tr w:rsidR="00191C79" w:rsidRPr="00191C79" w:rsidTr="000412B5">
        <w:tc>
          <w:tcPr>
            <w:tcW w:w="250" w:type="pct"/>
            <w:vAlign w:val="center"/>
          </w:tcPr>
          <w:p w:rsidR="00A36B0E" w:rsidRPr="00191C79" w:rsidRDefault="00A36B0E" w:rsidP="00612598">
            <w:pPr>
              <w:jc w:val="center"/>
              <w:rPr>
                <w:szCs w:val="24"/>
              </w:rPr>
            </w:pPr>
          </w:p>
        </w:tc>
        <w:tc>
          <w:tcPr>
            <w:tcW w:w="4484" w:type="pct"/>
            <w:vAlign w:val="center"/>
          </w:tcPr>
          <w:p w:rsidR="00A36B0E" w:rsidRPr="00191C79" w:rsidRDefault="005168AF" w:rsidP="00612598">
            <w:pPr>
              <w:spacing w:line="360" w:lineRule="auto"/>
              <w:jc w:val="center"/>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x</m:t>
                            </m:r>
                          </m:sub>
                        </m:sSub>
                        <m:r>
                          <w:rPr>
                            <w:rFonts w:ascii="Cambria Math" w:hAnsi="Cambria Math"/>
                            <w:szCs w:val="24"/>
                          </w:rPr>
                          <m:t>x</m:t>
                        </m:r>
                      </m:sup>
                    </m:sSup>
                  </m:num>
                  <m:den>
                    <m:rad>
                      <m:radPr>
                        <m:degHide m:val="1"/>
                        <m:ctrlPr>
                          <w:rPr>
                            <w:rFonts w:ascii="Cambria Math" w:hAnsi="Cambria Math"/>
                            <w:i/>
                            <w:iCs/>
                            <w:szCs w:val="24"/>
                          </w:rPr>
                        </m:ctrlPr>
                      </m:radPr>
                      <m:deg/>
                      <m:e>
                        <m:sSub>
                          <m:sSubPr>
                            <m:ctrlPr>
                              <w:rPr>
                                <w:rFonts w:ascii="Cambria Math" w:hAnsi="Cambria Math"/>
                                <w:i/>
                                <w:iCs/>
                                <w:szCs w:val="24"/>
                              </w:rPr>
                            </m:ctrlPr>
                          </m:sSubPr>
                          <m:e>
                            <m:r>
                              <w:rPr>
                                <w:rFonts w:ascii="Cambria Math" w:hAnsi="Cambria Math"/>
                                <w:szCs w:val="24"/>
                              </w:rPr>
                              <m:t>L</m:t>
                            </m:r>
                          </m:e>
                          <m:sub>
                            <m:r>
                              <w:rPr>
                                <w:rFonts w:ascii="Cambria Math" w:hAnsi="Cambria Math"/>
                                <w:szCs w:val="24"/>
                              </w:rPr>
                              <m:t>x</m:t>
                            </m:r>
                          </m:sub>
                        </m:sSub>
                      </m:e>
                    </m:rad>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y</m:t>
                            </m:r>
                          </m:sub>
                        </m:sSub>
                        <m:r>
                          <w:rPr>
                            <w:rFonts w:ascii="Cambria Math" w:hAnsi="Cambria Math"/>
                            <w:szCs w:val="24"/>
                          </w:rPr>
                          <m:t>y</m:t>
                        </m:r>
                      </m:sup>
                    </m:sSup>
                  </m:num>
                  <m:den>
                    <m:rad>
                      <m:radPr>
                        <m:degHide m:val="1"/>
                        <m:ctrlPr>
                          <w:rPr>
                            <w:rFonts w:ascii="Cambria Math" w:hAnsi="Cambria Math"/>
                            <w:i/>
                            <w:iCs/>
                            <w:szCs w:val="24"/>
                          </w:rPr>
                        </m:ctrlPr>
                      </m:radPr>
                      <m:deg/>
                      <m:e>
                        <m:sSub>
                          <m:sSubPr>
                            <m:ctrlPr>
                              <w:rPr>
                                <w:rFonts w:ascii="Cambria Math" w:hAnsi="Cambria Math"/>
                                <w:i/>
                                <w:iCs/>
                                <w:szCs w:val="24"/>
                              </w:rPr>
                            </m:ctrlPr>
                          </m:sSubPr>
                          <m:e>
                            <m:r>
                              <w:rPr>
                                <w:rFonts w:ascii="Cambria Math" w:hAnsi="Cambria Math"/>
                                <w:szCs w:val="24"/>
                              </w:rPr>
                              <m:t>L</m:t>
                            </m:r>
                          </m:e>
                          <m:sub>
                            <m:r>
                              <w:rPr>
                                <w:rFonts w:ascii="Cambria Math" w:hAnsi="Cambria Math"/>
                                <w:szCs w:val="24"/>
                              </w:rPr>
                              <m:t>y</m:t>
                            </m:r>
                          </m:sub>
                        </m:sSub>
                      </m:e>
                    </m:rad>
                  </m:den>
                </m:f>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oMath>
            </m:oMathPara>
          </w:p>
        </w:tc>
        <w:tc>
          <w:tcPr>
            <w:tcW w:w="250" w:type="pct"/>
            <w:gridSpan w:val="2"/>
            <w:vAlign w:val="center"/>
          </w:tcPr>
          <w:p w:rsidR="00A36B0E" w:rsidRPr="00191C79" w:rsidRDefault="008B5BB0" w:rsidP="00612598">
            <w:pPr>
              <w:pStyle w:val="Legenda"/>
              <w:jc w:val="center"/>
              <w:rPr>
                <w:color w:val="auto"/>
                <w:sz w:val="24"/>
                <w:szCs w:val="24"/>
              </w:rPr>
            </w:pPr>
            <w:bookmarkStart w:id="11" w:name="_Ref456994952"/>
            <w:r w:rsidRPr="00191C79">
              <w:rPr>
                <w:color w:val="auto"/>
                <w:sz w:val="24"/>
                <w:szCs w:val="24"/>
              </w:rPr>
              <w:t>(</w:t>
            </w:r>
            <w:r w:rsidRPr="00191C79">
              <w:rPr>
                <w:color w:val="auto"/>
                <w:sz w:val="24"/>
                <w:szCs w:val="24"/>
              </w:rPr>
              <w:fldChar w:fldCharType="begin"/>
            </w:r>
            <w:r w:rsidRPr="00191C79">
              <w:rPr>
                <w:color w:val="auto"/>
                <w:sz w:val="24"/>
                <w:szCs w:val="24"/>
              </w:rPr>
              <w:instrText xml:space="preserve"> SEQ Równanie \* ARABIC </w:instrText>
            </w:r>
            <w:r w:rsidRPr="00191C79">
              <w:rPr>
                <w:color w:val="auto"/>
                <w:sz w:val="24"/>
                <w:szCs w:val="24"/>
              </w:rPr>
              <w:fldChar w:fldCharType="separate"/>
            </w:r>
            <w:r w:rsidR="008513AB">
              <w:rPr>
                <w:noProof/>
                <w:color w:val="auto"/>
                <w:sz w:val="24"/>
                <w:szCs w:val="24"/>
              </w:rPr>
              <w:t>2</w:t>
            </w:r>
            <w:r w:rsidRPr="00191C79">
              <w:rPr>
                <w:color w:val="auto"/>
                <w:sz w:val="24"/>
                <w:szCs w:val="24"/>
              </w:rPr>
              <w:fldChar w:fldCharType="end"/>
            </w:r>
            <w:r w:rsidRPr="00191C79">
              <w:rPr>
                <w:color w:val="auto"/>
                <w:sz w:val="24"/>
                <w:szCs w:val="24"/>
              </w:rPr>
              <w:t>)</w:t>
            </w:r>
            <w:bookmarkEnd w:id="11"/>
          </w:p>
        </w:tc>
      </w:tr>
      <w:tr w:rsidR="00191C79" w:rsidRPr="00191C79" w:rsidTr="000412B5">
        <w:tc>
          <w:tcPr>
            <w:tcW w:w="250" w:type="pct"/>
            <w:vAlign w:val="center"/>
          </w:tcPr>
          <w:p w:rsidR="00612598" w:rsidRPr="00191C79" w:rsidRDefault="00612598" w:rsidP="00612598">
            <w:pPr>
              <w:jc w:val="center"/>
              <w:rPr>
                <w:szCs w:val="24"/>
              </w:rPr>
            </w:pPr>
          </w:p>
        </w:tc>
        <w:tc>
          <w:tcPr>
            <w:tcW w:w="4497" w:type="pct"/>
            <w:gridSpan w:val="2"/>
            <w:vAlign w:val="center"/>
          </w:tcPr>
          <w:p w:rsidR="00612598" w:rsidRPr="00191C79" w:rsidRDefault="005168AF" w:rsidP="00612598">
            <w:pPr>
              <w:spacing w:line="360" w:lineRule="auto"/>
              <w:jc w:val="center"/>
              <w:rPr>
                <w:szCs w:val="24"/>
              </w:rPr>
            </w:pPr>
            <m:oMathPara>
              <m:oMath>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x</m:t>
                            </m:r>
                          </m:sub>
                        </m:sSub>
                        <m:r>
                          <w:rPr>
                            <w:rFonts w:ascii="Cambria Math" w:hAnsi="Cambria Math"/>
                            <w:szCs w:val="24"/>
                          </w:rPr>
                          <m:t>x</m:t>
                        </m:r>
                      </m:sup>
                    </m:sSup>
                  </m:num>
                  <m:den>
                    <m:rad>
                      <m:radPr>
                        <m:degHide m:val="1"/>
                        <m:ctrlPr>
                          <w:rPr>
                            <w:rFonts w:ascii="Cambria Math" w:hAnsi="Cambria Math"/>
                            <w:i/>
                            <w:iCs/>
                            <w:szCs w:val="24"/>
                          </w:rPr>
                        </m:ctrlPr>
                      </m:radPr>
                      <m:deg/>
                      <m:e>
                        <m:sSub>
                          <m:sSubPr>
                            <m:ctrlPr>
                              <w:rPr>
                                <w:rFonts w:ascii="Cambria Math" w:hAnsi="Cambria Math"/>
                                <w:i/>
                                <w:iCs/>
                                <w:szCs w:val="24"/>
                              </w:rPr>
                            </m:ctrlPr>
                          </m:sSubPr>
                          <m:e>
                            <m:r>
                              <w:rPr>
                                <w:rFonts w:ascii="Cambria Math" w:hAnsi="Cambria Math"/>
                                <w:szCs w:val="24"/>
                              </w:rPr>
                              <m:t>L</m:t>
                            </m:r>
                          </m:e>
                          <m:sub>
                            <m:r>
                              <w:rPr>
                                <w:rFonts w:ascii="Cambria Math" w:hAnsi="Cambria Math"/>
                                <w:szCs w:val="24"/>
                              </w:rPr>
                              <m:t>x</m:t>
                            </m:r>
                          </m:sub>
                        </m:sSub>
                      </m:e>
                    </m:rad>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y</m:t>
                            </m:r>
                          </m:sub>
                        </m:sSub>
                        <m:r>
                          <w:rPr>
                            <w:rFonts w:ascii="Cambria Math" w:hAnsi="Cambria Math"/>
                            <w:szCs w:val="24"/>
                          </w:rPr>
                          <m:t>y</m:t>
                        </m:r>
                      </m:sup>
                    </m:sSup>
                  </m:num>
                  <m:den>
                    <m:rad>
                      <m:radPr>
                        <m:degHide m:val="1"/>
                        <m:ctrlPr>
                          <w:rPr>
                            <w:rFonts w:ascii="Cambria Math" w:hAnsi="Cambria Math"/>
                            <w:i/>
                            <w:iCs/>
                            <w:szCs w:val="24"/>
                          </w:rPr>
                        </m:ctrlPr>
                      </m:radPr>
                      <m:deg/>
                      <m:e>
                        <m:sSub>
                          <m:sSubPr>
                            <m:ctrlPr>
                              <w:rPr>
                                <w:rFonts w:ascii="Cambria Math" w:hAnsi="Cambria Math"/>
                                <w:i/>
                                <w:iCs/>
                                <w:szCs w:val="24"/>
                              </w:rPr>
                            </m:ctrlPr>
                          </m:sSubPr>
                          <m:e>
                            <m:r>
                              <w:rPr>
                                <w:rFonts w:ascii="Cambria Math" w:hAnsi="Cambria Math"/>
                                <w:szCs w:val="24"/>
                              </w:rPr>
                              <m:t>L</m:t>
                            </m:r>
                          </m:e>
                          <m:sub>
                            <m:r>
                              <w:rPr>
                                <w:rFonts w:ascii="Cambria Math" w:hAnsi="Cambria Math"/>
                                <w:szCs w:val="24"/>
                              </w:rPr>
                              <m:t>y</m:t>
                            </m:r>
                          </m:sub>
                        </m:sSub>
                      </m:e>
                    </m:rad>
                  </m:den>
                </m:f>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oMath>
            </m:oMathPara>
          </w:p>
        </w:tc>
        <w:tc>
          <w:tcPr>
            <w:tcW w:w="250" w:type="pct"/>
            <w:vAlign w:val="center"/>
          </w:tcPr>
          <w:p w:rsidR="00612598" w:rsidRPr="00191C79" w:rsidRDefault="00612598" w:rsidP="00612598">
            <w:pPr>
              <w:pStyle w:val="Legenda"/>
              <w:jc w:val="center"/>
              <w:rPr>
                <w:rFonts w:eastAsiaTheme="minorEastAsia"/>
                <w:color w:val="auto"/>
                <w:sz w:val="24"/>
                <w:szCs w:val="24"/>
              </w:rPr>
            </w:pPr>
            <w:bookmarkStart w:id="12" w:name="_Ref456994963"/>
            <w:r w:rsidRPr="00191C79">
              <w:rPr>
                <w:rFonts w:eastAsiaTheme="minorEastAsia"/>
                <w:color w:val="auto"/>
                <w:sz w:val="24"/>
                <w:szCs w:val="24"/>
              </w:rPr>
              <w:t>(</w:t>
            </w:r>
            <w:r w:rsidRPr="00191C79">
              <w:rPr>
                <w:rFonts w:eastAsiaTheme="minorEastAsia"/>
                <w:color w:val="auto"/>
                <w:sz w:val="24"/>
                <w:szCs w:val="24"/>
              </w:rPr>
              <w:fldChar w:fldCharType="begin"/>
            </w:r>
            <w:r w:rsidRPr="00191C79">
              <w:rPr>
                <w:rFonts w:eastAsiaTheme="minorEastAsia"/>
                <w:color w:val="auto"/>
                <w:sz w:val="24"/>
                <w:szCs w:val="24"/>
              </w:rPr>
              <w:instrText xml:space="preserve"> SEQ Równanie \* ARABIC </w:instrText>
            </w:r>
            <w:r w:rsidRPr="00191C79">
              <w:rPr>
                <w:rFonts w:eastAsiaTheme="minorEastAsia"/>
                <w:color w:val="auto"/>
                <w:sz w:val="24"/>
                <w:szCs w:val="24"/>
              </w:rPr>
              <w:fldChar w:fldCharType="separate"/>
            </w:r>
            <w:r w:rsidR="008513AB">
              <w:rPr>
                <w:rFonts w:eastAsiaTheme="minorEastAsia"/>
                <w:noProof/>
                <w:color w:val="auto"/>
                <w:sz w:val="24"/>
                <w:szCs w:val="24"/>
              </w:rPr>
              <w:t>3</w:t>
            </w:r>
            <w:r w:rsidRPr="00191C79">
              <w:rPr>
                <w:rFonts w:eastAsiaTheme="minorEastAsia"/>
                <w:color w:val="auto"/>
                <w:sz w:val="24"/>
                <w:szCs w:val="24"/>
              </w:rPr>
              <w:fldChar w:fldCharType="end"/>
            </w:r>
            <w:r w:rsidRPr="00191C79">
              <w:rPr>
                <w:rFonts w:eastAsiaTheme="minorEastAsia"/>
                <w:color w:val="auto"/>
                <w:sz w:val="24"/>
                <w:szCs w:val="24"/>
              </w:rPr>
              <w:t>)</w:t>
            </w:r>
            <w:bookmarkEnd w:id="12"/>
          </w:p>
        </w:tc>
      </w:tr>
    </w:tbl>
    <w:p w:rsidR="006B4077" w:rsidRPr="006B4077" w:rsidRDefault="007B4B2D" w:rsidP="006B4077">
      <w:pPr>
        <w:spacing w:line="360" w:lineRule="auto"/>
        <w:rPr>
          <w:rFonts w:eastAsiaTheme="minorEastAsia"/>
          <w:iCs/>
          <w:szCs w:val="24"/>
        </w:rPr>
      </w:pPr>
      <w:r>
        <w:rPr>
          <w:szCs w:val="24"/>
        </w:rPr>
        <w:t>Następnie z</w:t>
      </w:r>
      <w:r w:rsidR="00612598">
        <w:rPr>
          <w:szCs w:val="24"/>
        </w:rPr>
        <w:t xml:space="preserve">akładając </w:t>
      </w:r>
      <m:oMath>
        <m:r>
          <w:rPr>
            <w:rFonts w:ascii="Cambria Math" w:hAnsi="Cambria Math"/>
            <w:szCs w:val="24"/>
          </w:rPr>
          <m:t>U</m:t>
        </m:r>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r>
          <w:rPr>
            <w:rFonts w:ascii="Cambria Math" w:hAnsi="Cambria Math"/>
            <w:szCs w:val="24"/>
          </w:rPr>
          <m:t>=0</m:t>
        </m:r>
      </m:oMath>
      <w:r w:rsidR="00612598">
        <w:rPr>
          <w:rFonts w:eastAsiaTheme="minorEastAsia"/>
          <w:iCs/>
          <w:szCs w:val="24"/>
        </w:rPr>
        <w:t xml:space="preserve"> wstawiamy równania </w:t>
      </w:r>
      <w:r w:rsidR="00612598">
        <w:rPr>
          <w:rFonts w:eastAsiaTheme="minorEastAsia"/>
          <w:iCs/>
          <w:szCs w:val="24"/>
        </w:rPr>
        <w:fldChar w:fldCharType="begin"/>
      </w:r>
      <w:r w:rsidR="00612598">
        <w:rPr>
          <w:rFonts w:eastAsiaTheme="minorEastAsia"/>
          <w:iCs/>
          <w:szCs w:val="24"/>
        </w:rPr>
        <w:instrText xml:space="preserve"> REF _Ref456994952 \h </w:instrText>
      </w:r>
      <w:r w:rsidR="00612598">
        <w:rPr>
          <w:rFonts w:eastAsiaTheme="minorEastAsia"/>
          <w:iCs/>
          <w:szCs w:val="24"/>
        </w:rPr>
      </w:r>
      <w:r w:rsidR="00612598">
        <w:rPr>
          <w:rFonts w:eastAsiaTheme="minorEastAsia"/>
          <w:iCs/>
          <w:szCs w:val="24"/>
        </w:rPr>
        <w:fldChar w:fldCharType="separate"/>
      </w:r>
      <w:r w:rsidR="008513AB" w:rsidRPr="00191C79">
        <w:rPr>
          <w:szCs w:val="24"/>
        </w:rPr>
        <w:t>(</w:t>
      </w:r>
      <w:r w:rsidR="008513AB">
        <w:rPr>
          <w:noProof/>
          <w:szCs w:val="24"/>
        </w:rPr>
        <w:t>2</w:t>
      </w:r>
      <w:r w:rsidR="008513AB" w:rsidRPr="00191C79">
        <w:rPr>
          <w:szCs w:val="24"/>
        </w:rPr>
        <w:t>)</w:t>
      </w:r>
      <w:r w:rsidR="00612598">
        <w:rPr>
          <w:rFonts w:eastAsiaTheme="minorEastAsia"/>
          <w:iCs/>
          <w:szCs w:val="24"/>
        </w:rPr>
        <w:fldChar w:fldCharType="end"/>
      </w:r>
      <w:r w:rsidR="00612598">
        <w:rPr>
          <w:rFonts w:eastAsiaTheme="minorEastAsia"/>
          <w:iCs/>
          <w:szCs w:val="24"/>
        </w:rPr>
        <w:t xml:space="preserve"> i </w:t>
      </w:r>
      <w:r w:rsidR="00612598">
        <w:rPr>
          <w:rFonts w:eastAsiaTheme="minorEastAsia"/>
          <w:iCs/>
          <w:szCs w:val="24"/>
        </w:rPr>
        <w:fldChar w:fldCharType="begin"/>
      </w:r>
      <w:r w:rsidR="00612598">
        <w:rPr>
          <w:rFonts w:eastAsiaTheme="minorEastAsia"/>
          <w:iCs/>
          <w:szCs w:val="24"/>
        </w:rPr>
        <w:instrText xml:space="preserve"> REF _Ref456994963 \h </w:instrText>
      </w:r>
      <w:r w:rsidR="00612598">
        <w:rPr>
          <w:rFonts w:eastAsiaTheme="minorEastAsia"/>
          <w:iCs/>
          <w:szCs w:val="24"/>
        </w:rPr>
      </w:r>
      <w:r w:rsidR="00612598">
        <w:rPr>
          <w:rFonts w:eastAsiaTheme="minorEastAsia"/>
          <w:iCs/>
          <w:szCs w:val="24"/>
        </w:rPr>
        <w:fldChar w:fldCharType="separate"/>
      </w:r>
      <w:r w:rsidR="008513AB" w:rsidRPr="00191C79">
        <w:rPr>
          <w:rFonts w:eastAsiaTheme="minorEastAsia"/>
          <w:szCs w:val="24"/>
        </w:rPr>
        <w:t>(</w:t>
      </w:r>
      <w:r w:rsidR="008513AB">
        <w:rPr>
          <w:rFonts w:eastAsiaTheme="minorEastAsia"/>
          <w:noProof/>
          <w:szCs w:val="24"/>
        </w:rPr>
        <w:t>3</w:t>
      </w:r>
      <w:r w:rsidR="008513AB" w:rsidRPr="00191C79">
        <w:rPr>
          <w:rFonts w:eastAsiaTheme="minorEastAsia"/>
          <w:szCs w:val="24"/>
        </w:rPr>
        <w:t>)</w:t>
      </w:r>
      <w:r w:rsidR="00612598">
        <w:rPr>
          <w:rFonts w:eastAsiaTheme="minorEastAsia"/>
          <w:iCs/>
          <w:szCs w:val="24"/>
        </w:rPr>
        <w:fldChar w:fldCharType="end"/>
      </w:r>
      <w:r w:rsidR="00612598">
        <w:rPr>
          <w:rFonts w:eastAsiaTheme="minorEastAsia"/>
          <w:iCs/>
          <w:szCs w:val="24"/>
        </w:rPr>
        <w:t xml:space="preserve"> do równania </w:t>
      </w:r>
      <w:r w:rsidR="00612598">
        <w:rPr>
          <w:rFonts w:eastAsiaTheme="minorEastAsia"/>
          <w:iCs/>
          <w:szCs w:val="24"/>
        </w:rPr>
        <w:fldChar w:fldCharType="begin"/>
      </w:r>
      <w:r w:rsidR="00612598">
        <w:rPr>
          <w:rFonts w:eastAsiaTheme="minorEastAsia"/>
          <w:iCs/>
          <w:szCs w:val="24"/>
        </w:rPr>
        <w:instrText xml:space="preserve"> REF _Ref456994973 \h </w:instrText>
      </w:r>
      <w:r w:rsidR="00612598">
        <w:rPr>
          <w:rFonts w:eastAsiaTheme="minorEastAsia"/>
          <w:iCs/>
          <w:szCs w:val="24"/>
        </w:rPr>
      </w:r>
      <w:r w:rsidR="00612598">
        <w:rPr>
          <w:rFonts w:eastAsiaTheme="minorEastAsia"/>
          <w:iCs/>
          <w:szCs w:val="24"/>
        </w:rPr>
        <w:fldChar w:fldCharType="separate"/>
      </w:r>
      <w:r w:rsidR="008513AB" w:rsidRPr="008B5BB0">
        <w:rPr>
          <w:szCs w:val="24"/>
        </w:rPr>
        <w:t>(</w:t>
      </w:r>
      <w:r w:rsidR="008513AB">
        <w:rPr>
          <w:noProof/>
          <w:szCs w:val="24"/>
        </w:rPr>
        <w:t>1</w:t>
      </w:r>
      <w:r w:rsidR="008513AB" w:rsidRPr="008B5BB0">
        <w:rPr>
          <w:szCs w:val="24"/>
        </w:rPr>
        <w:t>)</w:t>
      </w:r>
      <w:r w:rsidR="00612598">
        <w:rPr>
          <w:rFonts w:eastAsiaTheme="minorEastAsia"/>
          <w:iCs/>
          <w:szCs w:val="24"/>
        </w:rPr>
        <w:fldChar w:fldCharType="end"/>
      </w:r>
      <w:r w:rsidR="006B4077">
        <w:rPr>
          <w:rFonts w:eastAsiaTheme="minorEastAsia"/>
          <w:iCs/>
          <w:szCs w:val="24"/>
        </w:rPr>
        <w:t xml:space="preserve"> otrzymując:</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CB4399" w:rsidRPr="004312E7" w:rsidTr="00CB4399">
        <w:tc>
          <w:tcPr>
            <w:tcW w:w="240" w:type="pct"/>
            <w:vAlign w:val="center"/>
          </w:tcPr>
          <w:p w:rsidR="00CB4399" w:rsidRPr="004312E7" w:rsidRDefault="00CB4399" w:rsidP="00816E46">
            <w:pPr>
              <w:jc w:val="center"/>
              <w:rPr>
                <w:szCs w:val="24"/>
              </w:rPr>
            </w:pPr>
          </w:p>
        </w:tc>
        <w:tc>
          <w:tcPr>
            <w:tcW w:w="4509" w:type="pct"/>
            <w:vAlign w:val="center"/>
          </w:tcPr>
          <w:p w:rsidR="00CB4399" w:rsidRPr="00CB4399" w:rsidRDefault="005168AF" w:rsidP="00CB4399">
            <w:pPr>
              <w:spacing w:line="360" w:lineRule="auto"/>
              <w:rPr>
                <w:rFonts w:eastAsiaTheme="minorEastAsia"/>
                <w:iCs/>
                <w:szCs w:val="24"/>
              </w:rPr>
            </w:pPr>
            <m:oMathPara>
              <m:oMath>
                <m:d>
                  <m:dPr>
                    <m:ctrlPr>
                      <w:rPr>
                        <w:rFonts w:ascii="Cambria Math" w:hAnsi="Cambria Math"/>
                        <w:i/>
                        <w:iCs/>
                        <w:szCs w:val="24"/>
                      </w:rPr>
                    </m:ctrlPr>
                  </m:dPr>
                  <m:e>
                    <m:m>
                      <m:mPr>
                        <m:mcs>
                          <m:mc>
                            <m:mcPr>
                              <m:count m:val="2"/>
                              <m:mcJc m:val="center"/>
                            </m:mcPr>
                          </m:mc>
                        </m:mcs>
                        <m:ctrlPr>
                          <w:rPr>
                            <w:rFonts w:ascii="Cambria Math" w:hAnsi="Cambria Math"/>
                            <w:i/>
                            <w:iCs/>
                            <w:szCs w:val="24"/>
                          </w:rPr>
                        </m:ctrlPr>
                      </m:mPr>
                      <m:mr>
                        <m:e>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e>
                          <m:r>
                            <w:rPr>
                              <w:rFonts w:ascii="Cambria Math" w:hAnsi="Cambria Math"/>
                              <w:szCs w:val="24"/>
                            </w:rPr>
                            <m:t>∆</m:t>
                          </m:r>
                          <m:d>
                            <m:dPr>
                              <m:ctrlPr>
                                <w:rPr>
                                  <w:rFonts w:ascii="Cambria Math" w:hAnsi="Cambria Math"/>
                                  <w:i/>
                                  <w:iCs/>
                                  <w:szCs w:val="24"/>
                                </w:rPr>
                              </m:ctrlPr>
                            </m:dPr>
                            <m:e>
                              <m:r>
                                <w:rPr>
                                  <w:rFonts w:ascii="Cambria Math" w:hAnsi="Cambria Math"/>
                                  <w:szCs w:val="24"/>
                                </w:rPr>
                                <m:t>z</m:t>
                              </m:r>
                            </m:e>
                          </m:d>
                        </m:e>
                      </m:mr>
                      <m:mr>
                        <m:e>
                          <m:sSup>
                            <m:sSupPr>
                              <m:ctrlPr>
                                <w:rPr>
                                  <w:rFonts w:ascii="Cambria Math" w:hAnsi="Cambria Math"/>
                                  <w:i/>
                                  <w:iCs/>
                                  <w:szCs w:val="24"/>
                                </w:rPr>
                              </m:ctrlPr>
                            </m:sSupPr>
                            <m:e>
                              <m:r>
                                <w:rPr>
                                  <w:rFonts w:ascii="Cambria Math" w:hAnsi="Cambria Math"/>
                                  <w:szCs w:val="24"/>
                                </w:rPr>
                                <m:t>∆</m:t>
                              </m:r>
                            </m:e>
                            <m:sup>
                              <m:r>
                                <w:rPr>
                                  <w:rFonts w:ascii="Cambria Math" w:hAnsi="Cambria Math"/>
                                  <w:szCs w:val="24"/>
                                </w:rPr>
                                <m:t>*</m:t>
                              </m:r>
                            </m:sup>
                          </m:sSup>
                          <m:d>
                            <m:dPr>
                              <m:ctrlPr>
                                <w:rPr>
                                  <w:rFonts w:ascii="Cambria Math" w:hAnsi="Cambria Math"/>
                                  <w:i/>
                                  <w:iCs/>
                                  <w:szCs w:val="24"/>
                                </w:rPr>
                              </m:ctrlPr>
                            </m:dPr>
                            <m:e>
                              <m:r>
                                <w:rPr>
                                  <w:rFonts w:ascii="Cambria Math" w:hAnsi="Cambria Math"/>
                                  <w:szCs w:val="24"/>
                                </w:rPr>
                                <m:t>z</m:t>
                              </m:r>
                            </m:e>
                          </m:d>
                        </m:e>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mr>
                    </m:m>
                  </m:e>
                </m:d>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
                  </m:e>
                </m:d>
                <m:r>
                  <w:rPr>
                    <w:rFonts w:ascii="Cambria Math" w:hAnsi="Cambria Math"/>
                    <w:szCs w:val="24"/>
                  </w:rPr>
                  <m:t>=</m:t>
                </m:r>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
                  </m:e>
                </m:d>
              </m:oMath>
            </m:oMathPara>
          </w:p>
        </w:tc>
        <w:tc>
          <w:tcPr>
            <w:tcW w:w="251" w:type="pct"/>
            <w:vAlign w:val="center"/>
          </w:tcPr>
          <w:p w:rsidR="00CB4399" w:rsidRPr="006B4077" w:rsidRDefault="006B4077" w:rsidP="006B4077">
            <w:pPr>
              <w:rPr>
                <w:i/>
                <w:szCs w:val="24"/>
              </w:rPr>
            </w:pPr>
            <w:bookmarkStart w:id="13" w:name="_Ref460697926"/>
            <w:r w:rsidRPr="006B4077">
              <w:rPr>
                <w:i/>
              </w:rPr>
              <w:t>(</w:t>
            </w:r>
            <w:r w:rsidRPr="006B4077">
              <w:rPr>
                <w:i/>
              </w:rPr>
              <w:fldChar w:fldCharType="begin"/>
            </w:r>
            <w:r w:rsidRPr="006B4077">
              <w:rPr>
                <w:i/>
              </w:rPr>
              <w:instrText xml:space="preserve"> SEQ Równanie \* ARABIC </w:instrText>
            </w:r>
            <w:r w:rsidRPr="006B4077">
              <w:rPr>
                <w:i/>
              </w:rPr>
              <w:fldChar w:fldCharType="separate"/>
            </w:r>
            <w:r w:rsidR="008513AB">
              <w:rPr>
                <w:i/>
                <w:noProof/>
              </w:rPr>
              <w:t>4</w:t>
            </w:r>
            <w:r w:rsidRPr="006B4077">
              <w:rPr>
                <w:i/>
              </w:rPr>
              <w:fldChar w:fldCharType="end"/>
            </w:r>
            <w:r w:rsidRPr="006B4077">
              <w:rPr>
                <w:i/>
              </w:rPr>
              <w:t>)</w:t>
            </w:r>
            <w:bookmarkEnd w:id="13"/>
          </w:p>
        </w:tc>
      </w:tr>
    </w:tbl>
    <w:p w:rsidR="00CB4399" w:rsidRPr="00784F96" w:rsidRDefault="00CB4399" w:rsidP="00CB4399">
      <w:pPr>
        <w:spacing w:line="360" w:lineRule="auto"/>
        <w:rPr>
          <w:rFonts w:eastAsiaTheme="minorEastAsia"/>
          <w:szCs w:val="24"/>
        </w:rPr>
      </w:pPr>
      <w:r>
        <w:rPr>
          <w:rFonts w:eastAsiaTheme="minorEastAsia"/>
          <w:szCs w:val="24"/>
        </w:rPr>
        <w:t xml:space="preserve">gdzie </w:t>
      </w:r>
      <m:oMath>
        <m:sSup>
          <m:sSupPr>
            <m:ctrlPr>
              <w:rPr>
                <w:rFonts w:ascii="Cambria Math" w:eastAsiaTheme="minorEastAsia" w:hAnsi="Cambria Math"/>
                <w:i/>
                <w:szCs w:val="24"/>
              </w:rPr>
            </m:ctrlPr>
          </m:sSupPr>
          <m:e>
            <m:r>
              <w:rPr>
                <w:rFonts w:ascii="Cambria Math" w:eastAsiaTheme="minorEastAsia" w:hAnsi="Cambria Math"/>
                <w:szCs w:val="24"/>
              </w:rPr>
              <m:t>k</m:t>
            </m:r>
          </m:e>
          <m:sup>
            <m:r>
              <w:rPr>
                <w:rFonts w:ascii="Cambria Math" w:eastAsiaTheme="minorEastAsia" w:hAnsi="Cambria Math"/>
                <w:szCs w:val="24"/>
              </w:rPr>
              <m:t>2</m:t>
            </m:r>
          </m:sup>
        </m:sSup>
        <m:r>
          <w:rPr>
            <w:rFonts w:ascii="Cambria Math" w:eastAsiaTheme="minorEastAsia" w:hAnsi="Cambria Math"/>
            <w:szCs w:val="24"/>
          </w:rPr>
          <m:t>=</m:t>
        </m:r>
        <m:sSubSup>
          <m:sSubSupPr>
            <m:ctrlPr>
              <w:rPr>
                <w:rFonts w:ascii="Cambria Math" w:eastAsiaTheme="minorEastAsia" w:hAnsi="Cambria Math"/>
                <w:i/>
                <w:szCs w:val="24"/>
              </w:rPr>
            </m:ctrlPr>
          </m:sSubSupPr>
          <m:e>
            <m:r>
              <w:rPr>
                <w:rFonts w:ascii="Cambria Math" w:eastAsiaTheme="minorEastAsia" w:hAnsi="Cambria Math"/>
                <w:szCs w:val="24"/>
              </w:rPr>
              <m:t>k</m:t>
            </m:r>
          </m:e>
          <m:sub>
            <m:r>
              <w:rPr>
                <w:rFonts w:ascii="Cambria Math" w:eastAsiaTheme="minorEastAsia" w:hAnsi="Cambria Math"/>
                <w:szCs w:val="24"/>
              </w:rPr>
              <m:t>x</m:t>
            </m:r>
          </m:sub>
          <m:sup>
            <m:r>
              <w:rPr>
                <w:rFonts w:ascii="Cambria Math" w:eastAsiaTheme="minorEastAsia" w:hAnsi="Cambria Math"/>
                <w:szCs w:val="24"/>
              </w:rPr>
              <m:t>2</m:t>
            </m:r>
          </m:sup>
        </m:sSubSup>
        <m:r>
          <w:rPr>
            <w:rFonts w:ascii="Cambria Math" w:eastAsiaTheme="minorEastAsia" w:hAnsi="Cambria Math"/>
            <w:szCs w:val="24"/>
          </w:rPr>
          <m:t>+</m:t>
        </m:r>
        <m:sSubSup>
          <m:sSubSupPr>
            <m:ctrlPr>
              <w:rPr>
                <w:rFonts w:ascii="Cambria Math" w:eastAsiaTheme="minorEastAsia" w:hAnsi="Cambria Math"/>
                <w:i/>
                <w:szCs w:val="24"/>
              </w:rPr>
            </m:ctrlPr>
          </m:sSubSupPr>
          <m:e>
            <m:r>
              <w:rPr>
                <w:rFonts w:ascii="Cambria Math" w:eastAsiaTheme="minorEastAsia" w:hAnsi="Cambria Math"/>
                <w:szCs w:val="24"/>
              </w:rPr>
              <m:t>k</m:t>
            </m:r>
          </m:e>
          <m:sub>
            <m:r>
              <w:rPr>
                <w:rFonts w:ascii="Cambria Math" w:eastAsiaTheme="minorEastAsia" w:hAnsi="Cambria Math"/>
                <w:szCs w:val="24"/>
              </w:rPr>
              <m:t>y</m:t>
            </m:r>
          </m:sub>
          <m:sup>
            <m:r>
              <w:rPr>
                <w:rFonts w:ascii="Cambria Math" w:eastAsiaTheme="minorEastAsia" w:hAnsi="Cambria Math"/>
                <w:szCs w:val="24"/>
              </w:rPr>
              <m:t>2</m:t>
            </m:r>
          </m:sup>
        </m:sSubSup>
      </m:oMath>
    </w:p>
    <w:p w:rsidR="006B4077" w:rsidRPr="006B4077" w:rsidRDefault="00CB4399" w:rsidP="006B4077">
      <w:pPr>
        <w:spacing w:line="360" w:lineRule="auto"/>
        <w:jc w:val="both"/>
        <w:rPr>
          <w:szCs w:val="24"/>
        </w:rPr>
      </w:pPr>
      <w:r>
        <w:rPr>
          <w:szCs w:val="24"/>
        </w:rPr>
        <w:t>Dodatkowo w kierunku osi „z” układ ma postać nieskończonej studni potencjału</w:t>
      </w:r>
      <w:r w:rsidR="00152B71">
        <w:rPr>
          <w:szCs w:val="24"/>
        </w:rPr>
        <w:t xml:space="preserve"> (</w:t>
      </w:r>
      <w:r w:rsidR="002260FF">
        <w:rPr>
          <w:szCs w:val="24"/>
        </w:rPr>
        <w:t xml:space="preserve">rys. </w:t>
      </w:r>
      <w:r w:rsidR="00152B71" w:rsidRPr="002260FF">
        <w:rPr>
          <w:rFonts w:asciiTheme="majorHAnsi" w:hAnsiTheme="majorHAnsi"/>
          <w:szCs w:val="24"/>
        </w:rPr>
        <w:fldChar w:fldCharType="begin"/>
      </w:r>
      <w:r w:rsidR="00152B71" w:rsidRPr="002260FF">
        <w:rPr>
          <w:rFonts w:asciiTheme="majorHAnsi" w:hAnsiTheme="majorHAnsi"/>
          <w:szCs w:val="24"/>
        </w:rPr>
        <w:instrText xml:space="preserve"> REF _Ref456995298</w:instrText>
      </w:r>
      <w:r w:rsidR="002260FF" w:rsidRPr="002260FF">
        <w:rPr>
          <w:rFonts w:asciiTheme="majorHAnsi" w:hAnsiTheme="majorHAnsi"/>
          <w:szCs w:val="24"/>
        </w:rPr>
        <w:instrText xml:space="preserve"> </w:instrText>
      </w:r>
      <w:r w:rsidR="002260FF" w:rsidRPr="002260FF">
        <w:rPr>
          <w:rStyle w:val="Pogrubienie"/>
          <w:rFonts w:asciiTheme="majorHAnsi" w:hAnsiTheme="majorHAnsi"/>
          <w:color w:val="333333"/>
          <w:bdr w:val="none" w:sz="0" w:space="0" w:color="auto" w:frame="1"/>
          <w:shd w:val="clear" w:color="auto" w:fill="FFFFFF"/>
        </w:rPr>
        <w:instrText>\# 0</w:instrText>
      </w:r>
      <w:r w:rsidR="00152B71" w:rsidRPr="002260FF">
        <w:rPr>
          <w:rFonts w:asciiTheme="majorHAnsi" w:hAnsiTheme="majorHAnsi"/>
          <w:szCs w:val="24"/>
        </w:rPr>
        <w:instrText xml:space="preserve"> \h </w:instrText>
      </w:r>
      <w:r w:rsidR="002260FF">
        <w:rPr>
          <w:rFonts w:asciiTheme="majorHAnsi" w:hAnsiTheme="majorHAnsi"/>
          <w:szCs w:val="24"/>
        </w:rPr>
        <w:instrText xml:space="preserve"> \* MERGEFORMAT </w:instrText>
      </w:r>
      <w:r w:rsidR="00152B71" w:rsidRPr="002260FF">
        <w:rPr>
          <w:rFonts w:asciiTheme="majorHAnsi" w:hAnsiTheme="majorHAnsi"/>
          <w:szCs w:val="24"/>
        </w:rPr>
      </w:r>
      <w:r w:rsidR="00152B71" w:rsidRPr="002260FF">
        <w:rPr>
          <w:rFonts w:asciiTheme="majorHAnsi" w:hAnsiTheme="majorHAnsi"/>
          <w:szCs w:val="24"/>
        </w:rPr>
        <w:fldChar w:fldCharType="separate"/>
      </w:r>
      <w:r w:rsidR="008513AB">
        <w:rPr>
          <w:rStyle w:val="Pogrubienie"/>
          <w:rFonts w:asciiTheme="majorHAnsi" w:hAnsiTheme="majorHAnsi"/>
          <w:color w:val="333333"/>
          <w:bdr w:val="none" w:sz="0" w:space="0" w:color="auto" w:frame="1"/>
          <w:shd w:val="clear" w:color="auto" w:fill="FFFFFF"/>
        </w:rPr>
        <w:t>2</w:t>
      </w:r>
      <w:r w:rsidR="00152B71" w:rsidRPr="002260FF">
        <w:rPr>
          <w:rFonts w:asciiTheme="majorHAnsi" w:hAnsiTheme="majorHAnsi"/>
          <w:szCs w:val="24"/>
        </w:rPr>
        <w:fldChar w:fldCharType="end"/>
      </w:r>
      <w:r w:rsidR="00152B71">
        <w:rPr>
          <w:szCs w:val="24"/>
        </w:rPr>
        <w:t>)</w:t>
      </w:r>
      <w:r>
        <w:rPr>
          <w:szCs w:val="24"/>
        </w:rPr>
        <w:t>, a z mechaniki kwantowej wiemy, że funkcje oraz wartości własne nieskończonej studni pote</w:t>
      </w:r>
      <w:r w:rsidR="006B4077">
        <w:rPr>
          <w:szCs w:val="24"/>
        </w:rPr>
        <w:t>ncjału są następującej postaci:</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CB4399" w:rsidRPr="004312E7" w:rsidTr="00F863F4">
        <w:tc>
          <w:tcPr>
            <w:tcW w:w="240" w:type="pct"/>
            <w:vAlign w:val="center"/>
          </w:tcPr>
          <w:p w:rsidR="00CB4399" w:rsidRPr="004312E7" w:rsidRDefault="00CB4399" w:rsidP="00816E46">
            <w:pPr>
              <w:jc w:val="center"/>
              <w:rPr>
                <w:szCs w:val="24"/>
              </w:rPr>
            </w:pPr>
          </w:p>
        </w:tc>
        <w:tc>
          <w:tcPr>
            <w:tcW w:w="4509" w:type="pct"/>
            <w:vAlign w:val="center"/>
          </w:tcPr>
          <w:p w:rsidR="00CB4399" w:rsidRPr="004312E7" w:rsidRDefault="005168AF" w:rsidP="00CB4399">
            <w:pPr>
              <w:spacing w:line="360" w:lineRule="auto"/>
              <w:rPr>
                <w:szCs w:val="24"/>
              </w:rPr>
            </w:pPr>
            <m:oMathPara>
              <m:oMath>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n</m:t>
                    </m:r>
                  </m:sub>
                </m:sSub>
                <m:d>
                  <m:dPr>
                    <m:ctrlPr>
                      <w:rPr>
                        <w:rFonts w:ascii="Cambria Math" w:hAnsi="Cambria Math"/>
                        <w:i/>
                        <w:iCs/>
                        <w:szCs w:val="24"/>
                      </w:rPr>
                    </m:ctrlPr>
                  </m:dPr>
                  <m:e>
                    <m:r>
                      <w:rPr>
                        <w:rFonts w:ascii="Cambria Math" w:hAnsi="Cambria Math"/>
                        <w:szCs w:val="24"/>
                      </w:rPr>
                      <m:t>z</m:t>
                    </m:r>
                  </m:e>
                </m:d>
                <m:r>
                  <w:rPr>
                    <w:rFonts w:ascii="Cambria Math" w:hAnsi="Cambria Math"/>
                    <w:szCs w:val="24"/>
                  </w:rPr>
                  <m:t>=</m:t>
                </m:r>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    n=1,2,…</m:t>
                </m:r>
              </m:oMath>
            </m:oMathPara>
          </w:p>
        </w:tc>
        <w:tc>
          <w:tcPr>
            <w:tcW w:w="251" w:type="pct"/>
            <w:vAlign w:val="center"/>
          </w:tcPr>
          <w:p w:rsidR="00CB4399" w:rsidRPr="006B4077" w:rsidRDefault="006B4077" w:rsidP="006B4077">
            <w:pPr>
              <w:rPr>
                <w:i/>
                <w:szCs w:val="24"/>
              </w:rPr>
            </w:pPr>
            <w:r w:rsidRPr="006B4077">
              <w:rPr>
                <w:i/>
              </w:rPr>
              <w:t>(</w:t>
            </w:r>
            <w:r w:rsidRPr="006B4077">
              <w:rPr>
                <w:i/>
              </w:rPr>
              <w:fldChar w:fldCharType="begin"/>
            </w:r>
            <w:r w:rsidRPr="006B4077">
              <w:rPr>
                <w:i/>
              </w:rPr>
              <w:instrText xml:space="preserve"> SEQ Równanie \* ARABIC </w:instrText>
            </w:r>
            <w:r w:rsidRPr="006B4077">
              <w:rPr>
                <w:i/>
              </w:rPr>
              <w:fldChar w:fldCharType="separate"/>
            </w:r>
            <w:r w:rsidR="008513AB">
              <w:rPr>
                <w:i/>
                <w:noProof/>
              </w:rPr>
              <w:t>5</w:t>
            </w:r>
            <w:r w:rsidRPr="006B4077">
              <w:rPr>
                <w:i/>
              </w:rPr>
              <w:fldChar w:fldCharType="end"/>
            </w:r>
            <w:r w:rsidRPr="006B4077">
              <w:rPr>
                <w:i/>
              </w:rPr>
              <w:t>)</w:t>
            </w:r>
          </w:p>
        </w:tc>
      </w:tr>
      <w:tr w:rsidR="00CB4399" w:rsidRPr="004312E7" w:rsidTr="00F863F4">
        <w:tc>
          <w:tcPr>
            <w:tcW w:w="240" w:type="pct"/>
            <w:vAlign w:val="center"/>
          </w:tcPr>
          <w:p w:rsidR="00CB4399" w:rsidRPr="004312E7" w:rsidRDefault="00CB4399" w:rsidP="00816E46">
            <w:pPr>
              <w:jc w:val="center"/>
              <w:rPr>
                <w:szCs w:val="24"/>
              </w:rPr>
            </w:pPr>
          </w:p>
        </w:tc>
        <w:tc>
          <w:tcPr>
            <w:tcW w:w="4509" w:type="pct"/>
            <w:vAlign w:val="center"/>
          </w:tcPr>
          <w:p w:rsidR="00CB4399" w:rsidRPr="00CB4399" w:rsidRDefault="005168AF" w:rsidP="00CB4399">
            <w:pPr>
              <w:spacing w:line="360" w:lineRule="auto"/>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n</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n</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π</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sSup>
                      <m:sSupPr>
                        <m:ctrlPr>
                          <w:rPr>
                            <w:rFonts w:ascii="Cambria Math" w:hAnsi="Cambria Math"/>
                            <w:i/>
                            <w:iCs/>
                            <w:szCs w:val="24"/>
                          </w:rPr>
                        </m:ctrlPr>
                      </m:sSupPr>
                      <m:e>
                        <m:r>
                          <w:rPr>
                            <w:rFonts w:ascii="Cambria Math" w:hAnsi="Cambria Math"/>
                            <w:szCs w:val="24"/>
                          </w:rPr>
                          <m:t>L</m:t>
                        </m:r>
                      </m:e>
                      <m:sup>
                        <m:r>
                          <w:rPr>
                            <w:rFonts w:ascii="Cambria Math" w:hAnsi="Cambria Math"/>
                            <w:szCs w:val="24"/>
                          </w:rPr>
                          <m:t>2</m:t>
                        </m:r>
                      </m:sup>
                    </m:sSup>
                  </m:den>
                </m:f>
                <m:r>
                  <w:rPr>
                    <w:rFonts w:ascii="Cambria Math" w:hAnsi="Cambria Math"/>
                    <w:szCs w:val="24"/>
                  </w:rPr>
                  <m:t>,    n=1,2,…</m:t>
                </m:r>
              </m:oMath>
            </m:oMathPara>
          </w:p>
        </w:tc>
        <w:tc>
          <w:tcPr>
            <w:tcW w:w="251" w:type="pct"/>
            <w:vAlign w:val="center"/>
          </w:tcPr>
          <w:p w:rsidR="00CB4399" w:rsidRPr="006B4077" w:rsidRDefault="006B4077" w:rsidP="006B4077">
            <w:pPr>
              <w:rPr>
                <w:i/>
                <w:color w:val="44546A" w:themeColor="text2"/>
              </w:rPr>
            </w:pPr>
            <w:r>
              <w:rPr>
                <w:i/>
              </w:rPr>
              <w:t>(</w:t>
            </w:r>
            <w:r w:rsidRPr="006B4077">
              <w:rPr>
                <w:i/>
              </w:rPr>
              <w:fldChar w:fldCharType="begin"/>
            </w:r>
            <w:r w:rsidRPr="006B4077">
              <w:rPr>
                <w:i/>
              </w:rPr>
              <w:instrText xml:space="preserve"> SEQ Równanie \* ARABIC </w:instrText>
            </w:r>
            <w:r w:rsidRPr="006B4077">
              <w:rPr>
                <w:i/>
              </w:rPr>
              <w:fldChar w:fldCharType="separate"/>
            </w:r>
            <w:r w:rsidR="008513AB">
              <w:rPr>
                <w:i/>
                <w:noProof/>
              </w:rPr>
              <w:t>6</w:t>
            </w:r>
            <w:r w:rsidRPr="006B4077">
              <w:rPr>
                <w:i/>
              </w:rPr>
              <w:fldChar w:fldCharType="end"/>
            </w:r>
            <w:r>
              <w:rPr>
                <w:i/>
              </w:rPr>
              <w:t>)</w:t>
            </w:r>
          </w:p>
        </w:tc>
      </w:tr>
    </w:tbl>
    <w:p w:rsidR="00CB4399" w:rsidRDefault="00CB4399" w:rsidP="00CB4399">
      <w:pPr>
        <w:keepNext/>
        <w:spacing w:line="360" w:lineRule="auto"/>
        <w:jc w:val="center"/>
      </w:pPr>
      <w:r w:rsidRPr="00120BB4">
        <w:rPr>
          <w:noProof/>
          <w:sz w:val="28"/>
          <w:szCs w:val="28"/>
          <w:lang w:eastAsia="pl-PL"/>
        </w:rPr>
        <w:drawing>
          <wp:inline distT="0" distB="0" distL="0" distR="0" wp14:anchorId="537EB4EB" wp14:editId="3EEF7297">
            <wp:extent cx="2048359" cy="1907534"/>
            <wp:effectExtent l="0" t="0" r="0" b="0"/>
            <wp:docPr id="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064766" cy="1922813"/>
                    </a:xfrm>
                    <a:prstGeom prst="rect">
                      <a:avLst/>
                    </a:prstGeom>
                  </pic:spPr>
                </pic:pic>
              </a:graphicData>
            </a:graphic>
          </wp:inline>
        </w:drawing>
      </w:r>
    </w:p>
    <w:p w:rsidR="006F22CD" w:rsidRPr="002260FF" w:rsidRDefault="00CB4399" w:rsidP="00CB4399">
      <w:pPr>
        <w:pStyle w:val="Legenda"/>
        <w:jc w:val="center"/>
        <w:rPr>
          <w:rFonts w:eastAsiaTheme="minorEastAsia"/>
          <w:i w:val="0"/>
          <w:color w:val="auto"/>
          <w:sz w:val="24"/>
          <w:szCs w:val="24"/>
        </w:rPr>
      </w:pPr>
      <w:bookmarkStart w:id="14" w:name="_Ref456995298"/>
      <w:bookmarkStart w:id="15" w:name="_Ref456995292"/>
      <w:bookmarkStart w:id="16" w:name="_Toc461435763"/>
      <w:r w:rsidRPr="002260FF">
        <w:rPr>
          <w:b/>
          <w:i w:val="0"/>
          <w:color w:val="auto"/>
          <w:sz w:val="24"/>
          <w:szCs w:val="24"/>
        </w:rPr>
        <w:t xml:space="preserve">Rysunek </w:t>
      </w:r>
      <w:r w:rsidRPr="002260FF">
        <w:rPr>
          <w:b/>
          <w:i w:val="0"/>
          <w:color w:val="auto"/>
          <w:sz w:val="24"/>
          <w:szCs w:val="24"/>
        </w:rPr>
        <w:fldChar w:fldCharType="begin"/>
      </w:r>
      <w:r w:rsidRPr="002260FF">
        <w:rPr>
          <w:b/>
          <w:i w:val="0"/>
          <w:color w:val="auto"/>
          <w:sz w:val="24"/>
          <w:szCs w:val="24"/>
        </w:rPr>
        <w:instrText xml:space="preserve"> SEQ Rysunek \* ARABIC </w:instrText>
      </w:r>
      <w:r w:rsidRPr="002260FF">
        <w:rPr>
          <w:b/>
          <w:i w:val="0"/>
          <w:color w:val="auto"/>
          <w:sz w:val="24"/>
          <w:szCs w:val="24"/>
        </w:rPr>
        <w:fldChar w:fldCharType="separate"/>
      </w:r>
      <w:r w:rsidR="00595E04">
        <w:rPr>
          <w:b/>
          <w:i w:val="0"/>
          <w:noProof/>
          <w:color w:val="auto"/>
          <w:sz w:val="24"/>
          <w:szCs w:val="24"/>
        </w:rPr>
        <w:t>2</w:t>
      </w:r>
      <w:r w:rsidRPr="002260FF">
        <w:rPr>
          <w:b/>
          <w:i w:val="0"/>
          <w:color w:val="auto"/>
          <w:sz w:val="24"/>
          <w:szCs w:val="24"/>
        </w:rPr>
        <w:fldChar w:fldCharType="end"/>
      </w:r>
      <w:bookmarkEnd w:id="14"/>
      <w:r w:rsidRPr="002260FF">
        <w:rPr>
          <w:b/>
          <w:i w:val="0"/>
          <w:color w:val="auto"/>
          <w:sz w:val="24"/>
          <w:szCs w:val="24"/>
        </w:rPr>
        <w:t>.</w:t>
      </w:r>
      <w:r w:rsidRPr="002260FF">
        <w:rPr>
          <w:i w:val="0"/>
          <w:color w:val="auto"/>
          <w:sz w:val="24"/>
          <w:szCs w:val="24"/>
        </w:rPr>
        <w:t xml:space="preserve"> Funkcje falowe nieskończonej studni potencjału</w:t>
      </w:r>
      <w:bookmarkEnd w:id="15"/>
      <w:bookmarkEnd w:id="16"/>
    </w:p>
    <w:p w:rsidR="00B614F2" w:rsidRPr="00B614F2" w:rsidRDefault="00282AEE" w:rsidP="00B614F2">
      <w:pPr>
        <w:spacing w:line="360" w:lineRule="auto"/>
        <w:jc w:val="both"/>
        <w:rPr>
          <w:rFonts w:eastAsiaTheme="minorEastAsia"/>
          <w:szCs w:val="24"/>
        </w:rPr>
      </w:pPr>
      <w:r>
        <w:rPr>
          <w:rFonts w:eastAsiaTheme="minorEastAsia"/>
          <w:szCs w:val="24"/>
        </w:rPr>
        <w:t>F</w:t>
      </w:r>
      <w:r w:rsidR="00CB4399">
        <w:rPr>
          <w:rFonts w:eastAsiaTheme="minorEastAsia"/>
          <w:szCs w:val="24"/>
        </w:rPr>
        <w:t>unkcj</w:t>
      </w:r>
      <w:r>
        <w:rPr>
          <w:rFonts w:eastAsiaTheme="minorEastAsia"/>
          <w:szCs w:val="24"/>
        </w:rPr>
        <w:t>e</w:t>
      </w:r>
      <w:r w:rsidR="00CB4399">
        <w:rPr>
          <w:rFonts w:eastAsiaTheme="minorEastAsia"/>
          <w:szCs w:val="24"/>
        </w:rPr>
        <w:t xml:space="preserve"> własn</w:t>
      </w:r>
      <w:r>
        <w:rPr>
          <w:rFonts w:eastAsiaTheme="minorEastAsia"/>
          <w:szCs w:val="24"/>
        </w:rPr>
        <w:t>e</w:t>
      </w:r>
      <w:r w:rsidR="00CB4399">
        <w:rPr>
          <w:rFonts w:eastAsiaTheme="minorEastAsia"/>
          <w:szCs w:val="24"/>
        </w:rPr>
        <w:t xml:space="preserve"> nieskończonej studni potencjału</w:t>
      </w:r>
      <w:r>
        <w:rPr>
          <w:rFonts w:eastAsiaTheme="minorEastAsia"/>
          <w:szCs w:val="24"/>
        </w:rPr>
        <w:t xml:space="preserve"> stanowią bazę zupełną, dlatego możemy zapisać </w:t>
      </w:r>
      <m:oMath>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z</m:t>
                </m:r>
              </m:e>
            </m:d>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z</m:t>
                </m:r>
              </m:e>
            </m:d>
          </m:e>
        </m:d>
      </m:oMath>
      <w:r>
        <w:rPr>
          <w:rFonts w:eastAsiaTheme="minorEastAsia"/>
          <w:szCs w:val="24"/>
        </w:rPr>
        <w:t xml:space="preserve"> w ich bazie</w:t>
      </w:r>
      <w:r w:rsidR="00CB4399">
        <w:rPr>
          <w:rFonts w:eastAsiaTheme="minorEastAsia"/>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080683" w:rsidRPr="004312E7" w:rsidTr="00152B71">
        <w:tc>
          <w:tcPr>
            <w:tcW w:w="240" w:type="pct"/>
            <w:vAlign w:val="center"/>
          </w:tcPr>
          <w:p w:rsidR="00080683" w:rsidRPr="004312E7" w:rsidRDefault="00080683" w:rsidP="00816E46">
            <w:pPr>
              <w:jc w:val="center"/>
              <w:rPr>
                <w:szCs w:val="24"/>
              </w:rPr>
            </w:pPr>
          </w:p>
        </w:tc>
        <w:tc>
          <w:tcPr>
            <w:tcW w:w="4509" w:type="pct"/>
            <w:vAlign w:val="center"/>
          </w:tcPr>
          <w:p w:rsidR="00080683" w:rsidRPr="00080683" w:rsidRDefault="005168AF" w:rsidP="00080683">
            <w:pPr>
              <w:spacing w:line="360" w:lineRule="auto"/>
              <w:rPr>
                <w:rFonts w:eastAsiaTheme="minorEastAsia"/>
                <w:iCs/>
                <w:szCs w:val="24"/>
              </w:rPr>
            </w:pPr>
            <m:oMathPara>
              <m:oMath>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
                  </m:e>
                </m:d>
                <m:r>
                  <w:rPr>
                    <w:rFonts w:ascii="Cambria Math" w:hAnsi="Cambria Math"/>
                    <w:szCs w:val="24"/>
                  </w:rPr>
                  <m:t>=</m:t>
                </m:r>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e>
                          </m:mr>
                        </m:m>
                      </m:e>
                    </m:d>
                  </m:e>
                </m:nary>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n</m:t>
                    </m:r>
                  </m:sub>
                </m:sSub>
                <m:d>
                  <m:dPr>
                    <m:ctrlPr>
                      <w:rPr>
                        <w:rFonts w:ascii="Cambria Math" w:hAnsi="Cambria Math"/>
                        <w:i/>
                        <w:iCs/>
                        <w:szCs w:val="24"/>
                      </w:rPr>
                    </m:ctrlPr>
                  </m:dPr>
                  <m:e>
                    <m:r>
                      <w:rPr>
                        <w:rFonts w:ascii="Cambria Math" w:hAnsi="Cambria Math"/>
                        <w:szCs w:val="24"/>
                      </w:rPr>
                      <m:t>z</m:t>
                    </m:r>
                  </m:e>
                </m:d>
                <m:r>
                  <w:rPr>
                    <w:rFonts w:ascii="Cambria Math" w:hAnsi="Cambria Math"/>
                    <w:szCs w:val="24"/>
                  </w:rPr>
                  <m:t>=</m:t>
                </m:r>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e>
                          </m:mr>
                        </m:m>
                      </m:e>
                    </m:d>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oMath>
            </m:oMathPara>
          </w:p>
        </w:tc>
        <w:tc>
          <w:tcPr>
            <w:tcW w:w="251" w:type="pct"/>
            <w:vAlign w:val="center"/>
          </w:tcPr>
          <w:p w:rsidR="00080683" w:rsidRPr="00B614F2" w:rsidRDefault="00B614F2" w:rsidP="00B614F2">
            <w:pPr>
              <w:rPr>
                <w:i/>
                <w:szCs w:val="24"/>
              </w:rPr>
            </w:pPr>
            <w:bookmarkStart w:id="17" w:name="_Ref460704339"/>
            <w:r>
              <w:rPr>
                <w:i/>
              </w:rPr>
              <w:t>(</w:t>
            </w:r>
            <w:r w:rsidRPr="00B614F2">
              <w:rPr>
                <w:i/>
              </w:rPr>
              <w:fldChar w:fldCharType="begin"/>
            </w:r>
            <w:r w:rsidRPr="00B614F2">
              <w:rPr>
                <w:i/>
              </w:rPr>
              <w:instrText xml:space="preserve"> SEQ Równanie \* ARABIC </w:instrText>
            </w:r>
            <w:r w:rsidRPr="00B614F2">
              <w:rPr>
                <w:i/>
              </w:rPr>
              <w:fldChar w:fldCharType="separate"/>
            </w:r>
            <w:r w:rsidR="008513AB">
              <w:rPr>
                <w:i/>
                <w:noProof/>
              </w:rPr>
              <w:t>7</w:t>
            </w:r>
            <w:r w:rsidRPr="00B614F2">
              <w:rPr>
                <w:i/>
              </w:rPr>
              <w:fldChar w:fldCharType="end"/>
            </w:r>
            <w:r>
              <w:rPr>
                <w:i/>
              </w:rPr>
              <w:t>)</w:t>
            </w:r>
            <w:bookmarkEnd w:id="17"/>
          </w:p>
        </w:tc>
      </w:tr>
    </w:tbl>
    <w:p w:rsidR="00B614F2" w:rsidRPr="00B614F2" w:rsidRDefault="007B4B2D" w:rsidP="00B614F2">
      <w:pPr>
        <w:spacing w:line="360" w:lineRule="auto"/>
        <w:rPr>
          <w:rFonts w:eastAsiaTheme="minorEastAsia"/>
          <w:iCs/>
          <w:szCs w:val="24"/>
        </w:rPr>
      </w:pPr>
      <w:r>
        <w:rPr>
          <w:rFonts w:eastAsiaTheme="minorEastAsia"/>
          <w:iCs/>
          <w:szCs w:val="24"/>
        </w:rPr>
        <w:t xml:space="preserve">Równanie </w:t>
      </w:r>
      <w:r w:rsidR="00F863F4">
        <w:rPr>
          <w:rFonts w:eastAsiaTheme="minorEastAsia"/>
          <w:iCs/>
          <w:szCs w:val="24"/>
        </w:rPr>
        <w:t xml:space="preserve">to </w:t>
      </w:r>
      <w:r>
        <w:rPr>
          <w:rFonts w:eastAsiaTheme="minorEastAsia"/>
          <w:iCs/>
          <w:szCs w:val="24"/>
        </w:rPr>
        <w:t>w</w:t>
      </w:r>
      <w:r w:rsidRPr="00880A2E">
        <w:rPr>
          <w:rFonts w:eastAsiaTheme="minorEastAsia"/>
          <w:iCs/>
          <w:szCs w:val="24"/>
        </w:rPr>
        <w:t xml:space="preserve">stawiamy </w:t>
      </w:r>
      <w:r w:rsidR="00152B71" w:rsidRPr="00B4633F">
        <w:t xml:space="preserve">do </w:t>
      </w:r>
      <w:r w:rsidR="00C61301" w:rsidRPr="00B4633F">
        <w:fldChar w:fldCharType="begin"/>
      </w:r>
      <w:r w:rsidR="00C61301" w:rsidRPr="00B4633F">
        <w:instrText xml:space="preserve"> REF _Ref460697926 \h </w:instrText>
      </w:r>
      <w:r w:rsidR="00B4633F">
        <w:instrText xml:space="preserve"> \* MERGEFORMAT </w:instrText>
      </w:r>
      <w:r w:rsidR="00C61301" w:rsidRPr="00B4633F">
        <w:fldChar w:fldCharType="separate"/>
      </w:r>
      <w:r w:rsidR="008513AB" w:rsidRPr="008513AB">
        <w:t>(4)</w:t>
      </w:r>
      <w:r w:rsidR="00C61301" w:rsidRPr="00B4633F">
        <w:fldChar w:fldCharType="end"/>
      </w:r>
      <w:r w:rsidR="00C61301">
        <w:rPr>
          <w:rFonts w:eastAsiaTheme="minorEastAsia"/>
          <w:iCs/>
          <w:szCs w:val="24"/>
        </w:rPr>
        <w:t xml:space="preserve"> </w:t>
      </w:r>
      <w:r>
        <w:rPr>
          <w:rFonts w:eastAsiaTheme="minorEastAsia"/>
          <w:iCs/>
          <w:szCs w:val="24"/>
        </w:rPr>
        <w:t>otrzymując</w:t>
      </w:r>
      <w:r w:rsidR="00C61301">
        <w:rPr>
          <w:rFonts w:eastAsiaTheme="minorEastAsia"/>
          <w:iCs/>
          <w:szCs w:val="24"/>
        </w:rPr>
        <w:t xml:space="preserve"> dwa równania</w:t>
      </w:r>
      <w:r w:rsidR="00B614F2">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5168AF" w:rsidP="00D00BE2">
            <w:pPr>
              <w:spacing w:line="360" w:lineRule="auto"/>
              <w:rPr>
                <w:rFonts w:eastAsiaTheme="minorEastAsia"/>
                <w:iCs/>
                <w:szCs w:val="24"/>
              </w:rPr>
            </w:pPr>
            <m:oMathPara>
              <m:oMath>
                <m:d>
                  <m:dPr>
                    <m:ctrlPr>
                      <w:rPr>
                        <w:rFonts w:ascii="Cambria Math" w:eastAsiaTheme="minorEastAsia" w:hAnsi="Cambria Math"/>
                        <w:i/>
                        <w:iCs/>
                        <w:szCs w:val="24"/>
                      </w:rPr>
                    </m:ctrlPr>
                  </m:dPr>
                  <m:e>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r>
                  <w:rPr>
                    <w:rFonts w:ascii="Cambria Math" w:hAnsi="Cambria Math"/>
                    <w:szCs w:val="24"/>
                  </w:rPr>
                  <m:t>+∆</m:t>
                </m:r>
                <m:d>
                  <m:dPr>
                    <m:ctrlPr>
                      <w:rPr>
                        <w:rFonts w:ascii="Cambria Math" w:hAnsi="Cambria Math"/>
                        <w:i/>
                        <w:iCs/>
                        <w:szCs w:val="24"/>
                      </w:rPr>
                    </m:ctrlPr>
                  </m:dPr>
                  <m:e>
                    <m:r>
                      <w:rPr>
                        <w:rFonts w:ascii="Cambria Math" w:hAnsi="Cambria Math"/>
                        <w:szCs w:val="24"/>
                      </w:rPr>
                      <m:t>z</m:t>
                    </m:r>
                  </m:e>
                </m:d>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r>
                  <w:rPr>
                    <w:rFonts w:ascii="Cambria Math" w:hAnsi="Cambria Math"/>
                    <w:szCs w:val="24"/>
                  </w:rPr>
                  <m:t>=</m:t>
                </m:r>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n</m:t>
                    </m:r>
                  </m:sub>
                </m:sSub>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oMath>
            </m:oMathPara>
          </w:p>
        </w:tc>
        <w:tc>
          <w:tcPr>
            <w:tcW w:w="251" w:type="pct"/>
            <w:vAlign w:val="center"/>
          </w:tcPr>
          <w:p w:rsidR="00D00BE2" w:rsidRPr="00745787" w:rsidRDefault="00745787" w:rsidP="00745787">
            <w:pPr>
              <w:rPr>
                <w:i/>
                <w:szCs w:val="24"/>
              </w:rPr>
            </w:pPr>
            <w:r w:rsidRPr="00745787">
              <w:rPr>
                <w:i/>
              </w:rPr>
              <w:t>(</w:t>
            </w:r>
            <w:r w:rsidR="00B614F2" w:rsidRPr="00745787">
              <w:rPr>
                <w:i/>
              </w:rPr>
              <w:fldChar w:fldCharType="begin"/>
            </w:r>
            <w:r w:rsidR="00B614F2" w:rsidRPr="00745787">
              <w:rPr>
                <w:i/>
              </w:rPr>
              <w:instrText xml:space="preserve"> SEQ Równanie \* ARABIC </w:instrText>
            </w:r>
            <w:r w:rsidR="00B614F2" w:rsidRPr="00745787">
              <w:rPr>
                <w:i/>
              </w:rPr>
              <w:fldChar w:fldCharType="separate"/>
            </w:r>
            <w:r w:rsidR="008513AB">
              <w:rPr>
                <w:i/>
                <w:noProof/>
              </w:rPr>
              <w:t>8</w:t>
            </w:r>
            <w:r w:rsidR="00B614F2" w:rsidRPr="00745787">
              <w:rPr>
                <w:i/>
              </w:rPr>
              <w:fldChar w:fldCharType="end"/>
            </w:r>
            <w:r w:rsidRPr="00745787">
              <w:rPr>
                <w:i/>
              </w:rPr>
              <w:t>)</w:t>
            </w:r>
          </w:p>
        </w:tc>
      </w:tr>
    </w:tbl>
    <w:p w:rsidR="00B614F2" w:rsidRDefault="00B614F2" w:rsidP="00B614F2">
      <w:pPr>
        <w:pStyle w:val="Legenda"/>
        <w:keepNext/>
      </w:pP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5168AF" w:rsidP="00D00BE2">
            <w:pPr>
              <w:spacing w:line="360" w:lineRule="auto"/>
              <w:rPr>
                <w:rFonts w:eastAsiaTheme="minorEastAsia"/>
                <w:iCs/>
                <w:szCs w:val="24"/>
              </w:rPr>
            </w:pPr>
            <m:oMathPara>
              <m:oMath>
                <m:d>
                  <m:dPr>
                    <m:ctrlPr>
                      <w:rPr>
                        <w:rFonts w:ascii="Cambria Math" w:eastAsiaTheme="minorEastAsia" w:hAnsi="Cambria Math"/>
                        <w:i/>
                        <w:iCs/>
                        <w:szCs w:val="24"/>
                      </w:rPr>
                    </m:ctrlPr>
                  </m:dPr>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r>
                  <w:rPr>
                    <w:rFonts w:ascii="Cambria Math" w:hAnsi="Cambria Math"/>
                    <w:szCs w:val="24"/>
                  </w:rPr>
                  <m:t>+</m:t>
                </m:r>
                <m:sSup>
                  <m:sSupPr>
                    <m:ctrlPr>
                      <w:rPr>
                        <w:rFonts w:ascii="Cambria Math" w:hAnsi="Cambria Math"/>
                        <w:i/>
                        <w:iCs/>
                        <w:szCs w:val="24"/>
                      </w:rPr>
                    </m:ctrlPr>
                  </m:sSupPr>
                  <m:e>
                    <m:r>
                      <w:rPr>
                        <w:rFonts w:ascii="Cambria Math" w:hAnsi="Cambria Math"/>
                        <w:szCs w:val="24"/>
                      </w:rPr>
                      <m:t>∆</m:t>
                    </m:r>
                  </m:e>
                  <m:sup>
                    <m:r>
                      <w:rPr>
                        <w:rFonts w:ascii="Cambria Math" w:hAnsi="Cambria Math"/>
                        <w:szCs w:val="24"/>
                      </w:rPr>
                      <m:t>*</m:t>
                    </m:r>
                  </m:sup>
                </m:sSup>
                <m:d>
                  <m:dPr>
                    <m:ctrlPr>
                      <w:rPr>
                        <w:rFonts w:ascii="Cambria Math" w:hAnsi="Cambria Math"/>
                        <w:i/>
                        <w:iCs/>
                        <w:szCs w:val="24"/>
                      </w:rPr>
                    </m:ctrlPr>
                  </m:dPr>
                  <m:e>
                    <m:r>
                      <w:rPr>
                        <w:rFonts w:ascii="Cambria Math" w:hAnsi="Cambria Math"/>
                        <w:szCs w:val="24"/>
                      </w:rPr>
                      <m:t>z</m:t>
                    </m:r>
                  </m:e>
                </m:d>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r>
                  <w:rPr>
                    <w:rFonts w:ascii="Cambria Math" w:hAnsi="Cambria Math"/>
                    <w:szCs w:val="24"/>
                  </w:rPr>
                  <m:t>=</m:t>
                </m:r>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n</m:t>
                    </m:r>
                  </m:sub>
                </m:sSub>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oMath>
            </m:oMathPara>
          </w:p>
        </w:tc>
        <w:tc>
          <w:tcPr>
            <w:tcW w:w="251" w:type="pct"/>
            <w:vAlign w:val="center"/>
          </w:tcPr>
          <w:p w:rsidR="00D00BE2" w:rsidRPr="00C61301" w:rsidRDefault="00745787" w:rsidP="00C61301">
            <w:pPr>
              <w:rPr>
                <w:i/>
                <w:szCs w:val="24"/>
              </w:rPr>
            </w:pPr>
            <w:r w:rsidRPr="00C61301">
              <w:rPr>
                <w:i/>
              </w:rPr>
              <w:t>(</w:t>
            </w:r>
            <w:r w:rsidR="00B614F2" w:rsidRPr="00C61301">
              <w:rPr>
                <w:i/>
              </w:rPr>
              <w:fldChar w:fldCharType="begin"/>
            </w:r>
            <w:r w:rsidR="00B614F2" w:rsidRPr="00C61301">
              <w:rPr>
                <w:i/>
              </w:rPr>
              <w:instrText xml:space="preserve"> SEQ Równanie \* ARABIC </w:instrText>
            </w:r>
            <w:r w:rsidR="00B614F2" w:rsidRPr="00C61301">
              <w:rPr>
                <w:i/>
              </w:rPr>
              <w:fldChar w:fldCharType="separate"/>
            </w:r>
            <w:r w:rsidR="008513AB">
              <w:rPr>
                <w:i/>
                <w:noProof/>
              </w:rPr>
              <w:t>9</w:t>
            </w:r>
            <w:r w:rsidR="00B614F2" w:rsidRPr="00C61301">
              <w:rPr>
                <w:i/>
              </w:rPr>
              <w:fldChar w:fldCharType="end"/>
            </w:r>
            <w:r w:rsidRPr="00C61301">
              <w:rPr>
                <w:i/>
              </w:rPr>
              <w:t>)</w:t>
            </w:r>
          </w:p>
        </w:tc>
      </w:tr>
    </w:tbl>
    <w:p w:rsidR="00B614F2" w:rsidRPr="00B614F2" w:rsidRDefault="00D00BE2" w:rsidP="00B614F2">
      <w:pPr>
        <w:spacing w:line="360" w:lineRule="auto"/>
        <w:rPr>
          <w:rFonts w:eastAsiaTheme="minorEastAsia"/>
          <w:iCs/>
          <w:szCs w:val="24"/>
        </w:rPr>
      </w:pPr>
      <w:r w:rsidRPr="00D00BE2">
        <w:rPr>
          <w:rFonts w:eastAsiaTheme="minorEastAsia"/>
          <w:iCs/>
          <w:szCs w:val="24"/>
        </w:rPr>
        <w:lastRenderedPageBreak/>
        <w:t xml:space="preserve">Mnożymy obie strony równań przez </w:t>
      </w:r>
      <m:oMath>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oMath>
      <w:r w:rsidRPr="00D00BE2">
        <w:rPr>
          <w:rFonts w:eastAsiaTheme="minorEastAsia"/>
          <w:iCs/>
          <w:szCs w:val="24"/>
        </w:rPr>
        <w:t xml:space="preserve"> i całkujemy po </w:t>
      </w:r>
      <m:oMath>
        <m:r>
          <w:rPr>
            <w:rFonts w:ascii="Cambria Math" w:eastAsiaTheme="minorEastAsia" w:hAnsi="Cambria Math"/>
            <w:szCs w:val="24"/>
          </w:rPr>
          <m:t>dz</m:t>
        </m:r>
      </m:oMath>
      <w:r w:rsidRPr="00D00BE2">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5168AF" w:rsidP="00D00BE2">
            <w:pPr>
              <w:spacing w:line="360" w:lineRule="auto"/>
              <w:rPr>
                <w:rFonts w:eastAsiaTheme="minorEastAsia"/>
                <w:iCs/>
                <w:szCs w:val="24"/>
              </w:rPr>
            </w:pPr>
            <m:oMathPara>
              <m:oMath>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d>
                  <m:dPr>
                    <m:ctrlPr>
                      <w:rPr>
                        <w:rFonts w:ascii="Cambria Math" w:eastAsiaTheme="minorEastAsia" w:hAnsi="Cambria Math"/>
                        <w:i/>
                        <w:iCs/>
                        <w:szCs w:val="24"/>
                      </w:rPr>
                    </m:ctrlPr>
                  </m:dPr>
                  <m:e>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e>
                </m: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d>
                      <m:dPr>
                        <m:ctrlPr>
                          <w:rPr>
                            <w:rFonts w:ascii="Cambria Math" w:hAnsi="Cambria Math"/>
                            <w:i/>
                            <w:iCs/>
                            <w:szCs w:val="24"/>
                          </w:rPr>
                        </m:ctrlPr>
                      </m:dPr>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r>
                  <w:rPr>
                    <w:rFonts w:ascii="Cambria Math" w:hAnsi="Cambria Math"/>
                    <w:szCs w:val="24"/>
                  </w:rPr>
                  <m:t>∆</m:t>
                </m:r>
                <m:d>
                  <m:dPr>
                    <m:ctrlPr>
                      <w:rPr>
                        <w:rFonts w:ascii="Cambria Math" w:hAnsi="Cambria Math"/>
                        <w:i/>
                        <w:iCs/>
                        <w:szCs w:val="24"/>
                      </w:rPr>
                    </m:ctrlPr>
                  </m:dPr>
                  <m:e>
                    <m:r>
                      <w:rPr>
                        <w:rFonts w:ascii="Cambria Math" w:hAnsi="Cambria Math"/>
                        <w:szCs w:val="24"/>
                      </w:rPr>
                      <m:t>z</m:t>
                    </m:r>
                  </m:e>
                </m:d>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eastAsiaTheme="minorEastAsia" w:hAnsi="Cambria Math"/>
                    <w:szCs w:val="24"/>
                  </w:rPr>
                  <m:t>dz=</m:t>
                </m:r>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n</m:t>
                    </m:r>
                  </m:sub>
                </m:sSub>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e>
                </m:nary>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oMath>
            </m:oMathPara>
          </w:p>
        </w:tc>
        <w:tc>
          <w:tcPr>
            <w:tcW w:w="251" w:type="pct"/>
            <w:vAlign w:val="center"/>
          </w:tcPr>
          <w:p w:rsidR="00D00BE2" w:rsidRPr="004312E7" w:rsidRDefault="00745787" w:rsidP="00816E46">
            <w:pPr>
              <w:pStyle w:val="Legenda"/>
              <w:jc w:val="center"/>
              <w:rPr>
                <w:color w:val="auto"/>
                <w:sz w:val="24"/>
                <w:szCs w:val="24"/>
              </w:rPr>
            </w:pPr>
            <w:r>
              <w:t>(</w:t>
            </w:r>
            <w:fldSimple w:instr=" SEQ Równanie \* ARABIC ">
              <w:r w:rsidR="008513AB">
                <w:rPr>
                  <w:noProof/>
                </w:rPr>
                <w:t>10</w:t>
              </w:r>
            </w:fldSimple>
            <w:r>
              <w:t>)</w:t>
            </w:r>
          </w:p>
        </w:tc>
      </w:tr>
    </w:tbl>
    <w:p w:rsidR="00B614F2" w:rsidRPr="00B614F2" w:rsidRDefault="00D00BE2" w:rsidP="00B614F2">
      <w:pPr>
        <w:spacing w:line="360" w:lineRule="auto"/>
        <w:rPr>
          <w:rFonts w:eastAsiaTheme="minorEastAsia"/>
          <w:iCs/>
          <w:szCs w:val="24"/>
        </w:rPr>
      </w:pPr>
      <w:r>
        <w:rPr>
          <w:rFonts w:eastAsiaTheme="minorEastAsia"/>
          <w:iCs/>
          <w:szCs w:val="24"/>
        </w:rPr>
        <w:t>Pamiętając, że stany studni są ortogonalne:</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5168AF" w:rsidP="00D00BE2">
            <w:pPr>
              <w:spacing w:line="360" w:lineRule="auto"/>
              <w:rPr>
                <w:rFonts w:eastAsiaTheme="minorEastAsia"/>
                <w:iCs/>
                <w:szCs w:val="24"/>
              </w:rPr>
            </w:pPr>
            <m:oMathPara>
              <m:oMath>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sSub>
                  <m:sSubPr>
                    <m:ctrlPr>
                      <w:rPr>
                        <w:rFonts w:ascii="Cambria Math" w:hAnsi="Cambria Math"/>
                        <w:i/>
                        <w:iCs/>
                        <w:szCs w:val="24"/>
                      </w:rPr>
                    </m:ctrlPr>
                  </m:sSubPr>
                  <m:e>
                    <m:r>
                      <w:rPr>
                        <w:rFonts w:ascii="Cambria Math" w:hAnsi="Cambria Math"/>
                        <w:szCs w:val="24"/>
                      </w:rPr>
                      <m:t>δ</m:t>
                    </m:r>
                  </m:e>
                  <m:sub>
                    <m:r>
                      <w:rPr>
                        <w:rFonts w:ascii="Cambria Math" w:hAnsi="Cambria Math"/>
                        <w:szCs w:val="24"/>
                      </w:rPr>
                      <m:t>nm</m:t>
                    </m:r>
                  </m:sub>
                </m:sSub>
              </m:oMath>
            </m:oMathPara>
          </w:p>
        </w:tc>
        <w:tc>
          <w:tcPr>
            <w:tcW w:w="251" w:type="pct"/>
            <w:vAlign w:val="center"/>
          </w:tcPr>
          <w:p w:rsidR="00D00BE2" w:rsidRPr="004312E7" w:rsidRDefault="00745787" w:rsidP="00816E46">
            <w:pPr>
              <w:pStyle w:val="Legenda"/>
              <w:jc w:val="center"/>
              <w:rPr>
                <w:color w:val="auto"/>
                <w:sz w:val="24"/>
                <w:szCs w:val="24"/>
              </w:rPr>
            </w:pPr>
            <w:r>
              <w:t>(</w:t>
            </w:r>
            <w:fldSimple w:instr=" SEQ Równanie \* ARABIC ">
              <w:r w:rsidR="008513AB">
                <w:rPr>
                  <w:noProof/>
                </w:rPr>
                <w:t>11</w:t>
              </w:r>
            </w:fldSimple>
            <w:r>
              <w:t>)</w:t>
            </w:r>
          </w:p>
        </w:tc>
      </w:tr>
    </w:tbl>
    <w:p w:rsidR="00B614F2" w:rsidRPr="00B614F2" w:rsidRDefault="00B614F2" w:rsidP="00B614F2">
      <w:pPr>
        <w:spacing w:line="360" w:lineRule="auto"/>
        <w:rPr>
          <w:rFonts w:eastAsiaTheme="minorEastAsia"/>
          <w:iCs/>
          <w:szCs w:val="24"/>
        </w:rPr>
      </w:pPr>
      <w:r>
        <w:rPr>
          <w:rFonts w:eastAsiaTheme="minorEastAsia"/>
          <w:iCs/>
          <w:szCs w:val="24"/>
        </w:rPr>
        <w:t>oraz:</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5168AF" w:rsidP="00D00BE2">
            <w:pPr>
              <w:spacing w:line="360" w:lineRule="auto"/>
              <w:rPr>
                <w:rFonts w:eastAsiaTheme="minorEastAsia"/>
                <w:iCs/>
                <w:szCs w:val="24"/>
              </w:rPr>
            </w:pPr>
            <m:oMathPara>
              <m:oMath>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d>
                      <m:dPr>
                        <m:ctrlPr>
                          <w:rPr>
                            <w:rFonts w:ascii="Cambria Math" w:eastAsiaTheme="minorEastAsia" w:hAnsi="Cambria Math"/>
                            <w:i/>
                            <w:iCs/>
                            <w:szCs w:val="24"/>
                          </w:rPr>
                        </m:ctrlPr>
                      </m:dPr>
                      <m:e>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e>
                    </m: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e>
                </m:nary>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n</m:t>
                    </m:r>
                  </m:sub>
                </m:sSub>
                <m:sSub>
                  <m:sSubPr>
                    <m:ctrlPr>
                      <w:rPr>
                        <w:rFonts w:ascii="Cambria Math" w:hAnsi="Cambria Math"/>
                        <w:i/>
                        <w:iCs/>
                        <w:szCs w:val="24"/>
                      </w:rPr>
                    </m:ctrlPr>
                  </m:sSubPr>
                  <m:e>
                    <m:r>
                      <w:rPr>
                        <w:rFonts w:ascii="Cambria Math" w:hAnsi="Cambria Math"/>
                        <w:szCs w:val="24"/>
                      </w:rPr>
                      <m:t>δ</m:t>
                    </m:r>
                  </m:e>
                  <m:sub>
                    <m:r>
                      <w:rPr>
                        <w:rFonts w:ascii="Cambria Math" w:hAnsi="Cambria Math"/>
                        <w:szCs w:val="24"/>
                      </w:rPr>
                      <m:t>nm</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n</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sSup>
                      <m:sSupPr>
                        <m:ctrlPr>
                          <w:rPr>
                            <w:rFonts w:ascii="Cambria Math" w:hAnsi="Cambria Math"/>
                            <w:i/>
                            <w:iCs/>
                            <w:szCs w:val="24"/>
                          </w:rPr>
                        </m:ctrlPr>
                      </m:sSupPr>
                      <m:e>
                        <m:r>
                          <w:rPr>
                            <w:rFonts w:ascii="Cambria Math" w:hAnsi="Cambria Math"/>
                            <w:szCs w:val="24"/>
                          </w:rPr>
                          <m:t>L</m:t>
                        </m:r>
                      </m:e>
                      <m:sup>
                        <m:r>
                          <w:rPr>
                            <w:rFonts w:ascii="Cambria Math" w:hAnsi="Cambria Math"/>
                            <w:szCs w:val="24"/>
                          </w:rPr>
                          <m:t>2</m:t>
                        </m:r>
                      </m:sup>
                    </m:sSup>
                  </m:den>
                </m:f>
                <m:sSub>
                  <m:sSubPr>
                    <m:ctrlPr>
                      <w:rPr>
                        <w:rFonts w:ascii="Cambria Math" w:hAnsi="Cambria Math"/>
                        <w:i/>
                        <w:iCs/>
                        <w:szCs w:val="24"/>
                      </w:rPr>
                    </m:ctrlPr>
                  </m:sSubPr>
                  <m:e>
                    <m:r>
                      <w:rPr>
                        <w:rFonts w:ascii="Cambria Math" w:hAnsi="Cambria Math"/>
                        <w:szCs w:val="24"/>
                      </w:rPr>
                      <m:t>δ</m:t>
                    </m:r>
                  </m:e>
                  <m:sub>
                    <m:r>
                      <w:rPr>
                        <w:rFonts w:ascii="Cambria Math" w:hAnsi="Cambria Math"/>
                        <w:szCs w:val="24"/>
                      </w:rPr>
                      <m:t>nm</m:t>
                    </m:r>
                  </m:sub>
                </m:sSub>
              </m:oMath>
            </m:oMathPara>
          </w:p>
        </w:tc>
        <w:tc>
          <w:tcPr>
            <w:tcW w:w="251" w:type="pct"/>
            <w:vAlign w:val="center"/>
          </w:tcPr>
          <w:p w:rsidR="00D00BE2" w:rsidRPr="004312E7" w:rsidRDefault="00745787" w:rsidP="00816E46">
            <w:pPr>
              <w:pStyle w:val="Legenda"/>
              <w:jc w:val="center"/>
              <w:rPr>
                <w:color w:val="auto"/>
                <w:sz w:val="24"/>
                <w:szCs w:val="24"/>
              </w:rPr>
            </w:pPr>
            <w:r>
              <w:t>(</w:t>
            </w:r>
            <w:fldSimple w:instr=" SEQ Równanie \* ARABIC ">
              <w:r w:rsidR="008513AB">
                <w:rPr>
                  <w:noProof/>
                </w:rPr>
                <w:t>12</w:t>
              </w:r>
            </w:fldSimple>
            <w:r>
              <w:t>)</w:t>
            </w:r>
          </w:p>
        </w:tc>
      </w:tr>
    </w:tbl>
    <w:p w:rsidR="00B614F2" w:rsidRPr="00B614F2" w:rsidRDefault="00B614F2" w:rsidP="00B614F2">
      <w:pPr>
        <w:spacing w:line="360" w:lineRule="auto"/>
        <w:rPr>
          <w:rFonts w:eastAsiaTheme="minorEastAsia"/>
          <w:iCs/>
          <w:szCs w:val="24"/>
        </w:rPr>
      </w:pPr>
      <w:r>
        <w:rPr>
          <w:rFonts w:eastAsiaTheme="minorEastAsia"/>
          <w:iCs/>
          <w:szCs w:val="24"/>
        </w:rPr>
        <w:t>otrzymujemy:</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5168AF" w:rsidP="00D00BE2">
            <w:pPr>
              <w:spacing w:line="360" w:lineRule="auto"/>
              <w:rPr>
                <w:rFonts w:eastAsiaTheme="minorEastAsia"/>
                <w:iCs/>
                <w:szCs w:val="24"/>
              </w:rPr>
            </w:pPr>
            <m:oMathPara>
              <m:oMath>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m</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sSup>
                      <m:sSupPr>
                        <m:ctrlPr>
                          <w:rPr>
                            <w:rFonts w:ascii="Cambria Math" w:hAnsi="Cambria Math"/>
                            <w:i/>
                            <w:iCs/>
                            <w:szCs w:val="24"/>
                          </w:rPr>
                        </m:ctrlPr>
                      </m:sSupPr>
                      <m:e>
                        <m:r>
                          <w:rPr>
                            <w:rFonts w:ascii="Cambria Math" w:hAnsi="Cambria Math"/>
                            <w:szCs w:val="24"/>
                          </w:rPr>
                          <m:t>L</m:t>
                        </m:r>
                      </m:e>
                      <m:sup>
                        <m:r>
                          <w:rPr>
                            <w:rFonts w:ascii="Cambria Math" w:hAnsi="Cambria Math"/>
                            <w:szCs w:val="24"/>
                          </w:rPr>
                          <m:t>2</m:t>
                        </m:r>
                      </m:sup>
                    </m:sSup>
                  </m:den>
                </m:f>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m</m:t>
                    </m:r>
                  </m:sub>
                </m:sSub>
                <m:r>
                  <w:rPr>
                    <w:rFonts w:ascii="Cambria Math" w:hAnsi="Cambria Math"/>
                    <w:szCs w:val="24"/>
                  </w:rPr>
                  <m:t>+</m:t>
                </m:r>
                <m:d>
                  <m:dPr>
                    <m:ctrlPr>
                      <w:rPr>
                        <w:rFonts w:ascii="Cambria Math" w:hAnsi="Cambria Math"/>
                        <w:i/>
                        <w:iCs/>
                        <w:szCs w:val="24"/>
                      </w:rPr>
                    </m:ctrlPr>
                  </m:dPr>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m</m:t>
                    </m:r>
                  </m:sub>
                </m:sSub>
                <m:r>
                  <w:rPr>
                    <w:rFonts w:ascii="Cambria Math" w:hAnsi="Cambria Math"/>
                    <w:szCs w:val="24"/>
                  </w:rPr>
                  <m:t>+</m:t>
                </m:r>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r>
                  <w:rPr>
                    <w:rFonts w:ascii="Cambria Math" w:hAnsi="Cambria Math"/>
                    <w:szCs w:val="24"/>
                  </w:rPr>
                  <m:t>∆</m:t>
                </m:r>
                <m:d>
                  <m:dPr>
                    <m:ctrlPr>
                      <w:rPr>
                        <w:rFonts w:ascii="Cambria Math" w:hAnsi="Cambria Math"/>
                        <w:i/>
                        <w:iCs/>
                        <w:szCs w:val="24"/>
                      </w:rPr>
                    </m:ctrlPr>
                  </m:dPr>
                  <m:e>
                    <m:r>
                      <w:rPr>
                        <w:rFonts w:ascii="Cambria Math" w:hAnsi="Cambria Math"/>
                        <w:szCs w:val="24"/>
                      </w:rPr>
                      <m:t>z</m:t>
                    </m:r>
                  </m:e>
                </m:d>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eastAsiaTheme="minorEastAsia" w:hAnsi="Cambria Math"/>
                    <w:szCs w:val="24"/>
                  </w:rPr>
                  <m:t>dz=</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m</m:t>
                    </m:r>
                  </m:sub>
                </m:sSub>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m</m:t>
                    </m:r>
                  </m:sub>
                </m:sSub>
              </m:oMath>
            </m:oMathPara>
          </w:p>
        </w:tc>
        <w:tc>
          <w:tcPr>
            <w:tcW w:w="251" w:type="pct"/>
            <w:vAlign w:val="center"/>
          </w:tcPr>
          <w:p w:rsidR="00D00BE2" w:rsidRPr="004312E7" w:rsidRDefault="00745787" w:rsidP="00816E46">
            <w:pPr>
              <w:pStyle w:val="Legenda"/>
              <w:jc w:val="center"/>
              <w:rPr>
                <w:color w:val="auto"/>
                <w:sz w:val="24"/>
                <w:szCs w:val="24"/>
              </w:rPr>
            </w:pPr>
            <w:bookmarkStart w:id="18" w:name="_Ref460698209"/>
            <w:r>
              <w:t>(</w:t>
            </w:r>
            <w:fldSimple w:instr=" SEQ Równanie \* ARABIC ">
              <w:r w:rsidR="008513AB">
                <w:rPr>
                  <w:noProof/>
                </w:rPr>
                <w:t>13</w:t>
              </w:r>
            </w:fldSimple>
            <w:r>
              <w:t>)</w:t>
            </w:r>
            <w:bookmarkEnd w:id="18"/>
          </w:p>
        </w:tc>
      </w:tr>
    </w:tbl>
    <w:p w:rsidR="00B614F2" w:rsidRPr="00B614F2" w:rsidRDefault="00D00BE2" w:rsidP="00B614F2">
      <w:pPr>
        <w:spacing w:line="360" w:lineRule="auto"/>
        <w:rPr>
          <w:rFonts w:eastAsiaTheme="minorEastAsia"/>
          <w:iCs/>
          <w:szCs w:val="24"/>
        </w:rPr>
      </w:pPr>
      <w:r>
        <w:rPr>
          <w:rFonts w:eastAsiaTheme="minorEastAsia"/>
          <w:iCs/>
          <w:szCs w:val="24"/>
        </w:rPr>
        <w:t>Anal</w:t>
      </w:r>
      <w:r w:rsidR="00B614F2">
        <w:rPr>
          <w:rFonts w:eastAsiaTheme="minorEastAsia"/>
          <w:iCs/>
          <w:szCs w:val="24"/>
        </w:rPr>
        <w:t>ogicznie dla drugiego równania:</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iCs/>
                <w:szCs w:val="24"/>
              </w:rPr>
            </w:pPr>
            <m:oMathPara>
              <m:oMath>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m</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sSup>
                      <m:sSupPr>
                        <m:ctrlPr>
                          <w:rPr>
                            <w:rFonts w:ascii="Cambria Math" w:hAnsi="Cambria Math"/>
                            <w:i/>
                            <w:iCs/>
                            <w:szCs w:val="24"/>
                          </w:rPr>
                        </m:ctrlPr>
                      </m:sSupPr>
                      <m:e>
                        <m:r>
                          <w:rPr>
                            <w:rFonts w:ascii="Cambria Math" w:hAnsi="Cambria Math"/>
                            <w:szCs w:val="24"/>
                          </w:rPr>
                          <m:t>L</m:t>
                        </m:r>
                      </m:e>
                      <m:sup>
                        <m:r>
                          <w:rPr>
                            <w:rFonts w:ascii="Cambria Math" w:hAnsi="Cambria Math"/>
                            <w:szCs w:val="24"/>
                          </w:rPr>
                          <m:t>2</m:t>
                        </m:r>
                      </m:sup>
                    </m:sSup>
                  </m:den>
                </m:f>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m</m:t>
                    </m:r>
                  </m:sub>
                </m:sSub>
                <m:r>
                  <w:rPr>
                    <w:rFonts w:ascii="Cambria Math" w:hAnsi="Cambria Math"/>
                    <w:szCs w:val="24"/>
                  </w:rPr>
                  <m:t>-</m:t>
                </m:r>
                <m:d>
                  <m:dPr>
                    <m:ctrlPr>
                      <w:rPr>
                        <w:rFonts w:ascii="Cambria Math" w:hAnsi="Cambria Math"/>
                        <w:i/>
                        <w:iCs/>
                        <w:szCs w:val="24"/>
                      </w:rPr>
                    </m:ctrlPr>
                  </m:dPr>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m</m:t>
                    </m:r>
                  </m:sub>
                </m:sSub>
                <m:r>
                  <w:rPr>
                    <w:rFonts w:ascii="Cambria Math" w:hAnsi="Cambria Math"/>
                    <w:szCs w:val="24"/>
                  </w:rPr>
                  <m:t>+</m:t>
                </m:r>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r>
                  <w:rPr>
                    <w:rFonts w:ascii="Cambria Math" w:hAnsi="Cambria Math"/>
                    <w:szCs w:val="24"/>
                  </w:rPr>
                  <m:t>∆</m:t>
                </m:r>
                <m:d>
                  <m:dPr>
                    <m:ctrlPr>
                      <w:rPr>
                        <w:rFonts w:ascii="Cambria Math" w:hAnsi="Cambria Math"/>
                        <w:i/>
                        <w:iCs/>
                        <w:szCs w:val="24"/>
                      </w:rPr>
                    </m:ctrlPr>
                  </m:dPr>
                  <m:e>
                    <m:r>
                      <w:rPr>
                        <w:rFonts w:ascii="Cambria Math" w:hAnsi="Cambria Math"/>
                        <w:szCs w:val="24"/>
                      </w:rPr>
                      <m:t>z</m:t>
                    </m:r>
                  </m:e>
                </m:d>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eastAsiaTheme="minorEastAsia" w:hAnsi="Cambria Math"/>
                    <w:szCs w:val="24"/>
                  </w:rPr>
                  <m:t>dz=</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m</m:t>
                    </m:r>
                  </m:sub>
                </m:sSub>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m</m:t>
                    </m:r>
                  </m:sub>
                </m:sSub>
              </m:oMath>
            </m:oMathPara>
          </w:p>
        </w:tc>
        <w:tc>
          <w:tcPr>
            <w:tcW w:w="251" w:type="pct"/>
            <w:vAlign w:val="center"/>
          </w:tcPr>
          <w:p w:rsidR="00D00BE2" w:rsidRPr="004312E7" w:rsidRDefault="00745787" w:rsidP="00816E46">
            <w:pPr>
              <w:pStyle w:val="Legenda"/>
              <w:jc w:val="center"/>
              <w:rPr>
                <w:color w:val="auto"/>
                <w:sz w:val="24"/>
                <w:szCs w:val="24"/>
              </w:rPr>
            </w:pPr>
            <w:bookmarkStart w:id="19" w:name="_Ref460698214"/>
            <w:r>
              <w:t>(</w:t>
            </w:r>
            <w:fldSimple w:instr=" SEQ Równanie \* ARABIC ">
              <w:r w:rsidR="008513AB">
                <w:rPr>
                  <w:noProof/>
                </w:rPr>
                <w:t>14</w:t>
              </w:r>
            </w:fldSimple>
            <w:r>
              <w:t>)</w:t>
            </w:r>
            <w:bookmarkEnd w:id="19"/>
          </w:p>
        </w:tc>
      </w:tr>
    </w:tbl>
    <w:p w:rsidR="00D00BE2" w:rsidRDefault="00D00BE2" w:rsidP="00D00BE2">
      <w:pPr>
        <w:spacing w:line="360" w:lineRule="auto"/>
        <w:rPr>
          <w:rFonts w:eastAsiaTheme="minorEastAsia"/>
          <w:iCs/>
          <w:szCs w:val="24"/>
        </w:rPr>
      </w:pPr>
    </w:p>
    <w:p w:rsidR="00C61301" w:rsidRPr="00D00BE2" w:rsidRDefault="00B4633F" w:rsidP="00D00BE2">
      <w:pPr>
        <w:spacing w:line="360" w:lineRule="auto"/>
        <w:rPr>
          <w:rFonts w:eastAsiaTheme="minorEastAsia"/>
          <w:iCs/>
          <w:szCs w:val="24"/>
        </w:rPr>
      </w:pPr>
      <w:r>
        <w:rPr>
          <w:rFonts w:eastAsiaTheme="minorEastAsia"/>
          <w:iCs/>
          <w:szCs w:val="24"/>
        </w:rPr>
        <w:t xml:space="preserve">Równania </w:t>
      </w:r>
      <w:r>
        <w:rPr>
          <w:rFonts w:eastAsiaTheme="minorEastAsia"/>
          <w:iCs/>
          <w:szCs w:val="24"/>
        </w:rPr>
        <w:fldChar w:fldCharType="begin"/>
      </w:r>
      <w:r>
        <w:rPr>
          <w:rFonts w:eastAsiaTheme="minorEastAsia"/>
          <w:iCs/>
          <w:szCs w:val="24"/>
        </w:rPr>
        <w:instrText xml:space="preserve"> REF _Ref460698209 \h </w:instrText>
      </w:r>
      <w:r>
        <w:rPr>
          <w:rFonts w:eastAsiaTheme="minorEastAsia"/>
          <w:iCs/>
          <w:szCs w:val="24"/>
        </w:rPr>
      </w:r>
      <w:r>
        <w:rPr>
          <w:rFonts w:eastAsiaTheme="minorEastAsia"/>
          <w:iCs/>
          <w:szCs w:val="24"/>
        </w:rPr>
        <w:fldChar w:fldCharType="separate"/>
      </w:r>
      <w:r w:rsidR="008513AB">
        <w:t>(</w:t>
      </w:r>
      <w:r w:rsidR="008513AB">
        <w:rPr>
          <w:noProof/>
        </w:rPr>
        <w:t>13</w:t>
      </w:r>
      <w:r w:rsidR="008513AB">
        <w:t>)</w:t>
      </w:r>
      <w:r>
        <w:rPr>
          <w:rFonts w:eastAsiaTheme="minorEastAsia"/>
          <w:iCs/>
          <w:szCs w:val="24"/>
        </w:rPr>
        <w:fldChar w:fldCharType="end"/>
      </w:r>
      <w:r>
        <w:rPr>
          <w:rFonts w:eastAsiaTheme="minorEastAsia"/>
          <w:iCs/>
          <w:szCs w:val="24"/>
        </w:rPr>
        <w:t xml:space="preserve"> i </w:t>
      </w:r>
      <w:r>
        <w:rPr>
          <w:rFonts w:eastAsiaTheme="minorEastAsia"/>
          <w:iCs/>
          <w:szCs w:val="24"/>
        </w:rPr>
        <w:fldChar w:fldCharType="begin"/>
      </w:r>
      <w:r>
        <w:rPr>
          <w:rFonts w:eastAsiaTheme="minorEastAsia"/>
          <w:iCs/>
          <w:szCs w:val="24"/>
        </w:rPr>
        <w:instrText xml:space="preserve"> REF _Ref460698214 \h </w:instrText>
      </w:r>
      <w:r>
        <w:rPr>
          <w:rFonts w:eastAsiaTheme="minorEastAsia"/>
          <w:iCs/>
          <w:szCs w:val="24"/>
        </w:rPr>
      </w:r>
      <w:r>
        <w:rPr>
          <w:rFonts w:eastAsiaTheme="minorEastAsia"/>
          <w:iCs/>
          <w:szCs w:val="24"/>
        </w:rPr>
        <w:fldChar w:fldCharType="separate"/>
      </w:r>
      <w:r w:rsidR="008513AB">
        <w:t>(</w:t>
      </w:r>
      <w:r w:rsidR="008513AB">
        <w:rPr>
          <w:noProof/>
        </w:rPr>
        <w:t>14</w:t>
      </w:r>
      <w:r w:rsidR="008513AB">
        <w:t>)</w:t>
      </w:r>
      <w:r>
        <w:rPr>
          <w:rFonts w:eastAsiaTheme="minorEastAsia"/>
          <w:iCs/>
          <w:szCs w:val="24"/>
        </w:rPr>
        <w:fldChar w:fldCharType="end"/>
      </w:r>
      <w:r>
        <w:rPr>
          <w:rFonts w:eastAsiaTheme="minorEastAsia"/>
          <w:iCs/>
          <w:szCs w:val="24"/>
        </w:rPr>
        <w:t xml:space="preserve"> możemy zapisać w postaci macierzowej:</w:t>
      </w:r>
    </w:p>
    <w:p w:rsidR="00D00BE2" w:rsidRPr="001660B2" w:rsidRDefault="005168AF" w:rsidP="00B614F2">
      <w:pPr>
        <w:pStyle w:val="Legenda"/>
        <w:rPr>
          <w:rFonts w:eastAsiaTheme="minorEastAsia"/>
          <w:iCs w:val="0"/>
          <w:sz w:val="12"/>
          <w:szCs w:val="12"/>
        </w:rPr>
      </w:pPr>
      <m:oMath>
        <m:d>
          <m:dPr>
            <m:ctrlPr>
              <w:rPr>
                <w:rFonts w:ascii="Cambria Math" w:hAnsi="Cambria Math"/>
                <w:i w:val="0"/>
                <w:iCs w:val="0"/>
                <w:sz w:val="12"/>
                <w:szCs w:val="12"/>
              </w:rPr>
            </m:ctrlPr>
          </m:dPr>
          <m:e>
            <m:m>
              <m:mPr>
                <m:mcs>
                  <m:mc>
                    <m:mcPr>
                      <m:count m:val="10"/>
                      <m:mcJc m:val="center"/>
                    </m:mcPr>
                  </m:mc>
                </m:mcs>
                <m:ctrlPr>
                  <w:rPr>
                    <w:rFonts w:ascii="Cambria Math" w:hAnsi="Cambria Math"/>
                    <w:i w:val="0"/>
                    <w:iCs w:val="0"/>
                    <w:sz w:val="12"/>
                    <w:szCs w:val="12"/>
                  </w:rPr>
                </m:ctrlPr>
              </m:mPr>
              <m:mr>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1</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N</m:t>
                      </m:r>
                    </m:sub>
                  </m:sSub>
                </m:e>
              </m:mr>
              <m:mr>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2</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N</m:t>
                      </m:r>
                    </m:sub>
                  </m:sSub>
                </m:e>
              </m:mr>
              <m:mr>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mr>
              <m:mr>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N-1</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N</m:t>
                      </m:r>
                    </m:sub>
                  </m:sSub>
                </m:e>
              </m:mr>
              <m:mr>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N</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N</m:t>
                      </m:r>
                    </m:sub>
                  </m:sSub>
                </m:e>
              </m:mr>
              <m:mr>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N</m:t>
                      </m:r>
                    </m:sub>
                  </m:sSub>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1</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r>
                    <w:rPr>
                      <w:rFonts w:ascii="Cambria Math" w:hAnsi="Cambria Math"/>
                      <w:sz w:val="12"/>
                      <w:szCs w:val="12"/>
                    </w:rPr>
                    <m:t>0</m:t>
                  </m:r>
                </m:e>
              </m:mr>
              <m:mr>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N</m:t>
                      </m:r>
                    </m:sub>
                  </m:sSub>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2</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0</m:t>
                  </m:r>
                </m:e>
              </m:mr>
              <m:mr>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mr>
              <m:mr>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N</m:t>
                      </m:r>
                    </m:sub>
                  </m:sSub>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N-1</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mr>
              <m:mr>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N-1</m:t>
                      </m:r>
                    </m:sub>
                  </m:sSub>
                </m:e>
                <m:e>
                  <m:sSub>
                    <m:sSubPr>
                      <m:ctrlPr>
                        <w:rPr>
                          <w:rFonts w:ascii="Cambria Math" w:hAnsi="Cambria Math"/>
                          <w:i w:val="0"/>
                          <w:iCs w:val="0"/>
                          <w:sz w:val="12"/>
                          <w:szCs w:val="12"/>
                        </w:rPr>
                      </m:ctrlPr>
                    </m:sSubPr>
                    <m:e>
                      <m:r>
                        <w:rPr>
                          <w:rFonts w:ascii="Malgun Gothic" w:eastAsia="Malgun Gothic" w:hAnsi="Malgun Gothic" w:cs="Malgun Gothic" w:hint="eastAsia"/>
                          <w:sz w:val="12"/>
                          <w:szCs w:val="12"/>
                        </w:rPr>
                        <m:t>왩</m:t>
                      </m:r>
                    </m:e>
                    <m:sub>
                      <m:r>
                        <w:rPr>
                          <w:rFonts w:ascii="Cambria Math" w:hAnsi="Cambria Math"/>
                          <w:sz w:val="12"/>
                          <w:szCs w:val="12"/>
                        </w:rPr>
                        <m:t>N N</m:t>
                      </m:r>
                    </m:sub>
                  </m:sSub>
                </m:e>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N</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mr>
            </m:m>
          </m:e>
        </m:d>
        <m:d>
          <m:dPr>
            <m:ctrlPr>
              <w:rPr>
                <w:rFonts w:ascii="Cambria Math" w:hAnsi="Cambria Math"/>
                <w:i w:val="0"/>
                <w:iCs w:val="0"/>
                <w:sz w:val="12"/>
                <w:szCs w:val="12"/>
              </w:rPr>
            </m:ctrlPr>
          </m:dPr>
          <m:e>
            <m:m>
              <m:mPr>
                <m:mcs>
                  <m:mc>
                    <m:mcPr>
                      <m:count m:val="1"/>
                      <m:mcJc m:val="center"/>
                    </m:mcPr>
                  </m:mc>
                </m:mcs>
                <m:ctrlPr>
                  <w:rPr>
                    <w:rFonts w:ascii="Cambria Math" w:hAnsi="Cambria Math"/>
                    <w:i w:val="0"/>
                    <w:iCs w:val="0"/>
                    <w:sz w:val="12"/>
                    <w:szCs w:val="12"/>
                  </w:rPr>
                </m:ctrlPr>
              </m:mP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1</m:t>
                      </m:r>
                    </m:sub>
                  </m:sSub>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N-1</m:t>
                      </m:r>
                    </m:sub>
                  </m:sSub>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N</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1</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N-1</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N</m:t>
                      </m:r>
                    </m:sub>
                  </m:sSub>
                </m:e>
              </m:mr>
            </m:m>
          </m:e>
        </m:d>
        <m:r>
          <w:rPr>
            <w:rFonts w:ascii="Cambria Math" w:hAnsi="Cambria Math"/>
            <w:sz w:val="12"/>
            <w:szCs w:val="12"/>
          </w:rPr>
          <m:t>=E</m:t>
        </m:r>
        <m:d>
          <m:dPr>
            <m:ctrlPr>
              <w:rPr>
                <w:rFonts w:ascii="Cambria Math" w:hAnsi="Cambria Math"/>
                <w:i w:val="0"/>
                <w:iCs w:val="0"/>
                <w:sz w:val="12"/>
                <w:szCs w:val="12"/>
              </w:rPr>
            </m:ctrlPr>
          </m:dPr>
          <m:e>
            <m:m>
              <m:mPr>
                <m:mcs>
                  <m:mc>
                    <m:mcPr>
                      <m:count m:val="1"/>
                      <m:mcJc m:val="center"/>
                    </m:mcPr>
                  </m:mc>
                </m:mcs>
                <m:ctrlPr>
                  <w:rPr>
                    <w:rFonts w:ascii="Cambria Math" w:hAnsi="Cambria Math"/>
                    <w:i w:val="0"/>
                    <w:iCs w:val="0"/>
                    <w:sz w:val="12"/>
                    <w:szCs w:val="12"/>
                  </w:rPr>
                </m:ctrlPr>
              </m:mP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1</m:t>
                      </m:r>
                    </m:sub>
                  </m:sSub>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N-1</m:t>
                      </m:r>
                    </m:sub>
                  </m:sSub>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N</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1</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N-1</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N</m:t>
                      </m:r>
                    </m:sub>
                  </m:sSub>
                </m:e>
              </m:mr>
            </m:m>
          </m:e>
        </m:d>
        <m:r>
          <w:rPr>
            <w:rFonts w:ascii="Cambria Math" w:hAnsi="Cambria Math"/>
            <w:sz w:val="12"/>
            <w:szCs w:val="12"/>
          </w:rPr>
          <m:t>(</m:t>
        </m:r>
      </m:oMath>
      <w:r w:rsidR="00B614F2">
        <w:rPr>
          <w:rFonts w:eastAsiaTheme="minorEastAsia"/>
          <w:iCs w:val="0"/>
          <w:sz w:val="12"/>
          <w:szCs w:val="12"/>
        </w:rPr>
        <w:fldChar w:fldCharType="begin"/>
      </w:r>
      <m:oMath>
        <m:r>
          <w:rPr>
            <w:rFonts w:ascii="Cambria Math" w:hAnsi="Cambria Math"/>
            <w:sz w:val="12"/>
            <w:szCs w:val="12"/>
          </w:rPr>
          <m:t xml:space="preserve"> SEQ Równanie \* ARABIC </m:t>
        </m:r>
      </m:oMath>
      <w:r w:rsidR="00B614F2">
        <w:rPr>
          <w:rFonts w:eastAsiaTheme="minorEastAsia"/>
          <w:iCs w:val="0"/>
          <w:sz w:val="12"/>
          <w:szCs w:val="12"/>
        </w:rPr>
        <w:fldChar w:fldCharType="separate"/>
      </w:r>
      <m:oMath>
        <m:r>
          <w:rPr>
            <w:rFonts w:ascii="Cambria Math" w:hAnsi="Cambria Math"/>
            <w:noProof/>
            <w:sz w:val="12"/>
            <w:szCs w:val="12"/>
          </w:rPr>
          <m:t>15</m:t>
        </m:r>
      </m:oMath>
      <w:r w:rsidR="00B614F2">
        <w:rPr>
          <w:rFonts w:eastAsiaTheme="minorEastAsia"/>
          <w:iCs w:val="0"/>
          <w:sz w:val="12"/>
          <w:szCs w:val="12"/>
        </w:rPr>
        <w:fldChar w:fldCharType="end"/>
      </w:r>
      <w:r w:rsidR="00B614F2">
        <w:rPr>
          <w:rFonts w:eastAsiaTheme="minorEastAsia"/>
          <w:iCs w:val="0"/>
          <w:sz w:val="12"/>
          <w:szCs w:val="12"/>
        </w:rPr>
        <w:t>)</w:t>
      </w:r>
    </w:p>
    <w:p w:rsidR="00D00BE2" w:rsidRDefault="00D00BE2" w:rsidP="00D00BE2">
      <w:pPr>
        <w:spacing w:line="360" w:lineRule="auto"/>
        <w:rPr>
          <w:rFonts w:eastAsiaTheme="minorEastAsia"/>
          <w:iCs/>
          <w:szCs w:val="24"/>
        </w:rPr>
      </w:pPr>
      <w:r>
        <w:rPr>
          <w:rFonts w:eastAsiaTheme="minorEastAsia"/>
          <w:iCs/>
          <w:szCs w:val="24"/>
        </w:rPr>
        <w:t>gdzie</w:t>
      </w:r>
      <w:r w:rsidRPr="001660B2">
        <w:rPr>
          <w:rFonts w:eastAsiaTheme="minorEastAsia"/>
          <w:iCs/>
          <w:szCs w:val="24"/>
        </w:rPr>
        <w:t xml:space="preserve"> </w:t>
      </w:r>
      <m:oMath>
        <m:sSub>
          <m:sSubPr>
            <m:ctrlPr>
              <w:rPr>
                <w:rFonts w:ascii="Cambria Math" w:eastAsiaTheme="minorEastAsia" w:hAnsi="Cambria Math"/>
                <w:i/>
                <w:iCs/>
                <w:szCs w:val="24"/>
              </w:rPr>
            </m:ctrlPr>
          </m:sSubPr>
          <m:e>
            <m:r>
              <w:rPr>
                <w:rFonts w:ascii="Cambria Math" w:eastAsiaTheme="minorEastAsia" w:hAnsi="Cambria Math"/>
                <w:szCs w:val="24"/>
              </w:rPr>
              <m:t>∆</m:t>
            </m:r>
          </m:e>
          <m:sub>
            <m:r>
              <w:rPr>
                <w:rFonts w:ascii="Cambria Math" w:eastAsiaTheme="minorEastAsia" w:hAnsi="Cambria Math"/>
                <w:szCs w:val="24"/>
              </w:rPr>
              <m:t>ij=</m:t>
            </m:r>
          </m:sub>
        </m:sSub>
        <m:nary>
          <m:naryPr>
            <m:limLoc m:val="subSup"/>
            <m:ctrlPr>
              <w:rPr>
                <w:rFonts w:ascii="Cambria Math" w:eastAsiaTheme="minorEastAsia" w:hAnsi="Cambria Math"/>
                <w:i/>
                <w:iCs/>
                <w:szCs w:val="24"/>
              </w:rPr>
            </m:ctrlPr>
          </m:naryPr>
          <m:sub>
            <m:r>
              <w:rPr>
                <w:rFonts w:ascii="Cambria Math" w:eastAsiaTheme="minorEastAsia" w:hAnsi="Cambria Math"/>
                <w:szCs w:val="24"/>
              </w:rPr>
              <m:t>0</m:t>
            </m:r>
          </m:sub>
          <m:sup>
            <m:r>
              <w:rPr>
                <w:rFonts w:ascii="Cambria Math" w:eastAsiaTheme="minorEastAsia" w:hAnsi="Cambria Math"/>
                <w:szCs w:val="24"/>
              </w:rPr>
              <m:t>L</m:t>
            </m:r>
          </m:sup>
          <m:e>
            <m:r>
              <w:rPr>
                <w:rFonts w:ascii="Cambria Math" w:eastAsiaTheme="minorEastAsia" w:hAnsi="Cambria Math"/>
                <w:szCs w:val="24"/>
              </w:rPr>
              <m:t>sin</m:t>
            </m:r>
            <m:f>
              <m:fPr>
                <m:ctrlPr>
                  <w:rPr>
                    <w:rFonts w:ascii="Cambria Math" w:eastAsiaTheme="minorEastAsia" w:hAnsi="Cambria Math"/>
                    <w:i/>
                    <w:iCs/>
                    <w:szCs w:val="24"/>
                  </w:rPr>
                </m:ctrlPr>
              </m:fPr>
              <m:num>
                <m:r>
                  <w:rPr>
                    <w:rFonts w:ascii="Cambria Math" w:eastAsiaTheme="minorEastAsia" w:hAnsi="Cambria Math"/>
                    <w:szCs w:val="24"/>
                  </w:rPr>
                  <m:t>iπz</m:t>
                </m:r>
              </m:num>
              <m:den>
                <m:r>
                  <w:rPr>
                    <w:rFonts w:ascii="Cambria Math" w:eastAsiaTheme="minorEastAsia" w:hAnsi="Cambria Math"/>
                    <w:szCs w:val="24"/>
                  </w:rPr>
                  <m:t>L</m:t>
                </m:r>
              </m:den>
            </m:f>
            <m:r>
              <w:rPr>
                <w:rFonts w:ascii="Cambria Math" w:eastAsiaTheme="minorEastAsia" w:hAnsi="Cambria Math"/>
                <w:szCs w:val="24"/>
              </w:rPr>
              <m:t>∆</m:t>
            </m:r>
            <m:d>
              <m:dPr>
                <m:ctrlPr>
                  <w:rPr>
                    <w:rFonts w:ascii="Cambria Math" w:eastAsiaTheme="minorEastAsia" w:hAnsi="Cambria Math"/>
                    <w:i/>
                    <w:iCs/>
                    <w:szCs w:val="24"/>
                  </w:rPr>
                </m:ctrlPr>
              </m:dPr>
              <m:e>
                <m:r>
                  <w:rPr>
                    <w:rFonts w:ascii="Cambria Math" w:eastAsiaTheme="minorEastAsia" w:hAnsi="Cambria Math"/>
                    <w:szCs w:val="24"/>
                  </w:rPr>
                  <m:t>z</m:t>
                </m:r>
              </m:e>
            </m:d>
            <m:r>
              <w:rPr>
                <w:rFonts w:ascii="Cambria Math" w:eastAsiaTheme="minorEastAsia" w:hAnsi="Cambria Math"/>
                <w:szCs w:val="24"/>
              </w:rPr>
              <m:t>sin</m:t>
            </m:r>
            <m:f>
              <m:fPr>
                <m:ctrlPr>
                  <w:rPr>
                    <w:rFonts w:ascii="Cambria Math" w:eastAsiaTheme="minorEastAsia" w:hAnsi="Cambria Math"/>
                    <w:i/>
                    <w:iCs/>
                    <w:szCs w:val="24"/>
                  </w:rPr>
                </m:ctrlPr>
              </m:fPr>
              <m:num>
                <m:r>
                  <w:rPr>
                    <w:rFonts w:ascii="Cambria Math" w:eastAsiaTheme="minorEastAsia" w:hAnsi="Cambria Math"/>
                    <w:szCs w:val="24"/>
                  </w:rPr>
                  <m:t>jπz</m:t>
                </m:r>
              </m:num>
              <m:den>
                <m:r>
                  <w:rPr>
                    <w:rFonts w:ascii="Cambria Math" w:eastAsiaTheme="minorEastAsia" w:hAnsi="Cambria Math"/>
                    <w:szCs w:val="24"/>
                  </w:rPr>
                  <m:t>L</m:t>
                </m:r>
              </m:den>
            </m:f>
          </m:e>
        </m:nary>
        <m:r>
          <w:rPr>
            <w:rFonts w:ascii="Cambria Math" w:eastAsiaTheme="minorEastAsia" w:hAnsi="Cambria Math"/>
            <w:szCs w:val="24"/>
          </w:rPr>
          <m:t>dz</m:t>
        </m:r>
      </m:oMath>
      <w:r>
        <w:rPr>
          <w:rFonts w:eastAsiaTheme="minorEastAsia"/>
          <w:szCs w:val="24"/>
        </w:rPr>
        <w:t>,</w:t>
      </w:r>
      <w:r w:rsidR="00B4633F">
        <w:rPr>
          <w:rFonts w:eastAsiaTheme="minorEastAsia"/>
          <w:szCs w:val="24"/>
        </w:rPr>
        <w:t xml:space="preserve">   </w:t>
      </w: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ξ</m:t>
            </m:r>
          </m:e>
          <m:sub>
            <m:r>
              <w:rPr>
                <w:rFonts w:ascii="Cambria Math" w:eastAsiaTheme="minorEastAsia" w:hAnsi="Cambria Math"/>
                <w:szCs w:val="24"/>
              </w:rPr>
              <m:t>i</m:t>
            </m:r>
          </m:sub>
        </m:sSub>
        <m:r>
          <w:rPr>
            <w:rFonts w:ascii="Cambria Math" w:eastAsiaTheme="minorEastAsia" w:hAnsi="Cambria Math"/>
            <w:szCs w:val="24"/>
          </w:rPr>
          <m:t>=</m:t>
        </m:r>
        <m:f>
          <m:fPr>
            <m:ctrlPr>
              <w:rPr>
                <w:rFonts w:ascii="Cambria Math" w:eastAsiaTheme="minorEastAsia" w:hAnsi="Cambria Math"/>
                <w:i/>
                <w:szCs w:val="24"/>
              </w:rPr>
            </m:ctrlPr>
          </m:fPr>
          <m:num>
            <m:sSup>
              <m:sSupPr>
                <m:ctrlPr>
                  <w:rPr>
                    <w:rFonts w:ascii="Cambria Math" w:eastAsiaTheme="minorEastAsia" w:hAnsi="Cambria Math"/>
                    <w:i/>
                    <w:szCs w:val="24"/>
                  </w:rPr>
                </m:ctrlPr>
              </m:sSupPr>
              <m:e>
                <m:r>
                  <w:rPr>
                    <w:rFonts w:ascii="Cambria Math" w:eastAsiaTheme="minorEastAsia" w:hAnsi="Cambria Math"/>
                    <w:szCs w:val="24"/>
                  </w:rPr>
                  <m:t>i</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π</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hAnsi="Cambria Math"/>
                    <w:szCs w:val="24"/>
                  </w:rPr>
                  <m:t>ℏ</m:t>
                </m:r>
              </m:e>
              <m:sup>
                <m:r>
                  <w:rPr>
                    <w:rFonts w:ascii="Cambria Math" w:eastAsiaTheme="minorEastAsia" w:hAnsi="Cambria Math"/>
                    <w:szCs w:val="24"/>
                  </w:rPr>
                  <m:t>2</m:t>
                </m:r>
              </m:sup>
            </m:sSup>
          </m:num>
          <m:den>
            <m:r>
              <w:rPr>
                <w:rFonts w:ascii="Cambria Math" w:eastAsiaTheme="minorEastAsia" w:hAnsi="Cambria Math"/>
                <w:szCs w:val="24"/>
              </w:rPr>
              <m:t>2</m:t>
            </m:r>
            <m:sSub>
              <m:sSubPr>
                <m:ctrlPr>
                  <w:rPr>
                    <w:rFonts w:ascii="Cambria Math" w:eastAsiaTheme="minorEastAsia" w:hAnsi="Cambria Math"/>
                    <w:i/>
                    <w:szCs w:val="24"/>
                  </w:rPr>
                </m:ctrlPr>
              </m:sSubPr>
              <m:e>
                <m:r>
                  <w:rPr>
                    <w:rFonts w:ascii="Cambria Math" w:eastAsiaTheme="minorEastAsia" w:hAnsi="Cambria Math"/>
                    <w:szCs w:val="24"/>
                  </w:rPr>
                  <m:t>m</m:t>
                </m:r>
              </m:e>
              <m:sub>
                <m:r>
                  <w:rPr>
                    <w:rFonts w:ascii="Cambria Math" w:eastAsiaTheme="minorEastAsia" w:hAnsi="Cambria Math"/>
                    <w:szCs w:val="24"/>
                  </w:rPr>
                  <m:t>e</m:t>
                </m:r>
              </m:sub>
            </m:sSub>
            <m:sSup>
              <m:sSupPr>
                <m:ctrlPr>
                  <w:rPr>
                    <w:rFonts w:ascii="Cambria Math" w:eastAsiaTheme="minorEastAsia" w:hAnsi="Cambria Math"/>
                    <w:i/>
                    <w:szCs w:val="24"/>
                  </w:rPr>
                </m:ctrlPr>
              </m:sSupPr>
              <m:e>
                <m:r>
                  <w:rPr>
                    <w:rFonts w:ascii="Cambria Math" w:eastAsiaTheme="minorEastAsia" w:hAnsi="Cambria Math"/>
                    <w:szCs w:val="24"/>
                  </w:rPr>
                  <m:t>L</m:t>
                </m:r>
              </m:e>
              <m:sup>
                <m:r>
                  <w:rPr>
                    <w:rFonts w:ascii="Cambria Math" w:eastAsiaTheme="minorEastAsia" w:hAnsi="Cambria Math"/>
                    <w:szCs w:val="24"/>
                  </w:rPr>
                  <m:t>2</m:t>
                </m:r>
              </m:sup>
            </m:sSup>
          </m:den>
        </m:f>
      </m:oMath>
    </w:p>
    <w:p w:rsidR="00B614F2" w:rsidRPr="00B614F2" w:rsidRDefault="00D00BE2" w:rsidP="00B614F2">
      <w:pPr>
        <w:spacing w:line="360" w:lineRule="auto"/>
        <w:jc w:val="both"/>
        <w:rPr>
          <w:rFonts w:eastAsiaTheme="minorEastAsia"/>
          <w:iCs/>
          <w:szCs w:val="24"/>
        </w:rPr>
      </w:pPr>
      <w:r>
        <w:rPr>
          <w:rFonts w:eastAsiaTheme="minorEastAsia"/>
          <w:iCs/>
          <w:szCs w:val="24"/>
        </w:rPr>
        <w:t xml:space="preserve">Jest to układ równań </w:t>
      </w:r>
      <m:oMath>
        <m:r>
          <w:rPr>
            <w:rFonts w:ascii="Cambria Math" w:eastAsiaTheme="minorEastAsia" w:hAnsi="Cambria Math"/>
            <w:szCs w:val="24"/>
          </w:rPr>
          <m:t>2N×2N</m:t>
        </m:r>
      </m:oMath>
      <w:r>
        <w:rPr>
          <w:rFonts w:eastAsiaTheme="minorEastAsia"/>
          <w:iCs/>
          <w:szCs w:val="24"/>
        </w:rPr>
        <w:t xml:space="preserve">, który możemy uprościć przy założeniu </w:t>
      </w:r>
      <m:oMath>
        <m:sSub>
          <m:sSubPr>
            <m:ctrlPr>
              <w:rPr>
                <w:rFonts w:ascii="Cambria Math" w:eastAsiaTheme="minorEastAsia" w:hAnsi="Cambria Math"/>
                <w:i/>
                <w:iCs/>
                <w:szCs w:val="24"/>
              </w:rPr>
            </m:ctrlPr>
          </m:sSubPr>
          <m:e>
            <m:r>
              <w:rPr>
                <w:rFonts w:ascii="Cambria Math" w:eastAsiaTheme="minorEastAsia" w:hAnsi="Cambria Math"/>
                <w:szCs w:val="24"/>
              </w:rPr>
              <m:t>∆</m:t>
            </m:r>
          </m:e>
          <m:sub>
            <m:r>
              <w:rPr>
                <w:rFonts w:ascii="Cambria Math" w:eastAsiaTheme="minorEastAsia" w:hAnsi="Cambria Math"/>
                <w:szCs w:val="24"/>
              </w:rPr>
              <m:t>ij=</m:t>
            </m:r>
          </m:sub>
        </m:sSub>
        <m:sSub>
          <m:sSubPr>
            <m:ctrlPr>
              <w:rPr>
                <w:rFonts w:ascii="Cambria Math" w:eastAsiaTheme="minorEastAsia" w:hAnsi="Cambria Math"/>
                <w:i/>
                <w:iCs/>
                <w:szCs w:val="24"/>
              </w:rPr>
            </m:ctrlPr>
          </m:sSubPr>
          <m:e>
            <m:r>
              <w:rPr>
                <w:rFonts w:ascii="Cambria Math" w:eastAsiaTheme="minorEastAsia" w:hAnsi="Cambria Math"/>
                <w:szCs w:val="24"/>
              </w:rPr>
              <m:t>δ</m:t>
            </m:r>
          </m:e>
          <m:sub>
            <m:r>
              <w:rPr>
                <w:rFonts w:ascii="Cambria Math" w:eastAsiaTheme="minorEastAsia" w:hAnsi="Cambria Math"/>
                <w:szCs w:val="24"/>
              </w:rPr>
              <m:t>ij</m:t>
            </m:r>
          </m:sub>
        </m:sSub>
        <m:sSub>
          <m:sSubPr>
            <m:ctrlPr>
              <w:rPr>
                <w:rFonts w:ascii="Cambria Math" w:eastAsiaTheme="minorEastAsia" w:hAnsi="Cambria Math"/>
                <w:i/>
                <w:iCs/>
                <w:szCs w:val="24"/>
              </w:rPr>
            </m:ctrlPr>
          </m:sSubPr>
          <m:e>
            <m:r>
              <w:rPr>
                <w:rFonts w:ascii="Cambria Math" w:eastAsiaTheme="minorEastAsia" w:hAnsi="Cambria Math"/>
                <w:szCs w:val="24"/>
              </w:rPr>
              <m:t>∆</m:t>
            </m:r>
          </m:e>
          <m:sub>
            <m:r>
              <w:rPr>
                <w:rFonts w:ascii="Cambria Math" w:eastAsiaTheme="minorEastAsia" w:hAnsi="Cambria Math"/>
                <w:szCs w:val="24"/>
              </w:rPr>
              <m:t>ii</m:t>
            </m:r>
          </m:sub>
        </m:sSub>
      </m:oMath>
      <w:r>
        <w:rPr>
          <w:rFonts w:eastAsiaTheme="minorEastAsia"/>
          <w:iCs/>
          <w:szCs w:val="24"/>
        </w:rPr>
        <w:t xml:space="preserve"> </w:t>
      </w:r>
      <w:r w:rsidR="003773A4">
        <w:rPr>
          <w:rFonts w:eastAsiaTheme="minorEastAsia"/>
          <w:iCs/>
          <w:szCs w:val="24"/>
        </w:rPr>
        <w:t>(</w:t>
      </w:r>
      <w:r w:rsidR="00C33480">
        <w:rPr>
          <w:rFonts w:eastAsiaTheme="minorEastAsia"/>
          <w:iCs/>
          <w:szCs w:val="24"/>
        </w:rPr>
        <w:t>przybliżenie</w:t>
      </w:r>
      <w:r w:rsidR="003773A4">
        <w:rPr>
          <w:rFonts w:eastAsiaTheme="minorEastAsia"/>
          <w:iCs/>
          <w:szCs w:val="24"/>
        </w:rPr>
        <w:t xml:space="preserve"> Andersona) </w:t>
      </w:r>
      <w:r>
        <w:rPr>
          <w:rFonts w:eastAsiaTheme="minorEastAsia"/>
          <w:iCs/>
          <w:szCs w:val="24"/>
        </w:rPr>
        <w:t xml:space="preserve">otrzymując </w:t>
      </w:r>
      <m:oMath>
        <m:r>
          <w:rPr>
            <w:rFonts w:ascii="Cambria Math" w:eastAsiaTheme="minorEastAsia" w:hAnsi="Cambria Math"/>
            <w:szCs w:val="24"/>
          </w:rPr>
          <m:t>N</m:t>
        </m:r>
      </m:oMath>
      <w:r>
        <w:rPr>
          <w:rFonts w:eastAsiaTheme="minorEastAsia"/>
          <w:iCs/>
          <w:szCs w:val="24"/>
        </w:rPr>
        <w:t xml:space="preserve"> równań </w:t>
      </w:r>
      <m:oMath>
        <m:r>
          <w:rPr>
            <w:rFonts w:ascii="Cambria Math" w:eastAsiaTheme="minorEastAsia" w:hAnsi="Cambria Math"/>
            <w:szCs w:val="24"/>
          </w:rPr>
          <m:t>2×2</m:t>
        </m:r>
      </m:oMath>
      <w:r w:rsidR="00B614F2">
        <w:rPr>
          <w:rFonts w:eastAsiaTheme="minorEastAsia"/>
          <w:iCs/>
          <w:szCs w:val="24"/>
        </w:rPr>
        <w:t xml:space="preserve"> </w:t>
      </w:r>
      <w:r w:rsidR="002E30A9">
        <w:rPr>
          <w:rFonts w:eastAsiaTheme="minorEastAsia"/>
          <w:iCs/>
          <w:szCs w:val="24"/>
        </w:rPr>
        <w:t>o</w:t>
      </w:r>
      <w:r w:rsidR="00B614F2">
        <w:rPr>
          <w:rFonts w:eastAsiaTheme="minorEastAsia"/>
          <w:iCs/>
          <w:szCs w:val="24"/>
        </w:rPr>
        <w:t xml:space="preserve"> postaci:</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5168AF" w:rsidP="00D00BE2">
            <w:pPr>
              <w:spacing w:line="360" w:lineRule="auto"/>
              <w:rPr>
                <w:rFonts w:eastAsiaTheme="minorEastAsia"/>
                <w:iCs/>
                <w:szCs w:val="24"/>
              </w:rPr>
            </w:pPr>
            <m:oMathPara>
              <m:oMath>
                <m:d>
                  <m:dPr>
                    <m:ctrlPr>
                      <w:rPr>
                        <w:rFonts w:ascii="Cambria Math" w:hAnsi="Cambria Math"/>
                        <w:i/>
                        <w:iCs/>
                        <w:szCs w:val="24"/>
                      </w:rPr>
                    </m:ctrlPr>
                  </m:dPr>
                  <m:e>
                    <m:m>
                      <m:mPr>
                        <m:mcs>
                          <m:mc>
                            <m:mcPr>
                              <m:count m:val="2"/>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e>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ii</m:t>
                              </m:r>
                            </m:sub>
                          </m:sSub>
                        </m:e>
                      </m:mr>
                      <m:mr>
                        <m:e>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ii</m:t>
                              </m:r>
                            </m:sub>
                          </m:sSub>
                        </m:e>
                        <m:e>
                          <m:r>
                            <w:rPr>
                              <w:rFonts w:ascii="Cambria Math" w:hAnsi="Cambria Math"/>
                              <w:szCs w:val="24"/>
                            </w:rPr>
                            <m:t>-</m:t>
                          </m:r>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mr>
                    </m:m>
                  </m:e>
                </m:d>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e>
                      </m:mr>
                    </m:m>
                  </m:e>
                </m:d>
                <m:r>
                  <w:rPr>
                    <w:rFonts w:ascii="Cambria Math" w:hAnsi="Cambria Math"/>
                    <w:szCs w:val="24"/>
                  </w:rPr>
                  <m:t>=E</m:t>
                </m:r>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e>
                      </m:mr>
                    </m:m>
                  </m:e>
                </m:d>
              </m:oMath>
            </m:oMathPara>
          </w:p>
        </w:tc>
        <w:tc>
          <w:tcPr>
            <w:tcW w:w="251" w:type="pct"/>
            <w:vAlign w:val="center"/>
          </w:tcPr>
          <w:p w:rsidR="00D00BE2" w:rsidRPr="004312E7" w:rsidRDefault="00745787" w:rsidP="00816E46">
            <w:pPr>
              <w:pStyle w:val="Legenda"/>
              <w:jc w:val="center"/>
              <w:rPr>
                <w:color w:val="auto"/>
                <w:sz w:val="24"/>
                <w:szCs w:val="24"/>
              </w:rPr>
            </w:pPr>
            <w:r>
              <w:t>(</w:t>
            </w:r>
            <w:fldSimple w:instr=" SEQ Równanie \* ARABIC ">
              <w:r w:rsidR="008513AB">
                <w:rPr>
                  <w:noProof/>
                </w:rPr>
                <w:t>16</w:t>
              </w:r>
            </w:fldSimple>
            <w:r>
              <w:t>)</w:t>
            </w:r>
          </w:p>
        </w:tc>
      </w:tr>
    </w:tbl>
    <w:p w:rsidR="00B614F2" w:rsidRPr="00B614F2" w:rsidRDefault="00D00BE2" w:rsidP="00B614F2">
      <w:pPr>
        <w:spacing w:line="360" w:lineRule="auto"/>
        <w:rPr>
          <w:rFonts w:eastAsiaTheme="minorEastAsia"/>
          <w:iCs/>
          <w:szCs w:val="24"/>
        </w:rPr>
      </w:pPr>
      <w:r w:rsidRPr="001660B2">
        <w:rPr>
          <w:rFonts w:eastAsiaTheme="minorEastAsia"/>
          <w:iCs/>
          <w:szCs w:val="24"/>
        </w:rPr>
        <w:t>Następnie</w:t>
      </w:r>
      <w:r>
        <w:rPr>
          <w:rFonts w:eastAsiaTheme="minorEastAsia"/>
          <w:iCs/>
          <w:szCs w:val="24"/>
        </w:rPr>
        <w:t xml:space="preserve"> rozwią</w:t>
      </w:r>
      <w:r w:rsidR="002E30A9">
        <w:rPr>
          <w:rFonts w:eastAsiaTheme="minorEastAsia"/>
          <w:iCs/>
          <w:szCs w:val="24"/>
        </w:rPr>
        <w:t>zuje</w:t>
      </w:r>
      <w:r>
        <w:rPr>
          <w:rFonts w:eastAsiaTheme="minorEastAsia"/>
          <w:iCs/>
          <w:szCs w:val="24"/>
        </w:rPr>
        <w:t xml:space="preserve">my problem własny </w:t>
      </w:r>
      <m:oMath>
        <m:r>
          <w:rPr>
            <w:rFonts w:ascii="Cambria Math" w:eastAsiaTheme="minorEastAsia" w:hAnsi="Cambria Math"/>
            <w:szCs w:val="24"/>
          </w:rPr>
          <m:t>2×2</m:t>
        </m:r>
      </m:oMath>
      <w:r>
        <w:rPr>
          <w:rFonts w:eastAsiaTheme="minorEastAsia"/>
          <w:iCs/>
          <w:szCs w:val="24"/>
        </w:rPr>
        <w:t xml:space="preserve"> z powyższego równania:</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5168AF" w:rsidP="00D00BE2">
            <w:pPr>
              <w:spacing w:line="360" w:lineRule="auto"/>
              <w:rPr>
                <w:rFonts w:eastAsiaTheme="minorEastAsia"/>
                <w:iCs/>
                <w:szCs w:val="24"/>
              </w:rPr>
            </w:pPr>
            <m:oMathPara>
              <m:oMath>
                <m:d>
                  <m:dPr>
                    <m:begChr m:val="|"/>
                    <m:endChr m:val="|"/>
                    <m:ctrlPr>
                      <w:rPr>
                        <w:rFonts w:ascii="Cambria Math" w:hAnsi="Cambria Math"/>
                        <w:i/>
                        <w:iCs/>
                        <w:szCs w:val="24"/>
                      </w:rPr>
                    </m:ctrlPr>
                  </m:dPr>
                  <m:e>
                    <m:m>
                      <m:mPr>
                        <m:mcs>
                          <m:mc>
                            <m:mcPr>
                              <m:count m:val="2"/>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-μ-E</m:t>
                          </m:r>
                        </m:e>
                        <m:e>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e>
                      </m:mr>
                      <m:mr>
                        <m:e>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e>
                        <m:e>
                          <m:r>
                            <w:rPr>
                              <w:rFonts w:ascii="Cambria Math" w:hAnsi="Cambria Math"/>
                              <w:szCs w:val="24"/>
                            </w:rPr>
                            <m:t>-</m:t>
                          </m:r>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+μ-E</m:t>
                          </m:r>
                        </m:e>
                      </m:mr>
                    </m:m>
                  </m:e>
                </m:d>
                <m:r>
                  <w:rPr>
                    <w:rFonts w:ascii="Cambria Math" w:hAnsi="Cambria Math"/>
                    <w:szCs w:val="24"/>
                  </w:rPr>
                  <m:t>=0</m:t>
                </m:r>
              </m:oMath>
            </m:oMathPara>
          </w:p>
        </w:tc>
        <w:tc>
          <w:tcPr>
            <w:tcW w:w="251" w:type="pct"/>
            <w:vAlign w:val="center"/>
          </w:tcPr>
          <w:p w:rsidR="00D00BE2" w:rsidRPr="004312E7" w:rsidRDefault="00745787" w:rsidP="00816E46">
            <w:pPr>
              <w:pStyle w:val="Legenda"/>
              <w:jc w:val="center"/>
              <w:rPr>
                <w:color w:val="auto"/>
                <w:sz w:val="24"/>
                <w:szCs w:val="24"/>
              </w:rPr>
            </w:pPr>
            <w:r>
              <w:t>(</w:t>
            </w:r>
            <w:fldSimple w:instr=" SEQ Równanie \* ARABIC ">
              <w:r w:rsidR="008513AB">
                <w:rPr>
                  <w:noProof/>
                </w:rPr>
                <w:t>17</w:t>
              </w:r>
            </w:fldSimple>
            <w:r>
              <w:t>)</w:t>
            </w:r>
          </w:p>
        </w:tc>
      </w:tr>
    </w:tbl>
    <w:p w:rsidR="00B614F2" w:rsidRPr="00B614F2" w:rsidRDefault="00D00BE2" w:rsidP="00B614F2">
      <w:pPr>
        <w:spacing w:line="360" w:lineRule="auto"/>
        <w:rPr>
          <w:rFonts w:eastAsiaTheme="minorEastAsia"/>
          <w:iCs/>
          <w:szCs w:val="24"/>
        </w:rPr>
      </w:pPr>
      <w:r w:rsidRPr="001660B2">
        <w:rPr>
          <w:rFonts w:eastAsiaTheme="minorEastAsia"/>
          <w:iCs/>
          <w:szCs w:val="24"/>
        </w:rPr>
        <w:t>Otrzymujemy</w:t>
      </w:r>
      <w:r w:rsidR="00B614F2">
        <w:rPr>
          <w:rFonts w:eastAsiaTheme="minorEastAsia"/>
          <w:iCs/>
          <w:szCs w:val="24"/>
        </w:rPr>
        <w:t xml:space="preserve"> wartości własne energii równe:</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5168AF" w:rsidP="00D00BE2">
            <w:pPr>
              <w:spacing w:line="360" w:lineRule="auto"/>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r>
                  <w:rPr>
                    <w:rFonts w:ascii="Cambria Math" w:hAnsi="Cambria Math"/>
                    <w:szCs w:val="24"/>
                  </w:rPr>
                  <m:t>=</m:t>
                </m:r>
                <m:rad>
                  <m:radPr>
                    <m:degHide m:val="1"/>
                    <m:ctrlPr>
                      <w:rPr>
                        <w:rFonts w:ascii="Cambria Math" w:hAnsi="Cambria Math"/>
                        <w:i/>
                        <w:iCs/>
                        <w:szCs w:val="24"/>
                      </w:rPr>
                    </m:ctrlPr>
                  </m:radPr>
                  <m:deg/>
                  <m:e>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m:t>
                        </m:r>
                      </m:e>
                      <m:sub>
                        <m:r>
                          <w:rPr>
                            <w:rFonts w:ascii="Cambria Math" w:hAnsi="Cambria Math"/>
                            <w:szCs w:val="24"/>
                          </w:rPr>
                          <m:t>i</m:t>
                        </m:r>
                      </m:sub>
                      <m:sup>
                        <m:r>
                          <w:rPr>
                            <w:rFonts w:ascii="Cambria Math" w:hAnsi="Cambria Math"/>
                            <w:szCs w:val="24"/>
                          </w:rPr>
                          <m:t>2</m:t>
                        </m:r>
                      </m:sup>
                    </m:sSubSup>
                  </m:e>
                </m:rad>
              </m:oMath>
            </m:oMathPara>
          </w:p>
        </w:tc>
        <w:tc>
          <w:tcPr>
            <w:tcW w:w="251" w:type="pct"/>
            <w:vAlign w:val="center"/>
          </w:tcPr>
          <w:p w:rsidR="00D00BE2" w:rsidRPr="004312E7" w:rsidRDefault="00745787" w:rsidP="00816E46">
            <w:pPr>
              <w:pStyle w:val="Legenda"/>
              <w:jc w:val="center"/>
              <w:rPr>
                <w:color w:val="auto"/>
                <w:sz w:val="24"/>
                <w:szCs w:val="24"/>
              </w:rPr>
            </w:pPr>
            <w:r>
              <w:t>(</w:t>
            </w:r>
            <w:fldSimple w:instr=" SEQ Równanie \* ARABIC ">
              <w:r w:rsidR="008513AB">
                <w:rPr>
                  <w:noProof/>
                </w:rPr>
                <w:t>18</w:t>
              </w:r>
            </w:fldSimple>
            <w:r>
              <w:t>)</w:t>
            </w:r>
          </w:p>
        </w:tc>
      </w:tr>
    </w:tbl>
    <w:p w:rsidR="00B614F2" w:rsidRDefault="002E30A9" w:rsidP="002E30A9">
      <w:pPr>
        <w:rPr>
          <w:rFonts w:eastAsiaTheme="minorEastAsia"/>
          <w:szCs w:val="24"/>
        </w:rPr>
      </w:pPr>
      <w:r>
        <w:t xml:space="preserve">gdzie: </w:t>
      </w:r>
      <m:oMath>
        <m:r>
          <w:rPr>
            <w:rFonts w:ascii="Cambria Math" w:eastAsiaTheme="minorEastAsia" w:hAnsi="Cambria Math"/>
            <w:szCs w:val="24"/>
          </w:rPr>
          <m:t xml:space="preserve"> </m:t>
        </m:r>
        <m:sSub>
          <m:sSubPr>
            <m:ctrlPr>
              <w:rPr>
                <w:rFonts w:ascii="Cambria Math" w:eastAsiaTheme="minorEastAsia" w:hAnsi="Cambria Math"/>
                <w:i/>
                <w:iCs/>
                <w:szCs w:val="24"/>
              </w:rPr>
            </m:ctrlPr>
          </m:sSubPr>
          <m:e>
            <m:r>
              <m:rPr>
                <m:sty m:val="p"/>
              </m:rPr>
              <w:rPr>
                <w:rFonts w:ascii="Cambria Math" w:eastAsiaTheme="minorEastAsia" w:hAnsi="Cambria Math"/>
                <w:szCs w:val="24"/>
              </w:rPr>
              <m:t>Δ</m:t>
            </m:r>
          </m:e>
          <m:sub>
            <m:r>
              <w:rPr>
                <w:rFonts w:ascii="Cambria Math" w:eastAsiaTheme="minorEastAsia" w:hAnsi="Cambria Math"/>
                <w:szCs w:val="24"/>
              </w:rPr>
              <m:t>i</m:t>
            </m:r>
          </m:sub>
        </m:sSub>
        <m:r>
          <w:rPr>
            <w:rFonts w:ascii="Cambria Math" w:eastAsiaTheme="minorEastAsia" w:hAnsi="Cambria Math"/>
            <w:szCs w:val="24"/>
          </w:rPr>
          <m:t>=</m:t>
        </m:r>
        <m:sSub>
          <m:sSubPr>
            <m:ctrlPr>
              <w:rPr>
                <w:rFonts w:ascii="Cambria Math" w:eastAsiaTheme="minorEastAsia" w:hAnsi="Cambria Math"/>
                <w:i/>
                <w:iCs/>
                <w:szCs w:val="24"/>
              </w:rPr>
            </m:ctrlPr>
          </m:sSubPr>
          <m:e>
            <m:r>
              <m:rPr>
                <m:sty m:val="p"/>
              </m:rPr>
              <w:rPr>
                <w:rFonts w:ascii="Cambria Math" w:eastAsiaTheme="minorEastAsia" w:hAnsi="Cambria Math"/>
                <w:szCs w:val="24"/>
              </w:rPr>
              <m:t>Δ</m:t>
            </m:r>
          </m:e>
          <m:sub>
            <m:r>
              <w:rPr>
                <w:rFonts w:ascii="Cambria Math" w:eastAsiaTheme="minorEastAsia" w:hAnsi="Cambria Math"/>
                <w:szCs w:val="24"/>
              </w:rPr>
              <m:t>ii</m:t>
            </m:r>
          </m:sub>
        </m:sSub>
        <m:r>
          <w:rPr>
            <w:rFonts w:ascii="Cambria Math" w:eastAsiaTheme="minorEastAsia" w:hAnsi="Cambria Math"/>
            <w:szCs w:val="24"/>
          </w:rPr>
          <m:t>=</m:t>
        </m:r>
        <m:nary>
          <m:naryPr>
            <m:limLoc m:val="subSup"/>
            <m:ctrlPr>
              <w:rPr>
                <w:rFonts w:ascii="Cambria Math" w:eastAsiaTheme="minorEastAsia" w:hAnsi="Cambria Math"/>
                <w:i/>
                <w:iCs/>
                <w:szCs w:val="24"/>
              </w:rPr>
            </m:ctrlPr>
          </m:naryPr>
          <m:sub>
            <m:r>
              <w:rPr>
                <w:rFonts w:ascii="Cambria Math" w:eastAsiaTheme="minorEastAsia" w:hAnsi="Cambria Math"/>
                <w:szCs w:val="24"/>
              </w:rPr>
              <m:t>0</m:t>
            </m:r>
          </m:sub>
          <m:sup>
            <m:r>
              <w:rPr>
                <w:rFonts w:ascii="Cambria Math" w:eastAsiaTheme="minorEastAsia" w:hAnsi="Cambria Math"/>
                <w:szCs w:val="24"/>
              </w:rPr>
              <m:t>L</m:t>
            </m:r>
          </m:sup>
          <m:e>
            <m:r>
              <w:rPr>
                <w:rFonts w:ascii="Cambria Math" w:eastAsiaTheme="minorEastAsia" w:hAnsi="Cambria Math"/>
                <w:szCs w:val="24"/>
              </w:rPr>
              <m:t>sin</m:t>
            </m:r>
            <m:f>
              <m:fPr>
                <m:ctrlPr>
                  <w:rPr>
                    <w:rFonts w:ascii="Cambria Math" w:eastAsiaTheme="minorEastAsia" w:hAnsi="Cambria Math"/>
                    <w:i/>
                    <w:iCs/>
                    <w:szCs w:val="24"/>
                  </w:rPr>
                </m:ctrlPr>
              </m:fPr>
              <m:num>
                <m:r>
                  <w:rPr>
                    <w:rFonts w:ascii="Cambria Math" w:eastAsiaTheme="minorEastAsia" w:hAnsi="Cambria Math"/>
                    <w:szCs w:val="24"/>
                  </w:rPr>
                  <m:t>iπz</m:t>
                </m:r>
              </m:num>
              <m:den>
                <m:r>
                  <w:rPr>
                    <w:rFonts w:ascii="Cambria Math" w:eastAsiaTheme="minorEastAsia" w:hAnsi="Cambria Math"/>
                    <w:szCs w:val="24"/>
                  </w:rPr>
                  <m:t>L</m:t>
                </m:r>
              </m:den>
            </m:f>
            <m:r>
              <w:rPr>
                <w:rFonts w:ascii="Cambria Math" w:eastAsiaTheme="minorEastAsia" w:hAnsi="Cambria Math"/>
                <w:szCs w:val="24"/>
              </w:rPr>
              <m:t>∆</m:t>
            </m:r>
            <m:d>
              <m:dPr>
                <m:ctrlPr>
                  <w:rPr>
                    <w:rFonts w:ascii="Cambria Math" w:eastAsiaTheme="minorEastAsia" w:hAnsi="Cambria Math"/>
                    <w:i/>
                    <w:iCs/>
                    <w:szCs w:val="24"/>
                  </w:rPr>
                </m:ctrlPr>
              </m:dPr>
              <m:e>
                <m:r>
                  <w:rPr>
                    <w:rFonts w:ascii="Cambria Math" w:eastAsiaTheme="minorEastAsia" w:hAnsi="Cambria Math"/>
                    <w:szCs w:val="24"/>
                  </w:rPr>
                  <m:t>z</m:t>
                </m:r>
              </m:e>
            </m:d>
            <m:r>
              <w:rPr>
                <w:rFonts w:ascii="Cambria Math" w:eastAsiaTheme="minorEastAsia" w:hAnsi="Cambria Math"/>
                <w:szCs w:val="24"/>
              </w:rPr>
              <m:t>sin</m:t>
            </m:r>
            <m:f>
              <m:fPr>
                <m:ctrlPr>
                  <w:rPr>
                    <w:rFonts w:ascii="Cambria Math" w:eastAsiaTheme="minorEastAsia" w:hAnsi="Cambria Math"/>
                    <w:i/>
                    <w:iCs/>
                    <w:szCs w:val="24"/>
                  </w:rPr>
                </m:ctrlPr>
              </m:fPr>
              <m:num>
                <m:r>
                  <w:rPr>
                    <w:rFonts w:ascii="Cambria Math" w:eastAsiaTheme="minorEastAsia" w:hAnsi="Cambria Math"/>
                    <w:szCs w:val="24"/>
                  </w:rPr>
                  <m:t>iπz</m:t>
                </m:r>
              </m:num>
              <m:den>
                <m:r>
                  <w:rPr>
                    <w:rFonts w:ascii="Cambria Math" w:eastAsiaTheme="minorEastAsia" w:hAnsi="Cambria Math"/>
                    <w:szCs w:val="24"/>
                  </w:rPr>
                  <m:t>L</m:t>
                </m:r>
              </m:den>
            </m:f>
          </m:e>
        </m:nary>
        <m:r>
          <w:rPr>
            <w:rFonts w:ascii="Cambria Math" w:eastAsiaTheme="minorEastAsia" w:hAnsi="Cambria Math"/>
            <w:szCs w:val="24"/>
          </w:rPr>
          <m:t>dz</m:t>
        </m:r>
      </m:oMath>
    </w:p>
    <w:p w:rsidR="002E30A9" w:rsidRDefault="002E30A9" w:rsidP="002E30A9">
      <w:r>
        <w:rPr>
          <w:rFonts w:eastAsiaTheme="minorEastAsia"/>
          <w:szCs w:val="24"/>
        </w:rPr>
        <w:t xml:space="preserve">Możemy także wyznaczyć iloczyn </w:t>
      </w:r>
      <m:oMath>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oMath>
      <w:r>
        <w:rPr>
          <w:rFonts w:eastAsiaTheme="minorEastAsia"/>
          <w:iCs/>
          <w:szCs w:val="24"/>
        </w:rPr>
        <w:t>, który przyda nam się w dalszej części obliczeń:</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4312E7" w:rsidRDefault="005168AF" w:rsidP="00D00BE2">
            <w:pPr>
              <w:spacing w:line="360" w:lineRule="auto"/>
              <w:rPr>
                <w:szCs w:val="24"/>
              </w:rPr>
            </w:pPr>
            <m:oMathPara>
              <m:oMath>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num>
                  <m:den>
                    <m:r>
                      <w:rPr>
                        <w:rFonts w:ascii="Cambria Math" w:hAnsi="Cambria Math"/>
                        <w:szCs w:val="24"/>
                      </w:rPr>
                      <m:t>2</m:t>
                    </m:r>
                    <m:rad>
                      <m:radPr>
                        <m:degHide m:val="1"/>
                        <m:ctrlPr>
                          <w:rPr>
                            <w:rFonts w:ascii="Cambria Math" w:hAnsi="Cambria Math"/>
                            <w:i/>
                            <w:iCs/>
                            <w:szCs w:val="24"/>
                          </w:rPr>
                        </m:ctrlPr>
                      </m:radPr>
                      <m:deg/>
                      <m:e>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m:t>
                            </m:r>
                          </m:e>
                          <m:sub>
                            <m:r>
                              <w:rPr>
                                <w:rFonts w:ascii="Cambria Math" w:hAnsi="Cambria Math"/>
                                <w:szCs w:val="24"/>
                              </w:rPr>
                              <m:t>i</m:t>
                            </m:r>
                          </m:sub>
                          <m:sup>
                            <m:r>
                              <w:rPr>
                                <w:rFonts w:ascii="Cambria Math" w:hAnsi="Cambria Math"/>
                                <w:szCs w:val="24"/>
                              </w:rPr>
                              <m:t>2</m:t>
                            </m:r>
                          </m:sup>
                        </m:sSubSup>
                      </m:e>
                    </m:rad>
                  </m:den>
                </m:f>
              </m:oMath>
            </m:oMathPara>
          </w:p>
        </w:tc>
        <w:tc>
          <w:tcPr>
            <w:tcW w:w="251" w:type="pct"/>
            <w:vAlign w:val="center"/>
          </w:tcPr>
          <w:p w:rsidR="00D00BE2" w:rsidRPr="004312E7" w:rsidRDefault="00745787" w:rsidP="00816E46">
            <w:pPr>
              <w:pStyle w:val="Legenda"/>
              <w:jc w:val="center"/>
              <w:rPr>
                <w:color w:val="auto"/>
                <w:sz w:val="24"/>
                <w:szCs w:val="24"/>
              </w:rPr>
            </w:pPr>
            <w:bookmarkStart w:id="20" w:name="_Ref460704474"/>
            <w:r>
              <w:t>(</w:t>
            </w:r>
            <w:fldSimple w:instr=" SEQ Równanie \* ARABIC ">
              <w:r w:rsidR="008513AB">
                <w:rPr>
                  <w:noProof/>
                </w:rPr>
                <w:t>19</w:t>
              </w:r>
            </w:fldSimple>
            <w:r>
              <w:t>)</w:t>
            </w:r>
            <w:bookmarkEnd w:id="20"/>
          </w:p>
        </w:tc>
      </w:tr>
    </w:tbl>
    <w:p w:rsidR="00B614F2" w:rsidRDefault="00B614F2" w:rsidP="00B614F2">
      <w:pPr>
        <w:pStyle w:val="Legenda"/>
        <w:keepNext/>
      </w:pPr>
    </w:p>
    <w:p w:rsidR="00261647" w:rsidRDefault="00261647" w:rsidP="00261647"/>
    <w:p w:rsidR="00261647" w:rsidRPr="00261647" w:rsidRDefault="00261647" w:rsidP="00261647"/>
    <w:p w:rsidR="002E30A9" w:rsidRPr="002E30A9" w:rsidRDefault="0098221C" w:rsidP="002E30A9">
      <w:r>
        <w:lastRenderedPageBreak/>
        <w:t>Wartość przerwy nadprzewodzącej</w:t>
      </w:r>
      <w:r w:rsidR="00EC4B31">
        <w:t xml:space="preserve"> </w:t>
      </w:r>
      <w:r w:rsidR="002E30A9">
        <w:t>dana jest wzorem:</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00BE2" w:rsidP="00EC4B31">
            <w:pPr>
              <w:spacing w:line="360" w:lineRule="auto"/>
              <w:rPr>
                <w:rFonts w:eastAsiaTheme="minorEastAsia"/>
                <w:iCs/>
                <w:szCs w:val="24"/>
              </w:rPr>
            </w:pPr>
            <m:oMathPara>
              <m:oMath>
                <m:r>
                  <w:rPr>
                    <w:rFonts w:ascii="Cambria Math" w:hAnsi="Cambria Math"/>
                    <w:szCs w:val="24"/>
                  </w:rPr>
                  <m:t>∆=g</m:t>
                </m:r>
                <m:nary>
                  <m:naryPr>
                    <m:chr m:val="∑"/>
                    <m:limLoc m:val="undOvr"/>
                    <m:supHide m:val="1"/>
                    <m:ctrlPr>
                      <w:rPr>
                        <w:rFonts w:ascii="Cambria Math" w:hAnsi="Cambria Math"/>
                        <w:i/>
                        <w:iCs/>
                        <w:szCs w:val="24"/>
                      </w:rPr>
                    </m:ctrlPr>
                  </m:naryPr>
                  <m:sub>
                    <m:r>
                      <w:rPr>
                        <w:rFonts w:ascii="Cambria Math" w:hAnsi="Cambria Math"/>
                        <w:szCs w:val="24"/>
                      </w:rPr>
                      <m:t>j</m:t>
                    </m:r>
                  </m:sub>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j</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j</m:t>
                        </m:r>
                      </m:sub>
                      <m:sup>
                        <m:r>
                          <w:rPr>
                            <w:rFonts w:ascii="Cambria Math" w:hAnsi="Cambria Math"/>
                            <w:szCs w:val="24"/>
                          </w:rPr>
                          <m:t>*</m:t>
                        </m:r>
                      </m:sup>
                    </m:sSubSup>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nary>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e>
                    </m:d>
                  </m:e>
                </m:d>
              </m:oMath>
            </m:oMathPara>
          </w:p>
        </w:tc>
        <w:tc>
          <w:tcPr>
            <w:tcW w:w="251" w:type="pct"/>
            <w:vAlign w:val="center"/>
          </w:tcPr>
          <w:p w:rsidR="00D00BE2" w:rsidRPr="004312E7" w:rsidRDefault="00745787" w:rsidP="00816E46">
            <w:pPr>
              <w:pStyle w:val="Legenda"/>
              <w:jc w:val="center"/>
              <w:rPr>
                <w:color w:val="auto"/>
                <w:sz w:val="24"/>
                <w:szCs w:val="24"/>
              </w:rPr>
            </w:pPr>
            <w:bookmarkStart w:id="21" w:name="_Ref460699727"/>
            <w:r>
              <w:t>(</w:t>
            </w:r>
            <w:fldSimple w:instr=" SEQ Równanie \* ARABIC ">
              <w:r w:rsidR="008513AB">
                <w:rPr>
                  <w:noProof/>
                </w:rPr>
                <w:t>20</w:t>
              </w:r>
            </w:fldSimple>
            <w:r>
              <w:t>)</w:t>
            </w:r>
            <w:bookmarkEnd w:id="21"/>
          </w:p>
        </w:tc>
      </w:tr>
    </w:tbl>
    <w:p w:rsidR="00B614F2" w:rsidRPr="00B614F2" w:rsidRDefault="002E30A9" w:rsidP="00B614F2">
      <w:pPr>
        <w:spacing w:line="360" w:lineRule="auto"/>
        <w:rPr>
          <w:szCs w:val="24"/>
        </w:rPr>
      </w:pPr>
      <w:r>
        <w:rPr>
          <w:rFonts w:eastAsiaTheme="minorEastAsia"/>
          <w:szCs w:val="24"/>
        </w:rPr>
        <w:t xml:space="preserve">gdzie: </w:t>
      </w:r>
      <m:oMath>
        <m:r>
          <w:rPr>
            <w:rFonts w:ascii="Cambria Math" w:hAnsi="Cambria Math"/>
            <w:szCs w:val="24"/>
          </w:rPr>
          <m:t>g</m:t>
        </m:r>
      </m:oMath>
      <w:r w:rsidR="00D00BE2" w:rsidRPr="00FC408A">
        <w:rPr>
          <w:szCs w:val="24"/>
        </w:rPr>
        <w:t xml:space="preserve"> – </w:t>
      </w:r>
      <w:r w:rsidR="00B614F2">
        <w:rPr>
          <w:szCs w:val="24"/>
        </w:rPr>
        <w:t>stała sprzężenia elektron-fonon</w:t>
      </w:r>
      <w:r w:rsidR="000C567B">
        <w:rPr>
          <w:szCs w:val="24"/>
        </w:rPr>
        <w:t xml:space="preserve">, </w:t>
      </w:r>
      <m:oMath>
        <m:r>
          <w:rPr>
            <w:rFonts w:ascii="Cambria Math" w:hAnsi="Cambria Math"/>
            <w:szCs w:val="24"/>
          </w:rPr>
          <m:t>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e>
        </m:d>
      </m:oMath>
      <w:r w:rsidR="000C567B">
        <w:rPr>
          <w:rFonts w:eastAsiaTheme="minorEastAsia"/>
          <w:iCs/>
          <w:szCs w:val="24"/>
        </w:rPr>
        <w:t xml:space="preserve"> – rozkład Fermiego-Diraca:</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iCs/>
                <w:szCs w:val="24"/>
              </w:rPr>
            </w:pPr>
            <m:oMathPara>
              <m:oMath>
                <m:r>
                  <w:rPr>
                    <w:rFonts w:ascii="Cambria Math" w:hAnsi="Cambria Math"/>
                    <w:szCs w:val="24"/>
                  </w:rPr>
                  <m:t>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e>
                </m:d>
                <m:r>
                  <w:rPr>
                    <w:rFonts w:ascii="Cambria Math" w:hAnsi="Cambria Math"/>
                    <w:szCs w:val="24"/>
                  </w:rPr>
                  <m:t>=</m:t>
                </m:r>
                <m:f>
                  <m:fPr>
                    <m:ctrlPr>
                      <w:rPr>
                        <w:rFonts w:ascii="Cambria Math" w:hAnsi="Cambria Math"/>
                        <w:i/>
                        <w:iCs/>
                        <w:szCs w:val="24"/>
                      </w:rPr>
                    </m:ctrlPr>
                  </m:fPr>
                  <m:num>
                    <m:r>
                      <w:rPr>
                        <w:rFonts w:ascii="Cambria Math" w:hAnsi="Cambria Math"/>
                        <w:szCs w:val="24"/>
                      </w:rPr>
                      <m:t>1</m:t>
                    </m:r>
                  </m:num>
                  <m:den>
                    <m:r>
                      <w:rPr>
                        <w:rFonts w:ascii="Cambria Math" w:hAnsi="Cambria Math"/>
                        <w:szCs w:val="24"/>
                      </w:rPr>
                      <m:t>1+exp</m:t>
                    </m:r>
                    <m:d>
                      <m:dPr>
                        <m:ctrlPr>
                          <w:rPr>
                            <w:rFonts w:ascii="Cambria Math" w:hAnsi="Cambria Math"/>
                            <w:i/>
                            <w:iCs/>
                            <w:szCs w:val="24"/>
                          </w:rPr>
                        </m:ctrlPr>
                      </m:dPr>
                      <m:e>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r>
                              <w:rPr>
                                <w:rFonts w:ascii="Cambria Math" w:hAnsi="Cambria Math"/>
                                <w:szCs w:val="24"/>
                              </w:rPr>
                              <m:t>-μ</m:t>
                            </m:r>
                          </m:num>
                          <m:den>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B</m:t>
                                </m:r>
                              </m:sub>
                            </m:sSub>
                            <m:r>
                              <w:rPr>
                                <w:rFonts w:ascii="Cambria Math" w:hAnsi="Cambria Math"/>
                                <w:szCs w:val="24"/>
                              </w:rPr>
                              <m:t>T</m:t>
                            </m:r>
                          </m:den>
                        </m:f>
                      </m:e>
                    </m:d>
                  </m:den>
                </m:f>
              </m:oMath>
            </m:oMathPara>
          </w:p>
        </w:tc>
        <w:tc>
          <w:tcPr>
            <w:tcW w:w="251" w:type="pct"/>
            <w:vAlign w:val="center"/>
          </w:tcPr>
          <w:p w:rsidR="00D00BE2" w:rsidRPr="004312E7" w:rsidRDefault="00745787" w:rsidP="00816E46">
            <w:pPr>
              <w:pStyle w:val="Legenda"/>
              <w:jc w:val="center"/>
              <w:rPr>
                <w:color w:val="auto"/>
                <w:sz w:val="24"/>
                <w:szCs w:val="24"/>
              </w:rPr>
            </w:pPr>
            <w:r>
              <w:t>(</w:t>
            </w:r>
            <w:fldSimple w:instr=" SEQ Równanie \* ARABIC ">
              <w:r w:rsidR="008513AB">
                <w:rPr>
                  <w:noProof/>
                </w:rPr>
                <w:t>21</w:t>
              </w:r>
            </w:fldSimple>
            <w:r>
              <w:t>)</w:t>
            </w:r>
          </w:p>
        </w:tc>
      </w:tr>
    </w:tbl>
    <w:p w:rsidR="00B614F2" w:rsidRDefault="00E66712" w:rsidP="00E66712">
      <w:pPr>
        <w:rPr>
          <w:rFonts w:eastAsiaTheme="minorEastAsia"/>
          <w:iCs/>
          <w:szCs w:val="24"/>
        </w:rPr>
      </w:pPr>
      <w:r>
        <w:t xml:space="preserve">Sumowanie w równaniu </w:t>
      </w:r>
      <w:r>
        <w:fldChar w:fldCharType="begin"/>
      </w:r>
      <w:r>
        <w:instrText xml:space="preserve"> REF _Ref460699727 \h </w:instrText>
      </w:r>
      <w:r>
        <w:fldChar w:fldCharType="separate"/>
      </w:r>
      <w:r w:rsidR="008513AB">
        <w:t>(</w:t>
      </w:r>
      <w:r w:rsidR="008513AB">
        <w:rPr>
          <w:noProof/>
        </w:rPr>
        <w:t>20</w:t>
      </w:r>
      <w:r w:rsidR="008513AB">
        <w:t>)</w:t>
      </w:r>
      <w:r>
        <w:fldChar w:fldCharType="end"/>
      </w:r>
      <w:r>
        <w:t xml:space="preserve"> odbywa się po stanach, których energia </w:t>
      </w:r>
      <m:oMath>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r>
          <w:rPr>
            <w:rFonts w:ascii="Cambria Math" w:eastAsiaTheme="minorEastAsia" w:hAnsi="Cambria Math"/>
            <w:szCs w:val="24"/>
          </w:rPr>
          <m:t>∈</m:t>
        </m:r>
        <m:d>
          <m:dPr>
            <m:ctrlPr>
              <w:rPr>
                <w:rFonts w:ascii="Cambria Math" w:eastAsiaTheme="minorEastAsia" w:hAnsi="Cambria Math"/>
                <w:i/>
                <w:iCs/>
                <w:szCs w:val="24"/>
              </w:rPr>
            </m:ctrlPr>
          </m:dPr>
          <m:e>
            <m:r>
              <w:rPr>
                <w:rFonts w:ascii="Cambria Math" w:eastAsiaTheme="minorEastAsia" w:hAnsi="Cambria Math"/>
                <w:szCs w:val="24"/>
              </w:rPr>
              <m:t>-</m:t>
            </m:r>
            <m:r>
              <w:rPr>
                <w:rFonts w:ascii="Cambria Math" w:hAnsi="Cambria Math"/>
                <w:szCs w:val="24"/>
              </w:rPr>
              <m:t>ℏ</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D</m:t>
                </m:r>
              </m:sub>
            </m:sSub>
            <m:r>
              <w:rPr>
                <w:rFonts w:ascii="Cambria Math" w:hAnsi="Cambria Math"/>
                <w:szCs w:val="24"/>
              </w:rPr>
              <m:t>,  ℏ</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D</m:t>
                </m:r>
              </m:sub>
            </m:sSub>
          </m:e>
        </m:d>
      </m:oMath>
      <w:r>
        <w:rPr>
          <w:rFonts w:eastAsiaTheme="minorEastAsia"/>
          <w:iCs/>
          <w:szCs w:val="24"/>
        </w:rPr>
        <w:t xml:space="preserve">, gdzie </w:t>
      </w:r>
      <m:oMath>
        <m:sSub>
          <m:sSubPr>
            <m:ctrlPr>
              <w:rPr>
                <w:rFonts w:ascii="Cambria Math" w:hAnsi="Cambria Math"/>
                <w:i/>
                <w:szCs w:val="24"/>
              </w:rPr>
            </m:ctrlPr>
          </m:sSubPr>
          <m:e>
            <m:r>
              <w:rPr>
                <w:rFonts w:ascii="Cambria Math" w:hAnsi="Cambria Math"/>
                <w:szCs w:val="24"/>
              </w:rPr>
              <m:t>ω</m:t>
            </m:r>
          </m:e>
          <m:sub>
            <m:r>
              <w:rPr>
                <w:rFonts w:ascii="Cambria Math" w:hAnsi="Cambria Math"/>
                <w:szCs w:val="24"/>
              </w:rPr>
              <m:t>D</m:t>
            </m:r>
          </m:sub>
        </m:sSub>
      </m:oMath>
      <w:r>
        <w:rPr>
          <w:rFonts w:eastAsiaTheme="minorEastAsia"/>
          <w:iCs/>
          <w:szCs w:val="24"/>
        </w:rPr>
        <w:t xml:space="preserve"> – częstotliwość Debye’a.</w:t>
      </w:r>
      <w:r w:rsidR="00EC4B31">
        <w:rPr>
          <w:rFonts w:eastAsiaTheme="minorEastAsia"/>
          <w:iCs/>
          <w:szCs w:val="24"/>
        </w:rPr>
        <w:t xml:space="preserve"> </w:t>
      </w:r>
    </w:p>
    <w:p w:rsidR="00EC4B31" w:rsidRDefault="00EC4B31" w:rsidP="00EC4B31">
      <w:pPr>
        <w:jc w:val="both"/>
      </w:pPr>
      <w:r>
        <w:rPr>
          <w:rFonts w:eastAsiaTheme="minorEastAsia"/>
          <w:iCs/>
          <w:szCs w:val="24"/>
        </w:rPr>
        <w:t xml:space="preserve">Następnie </w:t>
      </w:r>
      <m:oMath>
        <m:r>
          <w:rPr>
            <w:rFonts w:ascii="Cambria Math" w:eastAsiaTheme="minorEastAsia" w:hAnsi="Cambria Math"/>
            <w:szCs w:val="24"/>
          </w:rPr>
          <m:t>j</m:t>
        </m:r>
      </m:oMath>
      <w:r>
        <w:rPr>
          <w:rFonts w:eastAsiaTheme="minorEastAsia"/>
          <w:iCs/>
          <w:szCs w:val="24"/>
        </w:rPr>
        <w:t xml:space="preserve"> z równania </w:t>
      </w:r>
      <w:r>
        <w:rPr>
          <w:rFonts w:eastAsiaTheme="minorEastAsia"/>
          <w:iCs/>
          <w:szCs w:val="24"/>
        </w:rPr>
        <w:fldChar w:fldCharType="begin"/>
      </w:r>
      <w:r>
        <w:rPr>
          <w:rFonts w:eastAsiaTheme="minorEastAsia"/>
          <w:iCs/>
          <w:szCs w:val="24"/>
        </w:rPr>
        <w:instrText xml:space="preserve"> REF _Ref460699727 \h </w:instrText>
      </w:r>
      <w:r>
        <w:rPr>
          <w:rFonts w:eastAsiaTheme="minorEastAsia"/>
          <w:iCs/>
          <w:szCs w:val="24"/>
        </w:rPr>
      </w:r>
      <w:r>
        <w:rPr>
          <w:rFonts w:eastAsiaTheme="minorEastAsia"/>
          <w:iCs/>
          <w:szCs w:val="24"/>
        </w:rPr>
        <w:fldChar w:fldCharType="separate"/>
      </w:r>
      <w:r w:rsidR="008513AB">
        <w:t>(</w:t>
      </w:r>
      <w:r w:rsidR="008513AB">
        <w:rPr>
          <w:noProof/>
        </w:rPr>
        <w:t>20</w:t>
      </w:r>
      <w:r w:rsidR="008513AB">
        <w:t>)</w:t>
      </w:r>
      <w:r>
        <w:rPr>
          <w:rFonts w:eastAsiaTheme="minorEastAsia"/>
          <w:iCs/>
          <w:szCs w:val="24"/>
        </w:rPr>
        <w:fldChar w:fldCharType="end"/>
      </w:r>
      <w:r>
        <w:rPr>
          <w:rFonts w:eastAsiaTheme="minorEastAsia"/>
          <w:iCs/>
          <w:szCs w:val="24"/>
        </w:rPr>
        <w:t xml:space="preserve"> możemy rozpisać na składowe </w:t>
      </w:r>
      <m:oMath>
        <m:r>
          <w:rPr>
            <w:rFonts w:ascii="Cambria Math" w:eastAsiaTheme="minorEastAsia" w:hAnsi="Cambria Math"/>
            <w:szCs w:val="24"/>
          </w:rPr>
          <m:t>j={</m:t>
        </m:r>
        <m:sSub>
          <m:sSubPr>
            <m:ctrlPr>
              <w:rPr>
                <w:rFonts w:ascii="Cambria Math" w:eastAsiaTheme="minorEastAsia" w:hAnsi="Cambria Math"/>
                <w:i/>
                <w:iCs/>
                <w:szCs w:val="24"/>
              </w:rPr>
            </m:ctrlPr>
          </m:sSubPr>
          <m:e>
            <m:r>
              <w:rPr>
                <w:rFonts w:ascii="Cambria Math" w:eastAsiaTheme="minorEastAsia" w:hAnsi="Cambria Math"/>
                <w:szCs w:val="24"/>
              </w:rPr>
              <m:t>k</m:t>
            </m:r>
          </m:e>
          <m:sub>
            <m:r>
              <w:rPr>
                <w:rFonts w:ascii="Cambria Math" w:eastAsiaTheme="minorEastAsia" w:hAnsi="Cambria Math"/>
                <w:szCs w:val="24"/>
              </w:rPr>
              <m:t>x</m:t>
            </m:r>
          </m:sub>
        </m:sSub>
        <m:r>
          <w:rPr>
            <w:rFonts w:ascii="Cambria Math" w:eastAsiaTheme="minorEastAsia" w:hAnsi="Cambria Math"/>
            <w:szCs w:val="24"/>
          </w:rPr>
          <m:t xml:space="preserve">, </m:t>
        </m:r>
        <m:sSub>
          <m:sSubPr>
            <m:ctrlPr>
              <w:rPr>
                <w:rFonts w:ascii="Cambria Math" w:eastAsiaTheme="minorEastAsia" w:hAnsi="Cambria Math"/>
                <w:i/>
                <w:iCs/>
                <w:szCs w:val="24"/>
              </w:rPr>
            </m:ctrlPr>
          </m:sSubPr>
          <m:e>
            <m:r>
              <w:rPr>
                <w:rFonts w:ascii="Cambria Math" w:eastAsiaTheme="minorEastAsia" w:hAnsi="Cambria Math"/>
                <w:szCs w:val="24"/>
              </w:rPr>
              <m:t>k</m:t>
            </m:r>
          </m:e>
          <m:sub>
            <m:r>
              <w:rPr>
                <w:rFonts w:ascii="Cambria Math" w:eastAsiaTheme="minorEastAsia" w:hAnsi="Cambria Math"/>
                <w:szCs w:val="24"/>
              </w:rPr>
              <m:t>y</m:t>
            </m:r>
          </m:sub>
        </m:sSub>
        <m:r>
          <w:rPr>
            <w:rFonts w:ascii="Cambria Math" w:eastAsiaTheme="minorEastAsia" w:hAnsi="Cambria Math"/>
            <w:szCs w:val="24"/>
          </w:rPr>
          <m:t>,i}</m:t>
        </m:r>
      </m:oMath>
      <w:r>
        <w:rPr>
          <w:rFonts w:eastAsiaTheme="minorEastAsia"/>
          <w:iCs/>
          <w:szCs w:val="24"/>
        </w:rPr>
        <w:t xml:space="preserve"> (gdzie </w:t>
      </w:r>
      <m:oMath>
        <m:sSub>
          <m:sSubPr>
            <m:ctrlPr>
              <w:rPr>
                <w:rFonts w:ascii="Cambria Math" w:eastAsiaTheme="minorEastAsia" w:hAnsi="Cambria Math"/>
                <w:i/>
                <w:iCs/>
                <w:szCs w:val="24"/>
              </w:rPr>
            </m:ctrlPr>
          </m:sSubPr>
          <m:e>
            <m:r>
              <w:rPr>
                <w:rFonts w:ascii="Cambria Math" w:eastAsiaTheme="minorEastAsia" w:hAnsi="Cambria Math"/>
                <w:szCs w:val="24"/>
              </w:rPr>
              <m:t>k</m:t>
            </m:r>
          </m:e>
          <m:sub>
            <m:r>
              <w:rPr>
                <w:rFonts w:ascii="Cambria Math" w:eastAsiaTheme="minorEastAsia" w:hAnsi="Cambria Math"/>
                <w:szCs w:val="24"/>
              </w:rPr>
              <m:t>x</m:t>
            </m:r>
          </m:sub>
        </m:sSub>
      </m:oMath>
      <w:r>
        <w:rPr>
          <w:rFonts w:eastAsiaTheme="minorEastAsia"/>
          <w:iCs/>
          <w:szCs w:val="24"/>
        </w:rPr>
        <w:t xml:space="preserve"> i </w:t>
      </w:r>
      <m:oMath>
        <m:sSub>
          <m:sSubPr>
            <m:ctrlPr>
              <w:rPr>
                <w:rFonts w:ascii="Cambria Math" w:eastAsiaTheme="minorEastAsia" w:hAnsi="Cambria Math"/>
                <w:i/>
                <w:iCs/>
                <w:szCs w:val="24"/>
              </w:rPr>
            </m:ctrlPr>
          </m:sSubPr>
          <m:e>
            <m:r>
              <w:rPr>
                <w:rFonts w:ascii="Cambria Math" w:eastAsiaTheme="minorEastAsia" w:hAnsi="Cambria Math"/>
                <w:szCs w:val="24"/>
              </w:rPr>
              <m:t>k</m:t>
            </m:r>
          </m:e>
          <m:sub>
            <m:r>
              <w:rPr>
                <w:rFonts w:ascii="Cambria Math" w:eastAsiaTheme="minorEastAsia" w:hAnsi="Cambria Math"/>
                <w:szCs w:val="24"/>
              </w:rPr>
              <m:t>y</m:t>
            </m:r>
          </m:sub>
        </m:sSub>
      </m:oMath>
      <w:r>
        <w:rPr>
          <w:rFonts w:eastAsiaTheme="minorEastAsia"/>
          <w:iCs/>
          <w:szCs w:val="24"/>
        </w:rPr>
        <w:t xml:space="preserve"> to wektory falowe odpowiednio w kierunku </w:t>
      </w:r>
      <m:oMath>
        <m:r>
          <w:rPr>
            <w:rFonts w:ascii="Cambria Math" w:eastAsiaTheme="minorEastAsia" w:hAnsi="Cambria Math"/>
            <w:szCs w:val="24"/>
          </w:rPr>
          <m:t>x</m:t>
        </m:r>
      </m:oMath>
      <w:r>
        <w:rPr>
          <w:rFonts w:eastAsiaTheme="minorEastAsia"/>
          <w:iCs/>
          <w:szCs w:val="24"/>
        </w:rPr>
        <w:t xml:space="preserve"> i </w:t>
      </w:r>
      <m:oMath>
        <m:r>
          <w:rPr>
            <w:rFonts w:ascii="Cambria Math" w:eastAsiaTheme="minorEastAsia" w:hAnsi="Cambria Math"/>
            <w:szCs w:val="24"/>
          </w:rPr>
          <m:t>y</m:t>
        </m:r>
      </m:oMath>
      <w:r>
        <w:rPr>
          <w:rFonts w:eastAsiaTheme="minorEastAsia"/>
          <w:iCs/>
          <w:szCs w:val="24"/>
        </w:rPr>
        <w:t>) otrzymując równanie w postaci trzech sum:</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D00BE2" w:rsidTr="00B614F2">
        <w:tc>
          <w:tcPr>
            <w:tcW w:w="240" w:type="pct"/>
            <w:vAlign w:val="center"/>
          </w:tcPr>
          <w:p w:rsidR="00D00BE2" w:rsidRPr="00D00BE2"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iCs/>
                <w:szCs w:val="24"/>
              </w:rPr>
            </w:pPr>
            <m:oMathPara>
              <m:oMath>
                <m:r>
                  <w:rPr>
                    <w:rFonts w:ascii="Cambria Math" w:hAnsi="Cambria Math"/>
                    <w:szCs w:val="24"/>
                  </w:rPr>
                  <m:t>∆=</m:t>
                </m:r>
                <m:f>
                  <m:fPr>
                    <m:ctrlPr>
                      <w:rPr>
                        <w:rFonts w:ascii="Cambria Math" w:hAnsi="Cambria Math"/>
                        <w:i/>
                        <w:szCs w:val="24"/>
                      </w:rPr>
                    </m:ctrlPr>
                  </m:fPr>
                  <m:num>
                    <m:r>
                      <w:rPr>
                        <w:rFonts w:ascii="Cambria Math" w:hAnsi="Cambria Math"/>
                        <w:szCs w:val="24"/>
                      </w:rPr>
                      <m:t>g</m:t>
                    </m:r>
                  </m:num>
                  <m:den>
                    <m:sSub>
                      <m:sSubPr>
                        <m:ctrlPr>
                          <w:rPr>
                            <w:rFonts w:ascii="Cambria Math" w:hAnsi="Cambria Math"/>
                            <w:i/>
                            <w:szCs w:val="24"/>
                          </w:rPr>
                        </m:ctrlPr>
                      </m:sSubPr>
                      <m:e>
                        <m:r>
                          <w:rPr>
                            <w:rFonts w:ascii="Cambria Math" w:hAnsi="Cambria Math"/>
                            <w:szCs w:val="24"/>
                          </w:rPr>
                          <m:t>L</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L</m:t>
                        </m:r>
                      </m:e>
                      <m:sub>
                        <m:r>
                          <w:rPr>
                            <w:rFonts w:ascii="Cambria Math" w:hAnsi="Cambria Math"/>
                            <w:szCs w:val="24"/>
                          </w:rPr>
                          <m:t>y</m:t>
                        </m:r>
                      </m:sub>
                    </m:sSub>
                  </m:den>
                </m:f>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k</m:t>
                        </m:r>
                      </m:e>
                      <m:sub>
                        <m:r>
                          <w:rPr>
                            <w:rFonts w:ascii="Cambria Math" w:hAnsi="Cambria Math"/>
                            <w:szCs w:val="24"/>
                          </w:rPr>
                          <m:t>x</m:t>
                        </m:r>
                      </m:sub>
                    </m:sSub>
                  </m:sub>
                  <m:sup/>
                  <m:e>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k</m:t>
                            </m:r>
                          </m:e>
                          <m:sub>
                            <m:r>
                              <w:rPr>
                                <w:rFonts w:ascii="Cambria Math" w:hAnsi="Cambria Math"/>
                                <w:szCs w:val="24"/>
                              </w:rPr>
                              <m:t>y</m:t>
                            </m:r>
                          </m:sub>
                        </m:sSub>
                      </m:sub>
                      <m:sup/>
                      <m:e>
                        <m:nary>
                          <m:naryPr>
                            <m:chr m:val="∑"/>
                            <m:limLoc m:val="undOvr"/>
                            <m:supHide m:val="1"/>
                            <m:ctrlPr>
                              <w:rPr>
                                <w:rFonts w:ascii="Cambria Math" w:hAnsi="Cambria Math"/>
                                <w:i/>
                                <w:szCs w:val="24"/>
                              </w:rPr>
                            </m:ctrlPr>
                          </m:naryPr>
                          <m:sub>
                            <m:r>
                              <w:rPr>
                                <w:rFonts w:ascii="Cambria Math" w:hAnsi="Cambria Math"/>
                                <w:szCs w:val="24"/>
                              </w:rPr>
                              <m:t>i</m:t>
                            </m:r>
                          </m:sub>
                          <m:sup/>
                          <m:e>
                            <m:sSup>
                              <m:sSupPr>
                                <m:ctrlPr>
                                  <w:rPr>
                                    <w:rFonts w:ascii="Cambria Math" w:hAnsi="Cambria Math"/>
                                    <w:i/>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x</m:t>
                                    </m:r>
                                  </m:sub>
                                </m:sSub>
                                <m:r>
                                  <w:rPr>
                                    <w:rFonts w:ascii="Cambria Math" w:hAnsi="Cambria Math"/>
                                    <w:szCs w:val="24"/>
                                  </w:rPr>
                                  <m:t>x</m:t>
                                </m:r>
                              </m:sup>
                            </m:sSup>
                            <m:sSup>
                              <m:sSupPr>
                                <m:ctrlPr>
                                  <w:rPr>
                                    <w:rFonts w:ascii="Cambria Math" w:hAnsi="Cambria Math"/>
                                    <w:i/>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y</m:t>
                                    </m:r>
                                  </m:sub>
                                </m:sSub>
                                <m:r>
                                  <w:rPr>
                                    <w:rFonts w:ascii="Cambria Math" w:hAnsi="Cambria Math"/>
                                    <w:szCs w:val="24"/>
                                  </w:rPr>
                                  <m:t>x</m:t>
                                </m:r>
                              </m:sup>
                            </m:sSup>
                            <m:sSup>
                              <m:sSupPr>
                                <m:ctrlPr>
                                  <w:rPr>
                                    <w:rFonts w:ascii="Cambria Math" w:hAnsi="Cambria Math"/>
                                    <w:i/>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x</m:t>
                                    </m:r>
                                  </m:sub>
                                </m:sSub>
                                <m:r>
                                  <w:rPr>
                                    <w:rFonts w:ascii="Cambria Math" w:hAnsi="Cambria Math"/>
                                    <w:szCs w:val="24"/>
                                  </w:rPr>
                                  <m:t>x</m:t>
                                </m:r>
                              </m:sup>
                            </m:sSup>
                            <m:sSup>
                              <m:sSupPr>
                                <m:ctrlPr>
                                  <w:rPr>
                                    <w:rFonts w:ascii="Cambria Math" w:hAnsi="Cambria Math"/>
                                    <w:i/>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y</m:t>
                                    </m:r>
                                  </m:sub>
                                </m:sSub>
                                <m:r>
                                  <w:rPr>
                                    <w:rFonts w:ascii="Cambria Math" w:hAnsi="Cambria Math"/>
                                    <w:szCs w:val="24"/>
                                  </w:rPr>
                                  <m:t>x</m:t>
                                </m:r>
                              </m:sup>
                            </m:sSup>
                          </m:e>
                        </m:nary>
                      </m:e>
                    </m:nary>
                  </m:e>
                </m:nary>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z</m:t>
                    </m:r>
                  </m:e>
                </m:d>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i</m:t>
                    </m:r>
                  </m:sub>
                  <m:sup>
                    <m:r>
                      <w:rPr>
                        <w:rFonts w:ascii="Cambria Math" w:hAnsi="Cambria Math"/>
                        <w:szCs w:val="24"/>
                      </w:rPr>
                      <m:t>*</m:t>
                    </m:r>
                  </m:sup>
                </m:sSubSup>
                <m:d>
                  <m:dPr>
                    <m:ctrlPr>
                      <w:rPr>
                        <w:rFonts w:ascii="Cambria Math" w:hAnsi="Cambria Math"/>
                        <w:i/>
                        <w:iCs/>
                        <w:szCs w:val="24"/>
                      </w:rPr>
                    </m:ctrlPr>
                  </m:dPr>
                  <m:e>
                    <m:r>
                      <w:rPr>
                        <w:rFonts w:ascii="Cambria Math" w:hAnsi="Cambria Math"/>
                        <w:szCs w:val="24"/>
                      </w:rPr>
                      <m:t>z</m:t>
                    </m:r>
                  </m:e>
                </m:d>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oMath>
            </m:oMathPara>
          </w:p>
        </w:tc>
        <w:tc>
          <w:tcPr>
            <w:tcW w:w="251" w:type="pct"/>
            <w:vAlign w:val="center"/>
          </w:tcPr>
          <w:p w:rsidR="00D00BE2" w:rsidRPr="00D00BE2" w:rsidRDefault="00745787" w:rsidP="00816E46">
            <w:pPr>
              <w:pStyle w:val="Legenda"/>
              <w:jc w:val="center"/>
              <w:rPr>
                <w:color w:val="auto"/>
                <w:sz w:val="24"/>
                <w:szCs w:val="24"/>
              </w:rPr>
            </w:pPr>
            <w:r>
              <w:t>(</w:t>
            </w:r>
            <w:fldSimple w:instr=" SEQ Równanie \* ARABIC ">
              <w:r w:rsidR="008513AB">
                <w:rPr>
                  <w:noProof/>
                </w:rPr>
                <w:t>22</w:t>
              </w:r>
            </w:fldSimple>
            <w:r>
              <w:t>)</w:t>
            </w:r>
          </w:p>
        </w:tc>
      </w:tr>
    </w:tbl>
    <w:p w:rsidR="00B614F2" w:rsidRDefault="00F13B9F" w:rsidP="00F13B9F">
      <w:r>
        <w:t>Zapisując s</w:t>
      </w:r>
      <w:r w:rsidR="00EC4B31">
        <w:t xml:space="preserve">umę po wektorze falowym </w:t>
      </w:r>
      <w:r>
        <w:t>jako całkę (</w:t>
      </w:r>
      <m:oMath>
        <m:nary>
          <m:naryPr>
            <m:chr m:val="∑"/>
            <m:limLoc m:val="undOvr"/>
            <m:supHide m:val="1"/>
            <m:ctrlPr>
              <w:rPr>
                <w:rFonts w:ascii="Cambria Math" w:eastAsiaTheme="minorEastAsia" w:hAnsi="Cambria Math"/>
                <w:i/>
                <w:iCs/>
                <w:szCs w:val="24"/>
              </w:rPr>
            </m:ctrlPr>
          </m:naryPr>
          <m:sub>
            <m:r>
              <w:rPr>
                <w:rFonts w:ascii="Cambria Math" w:eastAsiaTheme="minorEastAsia" w:hAnsi="Cambria Math"/>
                <w:szCs w:val="24"/>
              </w:rPr>
              <m:t>k</m:t>
            </m:r>
          </m:sub>
          <m:sup/>
          <m:e>
            <m:r>
              <w:rPr>
                <w:rFonts w:ascii="Cambria Math" w:eastAsiaTheme="minorEastAsia" w:hAnsi="Cambria Math"/>
                <w:szCs w:val="24"/>
              </w:rPr>
              <m:t>=</m:t>
            </m:r>
            <m:f>
              <m:fPr>
                <m:ctrlPr>
                  <w:rPr>
                    <w:rFonts w:ascii="Cambria Math" w:eastAsiaTheme="minorEastAsia" w:hAnsi="Cambria Math"/>
                    <w:i/>
                    <w:iCs/>
                    <w:szCs w:val="24"/>
                  </w:rPr>
                </m:ctrlPr>
              </m:fPr>
              <m:num>
                <m:r>
                  <w:rPr>
                    <w:rFonts w:ascii="Cambria Math" w:eastAsiaTheme="minorEastAsia" w:hAnsi="Cambria Math"/>
                    <w:szCs w:val="24"/>
                  </w:rPr>
                  <m:t>L</m:t>
                </m:r>
              </m:num>
              <m:den>
                <m:r>
                  <w:rPr>
                    <w:rFonts w:ascii="Cambria Math" w:eastAsiaTheme="minorEastAsia" w:hAnsi="Cambria Math"/>
                    <w:szCs w:val="24"/>
                  </w:rPr>
                  <m:t>2π</m:t>
                </m:r>
              </m:den>
            </m:f>
            <m:nary>
              <m:naryPr>
                <m:limLoc m:val="undOvr"/>
                <m:subHide m:val="1"/>
                <m:supHide m:val="1"/>
                <m:ctrlPr>
                  <w:rPr>
                    <w:rFonts w:ascii="Cambria Math" w:eastAsiaTheme="minorEastAsia" w:hAnsi="Cambria Math"/>
                    <w:i/>
                    <w:iCs/>
                    <w:szCs w:val="24"/>
                  </w:rPr>
                </m:ctrlPr>
              </m:naryPr>
              <m:sub/>
              <m:sup/>
              <m:e>
                <m:r>
                  <w:rPr>
                    <w:rFonts w:ascii="Cambria Math" w:eastAsiaTheme="minorEastAsia" w:hAnsi="Cambria Math"/>
                    <w:szCs w:val="24"/>
                  </w:rPr>
                  <m:t>dk</m:t>
                </m:r>
              </m:e>
            </m:nary>
          </m:e>
        </m:nary>
      </m:oMath>
      <w:r>
        <w:t>) mamy:</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D00BE2" w:rsidTr="00D00BE2">
        <w:tc>
          <w:tcPr>
            <w:tcW w:w="240" w:type="pct"/>
            <w:vAlign w:val="center"/>
          </w:tcPr>
          <w:p w:rsidR="00D00BE2" w:rsidRPr="00D00BE2"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szCs w:val="24"/>
              </w:rPr>
            </w:pPr>
            <m:oMathPara>
              <m:oMath>
                <m:r>
                  <w:rPr>
                    <w:rFonts w:ascii="Cambria Math" w:hAnsi="Cambria Math"/>
                    <w:szCs w:val="24"/>
                  </w:rPr>
                  <m:t>∆=</m:t>
                </m:r>
                <m:f>
                  <m:fPr>
                    <m:ctrlPr>
                      <w:rPr>
                        <w:rFonts w:ascii="Cambria Math" w:hAnsi="Cambria Math"/>
                        <w:i/>
                        <w:szCs w:val="24"/>
                      </w:rPr>
                    </m:ctrlPr>
                  </m:fPr>
                  <m:num>
                    <m:r>
                      <w:rPr>
                        <w:rFonts w:ascii="Cambria Math" w:hAnsi="Cambria Math"/>
                        <w:szCs w:val="24"/>
                      </w:rPr>
                      <m:t>g</m:t>
                    </m:r>
                  </m:num>
                  <m:den>
                    <m:r>
                      <w:rPr>
                        <w:rFonts w:ascii="Cambria Math" w:hAnsi="Cambria Math"/>
                        <w:szCs w:val="24"/>
                      </w:rPr>
                      <m:t>4</m:t>
                    </m:r>
                    <m:sSup>
                      <m:sSupPr>
                        <m:ctrlPr>
                          <w:rPr>
                            <w:rFonts w:ascii="Cambria Math" w:hAnsi="Cambria Math"/>
                            <w:i/>
                            <w:szCs w:val="24"/>
                          </w:rPr>
                        </m:ctrlPr>
                      </m:sSupPr>
                      <m:e>
                        <m:r>
                          <w:rPr>
                            <w:rFonts w:ascii="Cambria Math" w:hAnsi="Cambria Math"/>
                            <w:szCs w:val="24"/>
                          </w:rPr>
                          <m:t>π</m:t>
                        </m:r>
                      </m:e>
                      <m:sup>
                        <m:r>
                          <w:rPr>
                            <w:rFonts w:ascii="Cambria Math" w:hAnsi="Cambria Math"/>
                            <w:szCs w:val="24"/>
                          </w:rPr>
                          <m:t>2</m:t>
                        </m:r>
                      </m:sup>
                    </m:sSup>
                  </m:den>
                </m:f>
                <m:nary>
                  <m:naryPr>
                    <m:limLoc m:val="undOvr"/>
                    <m:subHide m:val="1"/>
                    <m:supHide m:val="1"/>
                    <m:ctrlPr>
                      <w:rPr>
                        <w:rFonts w:ascii="Cambria Math" w:hAnsi="Cambria Math"/>
                        <w:i/>
                        <w:szCs w:val="24"/>
                      </w:rPr>
                    </m:ctrlPr>
                  </m:naryPr>
                  <m:sub/>
                  <m:sup/>
                  <m:e>
                    <m:r>
                      <w:rPr>
                        <w:rFonts w:ascii="Cambria Math" w:hAnsi="Cambria Math"/>
                        <w:szCs w:val="24"/>
                      </w:rPr>
                      <m:t>d</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x</m:t>
                        </m:r>
                      </m:sub>
                    </m:sSub>
                  </m:e>
                </m:nary>
                <m:nary>
                  <m:naryPr>
                    <m:limLoc m:val="undOvr"/>
                    <m:subHide m:val="1"/>
                    <m:supHide m:val="1"/>
                    <m:ctrlPr>
                      <w:rPr>
                        <w:rFonts w:ascii="Cambria Math" w:hAnsi="Cambria Math"/>
                        <w:i/>
                        <w:szCs w:val="24"/>
                      </w:rPr>
                    </m:ctrlPr>
                  </m:naryPr>
                  <m:sub/>
                  <m:sup/>
                  <m:e>
                    <m:r>
                      <w:rPr>
                        <w:rFonts w:ascii="Cambria Math" w:hAnsi="Cambria Math"/>
                        <w:szCs w:val="24"/>
                      </w:rPr>
                      <m:t>d</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y</m:t>
                        </m:r>
                      </m:sub>
                    </m:sSub>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z</m:t>
                        </m:r>
                      </m:e>
                    </m:d>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i</m:t>
                        </m:r>
                      </m:sub>
                      <m:sup>
                        <m:r>
                          <w:rPr>
                            <w:rFonts w:ascii="Cambria Math" w:hAnsi="Cambria Math"/>
                            <w:szCs w:val="24"/>
                          </w:rPr>
                          <m:t>*</m:t>
                        </m:r>
                      </m:sup>
                    </m:sSubSup>
                    <m:d>
                      <m:dPr>
                        <m:ctrlPr>
                          <w:rPr>
                            <w:rFonts w:ascii="Cambria Math" w:hAnsi="Cambria Math"/>
                            <w:i/>
                            <w:iCs/>
                            <w:szCs w:val="24"/>
                          </w:rPr>
                        </m:ctrlPr>
                      </m:dPr>
                      <m:e>
                        <m:r>
                          <w:rPr>
                            <w:rFonts w:ascii="Cambria Math" w:hAnsi="Cambria Math"/>
                            <w:szCs w:val="24"/>
                          </w:rPr>
                          <m:t>z</m:t>
                        </m:r>
                      </m:e>
                    </m:d>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nary>
              </m:oMath>
            </m:oMathPara>
          </w:p>
        </w:tc>
        <w:tc>
          <w:tcPr>
            <w:tcW w:w="251" w:type="pct"/>
            <w:vAlign w:val="center"/>
          </w:tcPr>
          <w:p w:rsidR="00D00BE2" w:rsidRPr="00D00BE2" w:rsidRDefault="00745787" w:rsidP="00816E46">
            <w:pPr>
              <w:pStyle w:val="Legenda"/>
              <w:jc w:val="center"/>
              <w:rPr>
                <w:color w:val="auto"/>
                <w:sz w:val="24"/>
                <w:szCs w:val="24"/>
              </w:rPr>
            </w:pPr>
            <w:r>
              <w:t>(</w:t>
            </w:r>
            <w:fldSimple w:instr=" SEQ Równanie \* ARABIC ">
              <w:r w:rsidR="008513AB">
                <w:rPr>
                  <w:noProof/>
                </w:rPr>
                <w:t>23</w:t>
              </w:r>
            </w:fldSimple>
            <w:r>
              <w:t>)</w:t>
            </w:r>
          </w:p>
        </w:tc>
      </w:tr>
    </w:tbl>
    <w:p w:rsidR="00B614F2" w:rsidRPr="00B614F2" w:rsidRDefault="00D00BE2" w:rsidP="00B614F2">
      <w:pPr>
        <w:spacing w:line="360" w:lineRule="auto"/>
        <w:rPr>
          <w:rFonts w:eastAsiaTheme="minorEastAsia"/>
          <w:iCs/>
          <w:szCs w:val="24"/>
        </w:rPr>
      </w:pPr>
      <w:r w:rsidRPr="002F5874">
        <w:rPr>
          <w:rFonts w:eastAsiaTheme="minorEastAsia"/>
          <w:szCs w:val="24"/>
        </w:rPr>
        <w:t>Przechodzimy na współrzędne biegunowe</w:t>
      </w:r>
      <w:r w:rsidR="00C33480">
        <w:rPr>
          <w:rFonts w:eastAsiaTheme="minorEastAsia"/>
          <w:szCs w:val="24"/>
        </w:rPr>
        <w:t xml:space="preserve"> (</w:t>
      </w:r>
      <m:oMath>
        <m:r>
          <w:rPr>
            <w:rFonts w:ascii="Cambria Math" w:eastAsiaTheme="minorEastAsia" w:hAnsi="Cambria Math"/>
            <w:szCs w:val="24"/>
          </w:rPr>
          <m:t>k</m:t>
        </m:r>
      </m:oMath>
      <w:r w:rsidR="00C33480">
        <w:rPr>
          <w:rFonts w:eastAsiaTheme="minorEastAsia"/>
          <w:szCs w:val="24"/>
        </w:rPr>
        <w:t xml:space="preserve"> jest jakobianem)</w:t>
      </w:r>
      <w:r>
        <w:rPr>
          <w:rFonts w:eastAsiaTheme="minorEastAsia"/>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iCs/>
                <w:szCs w:val="24"/>
              </w:rPr>
            </w:pPr>
            <m:oMathPara>
              <m:oMath>
                <m:r>
                  <w:rPr>
                    <w:rFonts w:ascii="Cambria Math" w:hAnsi="Cambria Math"/>
                    <w:szCs w:val="24"/>
                  </w:rPr>
                  <m:t>∆=</m:t>
                </m:r>
                <m:f>
                  <m:fPr>
                    <m:ctrlPr>
                      <w:rPr>
                        <w:rFonts w:ascii="Cambria Math" w:hAnsi="Cambria Math"/>
                        <w:i/>
                        <w:szCs w:val="24"/>
                      </w:rPr>
                    </m:ctrlPr>
                  </m:fPr>
                  <m:num>
                    <m:r>
                      <w:rPr>
                        <w:rFonts w:ascii="Cambria Math" w:hAnsi="Cambria Math"/>
                        <w:szCs w:val="24"/>
                      </w:rPr>
                      <m:t>g</m:t>
                    </m:r>
                  </m:num>
                  <m:den>
                    <m:r>
                      <w:rPr>
                        <w:rFonts w:ascii="Cambria Math" w:hAnsi="Cambria Math"/>
                        <w:szCs w:val="24"/>
                      </w:rPr>
                      <m:t>2π</m:t>
                    </m:r>
                  </m:den>
                </m:f>
                <m:nary>
                  <m:naryPr>
                    <m:limLoc m:val="undOvr"/>
                    <m:subHide m:val="1"/>
                    <m:supHide m:val="1"/>
                    <m:ctrlPr>
                      <w:rPr>
                        <w:rFonts w:ascii="Cambria Math" w:hAnsi="Cambria Math"/>
                        <w:i/>
                        <w:szCs w:val="24"/>
                      </w:rPr>
                    </m:ctrlPr>
                  </m:naryPr>
                  <m:sub/>
                  <m:sup/>
                  <m:e>
                    <m:r>
                      <w:rPr>
                        <w:rFonts w:ascii="Cambria Math" w:hAnsi="Cambria Math"/>
                        <w:szCs w:val="24"/>
                      </w:rPr>
                      <m:t>dk k</m:t>
                    </m:r>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z</m:t>
                        </m:r>
                      </m:e>
                    </m:d>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i</m:t>
                        </m:r>
                      </m:sub>
                      <m:sup>
                        <m:r>
                          <w:rPr>
                            <w:rFonts w:ascii="Cambria Math" w:hAnsi="Cambria Math"/>
                            <w:szCs w:val="24"/>
                          </w:rPr>
                          <m:t>*</m:t>
                        </m:r>
                      </m:sup>
                    </m:sSubSup>
                    <m:d>
                      <m:dPr>
                        <m:ctrlPr>
                          <w:rPr>
                            <w:rFonts w:ascii="Cambria Math" w:hAnsi="Cambria Math"/>
                            <w:i/>
                            <w:iCs/>
                            <w:szCs w:val="24"/>
                          </w:rPr>
                        </m:ctrlPr>
                      </m:dPr>
                      <m:e>
                        <m:r>
                          <w:rPr>
                            <w:rFonts w:ascii="Cambria Math" w:hAnsi="Cambria Math"/>
                            <w:szCs w:val="24"/>
                          </w:rPr>
                          <m:t>z</m:t>
                        </m:r>
                      </m:e>
                    </m:d>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nary>
              </m:oMath>
            </m:oMathPara>
          </w:p>
        </w:tc>
        <w:tc>
          <w:tcPr>
            <w:tcW w:w="251" w:type="pct"/>
            <w:vAlign w:val="center"/>
          </w:tcPr>
          <w:p w:rsidR="00D00BE2" w:rsidRPr="004312E7" w:rsidRDefault="00745787" w:rsidP="00816E46">
            <w:pPr>
              <w:pStyle w:val="Legenda"/>
              <w:jc w:val="center"/>
              <w:rPr>
                <w:color w:val="auto"/>
                <w:sz w:val="24"/>
                <w:szCs w:val="24"/>
              </w:rPr>
            </w:pPr>
            <w:r>
              <w:t>(</w:t>
            </w:r>
            <w:fldSimple w:instr=" SEQ Równanie \* ARABIC ">
              <w:r w:rsidR="008513AB">
                <w:rPr>
                  <w:noProof/>
                </w:rPr>
                <w:t>24</w:t>
              </w:r>
            </w:fldSimple>
            <w:r>
              <w:t>)</w:t>
            </w:r>
          </w:p>
        </w:tc>
      </w:tr>
    </w:tbl>
    <w:p w:rsidR="00B614F2" w:rsidRPr="00C33480" w:rsidRDefault="00C33480" w:rsidP="00B614F2">
      <w:pPr>
        <w:spacing w:line="360" w:lineRule="auto"/>
        <w:rPr>
          <w:rFonts w:eastAsiaTheme="minorEastAsia"/>
          <w:iCs/>
          <w:szCs w:val="24"/>
        </w:rPr>
      </w:pPr>
      <w:r>
        <w:rPr>
          <w:rFonts w:eastAsiaTheme="minorEastAsia"/>
          <w:iCs/>
          <w:szCs w:val="24"/>
        </w:rPr>
        <w:t xml:space="preserve">Następnie wstawiając </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z</m:t>
            </m:r>
          </m:e>
        </m:d>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z</m:t>
            </m:r>
          </m:e>
        </m:d>
        <m:r>
          <w:rPr>
            <w:rFonts w:ascii="Cambria Math" w:hAnsi="Cambria Math"/>
            <w:szCs w:val="24"/>
          </w:rPr>
          <m:t xml:space="preserve"> </m:t>
        </m:r>
      </m:oMath>
      <w:r>
        <w:rPr>
          <w:rFonts w:eastAsiaTheme="minorEastAsia"/>
          <w:iCs/>
          <w:szCs w:val="24"/>
        </w:rPr>
        <w:t xml:space="preserve">z </w:t>
      </w:r>
      <w:r w:rsidRPr="00642253">
        <w:rPr>
          <w:rFonts w:eastAsiaTheme="minorEastAsia"/>
          <w:iCs/>
          <w:szCs w:val="24"/>
        </w:rPr>
        <w:t xml:space="preserve">równania </w:t>
      </w:r>
      <w:r w:rsidRPr="00642253">
        <w:rPr>
          <w:rFonts w:eastAsiaTheme="minorEastAsia"/>
          <w:iCs/>
          <w:szCs w:val="24"/>
        </w:rPr>
        <w:fldChar w:fldCharType="begin"/>
      </w:r>
      <w:r w:rsidRPr="00642253">
        <w:rPr>
          <w:rFonts w:eastAsiaTheme="minorEastAsia"/>
          <w:iCs/>
          <w:szCs w:val="24"/>
        </w:rPr>
        <w:instrText xml:space="preserve"> REF _Ref460704339 \h </w:instrText>
      </w:r>
      <w:r w:rsidR="00642253" w:rsidRPr="00642253">
        <w:rPr>
          <w:rFonts w:eastAsiaTheme="minorEastAsia"/>
          <w:iCs/>
          <w:szCs w:val="24"/>
        </w:rPr>
        <w:instrText xml:space="preserve"> \* MERGEFORMAT </w:instrText>
      </w:r>
      <w:r w:rsidRPr="00642253">
        <w:rPr>
          <w:rFonts w:eastAsiaTheme="minorEastAsia"/>
          <w:iCs/>
          <w:szCs w:val="24"/>
        </w:rPr>
      </w:r>
      <w:r w:rsidRPr="00642253">
        <w:rPr>
          <w:rFonts w:eastAsiaTheme="minorEastAsia"/>
          <w:iCs/>
          <w:szCs w:val="24"/>
        </w:rPr>
        <w:fldChar w:fldCharType="separate"/>
      </w:r>
      <w:r w:rsidR="008513AB" w:rsidRPr="008513AB">
        <w:t>(</w:t>
      </w:r>
      <w:r w:rsidR="008513AB" w:rsidRPr="008513AB">
        <w:rPr>
          <w:noProof/>
        </w:rPr>
        <w:t>7</w:t>
      </w:r>
      <w:r w:rsidR="008513AB" w:rsidRPr="008513AB">
        <w:t>)</w:t>
      </w:r>
      <w:r w:rsidRPr="00642253">
        <w:rPr>
          <w:rFonts w:eastAsiaTheme="minorEastAsia"/>
          <w:iCs/>
          <w:szCs w:val="24"/>
        </w:rPr>
        <w:fldChar w:fldCharType="end"/>
      </w:r>
      <w:r>
        <w:rPr>
          <w:rFonts w:eastAsiaTheme="minorEastAsia"/>
          <w:iCs/>
          <w:szCs w:val="24"/>
        </w:rPr>
        <w:t xml:space="preserve"> oraz </w:t>
      </w:r>
      <w:r>
        <w:rPr>
          <w:rFonts w:eastAsiaTheme="minorEastAsia"/>
          <w:iCs/>
          <w:szCs w:val="24"/>
        </w:rPr>
        <w:fldChar w:fldCharType="begin"/>
      </w:r>
      <w:r>
        <w:rPr>
          <w:rFonts w:eastAsiaTheme="minorEastAsia"/>
          <w:iCs/>
          <w:szCs w:val="24"/>
        </w:rPr>
        <w:instrText xml:space="preserve"> REF _Ref460704474 \h </w:instrText>
      </w:r>
      <w:r>
        <w:rPr>
          <w:rFonts w:eastAsiaTheme="minorEastAsia"/>
          <w:iCs/>
          <w:szCs w:val="24"/>
        </w:rPr>
      </w:r>
      <w:r>
        <w:rPr>
          <w:rFonts w:eastAsiaTheme="minorEastAsia"/>
          <w:iCs/>
          <w:szCs w:val="24"/>
        </w:rPr>
        <w:fldChar w:fldCharType="separate"/>
      </w:r>
      <w:r w:rsidR="008513AB">
        <w:t>(</w:t>
      </w:r>
      <w:r w:rsidR="008513AB">
        <w:rPr>
          <w:noProof/>
        </w:rPr>
        <w:t>19</w:t>
      </w:r>
      <w:r w:rsidR="008513AB">
        <w:t>)</w:t>
      </w:r>
      <w:r>
        <w:rPr>
          <w:rFonts w:eastAsiaTheme="minorEastAsia"/>
          <w:iCs/>
          <w:szCs w:val="24"/>
        </w:rPr>
        <w:fldChar w:fldCharType="end"/>
      </w:r>
      <w:r w:rsidR="00D00BE2">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D00BE2" w:rsidTr="00D00BE2">
        <w:tc>
          <w:tcPr>
            <w:tcW w:w="240" w:type="pct"/>
            <w:vAlign w:val="center"/>
          </w:tcPr>
          <w:p w:rsidR="00D00BE2" w:rsidRPr="00D00BE2"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szCs w:val="24"/>
              </w:rPr>
            </w:pPr>
            <m:oMathPara>
              <m:oMath>
                <m:r>
                  <w:rPr>
                    <w:rFonts w:ascii="Cambria Math" w:hAnsi="Cambria Math"/>
                    <w:szCs w:val="24"/>
                  </w:rPr>
                  <m:t>∆=</m:t>
                </m:r>
                <m:f>
                  <m:fPr>
                    <m:ctrlPr>
                      <w:rPr>
                        <w:rFonts w:ascii="Cambria Math" w:hAnsi="Cambria Math"/>
                        <w:i/>
                        <w:szCs w:val="24"/>
                      </w:rPr>
                    </m:ctrlPr>
                  </m:fPr>
                  <m:num>
                    <m:r>
                      <w:rPr>
                        <w:rFonts w:ascii="Cambria Math" w:hAnsi="Cambria Math"/>
                        <w:szCs w:val="24"/>
                      </w:rPr>
                      <m:t>g</m:t>
                    </m:r>
                  </m:num>
                  <m:den>
                    <m:r>
                      <w:rPr>
                        <w:rFonts w:ascii="Cambria Math" w:hAnsi="Cambria Math"/>
                        <w:szCs w:val="24"/>
                      </w:rPr>
                      <m:t>2π</m:t>
                    </m:r>
                  </m:den>
                </m:f>
                <m:nary>
                  <m:naryPr>
                    <m:limLoc m:val="undOvr"/>
                    <m:subHide m:val="1"/>
                    <m:supHide m:val="1"/>
                    <m:ctrlPr>
                      <w:rPr>
                        <w:rFonts w:ascii="Cambria Math" w:hAnsi="Cambria Math"/>
                        <w:i/>
                        <w:szCs w:val="24"/>
                      </w:rPr>
                    </m:ctrlPr>
                  </m:naryPr>
                  <m:sub/>
                  <m:sup/>
                  <m:e>
                    <m:r>
                      <w:rPr>
                        <w:rFonts w:ascii="Cambria Math" w:hAnsi="Cambria Math"/>
                        <w:szCs w:val="24"/>
                      </w:rPr>
                      <m:t>dk k</m:t>
                    </m:r>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num>
                      <m:den>
                        <m:r>
                          <w:rPr>
                            <w:rFonts w:ascii="Cambria Math" w:hAnsi="Cambria Math"/>
                            <w:szCs w:val="24"/>
                          </w:rPr>
                          <m:t>2</m:t>
                        </m:r>
                        <m:rad>
                          <m:radPr>
                            <m:degHide m:val="1"/>
                            <m:ctrlPr>
                              <w:rPr>
                                <w:rFonts w:ascii="Cambria Math" w:hAnsi="Cambria Math"/>
                                <w:i/>
                                <w:iCs/>
                                <w:szCs w:val="24"/>
                              </w:rPr>
                            </m:ctrlPr>
                          </m:radPr>
                          <m:deg/>
                          <m:e>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m:t>
                                </m:r>
                              </m:e>
                              <m:sub>
                                <m:r>
                                  <w:rPr>
                                    <w:rFonts w:ascii="Cambria Math" w:hAnsi="Cambria Math"/>
                                    <w:szCs w:val="24"/>
                                  </w:rPr>
                                  <m:t>i</m:t>
                                </m:r>
                              </m:sub>
                              <m:sup>
                                <m:r>
                                  <w:rPr>
                                    <w:rFonts w:ascii="Cambria Math" w:hAnsi="Cambria Math"/>
                                    <w:szCs w:val="24"/>
                                  </w:rPr>
                                  <m:t>2</m:t>
                                </m:r>
                              </m:sup>
                            </m:sSubSup>
                          </m:e>
                        </m:rad>
                      </m:den>
                    </m:f>
                    <m:r>
                      <w:rPr>
                        <w:rFonts w:ascii="Cambria Math" w:hAnsi="Cambria Math"/>
                        <w:szCs w:val="24"/>
                      </w:rPr>
                      <m:t xml:space="preserve"> </m:t>
                    </m:r>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i</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nary>
              </m:oMath>
            </m:oMathPara>
          </w:p>
        </w:tc>
        <w:tc>
          <w:tcPr>
            <w:tcW w:w="251" w:type="pct"/>
            <w:vAlign w:val="center"/>
          </w:tcPr>
          <w:p w:rsidR="00D00BE2" w:rsidRPr="00D00BE2" w:rsidRDefault="00745787" w:rsidP="00816E46">
            <w:pPr>
              <w:pStyle w:val="Legenda"/>
              <w:jc w:val="center"/>
              <w:rPr>
                <w:color w:val="auto"/>
                <w:sz w:val="24"/>
                <w:szCs w:val="24"/>
              </w:rPr>
            </w:pPr>
            <w:r>
              <w:t>(</w:t>
            </w:r>
            <w:fldSimple w:instr=" SEQ Równanie \* ARABIC ">
              <w:r w:rsidR="008513AB">
                <w:rPr>
                  <w:noProof/>
                </w:rPr>
                <w:t>25</w:t>
              </w:r>
            </w:fldSimple>
            <w:r>
              <w:t>)</w:t>
            </w:r>
          </w:p>
        </w:tc>
      </w:tr>
    </w:tbl>
    <w:p w:rsidR="00B614F2" w:rsidRPr="00B614F2" w:rsidRDefault="00D00BE2" w:rsidP="00B614F2">
      <w:pPr>
        <w:spacing w:line="360" w:lineRule="auto"/>
        <w:rPr>
          <w:rFonts w:eastAsiaTheme="minorEastAsia"/>
          <w:iCs/>
          <w:szCs w:val="24"/>
        </w:rPr>
      </w:pPr>
      <w:r w:rsidRPr="003770F6">
        <w:rPr>
          <w:rFonts w:eastAsiaTheme="minorEastAsia"/>
          <w:iCs/>
          <w:szCs w:val="24"/>
        </w:rPr>
        <w:t xml:space="preserve">Mnożymy obustronnie przez </w:t>
      </w:r>
      <m:oMath>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oMath>
      <w:r w:rsidRPr="003770F6">
        <w:rPr>
          <w:rFonts w:eastAsiaTheme="minorEastAsia"/>
          <w:iCs/>
          <w:szCs w:val="24"/>
        </w:rPr>
        <w:t xml:space="preserve"> i całkujemy </w:t>
      </w:r>
      <m:oMath>
        <m:nary>
          <m:naryPr>
            <m:limLoc m:val="subSup"/>
            <m:ctrlPr>
              <w:rPr>
                <w:rFonts w:ascii="Cambria Math" w:eastAsiaTheme="minorEastAsia" w:hAnsi="Cambria Math"/>
                <w:i/>
                <w:iCs/>
                <w:szCs w:val="24"/>
              </w:rPr>
            </m:ctrlPr>
          </m:naryPr>
          <m:sub>
            <m:r>
              <w:rPr>
                <w:rFonts w:ascii="Cambria Math" w:eastAsiaTheme="minorEastAsia" w:hAnsi="Cambria Math"/>
                <w:szCs w:val="24"/>
              </w:rPr>
              <m:t>0</m:t>
            </m:r>
          </m:sub>
          <m:sup>
            <m:r>
              <w:rPr>
                <w:rFonts w:ascii="Cambria Math" w:eastAsiaTheme="minorEastAsia" w:hAnsi="Cambria Math"/>
                <w:szCs w:val="24"/>
              </w:rPr>
              <m:t>L</m:t>
            </m:r>
          </m:sup>
          <m:e>
            <m:r>
              <w:rPr>
                <w:rFonts w:ascii="Cambria Math" w:eastAsiaTheme="minorEastAsia" w:hAnsi="Cambria Math"/>
                <w:szCs w:val="24"/>
              </w:rPr>
              <m:t>dz</m:t>
            </m:r>
          </m:e>
        </m:nary>
      </m:oMath>
      <w:r>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5168AF" w:rsidP="00D00BE2">
            <w:pPr>
              <w:spacing w:line="360" w:lineRule="auto"/>
              <w:rPr>
                <w:rFonts w:eastAsiaTheme="minorEastAsia"/>
                <w:iCs/>
                <w:szCs w:val="24"/>
              </w:rPr>
            </w:pPr>
            <m:oMathPara>
              <m:oMath>
                <m:nary>
                  <m:naryPr>
                    <m:limLoc m:val="subSup"/>
                    <m:ctrlPr>
                      <w:rPr>
                        <w:rFonts w:ascii="Cambria Math" w:eastAsiaTheme="minorEastAsia" w:hAnsi="Cambria Math"/>
                        <w:i/>
                        <w:iCs/>
                        <w:szCs w:val="24"/>
                      </w:rPr>
                    </m:ctrlPr>
                  </m:naryPr>
                  <m:sub>
                    <m:r>
                      <w:rPr>
                        <w:rFonts w:ascii="Cambria Math" w:eastAsiaTheme="minorEastAsia" w:hAnsi="Cambria Math"/>
                        <w:szCs w:val="24"/>
                      </w:rPr>
                      <m:t>0</m:t>
                    </m:r>
                  </m:sub>
                  <m:sup>
                    <m:r>
                      <w:rPr>
                        <w:rFonts w:ascii="Cambria Math" w:eastAsiaTheme="minorEastAsia" w:hAnsi="Cambria Math"/>
                        <w:szCs w:val="24"/>
                      </w:rPr>
                      <m:t>L</m:t>
                    </m:r>
                  </m:sup>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d>
                      <m:dPr>
                        <m:ctrlPr>
                          <w:rPr>
                            <w:rFonts w:ascii="Cambria Math" w:hAnsi="Cambria Math"/>
                            <w:i/>
                            <w:iCs/>
                            <w:szCs w:val="24"/>
                          </w:rPr>
                        </m:ctrlPr>
                      </m:dPr>
                      <m:e>
                        <m:r>
                          <w:rPr>
                            <w:rFonts w:ascii="Cambria Math" w:hAnsi="Cambria Math"/>
                            <w:szCs w:val="24"/>
                          </w:rPr>
                          <m:t>z</m:t>
                        </m:r>
                      </m:e>
                    </m:d>
                    <m:r>
                      <w:rPr>
                        <w:rFonts w:ascii="Cambria Math" w:hAnsi="Cambria Math"/>
                        <w:szCs w:val="24"/>
                      </w:rPr>
                      <m:t>∆</m:t>
                    </m:r>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d>
                      <m:dPr>
                        <m:ctrlPr>
                          <w:rPr>
                            <w:rFonts w:ascii="Cambria Math" w:hAnsi="Cambria Math"/>
                            <w:i/>
                            <w:iCs/>
                            <w:szCs w:val="24"/>
                          </w:rPr>
                        </m:ctrlPr>
                      </m:dPr>
                      <m:e>
                        <m:r>
                          <w:rPr>
                            <w:rFonts w:ascii="Cambria Math" w:hAnsi="Cambria Math"/>
                            <w:szCs w:val="24"/>
                          </w:rPr>
                          <m:t>z</m:t>
                        </m:r>
                      </m:e>
                    </m:d>
                    <m:r>
                      <w:rPr>
                        <w:rFonts w:ascii="Cambria Math" w:hAnsi="Cambria Math"/>
                        <w:szCs w:val="24"/>
                      </w:rPr>
                      <m:t>dz=</m:t>
                    </m:r>
                    <m:f>
                      <m:fPr>
                        <m:ctrlPr>
                          <w:rPr>
                            <w:rFonts w:ascii="Cambria Math" w:hAnsi="Cambria Math"/>
                            <w:i/>
                            <w:szCs w:val="24"/>
                          </w:rPr>
                        </m:ctrlPr>
                      </m:fPr>
                      <m:num>
                        <m:r>
                          <w:rPr>
                            <w:rFonts w:ascii="Cambria Math" w:hAnsi="Cambria Math"/>
                            <w:szCs w:val="24"/>
                          </w:rPr>
                          <m:t>g</m:t>
                        </m:r>
                      </m:num>
                      <m:den>
                        <m:r>
                          <w:rPr>
                            <w:rFonts w:ascii="Cambria Math" w:hAnsi="Cambria Math"/>
                            <w:szCs w:val="24"/>
                          </w:rPr>
                          <m:t>2π</m:t>
                        </m:r>
                      </m:den>
                    </m:f>
                    <m:nary>
                      <m:naryPr>
                        <m:limLoc m:val="undOvr"/>
                        <m:subHide m:val="1"/>
                        <m:supHide m:val="1"/>
                        <m:ctrlPr>
                          <w:rPr>
                            <w:rFonts w:ascii="Cambria Math" w:hAnsi="Cambria Math"/>
                            <w:i/>
                            <w:szCs w:val="24"/>
                          </w:rPr>
                        </m:ctrlPr>
                      </m:naryPr>
                      <m:sub/>
                      <m:sup/>
                      <m:e>
                        <m:r>
                          <w:rPr>
                            <w:rFonts w:ascii="Cambria Math" w:hAnsi="Cambria Math"/>
                            <w:szCs w:val="24"/>
                          </w:rPr>
                          <m:t>dk k</m:t>
                        </m:r>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nary>
                          <m:naryPr>
                            <m:limLoc m:val="subSup"/>
                            <m:ctrlPr>
                              <w:rPr>
                                <w:rFonts w:ascii="Cambria Math" w:eastAsiaTheme="minorEastAsia" w:hAnsi="Cambria Math"/>
                                <w:i/>
                                <w:szCs w:val="24"/>
                              </w:rPr>
                            </m:ctrlPr>
                          </m:naryPr>
                          <m:sub>
                            <m:r>
                              <w:rPr>
                                <w:rFonts w:ascii="Cambria Math" w:eastAsiaTheme="minorEastAsia" w:hAnsi="Cambria Math"/>
                                <w:szCs w:val="24"/>
                              </w:rPr>
                              <m:t>0</m:t>
                            </m:r>
                          </m:sub>
                          <m:sup>
                            <m:r>
                              <w:rPr>
                                <w:rFonts w:ascii="Cambria Math" w:eastAsiaTheme="minorEastAsia" w:hAnsi="Cambria Math"/>
                                <w:szCs w:val="24"/>
                              </w:rPr>
                              <m:t>L</m:t>
                            </m:r>
                          </m:sup>
                          <m:e>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i</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r>
                              <w:rPr>
                                <w:rFonts w:ascii="Cambria Math" w:hAnsi="Cambria Math"/>
                                <w:szCs w:val="24"/>
                              </w:rPr>
                              <m:t>dz</m:t>
                            </m:r>
                          </m:e>
                        </m:nary>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num>
                          <m:den>
                            <m:r>
                              <w:rPr>
                                <w:rFonts w:ascii="Cambria Math" w:hAnsi="Cambria Math"/>
                                <w:szCs w:val="24"/>
                              </w:rPr>
                              <m:t>2</m:t>
                            </m:r>
                            <m:rad>
                              <m:radPr>
                                <m:degHide m:val="1"/>
                                <m:ctrlPr>
                                  <w:rPr>
                                    <w:rFonts w:ascii="Cambria Math" w:hAnsi="Cambria Math"/>
                                    <w:i/>
                                    <w:iCs/>
                                    <w:szCs w:val="24"/>
                                  </w:rPr>
                                </m:ctrlPr>
                              </m:radPr>
                              <m:deg/>
                              <m:e>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m:t>
                                    </m:r>
                                  </m:e>
                                  <m:sub>
                                    <m:r>
                                      <w:rPr>
                                        <w:rFonts w:ascii="Cambria Math" w:hAnsi="Cambria Math"/>
                                        <w:szCs w:val="24"/>
                                      </w:rPr>
                                      <m:t>i</m:t>
                                    </m:r>
                                  </m:sub>
                                  <m:sup>
                                    <m:r>
                                      <w:rPr>
                                        <w:rFonts w:ascii="Cambria Math" w:hAnsi="Cambria Math"/>
                                        <w:szCs w:val="24"/>
                                      </w:rPr>
                                      <m:t>2</m:t>
                                    </m:r>
                                  </m:sup>
                                </m:sSubSup>
                              </m:e>
                            </m:rad>
                          </m:den>
                        </m:f>
                        <m:r>
                          <w:rPr>
                            <w:rFonts w:ascii="Cambria Math" w:hAnsi="Cambria Math"/>
                            <w:szCs w:val="24"/>
                          </w:rPr>
                          <m:t xml:space="preserve"> </m:t>
                        </m:r>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nary>
                  </m:e>
                </m:nary>
              </m:oMath>
            </m:oMathPara>
          </w:p>
        </w:tc>
        <w:tc>
          <w:tcPr>
            <w:tcW w:w="251" w:type="pct"/>
            <w:vAlign w:val="center"/>
          </w:tcPr>
          <w:p w:rsidR="00D00BE2" w:rsidRPr="004312E7" w:rsidRDefault="00745787" w:rsidP="00816E46">
            <w:pPr>
              <w:pStyle w:val="Legenda"/>
              <w:jc w:val="center"/>
              <w:rPr>
                <w:color w:val="auto"/>
                <w:sz w:val="24"/>
                <w:szCs w:val="24"/>
              </w:rPr>
            </w:pPr>
            <w:r>
              <w:t>(</w:t>
            </w:r>
            <w:fldSimple w:instr=" SEQ Równanie \* ARABIC ">
              <w:r w:rsidR="008513AB">
                <w:rPr>
                  <w:noProof/>
                </w:rPr>
                <w:t>26</w:t>
              </w:r>
            </w:fldSimple>
            <w:r>
              <w:t>)</w:t>
            </w:r>
          </w:p>
        </w:tc>
      </w:tr>
    </w:tbl>
    <w:p w:rsidR="00B614F2" w:rsidRDefault="00C95027" w:rsidP="00C95027">
      <w:pPr>
        <w:jc w:val="both"/>
      </w:pPr>
      <w:r>
        <w:t xml:space="preserve">Zapisując jeszcze w miejsce całki po </w:t>
      </w:r>
      <m:oMath>
        <m:r>
          <w:rPr>
            <w:rFonts w:ascii="Cambria Math" w:hAnsi="Cambria Math"/>
          </w:rPr>
          <m:t>dz</m:t>
        </m:r>
      </m:oMath>
      <w:r>
        <w:t xml:space="preserve"> </w:t>
      </w:r>
      <w:r>
        <w:rPr>
          <w:rFonts w:eastAsiaTheme="minorEastAsia"/>
        </w:rPr>
        <w:t xml:space="preserve">symbol </w:t>
      </w:r>
      <m:oMath>
        <m:sSub>
          <m:sSubPr>
            <m:ctrlPr>
              <w:rPr>
                <w:rFonts w:ascii="Cambria Math" w:eastAsiaTheme="minorEastAsia" w:hAnsi="Cambria Math"/>
                <w:i/>
                <w:iCs/>
                <w:szCs w:val="24"/>
              </w:rPr>
            </m:ctrlPr>
          </m:sSubPr>
          <m:e>
            <m:r>
              <w:rPr>
                <w:rFonts w:ascii="Cambria Math" w:eastAsiaTheme="minorEastAsia" w:hAnsi="Cambria Math"/>
                <w:szCs w:val="24"/>
              </w:rPr>
              <m:t>C</m:t>
            </m:r>
          </m:e>
          <m:sub>
            <m:r>
              <w:rPr>
                <w:rFonts w:ascii="Cambria Math" w:eastAsiaTheme="minorEastAsia" w:hAnsi="Cambria Math"/>
                <w:szCs w:val="24"/>
              </w:rPr>
              <m:t>ij</m:t>
            </m:r>
          </m:sub>
        </m:sSub>
        <m:r>
          <w:rPr>
            <w:rFonts w:ascii="Cambria Math" w:eastAsiaTheme="minorEastAsia" w:hAnsi="Cambria Math"/>
            <w:szCs w:val="24"/>
          </w:rPr>
          <m:t xml:space="preserve"> </m:t>
        </m:r>
      </m:oMath>
      <w:r>
        <w:rPr>
          <w:rFonts w:eastAsiaTheme="minorEastAsia"/>
          <w:iCs/>
          <w:szCs w:val="24"/>
        </w:rPr>
        <w:t>(</w:t>
      </w:r>
      <m:oMath>
        <m:sSub>
          <m:sSubPr>
            <m:ctrlPr>
              <w:rPr>
                <w:rFonts w:ascii="Cambria Math" w:eastAsiaTheme="minorEastAsia" w:hAnsi="Cambria Math"/>
                <w:i/>
                <w:iCs/>
                <w:szCs w:val="24"/>
              </w:rPr>
            </m:ctrlPr>
          </m:sSubPr>
          <m:e>
            <m:r>
              <w:rPr>
                <w:rFonts w:ascii="Cambria Math" w:eastAsiaTheme="minorEastAsia" w:hAnsi="Cambria Math"/>
                <w:szCs w:val="24"/>
              </w:rPr>
              <m:t>C</m:t>
            </m:r>
          </m:e>
          <m:sub>
            <m:r>
              <w:rPr>
                <w:rFonts w:ascii="Cambria Math" w:eastAsiaTheme="minorEastAsia" w:hAnsi="Cambria Math"/>
                <w:szCs w:val="24"/>
              </w:rPr>
              <m:t>ij</m:t>
            </m:r>
          </m:sub>
        </m:sSub>
        <m:r>
          <w:rPr>
            <w:rFonts w:ascii="Cambria Math" w:eastAsiaTheme="minorEastAsia" w:hAnsi="Cambria Math"/>
            <w:szCs w:val="24"/>
          </w:rPr>
          <m:t>=</m:t>
        </m:r>
        <m:nary>
          <m:naryPr>
            <m:limLoc m:val="subSup"/>
            <m:ctrlPr>
              <w:rPr>
                <w:rFonts w:ascii="Cambria Math" w:eastAsiaTheme="minorEastAsia" w:hAnsi="Cambria Math"/>
                <w:i/>
                <w:szCs w:val="24"/>
              </w:rPr>
            </m:ctrlPr>
          </m:naryPr>
          <m:sub>
            <m:r>
              <w:rPr>
                <w:rFonts w:ascii="Cambria Math" w:eastAsiaTheme="minorEastAsia" w:hAnsi="Cambria Math"/>
                <w:szCs w:val="24"/>
              </w:rPr>
              <m:t>0</m:t>
            </m:r>
          </m:sub>
          <m:sup>
            <m:r>
              <w:rPr>
                <w:rFonts w:ascii="Cambria Math" w:eastAsiaTheme="minorEastAsia" w:hAnsi="Cambria Math"/>
                <w:szCs w:val="24"/>
              </w:rPr>
              <m:t>L</m:t>
            </m:r>
          </m:sup>
          <m:e>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i</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r>
              <w:rPr>
                <w:rFonts w:ascii="Cambria Math" w:hAnsi="Cambria Math"/>
                <w:szCs w:val="24"/>
              </w:rPr>
              <m:t>dz</m:t>
            </m:r>
          </m:e>
        </m:nary>
      </m:oMath>
      <w:r>
        <w:rPr>
          <w:rFonts w:eastAsiaTheme="minorEastAsia"/>
          <w:iCs/>
          <w:szCs w:val="24"/>
        </w:rPr>
        <w:t>) otrzymujemy ostateczną postać równania na przerwę nadprzewodzącą, które posłuży do obliczeń numerycznych:</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CB4399" w:rsidRPr="00D00BE2" w:rsidTr="00B614F2">
        <w:tc>
          <w:tcPr>
            <w:tcW w:w="240" w:type="pct"/>
            <w:vAlign w:val="center"/>
          </w:tcPr>
          <w:p w:rsidR="00CB4399" w:rsidRPr="00D00BE2" w:rsidRDefault="00CB4399" w:rsidP="00816E46">
            <w:pPr>
              <w:jc w:val="center"/>
              <w:rPr>
                <w:szCs w:val="24"/>
              </w:rPr>
            </w:pPr>
          </w:p>
        </w:tc>
        <w:tc>
          <w:tcPr>
            <w:tcW w:w="4509" w:type="pct"/>
            <w:vAlign w:val="center"/>
          </w:tcPr>
          <w:p w:rsidR="00CB4399" w:rsidRPr="00D00BE2" w:rsidRDefault="005168AF" w:rsidP="00D00BE2">
            <w:pPr>
              <w:spacing w:line="360" w:lineRule="auto"/>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j</m:t>
                    </m:r>
                  </m:sub>
                </m:sSub>
                <m:r>
                  <w:rPr>
                    <w:rFonts w:ascii="Cambria Math" w:hAnsi="Cambria Math"/>
                    <w:szCs w:val="24"/>
                  </w:rPr>
                  <m:t>=</m:t>
                </m:r>
                <m:f>
                  <m:fPr>
                    <m:ctrlPr>
                      <w:rPr>
                        <w:rFonts w:ascii="Cambria Math" w:hAnsi="Cambria Math"/>
                        <w:i/>
                        <w:iCs/>
                        <w:szCs w:val="24"/>
                      </w:rPr>
                    </m:ctrlPr>
                  </m:fPr>
                  <m:num>
                    <m:r>
                      <w:rPr>
                        <w:rFonts w:ascii="Cambria Math" w:hAnsi="Cambria Math"/>
                        <w:szCs w:val="24"/>
                      </w:rPr>
                      <m:t>g</m:t>
                    </m:r>
                  </m:num>
                  <m:den>
                    <m:r>
                      <w:rPr>
                        <w:rFonts w:ascii="Cambria Math" w:hAnsi="Cambria Math"/>
                        <w:szCs w:val="24"/>
                      </w:rPr>
                      <m:t>2π</m:t>
                    </m:r>
                  </m:den>
                </m:f>
                <m:nary>
                  <m:naryPr>
                    <m:limLoc m:val="undOvr"/>
                    <m:subHide m:val="1"/>
                    <m:supHide m:val="1"/>
                    <m:ctrlPr>
                      <w:rPr>
                        <w:rFonts w:ascii="Cambria Math" w:hAnsi="Cambria Math"/>
                        <w:i/>
                        <w:iCs/>
                        <w:szCs w:val="24"/>
                      </w:rPr>
                    </m:ctrlPr>
                  </m:naryPr>
                  <m:sub/>
                  <m:sup/>
                  <m:e>
                    <m:r>
                      <w:rPr>
                        <w:rFonts w:ascii="Cambria Math" w:hAnsi="Cambria Math"/>
                        <w:szCs w:val="24"/>
                      </w:rPr>
                      <m:t>dk k</m:t>
                    </m:r>
                    <m:nary>
                      <m:naryPr>
                        <m:chr m:val="∑"/>
                        <m:limLoc m:val="undOvr"/>
                        <m:supHide m:val="1"/>
                        <m:ctrlPr>
                          <w:rPr>
                            <w:rFonts w:ascii="Cambria Math" w:hAnsi="Cambria Math"/>
                            <w:i/>
                            <w:iCs/>
                            <w:szCs w:val="24"/>
                          </w:rPr>
                        </m:ctrlPr>
                      </m:naryPr>
                      <m:sub>
                        <m:r>
                          <w:rPr>
                            <w:rFonts w:ascii="Cambria Math" w:hAnsi="Cambria Math"/>
                            <w:szCs w:val="24"/>
                          </w:rPr>
                          <m:t>i</m:t>
                        </m:r>
                      </m:sub>
                      <m:sup/>
                      <m:e>
                        <m:sSub>
                          <m:sSubPr>
                            <m:ctrlPr>
                              <w:rPr>
                                <w:rFonts w:ascii="Cambria Math" w:hAnsi="Cambria Math"/>
                                <w:i/>
                                <w:iCs/>
                                <w:szCs w:val="24"/>
                              </w:rPr>
                            </m:ctrlPr>
                          </m:sSubPr>
                          <m:e>
                            <m:r>
                              <w:rPr>
                                <w:rFonts w:ascii="Cambria Math" w:hAnsi="Cambria Math"/>
                                <w:szCs w:val="24"/>
                              </w:rPr>
                              <m:t>C</m:t>
                            </m:r>
                          </m:e>
                          <m:sub>
                            <m:r>
                              <w:rPr>
                                <w:rFonts w:ascii="Cambria Math" w:hAnsi="Cambria Math"/>
                                <w:szCs w:val="24"/>
                              </w:rPr>
                              <m:t>ij</m:t>
                            </m:r>
                          </m:sub>
                        </m:sSub>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num>
                          <m:den>
                            <m:sSub>
                              <m:sSubPr>
                                <m:ctrlPr>
                                  <w:rPr>
                                    <w:rFonts w:ascii="Cambria Math" w:hAnsi="Cambria Math"/>
                                    <w:i/>
                                    <w:iCs/>
                                    <w:szCs w:val="24"/>
                                  </w:rPr>
                                </m:ctrlPr>
                              </m:sSubPr>
                              <m:e>
                                <m:r>
                                  <w:rPr>
                                    <w:rFonts w:ascii="Cambria Math" w:hAnsi="Cambria Math"/>
                                    <w:szCs w:val="24"/>
                                  </w:rPr>
                                  <m:t>2E</m:t>
                                </m:r>
                              </m:e>
                              <m:sub>
                                <m:r>
                                  <w:rPr>
                                    <w:rFonts w:ascii="Cambria Math" w:hAnsi="Cambria Math"/>
                                    <w:szCs w:val="24"/>
                                  </w:rPr>
                                  <m:t>i</m:t>
                                </m:r>
                              </m:sub>
                            </m:sSub>
                          </m:den>
                        </m:f>
                      </m:e>
                    </m:nary>
                  </m:e>
                </m:nary>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oMath>
            </m:oMathPara>
          </w:p>
        </w:tc>
        <w:tc>
          <w:tcPr>
            <w:tcW w:w="251" w:type="pct"/>
            <w:vAlign w:val="center"/>
          </w:tcPr>
          <w:p w:rsidR="00CB4399" w:rsidRPr="00D00BE2" w:rsidRDefault="00745787" w:rsidP="00816E46">
            <w:pPr>
              <w:pStyle w:val="Legenda"/>
              <w:jc w:val="center"/>
              <w:rPr>
                <w:color w:val="auto"/>
                <w:sz w:val="24"/>
                <w:szCs w:val="24"/>
              </w:rPr>
            </w:pPr>
            <w:bookmarkStart w:id="22" w:name="_Ref461287268"/>
            <w:r>
              <w:t>(</w:t>
            </w:r>
            <w:fldSimple w:instr=" SEQ Równanie \* ARABIC ">
              <w:r w:rsidR="008513AB">
                <w:rPr>
                  <w:noProof/>
                </w:rPr>
                <w:t>27</w:t>
              </w:r>
            </w:fldSimple>
            <w:r>
              <w:t>)</w:t>
            </w:r>
            <w:bookmarkEnd w:id="22"/>
          </w:p>
        </w:tc>
      </w:tr>
    </w:tbl>
    <w:p w:rsidR="00A3354F" w:rsidRDefault="00A3354F" w:rsidP="00D00BE2">
      <w:pPr>
        <w:spacing w:line="360" w:lineRule="auto"/>
        <w:jc w:val="both"/>
        <w:rPr>
          <w:szCs w:val="24"/>
        </w:rPr>
      </w:pPr>
    </w:p>
    <w:p w:rsidR="00A3354F" w:rsidRDefault="00A3354F">
      <w:pPr>
        <w:spacing w:after="160" w:line="259" w:lineRule="auto"/>
        <w:rPr>
          <w:szCs w:val="24"/>
        </w:rPr>
      </w:pPr>
      <w:r>
        <w:rPr>
          <w:szCs w:val="24"/>
        </w:rPr>
        <w:br w:type="page"/>
      </w:r>
    </w:p>
    <w:p w:rsidR="00D00BE2" w:rsidRDefault="00D00BE2" w:rsidP="00534BE7">
      <w:pPr>
        <w:pStyle w:val="Nagwek1"/>
      </w:pPr>
      <w:bookmarkStart w:id="23" w:name="_Toc461348740"/>
      <w:r>
        <w:lastRenderedPageBreak/>
        <w:t xml:space="preserve">Obliczenia </w:t>
      </w:r>
      <w:r w:rsidRPr="00534BE7">
        <w:t>numeryczne</w:t>
      </w:r>
      <w:r w:rsidR="003F1C28">
        <w:t xml:space="preserve"> i ich wyniki</w:t>
      </w:r>
      <w:bookmarkEnd w:id="23"/>
    </w:p>
    <w:p w:rsidR="00221A94" w:rsidRPr="00534BE7" w:rsidRDefault="00221A94" w:rsidP="00534BE7">
      <w:pPr>
        <w:pStyle w:val="Nagwek2"/>
      </w:pPr>
      <w:bookmarkStart w:id="24" w:name="_Toc461348741"/>
      <w:r w:rsidRPr="00534BE7">
        <w:t>Wykonanie programu</w:t>
      </w:r>
      <w:bookmarkEnd w:id="24"/>
    </w:p>
    <w:p w:rsidR="00A33691" w:rsidRPr="00F175C5" w:rsidRDefault="00221A94" w:rsidP="00A67F96">
      <w:pPr>
        <w:spacing w:line="360" w:lineRule="auto"/>
        <w:ind w:firstLine="708"/>
        <w:jc w:val="both"/>
        <w:rPr>
          <w:rFonts w:eastAsiaTheme="minorEastAsia"/>
          <w:iCs/>
          <w:szCs w:val="24"/>
        </w:rPr>
      </w:pPr>
      <w:r w:rsidRPr="00F175C5">
        <w:rPr>
          <w:rFonts w:eastAsiaTheme="minorEastAsia"/>
          <w:iCs/>
          <w:szCs w:val="24"/>
        </w:rPr>
        <w:t>Program do wykonania obliczeń numerycznych został napisany w języku C</w:t>
      </w:r>
      <w:r w:rsidR="002D6249" w:rsidRPr="00F175C5">
        <w:rPr>
          <w:rFonts w:eastAsiaTheme="minorEastAsia"/>
          <w:iCs/>
          <w:szCs w:val="24"/>
        </w:rPr>
        <w:t xml:space="preserve"> ze względu na jego wysoką wydajność</w:t>
      </w:r>
      <w:r w:rsidRPr="00F175C5">
        <w:rPr>
          <w:rFonts w:eastAsiaTheme="minorEastAsia"/>
          <w:iCs/>
          <w:szCs w:val="24"/>
        </w:rPr>
        <w:t xml:space="preserve">. Jego głównym zadaniem było numeryczne rozwiązanie równania </w:t>
      </w:r>
      <w:proofErr w:type="spellStart"/>
      <w:r w:rsidRPr="00F175C5">
        <w:rPr>
          <w:rFonts w:eastAsiaTheme="minorEastAsia"/>
          <w:iCs/>
          <w:szCs w:val="24"/>
        </w:rPr>
        <w:t>samozgodnego</w:t>
      </w:r>
      <w:proofErr w:type="spellEnd"/>
      <w:r w:rsidRPr="00F175C5">
        <w:rPr>
          <w:rFonts w:eastAsiaTheme="minorEastAsia"/>
          <w:iCs/>
          <w:szCs w:val="24"/>
        </w:rPr>
        <w:t xml:space="preserve"> </w:t>
      </w:r>
      <w:r w:rsidR="00A67F96" w:rsidRPr="00F175C5">
        <w:rPr>
          <w:rFonts w:eastAsiaTheme="minorEastAsia"/>
          <w:iCs/>
          <w:szCs w:val="24"/>
        </w:rPr>
        <w:fldChar w:fldCharType="begin"/>
      </w:r>
      <w:r w:rsidR="00A67F96" w:rsidRPr="00F175C5">
        <w:rPr>
          <w:rFonts w:eastAsiaTheme="minorEastAsia"/>
          <w:iCs/>
          <w:szCs w:val="24"/>
        </w:rPr>
        <w:instrText xml:space="preserve"> REF _Ref461287268 \h </w:instrText>
      </w:r>
      <w:r w:rsidR="00F175C5" w:rsidRPr="00F175C5">
        <w:rPr>
          <w:rFonts w:eastAsiaTheme="minorEastAsia"/>
          <w:iCs/>
          <w:szCs w:val="24"/>
        </w:rPr>
        <w:instrText xml:space="preserve"> \* MERGEFORMAT </w:instrText>
      </w:r>
      <w:r w:rsidR="00A67F96" w:rsidRPr="00F175C5">
        <w:rPr>
          <w:rFonts w:eastAsiaTheme="minorEastAsia"/>
          <w:iCs/>
          <w:szCs w:val="24"/>
        </w:rPr>
      </w:r>
      <w:r w:rsidR="00A67F96" w:rsidRPr="00F175C5">
        <w:rPr>
          <w:rFonts w:eastAsiaTheme="minorEastAsia"/>
          <w:iCs/>
          <w:szCs w:val="24"/>
        </w:rPr>
        <w:fldChar w:fldCharType="separate"/>
      </w:r>
      <w:r w:rsidR="008513AB">
        <w:t>(</w:t>
      </w:r>
      <w:r w:rsidR="008513AB">
        <w:rPr>
          <w:noProof/>
        </w:rPr>
        <w:t>27</w:t>
      </w:r>
      <w:r w:rsidR="008513AB">
        <w:t>)</w:t>
      </w:r>
      <w:r w:rsidR="00A67F96" w:rsidRPr="00F175C5">
        <w:rPr>
          <w:rFonts w:eastAsiaTheme="minorEastAsia"/>
          <w:iCs/>
          <w:szCs w:val="24"/>
        </w:rPr>
        <w:fldChar w:fldCharType="end"/>
      </w:r>
      <w:r w:rsidR="00A67F96" w:rsidRPr="00F175C5">
        <w:rPr>
          <w:rFonts w:eastAsiaTheme="minorEastAsia"/>
          <w:iCs/>
          <w:szCs w:val="24"/>
        </w:rPr>
        <w:t xml:space="preserve"> z</w:t>
      </w:r>
      <w:r w:rsidR="00A33691" w:rsidRPr="00F175C5">
        <w:rPr>
          <w:rFonts w:eastAsiaTheme="minorEastAsia"/>
          <w:iCs/>
          <w:szCs w:val="24"/>
        </w:rPr>
        <w:t xml:space="preserve"> parametr</w:t>
      </w:r>
      <w:r w:rsidR="00A67F96" w:rsidRPr="00F175C5">
        <w:rPr>
          <w:rFonts w:eastAsiaTheme="minorEastAsia"/>
          <w:iCs/>
          <w:szCs w:val="24"/>
        </w:rPr>
        <w:t>ami</w:t>
      </w:r>
      <w:r w:rsidR="00A33691" w:rsidRPr="00F175C5">
        <w:rPr>
          <w:rFonts w:eastAsiaTheme="minorEastAsia"/>
          <w:iCs/>
          <w:szCs w:val="24"/>
        </w:rPr>
        <w:t xml:space="preserve"> </w:t>
      </w:r>
      <w:r w:rsidR="00A67F96" w:rsidRPr="00F175C5">
        <w:rPr>
          <w:rFonts w:eastAsiaTheme="minorEastAsia"/>
          <w:iCs/>
          <w:szCs w:val="24"/>
        </w:rPr>
        <w:t>jakie</w:t>
      </w:r>
      <w:r w:rsidR="00A33691" w:rsidRPr="00F175C5">
        <w:rPr>
          <w:rFonts w:eastAsiaTheme="minorEastAsia"/>
          <w:iCs/>
          <w:szCs w:val="24"/>
        </w:rPr>
        <w:t xml:space="preserve"> zostały wypisane w tabeli </w:t>
      </w:r>
      <w:r w:rsidR="00F175C5" w:rsidRPr="00685998">
        <w:rPr>
          <w:rFonts w:eastAsiaTheme="minorEastAsia"/>
          <w:b/>
          <w:iCs/>
          <w:szCs w:val="24"/>
        </w:rPr>
        <w:fldChar w:fldCharType="begin"/>
      </w:r>
      <w:r w:rsidR="00F175C5" w:rsidRPr="00685998">
        <w:rPr>
          <w:rFonts w:eastAsiaTheme="minorEastAsia"/>
          <w:b/>
          <w:iCs/>
          <w:szCs w:val="24"/>
        </w:rPr>
        <w:instrText xml:space="preserve"> REF _Ref461349446 </w:instrText>
      </w:r>
      <w:r w:rsidR="00F175C5" w:rsidRPr="00685998">
        <w:rPr>
          <w:rStyle w:val="Pogrubienie"/>
          <w:b w:val="0"/>
          <w:color w:val="333333"/>
          <w:bdr w:val="none" w:sz="0" w:space="0" w:color="auto" w:frame="1"/>
          <w:shd w:val="clear" w:color="auto" w:fill="FFFFFF"/>
        </w:rPr>
        <w:instrText>\# 0</w:instrText>
      </w:r>
      <w:r w:rsidR="00F175C5" w:rsidRPr="00685998">
        <w:rPr>
          <w:rFonts w:eastAsiaTheme="minorEastAsia"/>
          <w:b/>
          <w:iCs/>
          <w:szCs w:val="24"/>
        </w:rPr>
        <w:instrText xml:space="preserve"> \h  \* MERGEFORMAT </w:instrText>
      </w:r>
      <w:r w:rsidR="00F175C5" w:rsidRPr="00685998">
        <w:rPr>
          <w:rFonts w:eastAsiaTheme="minorEastAsia"/>
          <w:b/>
          <w:iCs/>
          <w:szCs w:val="24"/>
        </w:rPr>
      </w:r>
      <w:r w:rsidR="00F175C5" w:rsidRPr="00685998">
        <w:rPr>
          <w:rFonts w:eastAsiaTheme="minorEastAsia"/>
          <w:b/>
          <w:iCs/>
          <w:szCs w:val="24"/>
        </w:rPr>
        <w:fldChar w:fldCharType="separate"/>
      </w:r>
      <w:r w:rsidR="008513AB">
        <w:rPr>
          <w:rStyle w:val="Pogrubienie"/>
          <w:b w:val="0"/>
          <w:color w:val="333333"/>
          <w:bdr w:val="none" w:sz="0" w:space="0" w:color="auto" w:frame="1"/>
          <w:shd w:val="clear" w:color="auto" w:fill="FFFFFF"/>
        </w:rPr>
        <w:t>1</w:t>
      </w:r>
      <w:r w:rsidR="00F175C5" w:rsidRPr="00685998">
        <w:rPr>
          <w:rFonts w:eastAsiaTheme="minorEastAsia"/>
          <w:b/>
          <w:iCs/>
          <w:szCs w:val="24"/>
        </w:rPr>
        <w:fldChar w:fldCharType="end"/>
      </w:r>
      <w:r w:rsidR="009C284E" w:rsidRPr="00F175C5">
        <w:rPr>
          <w:rFonts w:eastAsiaTheme="minorEastAsia"/>
          <w:iCs/>
          <w:szCs w:val="24"/>
        </w:rPr>
        <w:t>, na podstawie</w:t>
      </w:r>
      <w:r w:rsidR="006244E2">
        <w:rPr>
          <w:rFonts w:eastAsiaTheme="minorEastAsia"/>
          <w:iCs/>
          <w:szCs w:val="24"/>
        </w:rPr>
        <w:t>,</w:t>
      </w:r>
      <w:r w:rsidR="009C284E" w:rsidRPr="00F175C5">
        <w:rPr>
          <w:rFonts w:eastAsiaTheme="minorEastAsia"/>
          <w:iCs/>
          <w:szCs w:val="24"/>
        </w:rPr>
        <w:t xml:space="preserve"> których widać zaletę z korzystania z jednostek atomowych</w:t>
      </w:r>
      <w:r w:rsidR="006244E2">
        <w:rPr>
          <w:rFonts w:eastAsiaTheme="minorEastAsia"/>
          <w:iCs/>
          <w:szCs w:val="24"/>
        </w:rPr>
        <w:t xml:space="preserve"> jakie</w:t>
      </w:r>
      <w:r w:rsidR="009C284E" w:rsidRPr="00F175C5">
        <w:rPr>
          <w:rFonts w:eastAsiaTheme="minorEastAsia"/>
          <w:iCs/>
          <w:szCs w:val="24"/>
        </w:rPr>
        <w:t xml:space="preserve"> zostały w programie użyte</w:t>
      </w:r>
      <w:r w:rsidR="00CE3CD8" w:rsidRPr="00F175C5">
        <w:rPr>
          <w:rFonts w:eastAsiaTheme="minorEastAsia"/>
          <w:iCs/>
          <w:szCs w:val="24"/>
        </w:rPr>
        <w:t>. O</w:t>
      </w:r>
      <w:r w:rsidR="00A67F96" w:rsidRPr="00F175C5">
        <w:rPr>
          <w:rFonts w:eastAsiaTheme="minorEastAsia"/>
          <w:iCs/>
          <w:szCs w:val="24"/>
        </w:rPr>
        <w:t xml:space="preserve">bliczenia </w:t>
      </w:r>
      <w:r w:rsidR="00CE3CD8" w:rsidRPr="00F175C5">
        <w:rPr>
          <w:rFonts w:eastAsiaTheme="minorEastAsia"/>
          <w:iCs/>
          <w:szCs w:val="24"/>
        </w:rPr>
        <w:t>przeprowadzane</w:t>
      </w:r>
      <w:r w:rsidR="00A67F96" w:rsidRPr="00F175C5">
        <w:rPr>
          <w:rFonts w:eastAsiaTheme="minorEastAsia"/>
          <w:iCs/>
          <w:szCs w:val="24"/>
        </w:rPr>
        <w:t xml:space="preserve"> były</w:t>
      </w:r>
      <w:r w:rsidR="00CE3CD8" w:rsidRPr="00F175C5">
        <w:rPr>
          <w:rFonts w:eastAsiaTheme="minorEastAsia"/>
          <w:iCs/>
          <w:szCs w:val="24"/>
        </w:rPr>
        <w:t xml:space="preserve"> też</w:t>
      </w:r>
      <w:r w:rsidR="00A67F96" w:rsidRPr="00F175C5">
        <w:rPr>
          <w:rFonts w:eastAsiaTheme="minorEastAsia"/>
          <w:iCs/>
          <w:szCs w:val="24"/>
        </w:rPr>
        <w:t xml:space="preserve"> dla kilku różnych metali</w:t>
      </w:r>
      <w:r w:rsidR="00CE3CD8" w:rsidRPr="00F175C5">
        <w:rPr>
          <w:rFonts w:eastAsiaTheme="minorEastAsia"/>
          <w:iCs/>
          <w:szCs w:val="24"/>
        </w:rPr>
        <w:t>, więc</w:t>
      </w:r>
      <w:r w:rsidR="00A67F96" w:rsidRPr="00F175C5">
        <w:rPr>
          <w:rFonts w:eastAsiaTheme="minorEastAsia"/>
          <w:iCs/>
          <w:szCs w:val="24"/>
        </w:rPr>
        <w:t xml:space="preserve"> program miał możliwość czytania plików konfiguracyjnych z ich parametrami z tabeli</w:t>
      </w:r>
      <w:r w:rsidR="00F175C5" w:rsidRPr="00F175C5">
        <w:rPr>
          <w:rFonts w:eastAsiaTheme="minorEastAsia"/>
          <w:iCs/>
          <w:szCs w:val="24"/>
        </w:rPr>
        <w:t xml:space="preserve"> </w:t>
      </w:r>
      <w:r w:rsidR="00F175C5" w:rsidRPr="00685998">
        <w:rPr>
          <w:rFonts w:eastAsiaTheme="minorEastAsia"/>
          <w:b/>
          <w:iCs/>
          <w:szCs w:val="24"/>
        </w:rPr>
        <w:fldChar w:fldCharType="begin"/>
      </w:r>
      <w:r w:rsidR="00F175C5" w:rsidRPr="00685998">
        <w:rPr>
          <w:rFonts w:eastAsiaTheme="minorEastAsia"/>
          <w:b/>
          <w:iCs/>
          <w:szCs w:val="24"/>
        </w:rPr>
        <w:instrText xml:space="preserve"> REF _Ref461287588 </w:instrText>
      </w:r>
      <w:r w:rsidR="00F175C5" w:rsidRPr="00685998">
        <w:rPr>
          <w:rStyle w:val="Pogrubienie"/>
          <w:b w:val="0"/>
          <w:color w:val="333333"/>
          <w:bdr w:val="none" w:sz="0" w:space="0" w:color="auto" w:frame="1"/>
          <w:shd w:val="clear" w:color="auto" w:fill="FFFFFF"/>
        </w:rPr>
        <w:instrText>\# 0</w:instrText>
      </w:r>
      <w:r w:rsidR="00F175C5" w:rsidRPr="00685998">
        <w:rPr>
          <w:rFonts w:eastAsiaTheme="minorEastAsia"/>
          <w:b/>
          <w:iCs/>
          <w:szCs w:val="24"/>
        </w:rPr>
        <w:instrText xml:space="preserve"> \h  \* MERGEFORMAT </w:instrText>
      </w:r>
      <w:r w:rsidR="00F175C5" w:rsidRPr="00685998">
        <w:rPr>
          <w:rFonts w:eastAsiaTheme="minorEastAsia"/>
          <w:b/>
          <w:iCs/>
          <w:szCs w:val="24"/>
        </w:rPr>
      </w:r>
      <w:r w:rsidR="00F175C5" w:rsidRPr="00685998">
        <w:rPr>
          <w:rFonts w:eastAsiaTheme="minorEastAsia"/>
          <w:b/>
          <w:iCs/>
          <w:szCs w:val="24"/>
        </w:rPr>
        <w:fldChar w:fldCharType="separate"/>
      </w:r>
      <w:r w:rsidR="008513AB">
        <w:rPr>
          <w:rStyle w:val="Pogrubienie"/>
          <w:b w:val="0"/>
          <w:color w:val="333333"/>
          <w:bdr w:val="none" w:sz="0" w:space="0" w:color="auto" w:frame="1"/>
          <w:shd w:val="clear" w:color="auto" w:fill="FFFFFF"/>
        </w:rPr>
        <w:t>2</w:t>
      </w:r>
      <w:r w:rsidR="00F175C5" w:rsidRPr="00685998">
        <w:rPr>
          <w:rFonts w:eastAsiaTheme="minorEastAsia"/>
          <w:b/>
          <w:iCs/>
          <w:szCs w:val="24"/>
        </w:rPr>
        <w:fldChar w:fldCharType="end"/>
      </w:r>
      <w:r w:rsidR="00A67F96" w:rsidRPr="00F175C5">
        <w:rPr>
          <w:rFonts w:eastAsiaTheme="minorEastAsia"/>
          <w:iCs/>
          <w:szCs w:val="24"/>
        </w:rPr>
        <w:t>.</w:t>
      </w:r>
    </w:p>
    <w:p w:rsidR="002139F7" w:rsidRPr="002139F7" w:rsidRDefault="002139F7" w:rsidP="002139F7">
      <w:pPr>
        <w:pStyle w:val="Legenda"/>
        <w:rPr>
          <w:rFonts w:eastAsiaTheme="minorEastAsia"/>
          <w:i w:val="0"/>
          <w:iCs w:val="0"/>
          <w:color w:val="auto"/>
          <w:sz w:val="24"/>
          <w:szCs w:val="24"/>
        </w:rPr>
      </w:pPr>
      <w:bookmarkStart w:id="25" w:name="_Ref461349446"/>
      <w:r w:rsidRPr="00F175C5">
        <w:rPr>
          <w:b/>
          <w:i w:val="0"/>
          <w:color w:val="auto"/>
          <w:sz w:val="24"/>
          <w:szCs w:val="24"/>
        </w:rPr>
        <w:t xml:space="preserve">Tabela </w:t>
      </w:r>
      <w:r w:rsidRPr="00F175C5">
        <w:rPr>
          <w:b/>
          <w:i w:val="0"/>
          <w:color w:val="auto"/>
          <w:sz w:val="24"/>
          <w:szCs w:val="24"/>
        </w:rPr>
        <w:fldChar w:fldCharType="begin"/>
      </w:r>
      <w:r w:rsidRPr="00F175C5">
        <w:rPr>
          <w:b/>
          <w:i w:val="0"/>
          <w:color w:val="auto"/>
          <w:sz w:val="24"/>
          <w:szCs w:val="24"/>
        </w:rPr>
        <w:instrText xml:space="preserve"> SEQ Tabela \* ARABIC </w:instrText>
      </w:r>
      <w:r w:rsidRPr="00F175C5">
        <w:rPr>
          <w:b/>
          <w:i w:val="0"/>
          <w:color w:val="auto"/>
          <w:sz w:val="24"/>
          <w:szCs w:val="24"/>
        </w:rPr>
        <w:fldChar w:fldCharType="separate"/>
      </w:r>
      <w:r w:rsidR="008513AB">
        <w:rPr>
          <w:b/>
          <w:i w:val="0"/>
          <w:noProof/>
          <w:color w:val="auto"/>
          <w:sz w:val="24"/>
          <w:szCs w:val="24"/>
        </w:rPr>
        <w:t>1</w:t>
      </w:r>
      <w:r w:rsidRPr="00F175C5">
        <w:rPr>
          <w:b/>
          <w:i w:val="0"/>
          <w:color w:val="auto"/>
          <w:sz w:val="24"/>
          <w:szCs w:val="24"/>
        </w:rPr>
        <w:fldChar w:fldCharType="end"/>
      </w:r>
      <w:bookmarkEnd w:id="25"/>
      <w:r w:rsidR="00F175C5" w:rsidRPr="00F175C5">
        <w:rPr>
          <w:b/>
          <w:i w:val="0"/>
          <w:color w:val="auto"/>
          <w:sz w:val="24"/>
          <w:szCs w:val="24"/>
        </w:rPr>
        <w:t>.</w:t>
      </w:r>
      <w:r w:rsidRPr="002139F7">
        <w:rPr>
          <w:i w:val="0"/>
          <w:color w:val="auto"/>
          <w:sz w:val="24"/>
          <w:szCs w:val="24"/>
        </w:rPr>
        <w:t xml:space="preserve"> Parametry programu</w:t>
      </w:r>
    </w:p>
    <w:tbl>
      <w:tblPr>
        <w:tblStyle w:val="Tabela-Siatka"/>
        <w:tblW w:w="8784" w:type="dxa"/>
        <w:tblLayout w:type="fixed"/>
        <w:tblLook w:val="04A0" w:firstRow="1" w:lastRow="0" w:firstColumn="1" w:lastColumn="0" w:noHBand="0" w:noVBand="1"/>
      </w:tblPr>
      <w:tblGrid>
        <w:gridCol w:w="2263"/>
        <w:gridCol w:w="3686"/>
        <w:gridCol w:w="2835"/>
      </w:tblGrid>
      <w:tr w:rsidR="00CE3CD8" w:rsidTr="00A25CEE">
        <w:tc>
          <w:tcPr>
            <w:tcW w:w="2263" w:type="dxa"/>
            <w:vAlign w:val="center"/>
          </w:tcPr>
          <w:p w:rsidR="00CE3CD8" w:rsidRDefault="00CE3CD8" w:rsidP="00B11D80">
            <w:pPr>
              <w:spacing w:after="0"/>
              <w:jc w:val="center"/>
              <w:rPr>
                <w:rFonts w:eastAsiaTheme="minorEastAsia"/>
                <w:iCs/>
                <w:szCs w:val="24"/>
              </w:rPr>
            </w:pPr>
            <w:r>
              <w:rPr>
                <w:rFonts w:eastAsiaTheme="minorEastAsia"/>
                <w:iCs/>
                <w:szCs w:val="24"/>
              </w:rPr>
              <w:t>Wielkość</w:t>
            </w:r>
          </w:p>
        </w:tc>
        <w:tc>
          <w:tcPr>
            <w:tcW w:w="3686" w:type="dxa"/>
            <w:vAlign w:val="center"/>
          </w:tcPr>
          <w:p w:rsidR="00CE3CD8" w:rsidRDefault="00CE3CD8" w:rsidP="00B11D80">
            <w:pPr>
              <w:spacing w:after="0"/>
              <w:jc w:val="center"/>
              <w:rPr>
                <w:rFonts w:eastAsiaTheme="minorEastAsia"/>
                <w:iCs/>
                <w:szCs w:val="24"/>
              </w:rPr>
            </w:pPr>
            <w:r>
              <w:rPr>
                <w:rFonts w:eastAsiaTheme="minorEastAsia"/>
                <w:iCs/>
                <w:szCs w:val="24"/>
              </w:rPr>
              <w:t>Wartość w jednostkach SI</w:t>
            </w:r>
          </w:p>
        </w:tc>
        <w:tc>
          <w:tcPr>
            <w:tcW w:w="2835" w:type="dxa"/>
            <w:vAlign w:val="center"/>
          </w:tcPr>
          <w:p w:rsidR="00CE3CD8" w:rsidRDefault="00CE3CD8" w:rsidP="00B11D80">
            <w:pPr>
              <w:spacing w:after="0"/>
              <w:jc w:val="center"/>
              <w:rPr>
                <w:rFonts w:eastAsiaTheme="minorEastAsia"/>
                <w:iCs/>
                <w:szCs w:val="24"/>
              </w:rPr>
            </w:pPr>
            <w:r>
              <w:rPr>
                <w:rFonts w:eastAsiaTheme="minorEastAsia"/>
                <w:iCs/>
                <w:szCs w:val="24"/>
              </w:rPr>
              <w:t xml:space="preserve">Wartość w </w:t>
            </w:r>
            <w:r w:rsidR="003C62F3">
              <w:rPr>
                <w:rFonts w:eastAsiaTheme="minorEastAsia"/>
                <w:iCs/>
                <w:szCs w:val="24"/>
              </w:rPr>
              <w:t>jednostkach atomowych</w:t>
            </w:r>
          </w:p>
        </w:tc>
      </w:tr>
      <w:tr w:rsidR="00CE3CD8" w:rsidTr="00A25CEE">
        <w:tc>
          <w:tcPr>
            <w:tcW w:w="2263" w:type="dxa"/>
            <w:vAlign w:val="center"/>
          </w:tcPr>
          <w:p w:rsidR="00CE3CD8" w:rsidRDefault="005168AF" w:rsidP="00B11D80">
            <w:pPr>
              <w:spacing w:after="0"/>
              <w:jc w:val="center"/>
              <w:rPr>
                <w:rFonts w:eastAsiaTheme="minorEastAsia"/>
                <w:iCs/>
                <w:szCs w:val="24"/>
              </w:rPr>
            </w:pPr>
            <m:oMathPara>
              <m:oMath>
                <m:sSub>
                  <m:sSubPr>
                    <m:ctrlPr>
                      <w:rPr>
                        <w:rFonts w:ascii="Cambria Math" w:eastAsiaTheme="minorEastAsia" w:hAnsi="Cambria Math"/>
                        <w:i/>
                        <w:szCs w:val="24"/>
                      </w:rPr>
                    </m:ctrlPr>
                  </m:sSubPr>
                  <m:e>
                    <m:r>
                      <w:rPr>
                        <w:rFonts w:ascii="Cambria Math" w:eastAsiaTheme="minorEastAsia" w:hAnsi="Cambria Math"/>
                        <w:szCs w:val="24"/>
                      </w:rPr>
                      <m:t>m</m:t>
                    </m:r>
                  </m:e>
                  <m:sub>
                    <m:r>
                      <w:rPr>
                        <w:rFonts w:ascii="Cambria Math" w:eastAsiaTheme="minorEastAsia" w:hAnsi="Cambria Math"/>
                        <w:szCs w:val="24"/>
                      </w:rPr>
                      <m:t>e</m:t>
                    </m:r>
                  </m:sub>
                </m:sSub>
              </m:oMath>
            </m:oMathPara>
          </w:p>
        </w:tc>
        <w:tc>
          <w:tcPr>
            <w:tcW w:w="3686" w:type="dxa"/>
            <w:vAlign w:val="center"/>
          </w:tcPr>
          <w:p w:rsidR="00CE3CD8" w:rsidRDefault="003C62F3" w:rsidP="00B11D80">
            <w:pPr>
              <w:spacing w:after="0"/>
              <w:jc w:val="center"/>
              <w:rPr>
                <w:rFonts w:ascii="Calibri" w:eastAsia="Calibri" w:hAnsi="Calibri" w:cs="Times New Roman"/>
                <w:szCs w:val="24"/>
              </w:rPr>
            </w:pPr>
            <m:oMathPara>
              <m:oMath>
                <m:r>
                  <w:rPr>
                    <w:rFonts w:ascii="Cambria Math" w:eastAsia="Calibri" w:hAnsi="Cambria Math" w:cs="Times New Roman"/>
                    <w:szCs w:val="24"/>
                  </w:rPr>
                  <m:t>9,1094</m:t>
                </m:r>
                <m:r>
                  <w:rPr>
                    <w:rFonts w:ascii="Cambria Math" w:eastAsiaTheme="minorEastAsia" w:hAnsi="Cambria Math"/>
                    <w:szCs w:val="24"/>
                  </w:rPr>
                  <m:t>∙</m:t>
                </m:r>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-31</m:t>
                    </m:r>
                  </m:sup>
                </m:sSup>
                <m:r>
                  <w:rPr>
                    <w:rFonts w:ascii="Cambria Math" w:eastAsia="Calibri" w:hAnsi="Cambria Math" w:cs="Times New Roman"/>
                    <w:szCs w:val="24"/>
                  </w:rPr>
                  <m:t xml:space="preserve"> kg</m:t>
                </m:r>
              </m:oMath>
            </m:oMathPara>
          </w:p>
        </w:tc>
        <w:tc>
          <w:tcPr>
            <w:tcW w:w="2835" w:type="dxa"/>
            <w:vAlign w:val="center"/>
          </w:tcPr>
          <w:p w:rsidR="00CE3CD8" w:rsidRDefault="00A25CEE" w:rsidP="00B11D80">
            <w:pPr>
              <w:spacing w:after="0"/>
              <w:jc w:val="center"/>
              <w:rPr>
                <w:rFonts w:eastAsiaTheme="minorEastAsia"/>
                <w:iCs/>
                <w:szCs w:val="24"/>
              </w:rPr>
            </w:pPr>
            <m:oMathPara>
              <m:oMath>
                <m:r>
                  <w:rPr>
                    <w:rFonts w:ascii="Cambria Math" w:eastAsia="Calibri" w:hAnsi="Cambria Math" w:cs="Times New Roman"/>
                    <w:szCs w:val="24"/>
                  </w:rPr>
                  <m:t>1</m:t>
                </m:r>
              </m:oMath>
            </m:oMathPara>
          </w:p>
        </w:tc>
      </w:tr>
      <w:tr w:rsidR="00CE3CD8" w:rsidTr="00A25CEE">
        <w:tc>
          <w:tcPr>
            <w:tcW w:w="2263" w:type="dxa"/>
            <w:vAlign w:val="center"/>
          </w:tcPr>
          <w:p w:rsidR="00CE3CD8" w:rsidRDefault="003C62F3" w:rsidP="00B11D80">
            <w:pPr>
              <w:spacing w:after="0"/>
              <w:jc w:val="center"/>
              <w:rPr>
                <w:rFonts w:eastAsiaTheme="minorEastAsia"/>
                <w:iCs/>
                <w:szCs w:val="24"/>
              </w:rPr>
            </w:pPr>
            <m:oMathPara>
              <m:oMath>
                <m:r>
                  <w:rPr>
                    <w:rFonts w:ascii="Cambria Math" w:hAnsi="Cambria Math"/>
                    <w:szCs w:val="24"/>
                  </w:rPr>
                  <m:t>ℏ</m:t>
                </m:r>
              </m:oMath>
            </m:oMathPara>
          </w:p>
        </w:tc>
        <w:tc>
          <w:tcPr>
            <w:tcW w:w="3686" w:type="dxa"/>
            <w:vAlign w:val="center"/>
          </w:tcPr>
          <w:p w:rsidR="00CE3CD8" w:rsidRDefault="003C62F3" w:rsidP="00B11D80">
            <w:pPr>
              <w:spacing w:after="0"/>
              <w:jc w:val="center"/>
              <w:rPr>
                <w:rFonts w:eastAsiaTheme="minorEastAsia"/>
                <w:iCs/>
                <w:szCs w:val="24"/>
              </w:rPr>
            </w:pPr>
            <m:oMathPara>
              <m:oMath>
                <m:r>
                  <w:rPr>
                    <w:rFonts w:ascii="Cambria Math" w:eastAsiaTheme="minorEastAsia" w:hAnsi="Cambria Math"/>
                    <w:szCs w:val="24"/>
                  </w:rPr>
                  <m:t>6,6261∙</m:t>
                </m:r>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-34</m:t>
                    </m:r>
                  </m:sup>
                </m:sSup>
                <m:r>
                  <w:rPr>
                    <w:rFonts w:ascii="Cambria Math" w:eastAsiaTheme="minorEastAsia" w:hAnsi="Cambria Math"/>
                    <w:szCs w:val="24"/>
                  </w:rPr>
                  <m:t xml:space="preserve"> J∙s</m:t>
                </m:r>
              </m:oMath>
            </m:oMathPara>
          </w:p>
        </w:tc>
        <w:tc>
          <w:tcPr>
            <w:tcW w:w="2835" w:type="dxa"/>
            <w:vAlign w:val="center"/>
          </w:tcPr>
          <w:p w:rsidR="00CE3CD8" w:rsidRDefault="00B11D80" w:rsidP="00B11D80">
            <w:pPr>
              <w:spacing w:after="0"/>
              <w:jc w:val="center"/>
              <w:rPr>
                <w:rFonts w:eastAsiaTheme="minorEastAsia"/>
                <w:iCs/>
                <w:szCs w:val="24"/>
              </w:rPr>
            </w:pPr>
            <m:oMathPara>
              <m:oMath>
                <m:r>
                  <w:rPr>
                    <w:rFonts w:ascii="Cambria Math" w:eastAsiaTheme="minorEastAsia" w:hAnsi="Cambria Math"/>
                    <w:szCs w:val="24"/>
                  </w:rPr>
                  <m:t>1</m:t>
                </m:r>
              </m:oMath>
            </m:oMathPara>
          </w:p>
        </w:tc>
      </w:tr>
      <w:tr w:rsidR="00CE3CD8" w:rsidTr="00A25CEE">
        <w:tc>
          <w:tcPr>
            <w:tcW w:w="2263" w:type="dxa"/>
            <w:vAlign w:val="center"/>
          </w:tcPr>
          <w:p w:rsidR="00CE3CD8" w:rsidRDefault="005168AF" w:rsidP="00B11D80">
            <w:pPr>
              <w:spacing w:after="0"/>
              <w:jc w:val="center"/>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B</m:t>
                    </m:r>
                  </m:sub>
                </m:sSub>
              </m:oMath>
            </m:oMathPara>
          </w:p>
        </w:tc>
        <w:tc>
          <w:tcPr>
            <w:tcW w:w="3686" w:type="dxa"/>
            <w:vAlign w:val="center"/>
          </w:tcPr>
          <w:p w:rsidR="00CE3CD8" w:rsidRDefault="003C62F3" w:rsidP="00B11D80">
            <w:pPr>
              <w:spacing w:after="0"/>
              <w:jc w:val="center"/>
              <w:rPr>
                <w:rFonts w:eastAsiaTheme="minorEastAsia"/>
                <w:iCs/>
                <w:szCs w:val="24"/>
              </w:rPr>
            </w:pPr>
            <m:oMathPara>
              <m:oMath>
                <m:r>
                  <w:rPr>
                    <w:rFonts w:ascii="Cambria Math" w:eastAsiaTheme="minorEastAsia" w:hAnsi="Cambria Math"/>
                    <w:szCs w:val="24"/>
                  </w:rPr>
                  <m:t>1,3806∙</m:t>
                </m:r>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-23</m:t>
                    </m:r>
                  </m:sup>
                </m:sSup>
                <m:r>
                  <w:rPr>
                    <w:rFonts w:ascii="Cambria Math" w:eastAsiaTheme="minorEastAsia" w:hAnsi="Cambria Math"/>
                    <w:szCs w:val="24"/>
                  </w:rPr>
                  <m:t xml:space="preserve"> </m:t>
                </m:r>
                <m:f>
                  <m:fPr>
                    <m:ctrlPr>
                      <w:rPr>
                        <w:rFonts w:ascii="Cambria Math" w:eastAsiaTheme="minorEastAsia" w:hAnsi="Cambria Math"/>
                        <w:i/>
                        <w:iCs/>
                        <w:szCs w:val="24"/>
                      </w:rPr>
                    </m:ctrlPr>
                  </m:fPr>
                  <m:num>
                    <m:r>
                      <w:rPr>
                        <w:rFonts w:ascii="Cambria Math" w:eastAsiaTheme="minorEastAsia" w:hAnsi="Cambria Math"/>
                        <w:szCs w:val="24"/>
                      </w:rPr>
                      <m:t>J</m:t>
                    </m:r>
                  </m:num>
                  <m:den>
                    <m:r>
                      <w:rPr>
                        <w:rFonts w:ascii="Cambria Math" w:eastAsiaTheme="minorEastAsia" w:hAnsi="Cambria Math"/>
                        <w:szCs w:val="24"/>
                      </w:rPr>
                      <m:t>K</m:t>
                    </m:r>
                  </m:den>
                </m:f>
              </m:oMath>
            </m:oMathPara>
          </w:p>
        </w:tc>
        <w:tc>
          <w:tcPr>
            <w:tcW w:w="2835" w:type="dxa"/>
            <w:vAlign w:val="center"/>
          </w:tcPr>
          <w:p w:rsidR="00CE3CD8" w:rsidRDefault="00B11D80" w:rsidP="00B11D80">
            <w:pPr>
              <w:spacing w:after="0"/>
              <w:jc w:val="center"/>
              <w:rPr>
                <w:rFonts w:eastAsiaTheme="minorEastAsia"/>
                <w:iCs/>
                <w:szCs w:val="24"/>
              </w:rPr>
            </w:pPr>
            <m:oMathPara>
              <m:oMath>
                <m:r>
                  <w:rPr>
                    <w:rFonts w:ascii="Cambria Math" w:eastAsiaTheme="minorEastAsia" w:hAnsi="Cambria Math"/>
                    <w:szCs w:val="24"/>
                  </w:rPr>
                  <m:t>3,1668∙</m:t>
                </m:r>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-6</m:t>
                    </m:r>
                  </m:sup>
                </m:sSup>
                <m:f>
                  <m:fPr>
                    <m:ctrlPr>
                      <w:rPr>
                        <w:rFonts w:ascii="Cambria Math" w:eastAsiaTheme="minorEastAsia" w:hAnsi="Cambria Math"/>
                        <w:i/>
                        <w:iCs/>
                        <w:szCs w:val="24"/>
                      </w:rPr>
                    </m:ctrlPr>
                  </m:fPr>
                  <m:num>
                    <m:sSup>
                      <m:sSupPr>
                        <m:ctrlPr>
                          <w:rPr>
                            <w:rFonts w:ascii="Cambria Math" w:eastAsiaTheme="minorEastAsia" w:hAnsi="Cambria Math"/>
                            <w:i/>
                            <w:iCs/>
                            <w:szCs w:val="24"/>
                          </w:rPr>
                        </m:ctrlPr>
                      </m:sSupPr>
                      <m:e>
                        <m:r>
                          <w:rPr>
                            <w:rFonts w:ascii="Cambria Math" w:hAnsi="Cambria Math"/>
                            <w:szCs w:val="24"/>
                          </w:rPr>
                          <m:t>ℏ</m:t>
                        </m:r>
                      </m:e>
                      <m:sup>
                        <m:r>
                          <w:rPr>
                            <w:rFonts w:ascii="Cambria Math" w:eastAsiaTheme="minorEastAsia" w:hAnsi="Cambria Math"/>
                            <w:szCs w:val="24"/>
                          </w:rPr>
                          <m:t>2</m:t>
                        </m:r>
                      </m:sup>
                    </m:sSup>
                  </m:num>
                  <m:den>
                    <m:r>
                      <w:rPr>
                        <w:rFonts w:ascii="Cambria Math" w:eastAsiaTheme="minorEastAsia" w:hAnsi="Cambria Math"/>
                        <w:szCs w:val="24"/>
                      </w:rPr>
                      <m:t>K</m:t>
                    </m:r>
                    <m:sSub>
                      <m:sSubPr>
                        <m:ctrlPr>
                          <w:rPr>
                            <w:rFonts w:ascii="Cambria Math" w:eastAsiaTheme="minorEastAsia" w:hAnsi="Cambria Math"/>
                            <w:i/>
                            <w:iCs/>
                            <w:szCs w:val="24"/>
                          </w:rPr>
                        </m:ctrlPr>
                      </m:sSubPr>
                      <m:e>
                        <m:r>
                          <w:rPr>
                            <w:rFonts w:ascii="Cambria Math" w:eastAsiaTheme="minorEastAsia" w:hAnsi="Cambria Math"/>
                            <w:szCs w:val="24"/>
                          </w:rPr>
                          <m:t>∙m</m:t>
                        </m:r>
                      </m:e>
                      <m:sub>
                        <m:r>
                          <w:rPr>
                            <w:rFonts w:ascii="Cambria Math" w:eastAsiaTheme="minorEastAsia" w:hAnsi="Cambria Math"/>
                            <w:szCs w:val="24"/>
                          </w:rPr>
                          <m:t>e</m:t>
                        </m:r>
                      </m:sub>
                    </m:sSub>
                    <m:r>
                      <w:rPr>
                        <w:rFonts w:ascii="Cambria Math" w:eastAsiaTheme="minorEastAsia" w:hAnsi="Cambria Math"/>
                        <w:szCs w:val="24"/>
                      </w:rPr>
                      <m:t>∙</m:t>
                    </m:r>
                    <m:sSubSup>
                      <m:sSubSupPr>
                        <m:ctrlPr>
                          <w:rPr>
                            <w:rFonts w:ascii="Cambria Math" w:eastAsiaTheme="minorEastAsia" w:hAnsi="Cambria Math"/>
                            <w:i/>
                            <w:iCs/>
                            <w:szCs w:val="24"/>
                          </w:rPr>
                        </m:ctrlPr>
                      </m:sSubSupPr>
                      <m:e>
                        <m:r>
                          <w:rPr>
                            <w:rFonts w:ascii="Cambria Math" w:eastAsiaTheme="minorEastAsia" w:hAnsi="Cambria Math"/>
                            <w:szCs w:val="24"/>
                          </w:rPr>
                          <m:t>a</m:t>
                        </m:r>
                      </m:e>
                      <m:sub>
                        <m:r>
                          <w:rPr>
                            <w:rFonts w:ascii="Cambria Math" w:eastAsiaTheme="minorEastAsia" w:hAnsi="Cambria Math"/>
                            <w:szCs w:val="24"/>
                          </w:rPr>
                          <m:t>0</m:t>
                        </m:r>
                      </m:sub>
                      <m:sup>
                        <m:r>
                          <w:rPr>
                            <w:rFonts w:ascii="Cambria Math" w:eastAsiaTheme="minorEastAsia" w:hAnsi="Cambria Math"/>
                            <w:szCs w:val="24"/>
                          </w:rPr>
                          <m:t>2</m:t>
                        </m:r>
                      </m:sup>
                    </m:sSubSup>
                  </m:den>
                </m:f>
              </m:oMath>
            </m:oMathPara>
          </w:p>
        </w:tc>
      </w:tr>
      <w:tr w:rsidR="003C62F3" w:rsidTr="00A25CEE">
        <w:tc>
          <w:tcPr>
            <w:tcW w:w="2263" w:type="dxa"/>
            <w:vAlign w:val="center"/>
          </w:tcPr>
          <w:p w:rsidR="003C62F3" w:rsidRDefault="005168AF" w:rsidP="00B11D80">
            <w:pPr>
              <w:spacing w:after="0"/>
              <w:jc w:val="center"/>
              <w:rPr>
                <w:rFonts w:ascii="Calibri" w:eastAsia="Calibri" w:hAnsi="Calibri" w:cs="Times New Roman"/>
                <w:iCs/>
                <w:szCs w:val="24"/>
              </w:rPr>
            </w:pPr>
            <m:oMathPara>
              <m:oMath>
                <m:sSub>
                  <m:sSubPr>
                    <m:ctrlPr>
                      <w:rPr>
                        <w:rFonts w:ascii="Cambria Math" w:eastAsia="Calibri" w:hAnsi="Cambria Math" w:cs="Times New Roman"/>
                        <w:i/>
                        <w:iCs/>
                        <w:szCs w:val="24"/>
                      </w:rPr>
                    </m:ctrlPr>
                  </m:sSubPr>
                  <m:e>
                    <m:r>
                      <w:rPr>
                        <w:rFonts w:ascii="Cambria Math" w:eastAsia="Calibri" w:hAnsi="Cambria Math" w:cs="Times New Roman"/>
                        <w:szCs w:val="24"/>
                      </w:rPr>
                      <m:t>∆</m:t>
                    </m:r>
                  </m:e>
                  <m:sub>
                    <m:r>
                      <w:rPr>
                        <w:rFonts w:ascii="Cambria Math" w:eastAsia="Calibri" w:hAnsi="Cambria Math" w:cs="Times New Roman"/>
                        <w:szCs w:val="24"/>
                      </w:rPr>
                      <m:t>0</m:t>
                    </m:r>
                  </m:sub>
                </m:sSub>
              </m:oMath>
            </m:oMathPara>
          </w:p>
        </w:tc>
        <w:tc>
          <w:tcPr>
            <w:tcW w:w="3686" w:type="dxa"/>
            <w:vAlign w:val="center"/>
          </w:tcPr>
          <w:p w:rsidR="003C62F3" w:rsidRDefault="003C62F3" w:rsidP="00F44EE5">
            <w:pPr>
              <w:spacing w:after="0"/>
              <w:jc w:val="center"/>
              <w:rPr>
                <w:rFonts w:eastAsiaTheme="minorEastAsia"/>
                <w:iCs/>
                <w:szCs w:val="24"/>
              </w:rPr>
            </w:pPr>
            <m:oMathPara>
              <m:oMath>
                <m:r>
                  <w:rPr>
                    <w:rFonts w:ascii="Cambria Math" w:eastAsiaTheme="minorEastAsia" w:hAnsi="Cambria Math"/>
                    <w:szCs w:val="24"/>
                  </w:rPr>
                  <m:t>4,0054∙</m:t>
                </m:r>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-23</m:t>
                    </m:r>
                  </m:sup>
                </m:sSup>
                <m:r>
                  <w:rPr>
                    <w:rFonts w:ascii="Cambria Math" w:eastAsiaTheme="minorEastAsia" w:hAnsi="Cambria Math"/>
                    <w:szCs w:val="24"/>
                  </w:rPr>
                  <m:t xml:space="preserve"> J=0,25 meV</m:t>
                </m:r>
              </m:oMath>
            </m:oMathPara>
          </w:p>
        </w:tc>
        <w:tc>
          <w:tcPr>
            <w:tcW w:w="2835" w:type="dxa"/>
            <w:vAlign w:val="center"/>
          </w:tcPr>
          <w:p w:rsidR="003C62F3" w:rsidRDefault="00A25CEE" w:rsidP="00A25CEE">
            <w:pPr>
              <w:spacing w:after="0"/>
              <w:jc w:val="center"/>
              <w:rPr>
                <w:rFonts w:eastAsiaTheme="minorEastAsia"/>
                <w:iCs/>
                <w:szCs w:val="24"/>
              </w:rPr>
            </w:pPr>
            <m:oMathPara>
              <m:oMath>
                <m:r>
                  <w:rPr>
                    <w:rFonts w:ascii="Cambria Math" w:eastAsiaTheme="minorEastAsia" w:hAnsi="Cambria Math"/>
                    <w:szCs w:val="24"/>
                  </w:rPr>
                  <m:t>9,1873∙</m:t>
                </m:r>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-6</m:t>
                    </m:r>
                  </m:sup>
                </m:sSup>
                <m:f>
                  <m:fPr>
                    <m:ctrlPr>
                      <w:rPr>
                        <w:rFonts w:ascii="Cambria Math" w:eastAsiaTheme="minorEastAsia" w:hAnsi="Cambria Math"/>
                        <w:i/>
                        <w:iCs/>
                        <w:szCs w:val="24"/>
                      </w:rPr>
                    </m:ctrlPr>
                  </m:fPr>
                  <m:num>
                    <m:sSup>
                      <m:sSupPr>
                        <m:ctrlPr>
                          <w:rPr>
                            <w:rFonts w:ascii="Cambria Math" w:eastAsiaTheme="minorEastAsia" w:hAnsi="Cambria Math"/>
                            <w:i/>
                            <w:iCs/>
                            <w:szCs w:val="24"/>
                          </w:rPr>
                        </m:ctrlPr>
                      </m:sSupPr>
                      <m:e>
                        <m:r>
                          <w:rPr>
                            <w:rFonts w:ascii="Cambria Math" w:hAnsi="Cambria Math"/>
                            <w:szCs w:val="24"/>
                          </w:rPr>
                          <m:t>ℏ</m:t>
                        </m:r>
                      </m:e>
                      <m:sup>
                        <m:r>
                          <w:rPr>
                            <w:rFonts w:ascii="Cambria Math" w:eastAsiaTheme="minorEastAsia" w:hAnsi="Cambria Math"/>
                            <w:szCs w:val="24"/>
                          </w:rPr>
                          <m:t>2</m:t>
                        </m:r>
                      </m:sup>
                    </m:sSup>
                  </m:num>
                  <m:den>
                    <m:sSub>
                      <m:sSubPr>
                        <m:ctrlPr>
                          <w:rPr>
                            <w:rFonts w:ascii="Cambria Math" w:eastAsiaTheme="minorEastAsia" w:hAnsi="Cambria Math"/>
                            <w:i/>
                            <w:iCs/>
                            <w:szCs w:val="24"/>
                          </w:rPr>
                        </m:ctrlPr>
                      </m:sSubPr>
                      <m:e>
                        <m:r>
                          <w:rPr>
                            <w:rFonts w:ascii="Cambria Math" w:eastAsiaTheme="minorEastAsia" w:hAnsi="Cambria Math"/>
                            <w:szCs w:val="24"/>
                          </w:rPr>
                          <m:t>m</m:t>
                        </m:r>
                      </m:e>
                      <m:sub>
                        <m:r>
                          <w:rPr>
                            <w:rFonts w:ascii="Cambria Math" w:eastAsiaTheme="minorEastAsia" w:hAnsi="Cambria Math"/>
                            <w:szCs w:val="24"/>
                          </w:rPr>
                          <m:t>e</m:t>
                        </m:r>
                      </m:sub>
                    </m:sSub>
                    <m:r>
                      <w:rPr>
                        <w:rFonts w:ascii="Cambria Math" w:eastAsiaTheme="minorEastAsia" w:hAnsi="Cambria Math"/>
                        <w:szCs w:val="24"/>
                      </w:rPr>
                      <m:t>∙</m:t>
                    </m:r>
                    <m:sSubSup>
                      <m:sSubSupPr>
                        <m:ctrlPr>
                          <w:rPr>
                            <w:rFonts w:ascii="Cambria Math" w:eastAsiaTheme="minorEastAsia" w:hAnsi="Cambria Math"/>
                            <w:i/>
                            <w:iCs/>
                            <w:szCs w:val="24"/>
                          </w:rPr>
                        </m:ctrlPr>
                      </m:sSubSupPr>
                      <m:e>
                        <m:r>
                          <w:rPr>
                            <w:rFonts w:ascii="Cambria Math" w:eastAsiaTheme="minorEastAsia" w:hAnsi="Cambria Math"/>
                            <w:szCs w:val="24"/>
                          </w:rPr>
                          <m:t>a</m:t>
                        </m:r>
                      </m:e>
                      <m:sub>
                        <m:r>
                          <w:rPr>
                            <w:rFonts w:ascii="Cambria Math" w:eastAsiaTheme="minorEastAsia" w:hAnsi="Cambria Math"/>
                            <w:szCs w:val="24"/>
                          </w:rPr>
                          <m:t>0</m:t>
                        </m:r>
                      </m:sub>
                      <m:sup>
                        <m:r>
                          <w:rPr>
                            <w:rFonts w:ascii="Cambria Math" w:eastAsiaTheme="minorEastAsia" w:hAnsi="Cambria Math"/>
                            <w:szCs w:val="24"/>
                          </w:rPr>
                          <m:t>2</m:t>
                        </m:r>
                      </m:sup>
                    </m:sSubSup>
                  </m:den>
                </m:f>
              </m:oMath>
            </m:oMathPara>
          </w:p>
        </w:tc>
      </w:tr>
      <w:tr w:rsidR="00CE3CD8" w:rsidTr="00A25CEE">
        <w:tc>
          <w:tcPr>
            <w:tcW w:w="2263" w:type="dxa"/>
            <w:vAlign w:val="center"/>
          </w:tcPr>
          <w:p w:rsidR="00CE3CD8" w:rsidRDefault="003C62F3" w:rsidP="00B11D80">
            <w:pPr>
              <w:spacing w:after="0"/>
              <w:jc w:val="center"/>
              <w:rPr>
                <w:rFonts w:eastAsiaTheme="minorEastAsia"/>
                <w:iCs/>
                <w:szCs w:val="24"/>
              </w:rPr>
            </w:pPr>
            <m:oMathPara>
              <m:oMath>
                <m:r>
                  <w:rPr>
                    <w:rFonts w:ascii="Cambria Math" w:eastAsiaTheme="minorEastAsia" w:hAnsi="Cambria Math"/>
                    <w:szCs w:val="24"/>
                  </w:rPr>
                  <m:t>dk</m:t>
                </m:r>
              </m:oMath>
            </m:oMathPara>
          </w:p>
        </w:tc>
        <w:tc>
          <w:tcPr>
            <w:tcW w:w="3686" w:type="dxa"/>
            <w:vAlign w:val="center"/>
          </w:tcPr>
          <w:p w:rsidR="00CE3CD8" w:rsidRDefault="003C62F3" w:rsidP="00B11D80">
            <w:pPr>
              <w:spacing w:after="0"/>
              <w:jc w:val="center"/>
              <w:rPr>
                <w:rFonts w:eastAsiaTheme="minorEastAsia"/>
                <w:iCs/>
                <w:szCs w:val="24"/>
              </w:rPr>
            </w:pPr>
            <m:oMathPara>
              <m:oMath>
                <m:r>
                  <w:rPr>
                    <w:rFonts w:ascii="Cambria Math" w:eastAsiaTheme="minorEastAsia" w:hAnsi="Cambria Math"/>
                    <w:szCs w:val="24"/>
                  </w:rPr>
                  <m:t>5∙</m:t>
                </m:r>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-13</m:t>
                    </m:r>
                  </m:sup>
                </m:sSup>
                <m:r>
                  <w:rPr>
                    <w:rFonts w:ascii="Cambria Math" w:eastAsiaTheme="minorEastAsia" w:hAnsi="Cambria Math"/>
                    <w:szCs w:val="24"/>
                  </w:rPr>
                  <m:t xml:space="preserve"> m=0,0005 nm</m:t>
                </m:r>
              </m:oMath>
            </m:oMathPara>
          </w:p>
        </w:tc>
        <w:tc>
          <w:tcPr>
            <w:tcW w:w="2835" w:type="dxa"/>
            <w:vAlign w:val="center"/>
          </w:tcPr>
          <w:p w:rsidR="00CE3CD8" w:rsidRDefault="00A25CEE" w:rsidP="00A25CEE">
            <w:pPr>
              <w:spacing w:after="0"/>
              <w:jc w:val="center"/>
              <w:rPr>
                <w:rFonts w:eastAsiaTheme="minorEastAsia"/>
                <w:iCs/>
                <w:szCs w:val="24"/>
              </w:rPr>
            </w:pPr>
            <m:oMathPara>
              <m:oMath>
                <m:r>
                  <w:rPr>
                    <w:rFonts w:ascii="Cambria Math" w:eastAsiaTheme="minorEastAsia" w:hAnsi="Cambria Math"/>
                    <w:szCs w:val="24"/>
                  </w:rPr>
                  <m:t>9,4486∙</m:t>
                </m:r>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-3</m:t>
                    </m:r>
                  </m:sup>
                </m:sSup>
                <m:r>
                  <w:rPr>
                    <w:rFonts w:ascii="Cambria Math" w:eastAsiaTheme="minorEastAsia" w:hAnsi="Cambria Math"/>
                    <w:szCs w:val="24"/>
                  </w:rPr>
                  <m:t xml:space="preserve"> </m:t>
                </m:r>
                <m:sSub>
                  <m:sSubPr>
                    <m:ctrlPr>
                      <w:rPr>
                        <w:rFonts w:ascii="Cambria Math" w:eastAsiaTheme="minorEastAsia" w:hAnsi="Cambria Math"/>
                        <w:i/>
                        <w:iCs/>
                        <w:szCs w:val="24"/>
                      </w:rPr>
                    </m:ctrlPr>
                  </m:sSubPr>
                  <m:e>
                    <m:r>
                      <w:rPr>
                        <w:rFonts w:ascii="Cambria Math" w:eastAsiaTheme="minorEastAsia" w:hAnsi="Cambria Math"/>
                        <w:szCs w:val="24"/>
                      </w:rPr>
                      <m:t>a</m:t>
                    </m:r>
                  </m:e>
                  <m:sub>
                    <m:r>
                      <w:rPr>
                        <w:rFonts w:ascii="Cambria Math" w:eastAsiaTheme="minorEastAsia" w:hAnsi="Cambria Math"/>
                        <w:szCs w:val="24"/>
                      </w:rPr>
                      <m:t>0</m:t>
                    </m:r>
                  </m:sub>
                </m:sSub>
              </m:oMath>
            </m:oMathPara>
          </w:p>
        </w:tc>
      </w:tr>
      <w:tr w:rsidR="00CE3CD8" w:rsidTr="00A25CEE">
        <w:tc>
          <w:tcPr>
            <w:tcW w:w="2263" w:type="dxa"/>
            <w:vAlign w:val="center"/>
          </w:tcPr>
          <w:p w:rsidR="00CE3CD8" w:rsidRDefault="003C62F3" w:rsidP="00B11D80">
            <w:pPr>
              <w:spacing w:after="0"/>
              <w:jc w:val="center"/>
              <w:rPr>
                <w:rFonts w:eastAsiaTheme="minorEastAsia"/>
                <w:iCs/>
                <w:szCs w:val="24"/>
              </w:rPr>
            </w:pPr>
            <m:oMathPara>
              <m:oMath>
                <m:r>
                  <w:rPr>
                    <w:rFonts w:ascii="Cambria Math" w:eastAsiaTheme="minorEastAsia" w:hAnsi="Cambria Math"/>
                    <w:szCs w:val="24"/>
                  </w:rPr>
                  <m:t>dz</m:t>
                </m:r>
              </m:oMath>
            </m:oMathPara>
          </w:p>
        </w:tc>
        <w:tc>
          <w:tcPr>
            <w:tcW w:w="3686" w:type="dxa"/>
            <w:vAlign w:val="center"/>
          </w:tcPr>
          <w:p w:rsidR="00CE3CD8" w:rsidRDefault="00B11D80" w:rsidP="00B11D80">
            <w:pPr>
              <w:spacing w:after="0"/>
              <w:jc w:val="center"/>
              <w:rPr>
                <w:rFonts w:eastAsiaTheme="minorEastAsia"/>
                <w:iCs/>
                <w:szCs w:val="24"/>
              </w:rPr>
            </w:pPr>
            <m:oMathPara>
              <m:oMath>
                <m:r>
                  <w:rPr>
                    <w:rFonts w:ascii="Cambria Math" w:eastAsiaTheme="minorEastAsia" w:hAnsi="Cambria Math"/>
                    <w:szCs w:val="24"/>
                  </w:rPr>
                  <m:t>5∙</m:t>
                </m:r>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-12</m:t>
                    </m:r>
                  </m:sup>
                </m:sSup>
                <m:r>
                  <w:rPr>
                    <w:rFonts w:ascii="Cambria Math" w:eastAsiaTheme="minorEastAsia" w:hAnsi="Cambria Math"/>
                    <w:szCs w:val="24"/>
                  </w:rPr>
                  <m:t xml:space="preserve"> m=0,005 nm</m:t>
                </m:r>
              </m:oMath>
            </m:oMathPara>
          </w:p>
        </w:tc>
        <w:tc>
          <w:tcPr>
            <w:tcW w:w="2835" w:type="dxa"/>
            <w:vAlign w:val="center"/>
          </w:tcPr>
          <w:p w:rsidR="00CE3CD8" w:rsidRDefault="00A25CEE" w:rsidP="00A25CEE">
            <w:pPr>
              <w:spacing w:after="0"/>
              <w:jc w:val="center"/>
              <w:rPr>
                <w:rFonts w:eastAsiaTheme="minorEastAsia"/>
                <w:iCs/>
                <w:szCs w:val="24"/>
              </w:rPr>
            </w:pPr>
            <m:oMathPara>
              <m:oMath>
                <m:r>
                  <w:rPr>
                    <w:rFonts w:ascii="Cambria Math" w:eastAsiaTheme="minorEastAsia" w:hAnsi="Cambria Math"/>
                    <w:szCs w:val="24"/>
                  </w:rPr>
                  <m:t>9,4486∙</m:t>
                </m:r>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 xml:space="preserve">-2 </m:t>
                    </m:r>
                  </m:sup>
                </m:sSup>
                <m:sSub>
                  <m:sSubPr>
                    <m:ctrlPr>
                      <w:rPr>
                        <w:rFonts w:ascii="Cambria Math" w:eastAsiaTheme="minorEastAsia" w:hAnsi="Cambria Math"/>
                        <w:i/>
                        <w:iCs/>
                        <w:szCs w:val="24"/>
                      </w:rPr>
                    </m:ctrlPr>
                  </m:sSubPr>
                  <m:e>
                    <m:r>
                      <w:rPr>
                        <w:rFonts w:ascii="Cambria Math" w:eastAsiaTheme="minorEastAsia" w:hAnsi="Cambria Math"/>
                        <w:szCs w:val="24"/>
                      </w:rPr>
                      <m:t>a</m:t>
                    </m:r>
                  </m:e>
                  <m:sub>
                    <m:r>
                      <w:rPr>
                        <w:rFonts w:ascii="Cambria Math" w:eastAsiaTheme="minorEastAsia" w:hAnsi="Cambria Math"/>
                        <w:szCs w:val="24"/>
                      </w:rPr>
                      <m:t>0</m:t>
                    </m:r>
                  </m:sub>
                </m:sSub>
              </m:oMath>
            </m:oMathPara>
          </w:p>
        </w:tc>
      </w:tr>
    </w:tbl>
    <w:p w:rsidR="006D6BC3" w:rsidRDefault="006D6BC3" w:rsidP="00A3354F">
      <w:pPr>
        <w:spacing w:line="360" w:lineRule="auto"/>
        <w:jc w:val="both"/>
        <w:rPr>
          <w:rFonts w:eastAsiaTheme="minorEastAsia"/>
          <w:iCs/>
          <w:szCs w:val="24"/>
        </w:rPr>
      </w:pPr>
    </w:p>
    <w:p w:rsidR="002139F7" w:rsidRPr="002139F7" w:rsidRDefault="002139F7" w:rsidP="002139F7">
      <w:pPr>
        <w:pStyle w:val="Legenda"/>
        <w:rPr>
          <w:rFonts w:eastAsiaTheme="minorEastAsia"/>
          <w:i w:val="0"/>
          <w:iCs w:val="0"/>
          <w:color w:val="auto"/>
          <w:sz w:val="24"/>
          <w:szCs w:val="24"/>
        </w:rPr>
      </w:pPr>
      <w:bookmarkStart w:id="26" w:name="_Ref461287588"/>
      <w:bookmarkStart w:id="27" w:name="_Ref461287577"/>
      <w:r w:rsidRPr="00F175C5">
        <w:rPr>
          <w:b/>
          <w:i w:val="0"/>
          <w:color w:val="auto"/>
          <w:sz w:val="24"/>
          <w:szCs w:val="24"/>
        </w:rPr>
        <w:t xml:space="preserve">Tabela </w:t>
      </w:r>
      <w:r w:rsidRPr="00F175C5">
        <w:rPr>
          <w:b/>
          <w:i w:val="0"/>
          <w:color w:val="auto"/>
          <w:sz w:val="24"/>
          <w:szCs w:val="24"/>
        </w:rPr>
        <w:fldChar w:fldCharType="begin"/>
      </w:r>
      <w:r w:rsidRPr="00F175C5">
        <w:rPr>
          <w:b/>
          <w:i w:val="0"/>
          <w:color w:val="auto"/>
          <w:sz w:val="24"/>
          <w:szCs w:val="24"/>
        </w:rPr>
        <w:instrText xml:space="preserve"> SEQ Tabela \* ARABIC </w:instrText>
      </w:r>
      <w:r w:rsidRPr="00F175C5">
        <w:rPr>
          <w:b/>
          <w:i w:val="0"/>
          <w:color w:val="auto"/>
          <w:sz w:val="24"/>
          <w:szCs w:val="24"/>
        </w:rPr>
        <w:fldChar w:fldCharType="separate"/>
      </w:r>
      <w:r w:rsidR="008513AB">
        <w:rPr>
          <w:b/>
          <w:i w:val="0"/>
          <w:noProof/>
          <w:color w:val="auto"/>
          <w:sz w:val="24"/>
          <w:szCs w:val="24"/>
        </w:rPr>
        <w:t>2</w:t>
      </w:r>
      <w:r w:rsidRPr="00F175C5">
        <w:rPr>
          <w:b/>
          <w:i w:val="0"/>
          <w:color w:val="auto"/>
          <w:sz w:val="24"/>
          <w:szCs w:val="24"/>
        </w:rPr>
        <w:fldChar w:fldCharType="end"/>
      </w:r>
      <w:bookmarkEnd w:id="26"/>
      <w:r w:rsidR="00F175C5" w:rsidRPr="00F175C5">
        <w:rPr>
          <w:b/>
          <w:i w:val="0"/>
          <w:color w:val="auto"/>
          <w:sz w:val="24"/>
          <w:szCs w:val="24"/>
        </w:rPr>
        <w:t>.</w:t>
      </w:r>
      <w:r w:rsidRPr="002139F7">
        <w:rPr>
          <w:i w:val="0"/>
          <w:color w:val="auto"/>
          <w:sz w:val="24"/>
          <w:szCs w:val="24"/>
        </w:rPr>
        <w:t xml:space="preserve"> Parametry metali</w:t>
      </w:r>
      <w:bookmarkEnd w:id="27"/>
    </w:p>
    <w:tbl>
      <w:tblPr>
        <w:tblStyle w:val="Tabela-Siatka"/>
        <w:tblW w:w="8642" w:type="dxa"/>
        <w:jc w:val="center"/>
        <w:tblLook w:val="04A0" w:firstRow="1" w:lastRow="0" w:firstColumn="1" w:lastColumn="0" w:noHBand="0" w:noVBand="1"/>
      </w:tblPr>
      <w:tblGrid>
        <w:gridCol w:w="1980"/>
        <w:gridCol w:w="2410"/>
        <w:gridCol w:w="2117"/>
        <w:gridCol w:w="2135"/>
      </w:tblGrid>
      <w:tr w:rsidR="00AD50BE" w:rsidTr="006D6BC3">
        <w:trPr>
          <w:jc w:val="center"/>
        </w:trPr>
        <w:tc>
          <w:tcPr>
            <w:tcW w:w="1980" w:type="dxa"/>
            <w:vAlign w:val="center"/>
          </w:tcPr>
          <w:p w:rsidR="00AD50BE" w:rsidRDefault="00AD50BE" w:rsidP="006D6BC3">
            <w:pPr>
              <w:spacing w:after="0"/>
              <w:jc w:val="center"/>
              <w:rPr>
                <w:rFonts w:eastAsiaTheme="minorEastAsia"/>
                <w:iCs/>
                <w:szCs w:val="24"/>
              </w:rPr>
            </w:pPr>
            <w:r>
              <w:rPr>
                <w:rFonts w:eastAsiaTheme="minorEastAsia"/>
                <w:iCs/>
                <w:szCs w:val="24"/>
              </w:rPr>
              <w:t>Symbol metalu</w:t>
            </w:r>
          </w:p>
        </w:tc>
        <w:tc>
          <w:tcPr>
            <w:tcW w:w="2410" w:type="dxa"/>
            <w:vAlign w:val="center"/>
          </w:tcPr>
          <w:p w:rsidR="00AD50BE" w:rsidRDefault="00AD50BE" w:rsidP="006D6BC3">
            <w:pPr>
              <w:spacing w:after="0"/>
              <w:jc w:val="center"/>
              <w:rPr>
                <w:rFonts w:eastAsiaTheme="minorEastAsia"/>
                <w:iCs/>
                <w:szCs w:val="24"/>
              </w:rPr>
            </w:pPr>
            <w:r>
              <w:rPr>
                <w:rFonts w:eastAsiaTheme="minorEastAsia"/>
                <w:iCs/>
                <w:szCs w:val="24"/>
              </w:rPr>
              <w:t xml:space="preserve">Energia </w:t>
            </w:r>
            <w:proofErr w:type="spellStart"/>
            <w:r>
              <w:rPr>
                <w:rFonts w:eastAsiaTheme="minorEastAsia"/>
                <w:iCs/>
                <w:szCs w:val="24"/>
              </w:rPr>
              <w:t>Debye’a</w:t>
            </w:r>
            <w:proofErr w:type="spellEnd"/>
            <w:r>
              <w:rPr>
                <w:rFonts w:eastAsiaTheme="minorEastAsia"/>
                <w:iCs/>
                <w:szCs w:val="24"/>
              </w:rPr>
              <w:t xml:space="preserve"> </w:t>
            </w:r>
            <m:oMath>
              <m:sSub>
                <m:sSubPr>
                  <m:ctrlPr>
                    <w:rPr>
                      <w:rFonts w:ascii="Cambria Math" w:eastAsiaTheme="minorEastAsia" w:hAnsi="Cambria Math"/>
                      <w:i/>
                      <w:iCs/>
                      <w:szCs w:val="24"/>
                    </w:rPr>
                  </m:ctrlPr>
                </m:sSubPr>
                <m:e>
                  <m:r>
                    <w:rPr>
                      <w:rFonts w:ascii="Cambria Math" w:eastAsiaTheme="minorEastAsia" w:hAnsi="Cambria Math"/>
                      <w:szCs w:val="24"/>
                    </w:rPr>
                    <m:t>E</m:t>
                  </m:r>
                </m:e>
                <m:sub>
                  <m:r>
                    <w:rPr>
                      <w:rFonts w:ascii="Cambria Math" w:eastAsiaTheme="minorEastAsia" w:hAnsi="Cambria Math"/>
                      <w:szCs w:val="24"/>
                    </w:rPr>
                    <m:t>D</m:t>
                  </m:r>
                </m:sub>
              </m:sSub>
              <m:r>
                <w:rPr>
                  <w:rFonts w:ascii="Cambria Math" w:eastAsiaTheme="minorEastAsia" w:hAnsi="Cambria Math"/>
                  <w:szCs w:val="24"/>
                </w:rPr>
                <m:t xml:space="preserve"> [meV]</m:t>
              </m:r>
            </m:oMath>
          </w:p>
        </w:tc>
        <w:tc>
          <w:tcPr>
            <w:tcW w:w="2117"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g</m:t>
                </m:r>
                <m:sSub>
                  <m:sSubPr>
                    <m:ctrlPr>
                      <w:rPr>
                        <w:rFonts w:ascii="Cambria Math" w:eastAsiaTheme="minorEastAsia" w:hAnsi="Cambria Math"/>
                        <w:i/>
                        <w:iCs/>
                        <w:szCs w:val="24"/>
                      </w:rPr>
                    </m:ctrlPr>
                  </m:sSubPr>
                  <m:e>
                    <m:r>
                      <w:rPr>
                        <w:rFonts w:ascii="Cambria Math" w:eastAsiaTheme="minorEastAsia" w:hAnsi="Cambria Math"/>
                        <w:szCs w:val="24"/>
                      </w:rPr>
                      <m:t>N</m:t>
                    </m:r>
                  </m:e>
                  <m:sub>
                    <m:r>
                      <w:rPr>
                        <w:rFonts w:ascii="Cambria Math" w:eastAsiaTheme="minorEastAsia" w:hAnsi="Cambria Math"/>
                        <w:szCs w:val="24"/>
                      </w:rPr>
                      <m:t>bulk</m:t>
                    </m:r>
                  </m:sub>
                </m:sSub>
                <m:r>
                  <w:rPr>
                    <w:rFonts w:ascii="Cambria Math" w:eastAsiaTheme="minorEastAsia" w:hAnsi="Cambria Math"/>
                    <w:szCs w:val="24"/>
                  </w:rPr>
                  <m:t>(0)</m:t>
                </m:r>
              </m:oMath>
            </m:oMathPara>
          </w:p>
        </w:tc>
        <w:tc>
          <w:tcPr>
            <w:tcW w:w="2135" w:type="dxa"/>
            <w:vAlign w:val="center"/>
          </w:tcPr>
          <w:p w:rsidR="00AD50BE" w:rsidRDefault="005168AF" w:rsidP="006D6BC3">
            <w:pPr>
              <w:spacing w:after="0"/>
              <w:jc w:val="center"/>
              <w:rPr>
                <w:rFonts w:eastAsiaTheme="minorEastAsia"/>
                <w:iCs/>
                <w:szCs w:val="24"/>
              </w:rPr>
            </w:pPr>
            <m:oMathPara>
              <m:oMath>
                <m:sSub>
                  <m:sSubPr>
                    <m:ctrlPr>
                      <w:rPr>
                        <w:rFonts w:ascii="Cambria Math" w:eastAsiaTheme="minorEastAsia" w:hAnsi="Cambria Math"/>
                        <w:i/>
                        <w:iCs/>
                        <w:szCs w:val="24"/>
                      </w:rPr>
                    </m:ctrlPr>
                  </m:sSubPr>
                  <m:e>
                    <m:r>
                      <w:rPr>
                        <w:rFonts w:ascii="Cambria Math" w:eastAsiaTheme="minorEastAsia" w:hAnsi="Cambria Math"/>
                        <w:szCs w:val="24"/>
                      </w:rPr>
                      <m:t>T</m:t>
                    </m:r>
                  </m:e>
                  <m:sub>
                    <m:r>
                      <w:rPr>
                        <w:rFonts w:ascii="Cambria Math" w:eastAsiaTheme="minorEastAsia" w:hAnsi="Cambria Math"/>
                        <w:szCs w:val="24"/>
                      </w:rPr>
                      <m:t>c</m:t>
                    </m:r>
                  </m:sub>
                </m:sSub>
                <m:r>
                  <w:rPr>
                    <w:rFonts w:ascii="Cambria Math" w:eastAsiaTheme="minorEastAsia" w:hAnsi="Cambria Math"/>
                    <w:szCs w:val="24"/>
                  </w:rPr>
                  <m:t xml:space="preserve"> [K]</m:t>
                </m:r>
              </m:oMath>
            </m:oMathPara>
          </w:p>
        </w:tc>
      </w:tr>
      <w:tr w:rsidR="00AD50BE" w:rsidTr="006D6BC3">
        <w:trPr>
          <w:jc w:val="center"/>
        </w:trPr>
        <w:tc>
          <w:tcPr>
            <w:tcW w:w="1980" w:type="dxa"/>
            <w:vAlign w:val="center"/>
          </w:tcPr>
          <w:p w:rsidR="00AD50BE" w:rsidRDefault="006D6BC3" w:rsidP="006D6BC3">
            <w:pPr>
              <w:spacing w:after="0"/>
              <w:jc w:val="center"/>
              <w:rPr>
                <w:rFonts w:eastAsiaTheme="minorEastAsia"/>
                <w:iCs/>
                <w:szCs w:val="24"/>
              </w:rPr>
            </w:pPr>
            <m:oMathPara>
              <m:oMath>
                <m:r>
                  <w:rPr>
                    <w:rFonts w:ascii="Cambria Math" w:eastAsiaTheme="minorEastAsia" w:hAnsi="Cambria Math"/>
                    <w:szCs w:val="24"/>
                  </w:rPr>
                  <m:t>Al</m:t>
                </m:r>
              </m:oMath>
            </m:oMathPara>
          </w:p>
        </w:tc>
        <w:tc>
          <w:tcPr>
            <w:tcW w:w="2410"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32,31</m:t>
                </m:r>
              </m:oMath>
            </m:oMathPara>
          </w:p>
        </w:tc>
        <w:tc>
          <w:tcPr>
            <w:tcW w:w="2117"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0,18</m:t>
                </m:r>
              </m:oMath>
            </m:oMathPara>
          </w:p>
        </w:tc>
        <w:tc>
          <w:tcPr>
            <w:tcW w:w="2135" w:type="dxa"/>
            <w:vAlign w:val="center"/>
          </w:tcPr>
          <w:p w:rsidR="00AD50BE" w:rsidRDefault="00AD50BE" w:rsidP="00924446">
            <w:pPr>
              <w:spacing w:after="0"/>
              <w:jc w:val="center"/>
              <w:rPr>
                <w:rFonts w:eastAsiaTheme="minorEastAsia"/>
                <w:iCs/>
                <w:szCs w:val="24"/>
              </w:rPr>
            </w:pPr>
            <m:oMathPara>
              <m:oMath>
                <m:r>
                  <w:rPr>
                    <w:rFonts w:ascii="Cambria Math" w:eastAsiaTheme="minorEastAsia" w:hAnsi="Cambria Math"/>
                    <w:szCs w:val="24"/>
                  </w:rPr>
                  <m:t>1,20</m:t>
                </m:r>
              </m:oMath>
            </m:oMathPara>
          </w:p>
        </w:tc>
      </w:tr>
      <w:tr w:rsidR="00AD50BE" w:rsidTr="006D6BC3">
        <w:trPr>
          <w:jc w:val="center"/>
        </w:trPr>
        <w:tc>
          <w:tcPr>
            <w:tcW w:w="1980" w:type="dxa"/>
            <w:vAlign w:val="center"/>
          </w:tcPr>
          <w:p w:rsidR="00AD50BE" w:rsidRDefault="006D6BC3" w:rsidP="006D6BC3">
            <w:pPr>
              <w:spacing w:after="0"/>
              <w:jc w:val="center"/>
              <w:rPr>
                <w:rFonts w:eastAsiaTheme="minorEastAsia"/>
                <w:iCs/>
                <w:szCs w:val="24"/>
              </w:rPr>
            </w:pPr>
            <m:oMathPara>
              <m:oMath>
                <m:r>
                  <w:rPr>
                    <w:rFonts w:ascii="Cambria Math" w:eastAsiaTheme="minorEastAsia" w:hAnsi="Cambria Math"/>
                    <w:szCs w:val="24"/>
                  </w:rPr>
                  <m:t>Cd</m:t>
                </m:r>
              </m:oMath>
            </m:oMathPara>
          </w:p>
        </w:tc>
        <w:tc>
          <w:tcPr>
            <w:tcW w:w="2410"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14,13</m:t>
                </m:r>
              </m:oMath>
            </m:oMathPara>
          </w:p>
        </w:tc>
        <w:tc>
          <w:tcPr>
            <w:tcW w:w="2117"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0,18</m:t>
                </m:r>
              </m:oMath>
            </m:oMathPara>
          </w:p>
        </w:tc>
        <w:tc>
          <w:tcPr>
            <w:tcW w:w="2135"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0,52</m:t>
                </m:r>
              </m:oMath>
            </m:oMathPara>
          </w:p>
        </w:tc>
      </w:tr>
      <w:tr w:rsidR="00AD50BE" w:rsidTr="006D6BC3">
        <w:trPr>
          <w:jc w:val="center"/>
        </w:trPr>
        <w:tc>
          <w:tcPr>
            <w:tcW w:w="1980" w:type="dxa"/>
            <w:vAlign w:val="center"/>
          </w:tcPr>
          <w:p w:rsidR="00AD50BE" w:rsidRDefault="006D6BC3" w:rsidP="006D6BC3">
            <w:pPr>
              <w:spacing w:after="0"/>
              <w:jc w:val="center"/>
              <w:rPr>
                <w:rFonts w:eastAsiaTheme="minorEastAsia"/>
                <w:iCs/>
                <w:szCs w:val="24"/>
              </w:rPr>
            </w:pPr>
            <m:oMathPara>
              <m:oMath>
                <m:r>
                  <w:rPr>
                    <w:rFonts w:ascii="Cambria Math" w:eastAsiaTheme="minorEastAsia" w:hAnsi="Cambria Math"/>
                    <w:szCs w:val="24"/>
                  </w:rPr>
                  <m:t>Pb</m:t>
                </m:r>
              </m:oMath>
            </m:oMathPara>
          </w:p>
        </w:tc>
        <w:tc>
          <w:tcPr>
            <w:tcW w:w="2410"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8,27</m:t>
                </m:r>
              </m:oMath>
            </m:oMathPara>
          </w:p>
        </w:tc>
        <w:tc>
          <w:tcPr>
            <w:tcW w:w="2117"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0,39</m:t>
                </m:r>
              </m:oMath>
            </m:oMathPara>
          </w:p>
        </w:tc>
        <w:tc>
          <w:tcPr>
            <w:tcW w:w="2135"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7,20</m:t>
                </m:r>
              </m:oMath>
            </m:oMathPara>
          </w:p>
        </w:tc>
      </w:tr>
      <w:tr w:rsidR="00AD50BE" w:rsidTr="006D6BC3">
        <w:trPr>
          <w:jc w:val="center"/>
        </w:trPr>
        <w:tc>
          <w:tcPr>
            <w:tcW w:w="1980" w:type="dxa"/>
            <w:vAlign w:val="center"/>
          </w:tcPr>
          <w:p w:rsidR="00AD50BE" w:rsidRDefault="006D6BC3" w:rsidP="006D6BC3">
            <w:pPr>
              <w:spacing w:after="0"/>
              <w:jc w:val="center"/>
              <w:rPr>
                <w:rFonts w:eastAsiaTheme="minorEastAsia"/>
                <w:iCs/>
                <w:szCs w:val="24"/>
              </w:rPr>
            </w:pPr>
            <m:oMathPara>
              <m:oMath>
                <m:r>
                  <w:rPr>
                    <w:rFonts w:ascii="Cambria Math" w:eastAsiaTheme="minorEastAsia" w:hAnsi="Cambria Math"/>
                    <w:szCs w:val="24"/>
                  </w:rPr>
                  <m:t>Sn</m:t>
                </m:r>
              </m:oMath>
            </m:oMathPara>
          </w:p>
        </w:tc>
        <w:tc>
          <w:tcPr>
            <w:tcW w:w="2410"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10,20</m:t>
                </m:r>
              </m:oMath>
            </m:oMathPara>
          </w:p>
        </w:tc>
        <w:tc>
          <w:tcPr>
            <w:tcW w:w="2117"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0,25</m:t>
                </m:r>
              </m:oMath>
            </m:oMathPara>
          </w:p>
        </w:tc>
        <w:tc>
          <w:tcPr>
            <w:tcW w:w="2135"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3,72</m:t>
                </m:r>
              </m:oMath>
            </m:oMathPara>
          </w:p>
        </w:tc>
      </w:tr>
    </w:tbl>
    <w:p w:rsidR="00C3178A" w:rsidRDefault="00C3178A" w:rsidP="00221A94">
      <w:pPr>
        <w:spacing w:line="360" w:lineRule="auto"/>
        <w:jc w:val="both"/>
        <w:rPr>
          <w:rFonts w:eastAsiaTheme="minorEastAsia"/>
          <w:iCs/>
          <w:szCs w:val="24"/>
        </w:rPr>
      </w:pPr>
    </w:p>
    <w:p w:rsidR="00D00BE2" w:rsidRDefault="00A2085E" w:rsidP="00534BE7">
      <w:pPr>
        <w:pStyle w:val="Nagwek2"/>
      </w:pPr>
      <w:bookmarkStart w:id="28" w:name="_Toc461348742"/>
      <w:r w:rsidRPr="00534BE7">
        <w:t>Potencjał</w:t>
      </w:r>
      <w:r w:rsidRPr="00A2085E">
        <w:t xml:space="preserve"> chemiczny</w:t>
      </w:r>
      <w:bookmarkEnd w:id="28"/>
    </w:p>
    <w:p w:rsidR="000412B5" w:rsidRDefault="000412B5" w:rsidP="00B42E23">
      <w:pPr>
        <w:spacing w:line="360" w:lineRule="auto"/>
        <w:ind w:firstLine="708"/>
        <w:jc w:val="both"/>
        <w:rPr>
          <w:szCs w:val="24"/>
        </w:rPr>
      </w:pPr>
      <w:r w:rsidRPr="0057164F">
        <w:rPr>
          <w:szCs w:val="24"/>
        </w:rPr>
        <w:t xml:space="preserve">Do obliczeń </w:t>
      </w:r>
      <w:r>
        <w:rPr>
          <w:szCs w:val="24"/>
        </w:rPr>
        <w:t xml:space="preserve">jak to widać w równaniu </w:t>
      </w:r>
      <w:r w:rsidR="00A914E4">
        <w:rPr>
          <w:szCs w:val="24"/>
        </w:rPr>
        <w:fldChar w:fldCharType="begin"/>
      </w:r>
      <w:r w:rsidR="00A914E4">
        <w:rPr>
          <w:szCs w:val="24"/>
        </w:rPr>
        <w:instrText xml:space="preserve"> REF _Ref461287268 \h </w:instrText>
      </w:r>
      <w:r w:rsidR="00A914E4">
        <w:rPr>
          <w:szCs w:val="24"/>
        </w:rPr>
      </w:r>
      <w:r w:rsidR="00A914E4">
        <w:rPr>
          <w:szCs w:val="24"/>
        </w:rPr>
        <w:fldChar w:fldCharType="separate"/>
      </w:r>
      <w:r w:rsidR="008513AB">
        <w:t>(</w:t>
      </w:r>
      <w:r w:rsidR="008513AB">
        <w:rPr>
          <w:noProof/>
        </w:rPr>
        <w:t>27</w:t>
      </w:r>
      <w:r w:rsidR="008513AB">
        <w:t>)</w:t>
      </w:r>
      <w:r w:rsidR="00A914E4">
        <w:rPr>
          <w:szCs w:val="24"/>
        </w:rPr>
        <w:fldChar w:fldCharType="end"/>
      </w:r>
      <w:r w:rsidR="00A914E4">
        <w:rPr>
          <w:szCs w:val="24"/>
        </w:rPr>
        <w:t xml:space="preserve"> </w:t>
      </w:r>
      <w:r w:rsidRPr="0057164F">
        <w:rPr>
          <w:szCs w:val="24"/>
        </w:rPr>
        <w:t xml:space="preserve">potrzebujemy </w:t>
      </w:r>
      <w:r>
        <w:rPr>
          <w:szCs w:val="24"/>
        </w:rPr>
        <w:t>wartości potencjału chemicznego</w:t>
      </w:r>
      <w:r w:rsidR="00B42E23">
        <w:rPr>
          <w:szCs w:val="24"/>
        </w:rPr>
        <w:t xml:space="preserve"> </w:t>
      </w:r>
      <m:oMath>
        <m:r>
          <w:rPr>
            <w:rFonts w:ascii="Cambria Math" w:hAnsi="Cambria Math"/>
            <w:szCs w:val="24"/>
          </w:rPr>
          <m:t>μ</m:t>
        </m:r>
      </m:oMath>
      <w:r>
        <w:rPr>
          <w:szCs w:val="24"/>
        </w:rPr>
        <w:t xml:space="preserve">. Dla temperatur bliskich zeru (czyli takich z jakimi będziemy mieli do czynienia w tej pracy) potencjał chemiczny można utożsamiać z energią Fermiego, która </w:t>
      </w:r>
      <w:r>
        <w:rPr>
          <w:szCs w:val="24"/>
        </w:rPr>
        <w:lastRenderedPageBreak/>
        <w:t>jest energią graniczną dla stanów fermionowych. Stany o energii niższej są zajęte przez fermiony, a stany o energii wyższej są wolne</w:t>
      </w:r>
      <w:r w:rsidR="00A90C20">
        <w:rPr>
          <w:szCs w:val="24"/>
        </w:rPr>
        <w:t xml:space="preserve"> </w:t>
      </w:r>
      <w:sdt>
        <w:sdtPr>
          <w:rPr>
            <w:szCs w:val="24"/>
          </w:rPr>
          <w:id w:val="-1226293303"/>
          <w:citation/>
        </w:sdtPr>
        <w:sdtContent>
          <w:r w:rsidR="00A90C20">
            <w:rPr>
              <w:szCs w:val="24"/>
            </w:rPr>
            <w:fldChar w:fldCharType="begin"/>
          </w:r>
          <w:r w:rsidR="00A90C20">
            <w:rPr>
              <w:szCs w:val="24"/>
            </w:rPr>
            <w:instrText xml:space="preserve"> CITATION 1609 \l 1045 </w:instrText>
          </w:r>
          <w:r w:rsidR="00A90C20">
            <w:rPr>
              <w:szCs w:val="24"/>
            </w:rPr>
            <w:fldChar w:fldCharType="separate"/>
          </w:r>
          <w:r w:rsidR="00A90C20" w:rsidRPr="00A90C20">
            <w:rPr>
              <w:noProof/>
              <w:szCs w:val="24"/>
            </w:rPr>
            <w:t>[11]</w:t>
          </w:r>
          <w:r w:rsidR="00A90C20">
            <w:rPr>
              <w:szCs w:val="24"/>
            </w:rPr>
            <w:fldChar w:fldCharType="end"/>
          </w:r>
        </w:sdtContent>
      </w:sdt>
      <w:r>
        <w:rPr>
          <w:szCs w:val="24"/>
        </w:rPr>
        <w:t>.</w:t>
      </w:r>
      <w:r w:rsidR="00B42E23">
        <w:rPr>
          <w:szCs w:val="24"/>
        </w:rPr>
        <w:t xml:space="preserve"> </w:t>
      </w:r>
    </w:p>
    <w:p w:rsidR="00AA48E0" w:rsidRDefault="00AA48E0" w:rsidP="00B42E23">
      <w:pPr>
        <w:spacing w:line="360" w:lineRule="auto"/>
        <w:ind w:firstLine="708"/>
        <w:jc w:val="both"/>
        <w:rPr>
          <w:szCs w:val="24"/>
        </w:rPr>
      </w:pPr>
      <w:r>
        <w:rPr>
          <w:szCs w:val="24"/>
        </w:rPr>
        <w:t xml:space="preserve">Dla metali makroskopowych wartość tego potencjału przyjęto </w:t>
      </w:r>
      <m:oMath>
        <m:sSub>
          <m:sSubPr>
            <m:ctrlPr>
              <w:rPr>
                <w:rFonts w:ascii="Cambria Math" w:hAnsi="Cambria Math"/>
                <w:i/>
                <w:szCs w:val="24"/>
              </w:rPr>
            </m:ctrlPr>
          </m:sSubPr>
          <m:e>
            <m:r>
              <w:rPr>
                <w:rFonts w:ascii="Cambria Math" w:hAnsi="Cambria Math"/>
                <w:szCs w:val="24"/>
              </w:rPr>
              <m:t>μ</m:t>
            </m:r>
          </m:e>
          <m:sub>
            <m:r>
              <w:rPr>
                <w:rFonts w:ascii="Cambria Math" w:hAnsi="Cambria Math"/>
                <w:szCs w:val="24"/>
              </w:rPr>
              <m:t>bulk</m:t>
            </m:r>
          </m:sub>
        </m:sSub>
        <m:r>
          <w:rPr>
            <w:rFonts w:ascii="Cambria Math" w:hAnsi="Cambria Math"/>
            <w:szCs w:val="24"/>
          </w:rPr>
          <m:t>=0,9 eV</m:t>
        </m:r>
      </m:oMath>
      <w:r>
        <w:rPr>
          <w:rFonts w:eastAsiaTheme="minorEastAsia"/>
          <w:szCs w:val="24"/>
        </w:rPr>
        <w:t>. Jednak nie można założyć, że taką samą wartość będą miały nanowarstwy jedynie koncentracja elektronów powinna być na podobnym poziomie</w:t>
      </w:r>
      <w:r w:rsidR="006244E2">
        <w:rPr>
          <w:rFonts w:eastAsiaTheme="minorEastAsia"/>
          <w:szCs w:val="24"/>
        </w:rPr>
        <w:t xml:space="preserve"> i</w:t>
      </w:r>
      <w:r>
        <w:rPr>
          <w:rFonts w:eastAsiaTheme="minorEastAsia"/>
          <w:szCs w:val="24"/>
        </w:rPr>
        <w:t xml:space="preserve"> dlatego  na podstawie </w:t>
      </w:r>
      <m:oMath>
        <m:sSub>
          <m:sSubPr>
            <m:ctrlPr>
              <w:rPr>
                <w:rFonts w:ascii="Cambria Math" w:eastAsiaTheme="minorEastAsia" w:hAnsi="Cambria Math"/>
                <w:i/>
                <w:szCs w:val="24"/>
              </w:rPr>
            </m:ctrlPr>
          </m:sSubPr>
          <m:e>
            <m:r>
              <w:rPr>
                <w:rFonts w:ascii="Cambria Math" w:eastAsiaTheme="minorEastAsia" w:hAnsi="Cambria Math"/>
                <w:szCs w:val="24"/>
              </w:rPr>
              <m:t>μ</m:t>
            </m:r>
          </m:e>
          <m:sub>
            <m:r>
              <w:rPr>
                <w:rFonts w:ascii="Cambria Math" w:eastAsiaTheme="minorEastAsia" w:hAnsi="Cambria Math"/>
                <w:szCs w:val="24"/>
              </w:rPr>
              <m:t>bulk</m:t>
            </m:r>
          </m:sub>
        </m:sSub>
      </m:oMath>
      <w:r>
        <w:rPr>
          <w:rFonts w:eastAsiaTheme="minorEastAsia"/>
          <w:szCs w:val="24"/>
        </w:rPr>
        <w:t xml:space="preserve"> obliczono koncentrację elektronów z modelu trójwymiarowego gazu doskonałego:</w:t>
      </w:r>
    </w:p>
    <w:p w:rsidR="000412B5" w:rsidRPr="00B4072C" w:rsidRDefault="005168AF" w:rsidP="000412B5">
      <w:pPr>
        <w:spacing w:line="360" w:lineRule="auto"/>
        <w:rPr>
          <w:rFonts w:eastAsiaTheme="minorEastAsia"/>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e</m:t>
              </m:r>
            </m:sub>
          </m:sSub>
          <m:r>
            <w:rPr>
              <w:rFonts w:ascii="Cambria Math" w:hAnsi="Cambria Math"/>
              <w:szCs w:val="24"/>
            </w:rPr>
            <m:t>=</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m:t>
              </m:r>
            </m:sup>
            <m:e>
              <m:f>
                <m:fPr>
                  <m:ctrlPr>
                    <w:rPr>
                      <w:rFonts w:ascii="Cambria Math" w:hAnsi="Cambria Math"/>
                      <w:i/>
                      <w:szCs w:val="24"/>
                    </w:rPr>
                  </m:ctrlPr>
                </m:fPr>
                <m:num>
                  <m:r>
                    <w:rPr>
                      <w:rFonts w:ascii="Cambria Math" w:hAnsi="Cambria Math"/>
                      <w:szCs w:val="24"/>
                    </w:rPr>
                    <m:t>1</m:t>
                  </m:r>
                </m:num>
                <m:den>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2</m:t>
                      </m:r>
                    </m:sup>
                  </m:sSup>
                </m:den>
              </m:f>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2m</m:t>
                          </m:r>
                        </m:num>
                        <m:den>
                          <m:sSup>
                            <m:sSupPr>
                              <m:ctrlPr>
                                <w:rPr>
                                  <w:rFonts w:ascii="Cambria Math" w:hAnsi="Cambria Math"/>
                                  <w:i/>
                                  <w:szCs w:val="24"/>
                                </w:rPr>
                              </m:ctrlPr>
                            </m:sSupPr>
                            <m:e>
                              <m:r>
                                <w:rPr>
                                  <w:rFonts w:ascii="Cambria Math" w:hAnsi="Cambria Math"/>
                                  <w:sz w:val="28"/>
                                  <w:szCs w:val="28"/>
                                </w:rPr>
                                <m:t>ℏ</m:t>
                              </m:r>
                            </m:e>
                            <m:sup>
                              <m:r>
                                <w:rPr>
                                  <w:rFonts w:ascii="Cambria Math" w:hAnsi="Cambria Math"/>
                                  <w:szCs w:val="24"/>
                                </w:rPr>
                                <m:t>2</m:t>
                              </m:r>
                            </m:sup>
                          </m:sSup>
                        </m:den>
                      </m:f>
                    </m:e>
                  </m:d>
                </m:e>
                <m:sup>
                  <m:r>
                    <w:rPr>
                      <w:rFonts w:ascii="Cambria Math" w:hAnsi="Cambria Math"/>
                      <w:szCs w:val="24"/>
                    </w:rPr>
                    <m:t>3/2</m:t>
                  </m:r>
                </m:sup>
              </m:sSup>
              <m:f>
                <m:fPr>
                  <m:ctrlPr>
                    <w:rPr>
                      <w:rFonts w:ascii="Cambria Math" w:hAnsi="Cambria Math"/>
                      <w:i/>
                      <w:szCs w:val="24"/>
                    </w:rPr>
                  </m:ctrlPr>
                </m:fPr>
                <m:num>
                  <m:rad>
                    <m:radPr>
                      <m:degHide m:val="1"/>
                      <m:ctrlPr>
                        <w:rPr>
                          <w:rFonts w:ascii="Cambria Math" w:hAnsi="Cambria Math"/>
                          <w:i/>
                          <w:szCs w:val="24"/>
                        </w:rPr>
                      </m:ctrlPr>
                    </m:radPr>
                    <m:deg/>
                    <m:e>
                      <m:r>
                        <w:rPr>
                          <w:rFonts w:ascii="Cambria Math" w:hAnsi="Cambria Math"/>
                          <w:szCs w:val="24"/>
                        </w:rPr>
                        <m:t>E</m:t>
                      </m:r>
                    </m:e>
                  </m:rad>
                </m:num>
                <m:den>
                  <m:r>
                    <w:rPr>
                      <w:rFonts w:ascii="Cambria Math" w:hAnsi="Cambria Math"/>
                      <w:szCs w:val="24"/>
                    </w:rPr>
                    <m:t>1+exp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E-μ</m:t>
                          </m:r>
                        </m:num>
                        <m:den>
                          <m:sSub>
                            <m:sSubPr>
                              <m:ctrlPr>
                                <w:rPr>
                                  <w:rFonts w:ascii="Cambria Math" w:hAnsi="Cambria Math"/>
                                  <w:i/>
                                  <w:szCs w:val="24"/>
                                </w:rPr>
                              </m:ctrlPr>
                            </m:sSubPr>
                            <m:e>
                              <m:r>
                                <w:rPr>
                                  <w:rFonts w:ascii="Cambria Math" w:hAnsi="Cambria Math"/>
                                  <w:szCs w:val="24"/>
                                </w:rPr>
                                <m:t>k</m:t>
                              </m:r>
                            </m:e>
                            <m:sub>
                              <m:r>
                                <w:rPr>
                                  <w:rFonts w:ascii="Cambria Math" w:hAnsi="Cambria Math"/>
                                  <w:szCs w:val="24"/>
                                </w:rPr>
                                <m:t>B</m:t>
                              </m:r>
                            </m:sub>
                          </m:sSub>
                          <m:r>
                            <w:rPr>
                              <w:rFonts w:ascii="Cambria Math" w:hAnsi="Cambria Math"/>
                              <w:szCs w:val="24"/>
                            </w:rPr>
                            <m:t>T</m:t>
                          </m:r>
                        </m:den>
                      </m:f>
                    </m:e>
                  </m:d>
                </m:den>
              </m:f>
            </m:e>
          </m:nary>
        </m:oMath>
      </m:oMathPara>
    </w:p>
    <w:p w:rsidR="000412B5" w:rsidRDefault="000412B5" w:rsidP="00AA48E0">
      <w:pPr>
        <w:spacing w:line="360" w:lineRule="auto"/>
        <w:jc w:val="both"/>
        <w:rPr>
          <w:rFonts w:eastAsiaTheme="minorEastAsia"/>
          <w:szCs w:val="24"/>
        </w:rPr>
      </w:pPr>
      <w:r>
        <w:rPr>
          <w:rFonts w:eastAsiaTheme="minorEastAsia"/>
          <w:szCs w:val="24"/>
        </w:rPr>
        <w:t xml:space="preserve">i otrzymano wartość </w:t>
      </w:r>
      <m:oMath>
        <m:r>
          <w:rPr>
            <w:rFonts w:ascii="Cambria Math" w:eastAsiaTheme="minorEastAsia" w:hAnsi="Cambria Math"/>
            <w:szCs w:val="24"/>
          </w:rPr>
          <m:t>3,88∙</m:t>
        </m:r>
        <m:sSup>
          <m:sSupPr>
            <m:ctrlPr>
              <w:rPr>
                <w:rFonts w:ascii="Cambria Math" w:eastAsiaTheme="minorEastAsia" w:hAnsi="Cambria Math"/>
                <w:i/>
                <w:szCs w:val="24"/>
              </w:rPr>
            </m:ctrlPr>
          </m:sSupPr>
          <m:e>
            <m:r>
              <w:rPr>
                <w:rFonts w:ascii="Cambria Math" w:eastAsiaTheme="minorEastAsia" w:hAnsi="Cambria Math"/>
                <w:szCs w:val="24"/>
              </w:rPr>
              <m:t>10</m:t>
            </m:r>
          </m:e>
          <m:sup>
            <m:r>
              <w:rPr>
                <w:rFonts w:ascii="Cambria Math" w:eastAsiaTheme="minorEastAsia" w:hAnsi="Cambria Math"/>
                <w:szCs w:val="24"/>
              </w:rPr>
              <m:t>21</m:t>
            </m:r>
          </m:sup>
        </m:sSup>
        <m:r>
          <w:rPr>
            <w:rFonts w:ascii="Cambria Math" w:eastAsiaTheme="minorEastAsia" w:hAnsi="Cambria Math"/>
            <w:szCs w:val="24"/>
          </w:rPr>
          <m:t>/ c</m:t>
        </m:r>
        <m:sSup>
          <m:sSupPr>
            <m:ctrlPr>
              <w:rPr>
                <w:rFonts w:ascii="Cambria Math" w:eastAsiaTheme="minorEastAsia" w:hAnsi="Cambria Math"/>
                <w:i/>
                <w:szCs w:val="24"/>
              </w:rPr>
            </m:ctrlPr>
          </m:sSupPr>
          <m:e>
            <m:r>
              <w:rPr>
                <w:rFonts w:ascii="Cambria Math" w:eastAsiaTheme="minorEastAsia" w:hAnsi="Cambria Math"/>
                <w:szCs w:val="24"/>
              </w:rPr>
              <m:t>m</m:t>
            </m:r>
          </m:e>
          <m:sup>
            <m:r>
              <w:rPr>
                <w:rFonts w:ascii="Cambria Math" w:eastAsiaTheme="minorEastAsia" w:hAnsi="Cambria Math"/>
                <w:szCs w:val="24"/>
              </w:rPr>
              <m:t>3</m:t>
            </m:r>
          </m:sup>
        </m:sSup>
      </m:oMath>
      <w:r w:rsidR="00AA48E0">
        <w:rPr>
          <w:rFonts w:eastAsiaTheme="minorEastAsia"/>
          <w:szCs w:val="24"/>
        </w:rPr>
        <w:t>. Następnie przy założeniu stałej koncentracji elektronów wykorzystując równanie:</w:t>
      </w:r>
    </w:p>
    <w:p w:rsidR="00AA48E0" w:rsidRDefault="005168AF" w:rsidP="00AA48E0">
      <w:pPr>
        <w:spacing w:line="360" w:lineRule="auto"/>
        <w:jc w:val="both"/>
        <w:rPr>
          <w:rFonts w:eastAsiaTheme="minorEastAsia"/>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e</m:t>
              </m:r>
            </m:sub>
          </m:sSub>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π</m:t>
              </m:r>
              <m:sSup>
                <m:sSupPr>
                  <m:ctrlPr>
                    <w:rPr>
                      <w:rFonts w:ascii="Cambria Math" w:eastAsiaTheme="minorEastAsia" w:hAnsi="Cambria Math"/>
                      <w:i/>
                      <w:szCs w:val="24"/>
                    </w:rPr>
                  </m:ctrlPr>
                </m:sSupPr>
                <m:e>
                  <m:r>
                    <w:rPr>
                      <w:rFonts w:ascii="Cambria Math" w:eastAsiaTheme="minorEastAsia" w:hAnsi="Cambria Math"/>
                      <w:szCs w:val="24"/>
                    </w:rPr>
                    <m:t>L</m:t>
                  </m:r>
                </m:e>
                <m:sup>
                  <m:r>
                    <w:rPr>
                      <w:rFonts w:ascii="Cambria Math" w:eastAsiaTheme="minorEastAsia" w:hAnsi="Cambria Math"/>
                      <w:szCs w:val="24"/>
                    </w:rPr>
                    <m:t>2</m:t>
                  </m:r>
                </m:sup>
              </m:sSup>
            </m:den>
          </m:f>
          <m:nary>
            <m:naryPr>
              <m:limLoc m:val="undOvr"/>
              <m:subHide m:val="1"/>
              <m:supHide m:val="1"/>
              <m:ctrlPr>
                <w:rPr>
                  <w:rFonts w:ascii="Cambria Math" w:eastAsiaTheme="minorEastAsia" w:hAnsi="Cambria Math"/>
                  <w:i/>
                  <w:szCs w:val="24"/>
                </w:rPr>
              </m:ctrlPr>
            </m:naryPr>
            <m:sub/>
            <m:sup/>
            <m:e>
              <m:r>
                <w:rPr>
                  <w:rFonts w:ascii="Cambria Math" w:eastAsiaTheme="minorEastAsia" w:hAnsi="Cambria Math"/>
                  <w:szCs w:val="24"/>
                </w:rPr>
                <m:t>dk k</m:t>
              </m:r>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nary>
                <m:naryPr>
                  <m:limLoc m:val="subSup"/>
                  <m:ctrlPr>
                    <w:rPr>
                      <w:rFonts w:ascii="Cambria Math" w:eastAsiaTheme="minorEastAsia" w:hAnsi="Cambria Math"/>
                      <w:i/>
                      <w:szCs w:val="24"/>
                    </w:rPr>
                  </m:ctrlPr>
                </m:naryPr>
                <m:sub>
                  <m:r>
                    <w:rPr>
                      <w:rFonts w:ascii="Cambria Math" w:eastAsiaTheme="minorEastAsia" w:hAnsi="Cambria Math"/>
                      <w:szCs w:val="24"/>
                    </w:rPr>
                    <m:t>0</m:t>
                  </m:r>
                </m:sub>
                <m:sup>
                  <m:r>
                    <w:rPr>
                      <w:rFonts w:ascii="Cambria Math" w:eastAsiaTheme="minorEastAsia" w:hAnsi="Cambria Math"/>
                      <w:szCs w:val="24"/>
                    </w:rPr>
                    <m:t>L</m:t>
                  </m:r>
                </m:sup>
                <m:e>
                  <m:r>
                    <w:rPr>
                      <w:rFonts w:ascii="Cambria Math" w:eastAsiaTheme="minorEastAsia" w:hAnsi="Cambria Math"/>
                      <w:szCs w:val="24"/>
                    </w:rPr>
                    <m:t>dz</m:t>
                  </m:r>
                  <m:d>
                    <m:dPr>
                      <m:ctrlPr>
                        <w:rPr>
                          <w:rFonts w:ascii="Cambria Math" w:eastAsiaTheme="minorEastAsia" w:hAnsi="Cambria Math"/>
                          <w:i/>
                          <w:szCs w:val="24"/>
                        </w:rPr>
                      </m:ctrlPr>
                    </m:dPr>
                    <m:e>
                      <m:sSup>
                        <m:sSupPr>
                          <m:ctrlPr>
                            <w:rPr>
                              <w:rFonts w:ascii="Cambria Math" w:eastAsiaTheme="minorEastAsia" w:hAnsi="Cambria Math"/>
                              <w:i/>
                              <w:szCs w:val="24"/>
                            </w:rPr>
                          </m:ctrlPr>
                        </m:sSupPr>
                        <m:e>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z</m:t>
                                  </m:r>
                                </m:e>
                              </m:d>
                            </m:e>
                          </m:d>
                        </m:e>
                        <m:sup>
                          <m:r>
                            <w:rPr>
                              <w:rFonts w:ascii="Cambria Math" w:eastAsiaTheme="minorEastAsia" w:hAnsi="Cambria Math"/>
                              <w:szCs w:val="24"/>
                            </w:rPr>
                            <m:t>2</m:t>
                          </m:r>
                        </m:sup>
                      </m:sSup>
                      <m:r>
                        <w:rPr>
                          <w:rFonts w:ascii="Cambria Math" w:hAnsi="Cambria Math"/>
                          <w:szCs w:val="24"/>
                        </w:rPr>
                        <m:t>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r>
                        <w:rPr>
                          <w:rFonts w:ascii="Cambria Math" w:hAnsi="Cambria Math"/>
                          <w:szCs w:val="24"/>
                        </w:rPr>
                        <m:t xml:space="preserve"> </m:t>
                      </m:r>
                      <m:sSup>
                        <m:sSupPr>
                          <m:ctrlPr>
                            <w:rPr>
                              <w:rFonts w:ascii="Cambria Math" w:hAnsi="Cambria Math"/>
                              <w:i/>
                              <w:iCs/>
                              <w:szCs w:val="24"/>
                            </w:rPr>
                          </m:ctrlPr>
                        </m:sSupPr>
                        <m:e>
                          <m:d>
                            <m:dPr>
                              <m:begChr m:val="|"/>
                              <m:endChr m:val="|"/>
                              <m:ctrlPr>
                                <w:rPr>
                                  <w:rFonts w:ascii="Cambria Math" w:hAnsi="Cambria Math"/>
                                  <w:i/>
                                  <w:iCs/>
                                  <w:szCs w:val="24"/>
                                </w:rPr>
                              </m:ctrlPr>
                            </m:dPr>
                            <m:e>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i</m:t>
                                  </m:r>
                                </m:sub>
                                <m:sup>
                                  <m:r>
                                    <w:rPr>
                                      <w:rFonts w:ascii="Cambria Math" w:hAnsi="Cambria Math"/>
                                      <w:szCs w:val="24"/>
                                    </w:rPr>
                                    <m:t>*</m:t>
                                  </m:r>
                                </m:sup>
                              </m:sSubSup>
                              <m:d>
                                <m:dPr>
                                  <m:ctrlPr>
                                    <w:rPr>
                                      <w:rFonts w:ascii="Cambria Math" w:hAnsi="Cambria Math"/>
                                      <w:i/>
                                      <w:iCs/>
                                      <w:szCs w:val="24"/>
                                    </w:rPr>
                                  </m:ctrlPr>
                                </m:dPr>
                                <m:e>
                                  <m:r>
                                    <w:rPr>
                                      <w:rFonts w:ascii="Cambria Math" w:hAnsi="Cambria Math"/>
                                      <w:szCs w:val="24"/>
                                    </w:rPr>
                                    <m:t>z</m:t>
                                  </m:r>
                                </m:e>
                              </m:d>
                            </m:e>
                          </m:d>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1-f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d>
                </m:e>
              </m:nary>
            </m:e>
          </m:nary>
        </m:oMath>
      </m:oMathPara>
    </w:p>
    <w:p w:rsidR="000412B5" w:rsidRDefault="008E5476" w:rsidP="000412B5">
      <w:pPr>
        <w:spacing w:line="360" w:lineRule="auto"/>
        <w:jc w:val="both"/>
        <w:rPr>
          <w:rFonts w:eastAsiaTheme="minorEastAsia"/>
          <w:szCs w:val="24"/>
        </w:rPr>
      </w:pPr>
      <w:r>
        <w:rPr>
          <w:rFonts w:eastAsiaTheme="minorEastAsia"/>
          <w:szCs w:val="24"/>
        </w:rPr>
        <w:t>oraz</w:t>
      </w:r>
      <w:r w:rsidR="000412B5">
        <w:rPr>
          <w:rFonts w:eastAsiaTheme="minorEastAsia"/>
          <w:szCs w:val="24"/>
        </w:rPr>
        <w:t xml:space="preserve"> korzystając z metody bisekcji obliczano wartość potencjału chemicznego odpowiadającego </w:t>
      </w:r>
      <w:r w:rsidR="00265E4B">
        <w:rPr>
          <w:rFonts w:eastAsiaTheme="minorEastAsia"/>
          <w:szCs w:val="24"/>
        </w:rPr>
        <w:t>stałej</w:t>
      </w:r>
      <w:r w:rsidR="000412B5">
        <w:rPr>
          <w:rFonts w:eastAsiaTheme="minorEastAsia"/>
          <w:szCs w:val="24"/>
        </w:rPr>
        <w:t xml:space="preserve"> koncentracji elektronów dla odpowiednich grubości </w:t>
      </w:r>
      <w:proofErr w:type="spellStart"/>
      <w:r w:rsidR="000412B5">
        <w:rPr>
          <w:rFonts w:eastAsiaTheme="minorEastAsia"/>
          <w:szCs w:val="24"/>
        </w:rPr>
        <w:t>nanowarstw</w:t>
      </w:r>
      <w:proofErr w:type="spellEnd"/>
      <w:r w:rsidR="000412B5">
        <w:rPr>
          <w:rFonts w:eastAsiaTheme="minorEastAsia"/>
          <w:szCs w:val="24"/>
        </w:rPr>
        <w:t xml:space="preserve"> metalicznych. Wyniki </w:t>
      </w:r>
      <w:r w:rsidR="00265E4B">
        <w:rPr>
          <w:rFonts w:eastAsiaTheme="minorEastAsia"/>
          <w:szCs w:val="24"/>
        </w:rPr>
        <w:t xml:space="preserve">obliczeń </w:t>
      </w:r>
      <w:r w:rsidR="000412B5">
        <w:rPr>
          <w:rFonts w:eastAsiaTheme="minorEastAsia"/>
          <w:szCs w:val="24"/>
        </w:rPr>
        <w:t>zaprezentowano na rys.</w:t>
      </w:r>
      <w:r w:rsidR="00685998">
        <w:rPr>
          <w:rFonts w:eastAsiaTheme="minorEastAsia"/>
          <w:szCs w:val="24"/>
        </w:rPr>
        <w:t xml:space="preserve"> </w:t>
      </w:r>
      <w:r w:rsidR="00685998" w:rsidRPr="00685998">
        <w:rPr>
          <w:rFonts w:eastAsiaTheme="minorEastAsia"/>
          <w:b/>
          <w:szCs w:val="24"/>
        </w:rPr>
        <w:fldChar w:fldCharType="begin"/>
      </w:r>
      <w:r w:rsidR="00685998" w:rsidRPr="00685998">
        <w:rPr>
          <w:rFonts w:eastAsiaTheme="minorEastAsia"/>
          <w:b/>
          <w:szCs w:val="24"/>
        </w:rPr>
        <w:instrText xml:space="preserve"> REF _Ref461361376</w:instrText>
      </w:r>
      <w:r w:rsidR="00685998" w:rsidRPr="00685998">
        <w:rPr>
          <w:rFonts w:eastAsiaTheme="minorEastAsia"/>
          <w:b/>
          <w:iCs/>
          <w:szCs w:val="24"/>
        </w:rPr>
        <w:instrText xml:space="preserve"> </w:instrText>
      </w:r>
      <w:r w:rsidR="00685998" w:rsidRPr="00685998">
        <w:rPr>
          <w:rStyle w:val="Pogrubienie"/>
          <w:b w:val="0"/>
          <w:color w:val="333333"/>
          <w:bdr w:val="none" w:sz="0" w:space="0" w:color="auto" w:frame="1"/>
          <w:shd w:val="clear" w:color="auto" w:fill="FFFFFF"/>
        </w:rPr>
        <w:instrText>\# 0</w:instrText>
      </w:r>
      <w:r w:rsidR="00685998" w:rsidRPr="00685998">
        <w:rPr>
          <w:rFonts w:eastAsiaTheme="minorEastAsia"/>
          <w:b/>
          <w:szCs w:val="24"/>
        </w:rPr>
        <w:instrText xml:space="preserve"> \h  \* MERGEFORMAT </w:instrText>
      </w:r>
      <w:r w:rsidR="00685998" w:rsidRPr="00685998">
        <w:rPr>
          <w:rFonts w:eastAsiaTheme="minorEastAsia"/>
          <w:b/>
          <w:szCs w:val="24"/>
        </w:rPr>
      </w:r>
      <w:r w:rsidR="00685998" w:rsidRPr="00685998">
        <w:rPr>
          <w:rFonts w:eastAsiaTheme="minorEastAsia"/>
          <w:b/>
          <w:szCs w:val="24"/>
        </w:rPr>
        <w:fldChar w:fldCharType="separate"/>
      </w:r>
      <w:r w:rsidR="008513AB">
        <w:rPr>
          <w:rStyle w:val="Pogrubienie"/>
          <w:b w:val="0"/>
          <w:color w:val="333333"/>
          <w:bdr w:val="none" w:sz="0" w:space="0" w:color="auto" w:frame="1"/>
          <w:shd w:val="clear" w:color="auto" w:fill="FFFFFF"/>
        </w:rPr>
        <w:t>3</w:t>
      </w:r>
      <w:r w:rsidR="00685998" w:rsidRPr="00685998">
        <w:rPr>
          <w:rFonts w:eastAsiaTheme="minorEastAsia"/>
          <w:b/>
          <w:szCs w:val="24"/>
        </w:rPr>
        <w:fldChar w:fldCharType="end"/>
      </w:r>
      <w:r w:rsidR="000412B5">
        <w:rPr>
          <w:rFonts w:eastAsiaTheme="minorEastAsia"/>
          <w:szCs w:val="24"/>
        </w:rPr>
        <w:t xml:space="preserve">. Widać, że wraz ze wzrostem grubości </w:t>
      </w:r>
      <w:proofErr w:type="spellStart"/>
      <w:r w:rsidR="000412B5">
        <w:rPr>
          <w:rFonts w:eastAsiaTheme="minorEastAsia"/>
          <w:szCs w:val="24"/>
        </w:rPr>
        <w:t>nanowarstwy</w:t>
      </w:r>
      <w:proofErr w:type="spellEnd"/>
      <w:r w:rsidR="000412B5">
        <w:rPr>
          <w:rFonts w:eastAsiaTheme="minorEastAsia"/>
          <w:szCs w:val="24"/>
        </w:rPr>
        <w:t xml:space="preserve"> potencjał chemiczny maleje</w:t>
      </w:r>
      <w:r w:rsidR="00265E4B">
        <w:rPr>
          <w:rFonts w:eastAsiaTheme="minorEastAsia"/>
          <w:szCs w:val="24"/>
        </w:rPr>
        <w:t xml:space="preserve"> z małymi skokami</w:t>
      </w:r>
      <w:r w:rsidR="000412B5">
        <w:rPr>
          <w:rFonts w:eastAsiaTheme="minorEastAsia"/>
          <w:szCs w:val="24"/>
        </w:rPr>
        <w:t xml:space="preserve"> aż do osiągnięcia wartości </w:t>
      </w:r>
      <m:oMath>
        <m:sSub>
          <m:sSubPr>
            <m:ctrlPr>
              <w:rPr>
                <w:rFonts w:ascii="Cambria Math" w:eastAsiaTheme="minorEastAsia" w:hAnsi="Cambria Math"/>
                <w:i/>
                <w:szCs w:val="24"/>
              </w:rPr>
            </m:ctrlPr>
          </m:sSubPr>
          <m:e>
            <m:r>
              <w:rPr>
                <w:rFonts w:ascii="Cambria Math" w:eastAsiaTheme="minorEastAsia" w:hAnsi="Cambria Math"/>
                <w:szCs w:val="24"/>
              </w:rPr>
              <m:t>μ</m:t>
            </m:r>
          </m:e>
          <m:sub>
            <m:r>
              <w:rPr>
                <w:rFonts w:ascii="Cambria Math" w:eastAsiaTheme="minorEastAsia" w:hAnsi="Cambria Math"/>
                <w:szCs w:val="24"/>
              </w:rPr>
              <m:t>bulk</m:t>
            </m:r>
          </m:sub>
        </m:sSub>
        <m:r>
          <w:rPr>
            <w:rFonts w:ascii="Cambria Math" w:eastAsiaTheme="minorEastAsia" w:hAnsi="Cambria Math"/>
            <w:szCs w:val="24"/>
          </w:rPr>
          <m:t>=0,9 eV</m:t>
        </m:r>
      </m:oMath>
      <w:r w:rsidR="00265E4B">
        <w:rPr>
          <w:rFonts w:eastAsiaTheme="minorEastAsia"/>
          <w:szCs w:val="24"/>
        </w:rPr>
        <w:t xml:space="preserve"> </w:t>
      </w:r>
      <w:r w:rsidR="000412B5">
        <w:rPr>
          <w:rFonts w:eastAsiaTheme="minorEastAsia"/>
          <w:szCs w:val="24"/>
        </w:rPr>
        <w:t>jaką się otrzymuj</w:t>
      </w:r>
      <w:r w:rsidR="00CB4075">
        <w:rPr>
          <w:rFonts w:eastAsiaTheme="minorEastAsia"/>
          <w:szCs w:val="24"/>
        </w:rPr>
        <w:t>e</w:t>
      </w:r>
      <w:r w:rsidR="000412B5">
        <w:rPr>
          <w:rFonts w:eastAsiaTheme="minorEastAsia"/>
          <w:szCs w:val="24"/>
        </w:rPr>
        <w:t xml:space="preserve"> dla materiałów makroskopowych. </w:t>
      </w:r>
    </w:p>
    <w:p w:rsidR="00685998" w:rsidRDefault="00682273" w:rsidP="00685998">
      <w:pPr>
        <w:keepNext/>
        <w:spacing w:line="360" w:lineRule="auto"/>
        <w:jc w:val="both"/>
      </w:pPr>
      <w:r w:rsidRPr="00682273">
        <w:rPr>
          <w:rFonts w:eastAsiaTheme="minorEastAsia"/>
          <w:noProof/>
          <w:szCs w:val="24"/>
          <w:lang w:eastAsia="pl-PL"/>
        </w:rPr>
        <w:lastRenderedPageBreak/>
        <w:drawing>
          <wp:inline distT="0" distB="0" distL="0" distR="0">
            <wp:extent cx="5579745" cy="4184809"/>
            <wp:effectExtent l="0" t="0" r="1905" b="6350"/>
            <wp:docPr id="12" name="Obraz 12" descr="C:\Users\Rafal\Desktop\omegafinal\potencjal\wykresy\potencjal_od_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fal\Desktop\omegafinal\potencjal\wykresy\potencjal_od_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554E0C" w:rsidRPr="00685998" w:rsidRDefault="00685998" w:rsidP="00685998">
      <w:pPr>
        <w:pStyle w:val="Legenda"/>
        <w:jc w:val="center"/>
        <w:rPr>
          <w:rFonts w:eastAsiaTheme="minorEastAsia"/>
          <w:i w:val="0"/>
          <w:color w:val="auto"/>
          <w:sz w:val="24"/>
          <w:szCs w:val="24"/>
        </w:rPr>
      </w:pPr>
      <w:bookmarkStart w:id="29" w:name="_Ref461361376"/>
      <w:bookmarkStart w:id="30" w:name="_Toc461435764"/>
      <w:r w:rsidRPr="00685998">
        <w:rPr>
          <w:b/>
          <w:i w:val="0"/>
          <w:color w:val="auto"/>
          <w:sz w:val="24"/>
          <w:szCs w:val="24"/>
        </w:rPr>
        <w:t xml:space="preserve">Rysunek </w:t>
      </w:r>
      <w:r w:rsidRPr="00685998">
        <w:rPr>
          <w:b/>
          <w:i w:val="0"/>
          <w:color w:val="auto"/>
          <w:sz w:val="24"/>
          <w:szCs w:val="24"/>
        </w:rPr>
        <w:fldChar w:fldCharType="begin"/>
      </w:r>
      <w:r w:rsidRPr="00685998">
        <w:rPr>
          <w:b/>
          <w:i w:val="0"/>
          <w:color w:val="auto"/>
          <w:sz w:val="24"/>
          <w:szCs w:val="24"/>
        </w:rPr>
        <w:instrText xml:space="preserve"> SEQ Rysunek \* ARABIC </w:instrText>
      </w:r>
      <w:r w:rsidRPr="00685998">
        <w:rPr>
          <w:b/>
          <w:i w:val="0"/>
          <w:color w:val="auto"/>
          <w:sz w:val="24"/>
          <w:szCs w:val="24"/>
        </w:rPr>
        <w:fldChar w:fldCharType="separate"/>
      </w:r>
      <w:r w:rsidR="00595E04">
        <w:rPr>
          <w:b/>
          <w:i w:val="0"/>
          <w:noProof/>
          <w:color w:val="auto"/>
          <w:sz w:val="24"/>
          <w:szCs w:val="24"/>
        </w:rPr>
        <w:t>3</w:t>
      </w:r>
      <w:r w:rsidRPr="00685998">
        <w:rPr>
          <w:b/>
          <w:i w:val="0"/>
          <w:color w:val="auto"/>
          <w:sz w:val="24"/>
          <w:szCs w:val="24"/>
        </w:rPr>
        <w:fldChar w:fldCharType="end"/>
      </w:r>
      <w:bookmarkEnd w:id="29"/>
      <w:r w:rsidRPr="00685998">
        <w:rPr>
          <w:b/>
          <w:i w:val="0"/>
          <w:color w:val="auto"/>
          <w:sz w:val="24"/>
          <w:szCs w:val="24"/>
        </w:rPr>
        <w:t>.</w:t>
      </w:r>
      <w:r w:rsidRPr="00685998">
        <w:rPr>
          <w:i w:val="0"/>
          <w:color w:val="auto"/>
          <w:sz w:val="24"/>
          <w:szCs w:val="24"/>
        </w:rPr>
        <w:t xml:space="preserve"> Wartość potencjału chemicznego </w:t>
      </w:r>
      <m:oMath>
        <m:r>
          <w:rPr>
            <w:rFonts w:ascii="Cambria Math" w:hAnsi="Cambria Math"/>
            <w:color w:val="auto"/>
            <w:sz w:val="24"/>
            <w:szCs w:val="24"/>
          </w:rPr>
          <m:t>μ</m:t>
        </m:r>
      </m:oMath>
      <w:r w:rsidRPr="00685998">
        <w:rPr>
          <w:rFonts w:eastAsiaTheme="minorEastAsia"/>
          <w:i w:val="0"/>
          <w:color w:val="auto"/>
          <w:sz w:val="24"/>
          <w:szCs w:val="24"/>
        </w:rPr>
        <w:t xml:space="preserve"> od grubości nanowarstwy </w:t>
      </w:r>
      <m:oMath>
        <m:r>
          <w:rPr>
            <w:rFonts w:ascii="Cambria Math" w:eastAsiaTheme="minorEastAsia" w:hAnsi="Cambria Math"/>
            <w:color w:val="auto"/>
            <w:sz w:val="24"/>
            <w:szCs w:val="24"/>
          </w:rPr>
          <m:t>L</m:t>
        </m:r>
      </m:oMath>
      <w:bookmarkEnd w:id="30"/>
    </w:p>
    <w:p w:rsidR="00685998" w:rsidRDefault="00685998" w:rsidP="000412B5">
      <w:pPr>
        <w:spacing w:line="360" w:lineRule="auto"/>
        <w:jc w:val="both"/>
        <w:rPr>
          <w:rFonts w:eastAsiaTheme="minorEastAsia"/>
          <w:szCs w:val="24"/>
        </w:rPr>
      </w:pPr>
    </w:p>
    <w:p w:rsidR="00DB7D98" w:rsidRDefault="00DB7D98" w:rsidP="00534BE7">
      <w:pPr>
        <w:pStyle w:val="Nagwek2"/>
        <w:rPr>
          <w:rFonts w:eastAsiaTheme="minorEastAsia"/>
        </w:rPr>
      </w:pPr>
      <w:bookmarkStart w:id="31" w:name="_Toc461348743"/>
      <w:r>
        <w:rPr>
          <w:rFonts w:eastAsiaTheme="minorEastAsia"/>
        </w:rPr>
        <w:t xml:space="preserve">Przerwa </w:t>
      </w:r>
      <w:r w:rsidRPr="00534BE7">
        <w:t>nadprzewodząca</w:t>
      </w:r>
      <w:bookmarkEnd w:id="31"/>
    </w:p>
    <w:p w:rsidR="00A33691" w:rsidRPr="00A33691" w:rsidRDefault="00C1292D" w:rsidP="002139F7">
      <w:pPr>
        <w:spacing w:line="360" w:lineRule="auto"/>
        <w:ind w:firstLine="708"/>
        <w:jc w:val="both"/>
      </w:pPr>
      <w:r>
        <w:t xml:space="preserve">Wartość przerwy nadprzewodzącej </w:t>
      </w:r>
      <m:oMath>
        <m:r>
          <w:rPr>
            <w:rFonts w:ascii="Cambria Math" w:hAnsi="Cambria Math"/>
          </w:rPr>
          <m:t>∆</m:t>
        </m:r>
      </m:oMath>
      <w:r>
        <w:rPr>
          <w:rFonts w:eastAsiaTheme="minorEastAsia"/>
        </w:rPr>
        <w:t xml:space="preserve"> otrzymano z równania </w:t>
      </w:r>
      <w:r>
        <w:rPr>
          <w:rFonts w:eastAsiaTheme="minorEastAsia"/>
        </w:rPr>
        <w:fldChar w:fldCharType="begin"/>
      </w:r>
      <w:r>
        <w:rPr>
          <w:rFonts w:eastAsiaTheme="minorEastAsia"/>
        </w:rPr>
        <w:instrText xml:space="preserve"> REF _Ref461287268 \h </w:instrText>
      </w:r>
      <w:r>
        <w:rPr>
          <w:rFonts w:eastAsiaTheme="minorEastAsia"/>
        </w:rPr>
      </w:r>
      <w:r>
        <w:rPr>
          <w:rFonts w:eastAsiaTheme="minorEastAsia"/>
        </w:rPr>
        <w:fldChar w:fldCharType="separate"/>
      </w:r>
      <w:r w:rsidR="008513AB">
        <w:t>(</w:t>
      </w:r>
      <w:r w:rsidR="008513AB">
        <w:rPr>
          <w:noProof/>
        </w:rPr>
        <w:t>27</w:t>
      </w:r>
      <w:r w:rsidR="008513AB">
        <w:t>)</w:t>
      </w:r>
      <w:r>
        <w:rPr>
          <w:rFonts w:eastAsiaTheme="minorEastAsia"/>
        </w:rPr>
        <w:fldChar w:fldCharType="end"/>
      </w:r>
      <w:r>
        <w:rPr>
          <w:rFonts w:eastAsiaTheme="minorEastAsia"/>
        </w:rPr>
        <w:t>. Jest</w:t>
      </w:r>
      <w:r w:rsidR="006244E2">
        <w:rPr>
          <w:rFonts w:eastAsiaTheme="minorEastAsia"/>
        </w:rPr>
        <w:t xml:space="preserve"> to</w:t>
      </w:r>
      <w:r>
        <w:rPr>
          <w:rFonts w:eastAsiaTheme="minorEastAsia"/>
        </w:rPr>
        <w:t xml:space="preserve"> równanie </w:t>
      </w:r>
      <w:proofErr w:type="spellStart"/>
      <w:r>
        <w:rPr>
          <w:rFonts w:eastAsiaTheme="minorEastAsia"/>
        </w:rPr>
        <w:t>samozgodne</w:t>
      </w:r>
      <w:proofErr w:type="spellEnd"/>
      <w:r>
        <w:rPr>
          <w:rFonts w:eastAsiaTheme="minorEastAsia"/>
        </w:rPr>
        <w:t>, które</w:t>
      </w:r>
      <w:r>
        <w:rPr>
          <w:rFonts w:eastAsiaTheme="minorEastAsia"/>
          <w:iCs/>
          <w:szCs w:val="24"/>
        </w:rPr>
        <w:t xml:space="preserve"> </w:t>
      </w:r>
      <w:r w:rsidR="00A33691" w:rsidRPr="008D5D12">
        <w:rPr>
          <w:rFonts w:eastAsiaTheme="minorEastAsia"/>
          <w:iCs/>
          <w:szCs w:val="24"/>
        </w:rPr>
        <w:t>rozwiązuje się poprzez zadanie jaki</w:t>
      </w:r>
      <w:r w:rsidR="00E12816">
        <w:rPr>
          <w:rFonts w:eastAsiaTheme="minorEastAsia"/>
          <w:iCs/>
          <w:szCs w:val="24"/>
        </w:rPr>
        <w:t>chś</w:t>
      </w:r>
      <w:r w:rsidR="00A33691" w:rsidRPr="008D5D12">
        <w:rPr>
          <w:rFonts w:eastAsiaTheme="minorEastAsia"/>
          <w:iCs/>
          <w:szCs w:val="24"/>
        </w:rPr>
        <w:t xml:space="preserve"> początkowych warto</w:t>
      </w:r>
      <w:r>
        <w:rPr>
          <w:rFonts w:eastAsiaTheme="minorEastAsia"/>
          <w:iCs/>
          <w:szCs w:val="24"/>
        </w:rPr>
        <w:t>ści dla przerwy nadprzewodzącej</w:t>
      </w:r>
      <w:r w:rsidR="00A33691" w:rsidRPr="008D5D12">
        <w:rPr>
          <w:rFonts w:eastAsiaTheme="minorEastAsia"/>
          <w:iCs/>
          <w:szCs w:val="24"/>
        </w:rPr>
        <w:t xml:space="preserve">, </w:t>
      </w:r>
      <w:r w:rsidR="006244E2">
        <w:rPr>
          <w:rFonts w:eastAsiaTheme="minorEastAsia"/>
          <w:iCs/>
          <w:szCs w:val="24"/>
        </w:rPr>
        <w:t>a</w:t>
      </w:r>
      <w:r>
        <w:rPr>
          <w:rFonts w:eastAsiaTheme="minorEastAsia"/>
          <w:iCs/>
          <w:szCs w:val="24"/>
        </w:rPr>
        <w:t xml:space="preserve"> n</w:t>
      </w:r>
      <w:r w:rsidR="00642253">
        <w:rPr>
          <w:rFonts w:eastAsiaTheme="minorEastAsia"/>
          <w:iCs/>
          <w:szCs w:val="24"/>
        </w:rPr>
        <w:t>a</w:t>
      </w:r>
      <w:r>
        <w:rPr>
          <w:rFonts w:eastAsiaTheme="minorEastAsia"/>
          <w:iCs/>
          <w:szCs w:val="24"/>
        </w:rPr>
        <w:t>stępnie</w:t>
      </w:r>
      <w:r w:rsidR="006244E2">
        <w:rPr>
          <w:rFonts w:eastAsiaTheme="minorEastAsia"/>
          <w:iCs/>
          <w:szCs w:val="24"/>
        </w:rPr>
        <w:t xml:space="preserve"> </w:t>
      </w:r>
      <w:r w:rsidR="00A33691" w:rsidRPr="008D5D12">
        <w:rPr>
          <w:rFonts w:eastAsiaTheme="minorEastAsia"/>
          <w:iCs/>
          <w:szCs w:val="24"/>
        </w:rPr>
        <w:t>wstawi</w:t>
      </w:r>
      <w:r w:rsidR="006244E2">
        <w:rPr>
          <w:rFonts w:eastAsiaTheme="minorEastAsia"/>
          <w:iCs/>
          <w:szCs w:val="24"/>
        </w:rPr>
        <w:t xml:space="preserve">enie ich </w:t>
      </w:r>
      <w:r>
        <w:rPr>
          <w:rFonts w:eastAsiaTheme="minorEastAsia"/>
          <w:iCs/>
          <w:szCs w:val="24"/>
        </w:rPr>
        <w:t>do</w:t>
      </w:r>
      <w:r w:rsidR="00A33691" w:rsidRPr="008D5D12">
        <w:rPr>
          <w:rFonts w:eastAsiaTheme="minorEastAsia"/>
          <w:iCs/>
          <w:szCs w:val="24"/>
        </w:rPr>
        <w:t xml:space="preserve"> </w:t>
      </w:r>
      <w:r w:rsidR="006244E2">
        <w:rPr>
          <w:rFonts w:eastAsiaTheme="minorEastAsia"/>
          <w:iCs/>
          <w:szCs w:val="24"/>
        </w:rPr>
        <w:t xml:space="preserve">tego </w:t>
      </w:r>
      <w:r w:rsidR="00A33691" w:rsidRPr="008D5D12">
        <w:rPr>
          <w:rFonts w:eastAsiaTheme="minorEastAsia"/>
          <w:iCs/>
          <w:szCs w:val="24"/>
        </w:rPr>
        <w:t xml:space="preserve">równania i </w:t>
      </w:r>
      <w:r w:rsidR="006244E2">
        <w:rPr>
          <w:rFonts w:eastAsiaTheme="minorEastAsia"/>
          <w:iCs/>
          <w:szCs w:val="24"/>
        </w:rPr>
        <w:t xml:space="preserve">w ten sposób </w:t>
      </w:r>
      <w:r w:rsidR="00A33691" w:rsidRPr="008D5D12">
        <w:rPr>
          <w:rFonts w:eastAsiaTheme="minorEastAsia"/>
          <w:iCs/>
          <w:szCs w:val="24"/>
        </w:rPr>
        <w:t xml:space="preserve">otrzymujemy nowe wartości </w:t>
      </w:r>
      <m:oMath>
        <m:r>
          <w:rPr>
            <w:rFonts w:ascii="Cambria Math" w:eastAsiaTheme="minorEastAsia" w:hAnsi="Cambria Math"/>
            <w:szCs w:val="24"/>
          </w:rPr>
          <m:t>∆</m:t>
        </m:r>
      </m:oMath>
      <w:r w:rsidR="00A33691" w:rsidRPr="008D5D12">
        <w:rPr>
          <w:rFonts w:eastAsiaTheme="minorEastAsia"/>
          <w:iCs/>
          <w:szCs w:val="24"/>
        </w:rPr>
        <w:t xml:space="preserve">. Robimy to tak długo aż wartości kolejnych </w:t>
      </w:r>
      <m:oMath>
        <m:r>
          <w:rPr>
            <w:rFonts w:ascii="Cambria Math" w:eastAsiaTheme="minorEastAsia" w:hAnsi="Cambria Math"/>
            <w:szCs w:val="24"/>
          </w:rPr>
          <m:t>∆</m:t>
        </m:r>
      </m:oMath>
      <w:r w:rsidR="00A33691" w:rsidRPr="008D5D12">
        <w:rPr>
          <w:rFonts w:eastAsiaTheme="minorEastAsia"/>
          <w:iCs/>
          <w:szCs w:val="24"/>
        </w:rPr>
        <w:t xml:space="preserve"> przestaną się nam w istotny sposób zmieniać</w:t>
      </w:r>
      <w:r w:rsidR="00A33691">
        <w:rPr>
          <w:rFonts w:eastAsiaTheme="minorEastAsia"/>
          <w:iCs/>
          <w:szCs w:val="24"/>
        </w:rPr>
        <w:t xml:space="preserve"> (w programie tę zmianę ustalono na poziomie </w:t>
      </w:r>
      <m:oMath>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-7</m:t>
            </m:r>
          </m:sup>
        </m:sSup>
        <m:r>
          <w:rPr>
            <w:rFonts w:ascii="Cambria Math" w:eastAsiaTheme="minorEastAsia" w:hAnsi="Cambria Math"/>
            <w:szCs w:val="24"/>
          </w:rPr>
          <m:t xml:space="preserve"> eV</m:t>
        </m:r>
      </m:oMath>
      <w:r>
        <w:rPr>
          <w:rFonts w:eastAsiaTheme="minorEastAsia"/>
          <w:szCs w:val="24"/>
        </w:rPr>
        <w:t>)</w:t>
      </w:r>
      <w:r w:rsidR="00A33691" w:rsidRPr="008D5D12">
        <w:rPr>
          <w:rFonts w:eastAsiaTheme="minorEastAsia"/>
          <w:iCs/>
          <w:szCs w:val="24"/>
        </w:rPr>
        <w:t>.</w:t>
      </w:r>
      <w:r w:rsidR="002139F7">
        <w:rPr>
          <w:rFonts w:eastAsiaTheme="minorEastAsia"/>
          <w:iCs/>
          <w:szCs w:val="24"/>
        </w:rPr>
        <w:t xml:space="preserve"> Obliczenia te przeprowadzono dla </w:t>
      </w:r>
      <w:proofErr w:type="spellStart"/>
      <w:r w:rsidR="002139F7">
        <w:rPr>
          <w:rFonts w:eastAsiaTheme="minorEastAsia"/>
          <w:iCs/>
          <w:szCs w:val="24"/>
        </w:rPr>
        <w:t>glinu</w:t>
      </w:r>
      <w:proofErr w:type="spellEnd"/>
      <w:r w:rsidR="006244E2">
        <w:rPr>
          <w:rFonts w:eastAsiaTheme="minorEastAsia"/>
          <w:iCs/>
          <w:szCs w:val="24"/>
        </w:rPr>
        <w:t>,</w:t>
      </w:r>
      <w:r w:rsidR="002139F7">
        <w:rPr>
          <w:rFonts w:eastAsiaTheme="minorEastAsia"/>
          <w:iCs/>
          <w:szCs w:val="24"/>
        </w:rPr>
        <w:t xml:space="preserve"> przyjmując parametry z </w:t>
      </w:r>
      <w:r w:rsidR="00A914E4">
        <w:rPr>
          <w:rFonts w:eastAsiaTheme="minorEastAsia"/>
          <w:iCs/>
          <w:szCs w:val="24"/>
        </w:rPr>
        <w:t xml:space="preserve">tabeli </w:t>
      </w:r>
      <w:r w:rsidR="002139F7" w:rsidRPr="00685998">
        <w:rPr>
          <w:rFonts w:eastAsiaTheme="minorEastAsia"/>
          <w:b/>
          <w:iCs/>
          <w:szCs w:val="24"/>
        </w:rPr>
        <w:fldChar w:fldCharType="begin"/>
      </w:r>
      <w:r w:rsidR="002139F7" w:rsidRPr="00685998">
        <w:rPr>
          <w:rFonts w:eastAsiaTheme="minorEastAsia"/>
          <w:b/>
          <w:iCs/>
          <w:szCs w:val="24"/>
        </w:rPr>
        <w:instrText xml:space="preserve"> REF _Ref461287588</w:instrText>
      </w:r>
      <w:r w:rsidR="00A914E4" w:rsidRPr="00685998">
        <w:rPr>
          <w:rFonts w:eastAsiaTheme="minorEastAsia"/>
          <w:b/>
          <w:iCs/>
          <w:szCs w:val="24"/>
        </w:rPr>
        <w:instrText xml:space="preserve"> </w:instrText>
      </w:r>
      <w:r w:rsidR="00A914E4" w:rsidRPr="00685998">
        <w:rPr>
          <w:rStyle w:val="Pogrubienie"/>
          <w:b w:val="0"/>
          <w:color w:val="333333"/>
          <w:bdr w:val="none" w:sz="0" w:space="0" w:color="auto" w:frame="1"/>
          <w:shd w:val="clear" w:color="auto" w:fill="FFFFFF"/>
        </w:rPr>
        <w:instrText>\# 0</w:instrText>
      </w:r>
      <w:r w:rsidR="002139F7" w:rsidRPr="00685998">
        <w:rPr>
          <w:rFonts w:eastAsiaTheme="minorEastAsia"/>
          <w:b/>
          <w:iCs/>
          <w:szCs w:val="24"/>
        </w:rPr>
        <w:instrText xml:space="preserve"> \h </w:instrText>
      </w:r>
      <w:r w:rsidR="00A914E4" w:rsidRPr="00685998">
        <w:rPr>
          <w:rFonts w:eastAsiaTheme="minorEastAsia"/>
          <w:b/>
          <w:iCs/>
          <w:szCs w:val="24"/>
        </w:rPr>
        <w:instrText xml:space="preserve"> \* MERGEFORMAT </w:instrText>
      </w:r>
      <w:r w:rsidR="002139F7" w:rsidRPr="00685998">
        <w:rPr>
          <w:rFonts w:eastAsiaTheme="minorEastAsia"/>
          <w:b/>
          <w:iCs/>
          <w:szCs w:val="24"/>
        </w:rPr>
      </w:r>
      <w:r w:rsidR="002139F7" w:rsidRPr="00685998">
        <w:rPr>
          <w:rFonts w:eastAsiaTheme="minorEastAsia"/>
          <w:b/>
          <w:iCs/>
          <w:szCs w:val="24"/>
        </w:rPr>
        <w:fldChar w:fldCharType="separate"/>
      </w:r>
      <w:r w:rsidR="008513AB">
        <w:rPr>
          <w:rStyle w:val="Pogrubienie"/>
          <w:b w:val="0"/>
          <w:color w:val="333333"/>
          <w:bdr w:val="none" w:sz="0" w:space="0" w:color="auto" w:frame="1"/>
          <w:shd w:val="clear" w:color="auto" w:fill="FFFFFF"/>
        </w:rPr>
        <w:t>2</w:t>
      </w:r>
      <w:r w:rsidR="002139F7" w:rsidRPr="00685998">
        <w:rPr>
          <w:rFonts w:eastAsiaTheme="minorEastAsia"/>
          <w:b/>
          <w:iCs/>
          <w:szCs w:val="24"/>
        </w:rPr>
        <w:fldChar w:fldCharType="end"/>
      </w:r>
      <w:r w:rsidR="002139F7">
        <w:rPr>
          <w:rFonts w:eastAsiaTheme="minorEastAsia"/>
          <w:iCs/>
          <w:szCs w:val="24"/>
        </w:rPr>
        <w:t xml:space="preserve"> i licząc od grubości </w:t>
      </w:r>
      <w:proofErr w:type="spellStart"/>
      <w:r w:rsidR="002139F7">
        <w:rPr>
          <w:rFonts w:eastAsiaTheme="minorEastAsia"/>
          <w:iCs/>
          <w:szCs w:val="24"/>
        </w:rPr>
        <w:t>nanowarstwy</w:t>
      </w:r>
      <w:proofErr w:type="spellEnd"/>
      <w:r w:rsidR="002139F7">
        <w:rPr>
          <w:rFonts w:eastAsiaTheme="minorEastAsia"/>
          <w:iCs/>
          <w:szCs w:val="24"/>
        </w:rPr>
        <w:t xml:space="preserve"> równej </w:t>
      </w:r>
      <m:oMath>
        <m:r>
          <w:rPr>
            <w:rFonts w:ascii="Cambria Math" w:eastAsiaTheme="minorEastAsia" w:hAnsi="Cambria Math"/>
            <w:szCs w:val="24"/>
          </w:rPr>
          <m:t>1 nm</m:t>
        </m:r>
      </m:oMath>
      <w:r w:rsidR="002139F7">
        <w:rPr>
          <w:rFonts w:eastAsiaTheme="minorEastAsia"/>
          <w:iCs/>
          <w:szCs w:val="24"/>
        </w:rPr>
        <w:t xml:space="preserve"> do </w:t>
      </w:r>
      <m:oMath>
        <m:r>
          <w:rPr>
            <w:rFonts w:ascii="Cambria Math" w:eastAsiaTheme="minorEastAsia" w:hAnsi="Cambria Math"/>
            <w:szCs w:val="24"/>
          </w:rPr>
          <m:t>5 nm</m:t>
        </m:r>
      </m:oMath>
      <w:r w:rsidR="002139F7">
        <w:rPr>
          <w:rFonts w:eastAsiaTheme="minorEastAsia"/>
          <w:iCs/>
          <w:szCs w:val="24"/>
        </w:rPr>
        <w:t xml:space="preserve"> z krokiem </w:t>
      </w:r>
      <m:oMath>
        <m:r>
          <w:rPr>
            <w:rFonts w:ascii="Cambria Math" w:eastAsiaTheme="minorEastAsia" w:hAnsi="Cambria Math"/>
            <w:szCs w:val="24"/>
          </w:rPr>
          <m:t>0,02 nm</m:t>
        </m:r>
      </m:oMath>
      <w:r w:rsidR="00D673D2">
        <w:rPr>
          <w:rFonts w:eastAsiaTheme="minorEastAsia"/>
          <w:iCs/>
          <w:szCs w:val="24"/>
        </w:rPr>
        <w:t xml:space="preserve"> i w temperaturze </w:t>
      </w:r>
      <m:oMath>
        <m:r>
          <w:rPr>
            <w:rFonts w:ascii="Cambria Math" w:eastAsiaTheme="minorEastAsia" w:hAnsi="Cambria Math"/>
            <w:szCs w:val="24"/>
          </w:rPr>
          <m:t>0,1 K</m:t>
        </m:r>
      </m:oMath>
      <w:r w:rsidR="002139F7">
        <w:rPr>
          <w:rFonts w:eastAsiaTheme="minorEastAsia"/>
          <w:iCs/>
          <w:szCs w:val="24"/>
        </w:rPr>
        <w:t>. Wyniki przedstawiono na rys</w:t>
      </w:r>
      <w:r w:rsidR="00324073">
        <w:rPr>
          <w:rFonts w:eastAsiaTheme="minorEastAsia"/>
          <w:iCs/>
          <w:szCs w:val="24"/>
        </w:rPr>
        <w:t>.</w:t>
      </w:r>
      <w:r w:rsidR="00B07F68">
        <w:rPr>
          <w:rFonts w:eastAsiaTheme="minorEastAsia"/>
          <w:iCs/>
          <w:szCs w:val="24"/>
        </w:rPr>
        <w:t xml:space="preserve"> </w:t>
      </w:r>
      <w:r w:rsidR="00B07F68" w:rsidRPr="00685998">
        <w:rPr>
          <w:rFonts w:eastAsiaTheme="minorEastAsia"/>
          <w:b/>
          <w:iCs/>
          <w:szCs w:val="24"/>
        </w:rPr>
        <w:fldChar w:fldCharType="begin"/>
      </w:r>
      <w:r w:rsidR="00B07F68" w:rsidRPr="00685998">
        <w:rPr>
          <w:rFonts w:eastAsiaTheme="minorEastAsia"/>
          <w:b/>
          <w:iCs/>
          <w:szCs w:val="24"/>
        </w:rPr>
        <w:instrText xml:space="preserve"> REF _Ref461349751 </w:instrText>
      </w:r>
      <w:r w:rsidR="00B07F68" w:rsidRPr="00685998">
        <w:rPr>
          <w:rStyle w:val="Pogrubienie"/>
          <w:b w:val="0"/>
          <w:color w:val="333333"/>
          <w:bdr w:val="none" w:sz="0" w:space="0" w:color="auto" w:frame="1"/>
          <w:shd w:val="clear" w:color="auto" w:fill="FFFFFF"/>
        </w:rPr>
        <w:instrText>\# 0</w:instrText>
      </w:r>
      <w:r w:rsidR="00B07F68" w:rsidRPr="00685998">
        <w:rPr>
          <w:rFonts w:eastAsiaTheme="minorEastAsia"/>
          <w:b/>
          <w:iCs/>
          <w:szCs w:val="24"/>
        </w:rPr>
        <w:instrText xml:space="preserve"> \h  \* MERGEFORMAT </w:instrText>
      </w:r>
      <w:r w:rsidR="00B07F68" w:rsidRPr="00685998">
        <w:rPr>
          <w:rFonts w:eastAsiaTheme="minorEastAsia"/>
          <w:b/>
          <w:iCs/>
          <w:szCs w:val="24"/>
        </w:rPr>
      </w:r>
      <w:r w:rsidR="00B07F68" w:rsidRPr="00685998">
        <w:rPr>
          <w:rFonts w:eastAsiaTheme="minorEastAsia"/>
          <w:b/>
          <w:iCs/>
          <w:szCs w:val="24"/>
        </w:rPr>
        <w:fldChar w:fldCharType="separate"/>
      </w:r>
      <w:r w:rsidR="008513AB">
        <w:rPr>
          <w:rStyle w:val="Pogrubienie"/>
          <w:b w:val="0"/>
          <w:color w:val="333333"/>
          <w:bdr w:val="none" w:sz="0" w:space="0" w:color="auto" w:frame="1"/>
          <w:shd w:val="clear" w:color="auto" w:fill="FFFFFF"/>
        </w:rPr>
        <w:t>4</w:t>
      </w:r>
      <w:r w:rsidR="00B07F68" w:rsidRPr="00685998">
        <w:rPr>
          <w:rFonts w:eastAsiaTheme="minorEastAsia"/>
          <w:b/>
          <w:iCs/>
          <w:szCs w:val="24"/>
        </w:rPr>
        <w:fldChar w:fldCharType="end"/>
      </w:r>
      <w:r w:rsidR="002139F7">
        <w:rPr>
          <w:rFonts w:eastAsiaTheme="minorEastAsia"/>
          <w:iCs/>
          <w:szCs w:val="24"/>
        </w:rPr>
        <w:t>:</w:t>
      </w:r>
    </w:p>
    <w:p w:rsidR="00B07F68" w:rsidRDefault="00A73F4F" w:rsidP="00B07F68">
      <w:pPr>
        <w:keepNext/>
      </w:pPr>
      <w:r w:rsidRPr="00A73F4F">
        <w:rPr>
          <w:noProof/>
          <w:lang w:eastAsia="pl-PL"/>
        </w:rPr>
        <w:lastRenderedPageBreak/>
        <w:drawing>
          <wp:inline distT="0" distB="0" distL="0" distR="0" wp14:anchorId="12F0BAFF" wp14:editId="38428D32">
            <wp:extent cx="5579745" cy="4184809"/>
            <wp:effectExtent l="0" t="0" r="1905" b="6350"/>
            <wp:docPr id="4" name="Obraz 4" descr="C:\Users\Rafal\Desktop\omegafinal\al2\delta_od_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fal\Desktop\omegafinal\al2\delta_od_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554E0C" w:rsidRDefault="00B07F68" w:rsidP="00B07F68">
      <w:pPr>
        <w:pStyle w:val="Legenda"/>
        <w:jc w:val="center"/>
        <w:rPr>
          <w:rFonts w:eastAsiaTheme="minorEastAsia"/>
          <w:i w:val="0"/>
          <w:color w:val="auto"/>
          <w:sz w:val="24"/>
        </w:rPr>
      </w:pPr>
      <w:bookmarkStart w:id="32" w:name="_Ref461349751"/>
      <w:bookmarkStart w:id="33" w:name="_Ref461349746"/>
      <w:bookmarkStart w:id="34" w:name="_Toc461435765"/>
      <w:r w:rsidRPr="00B07F68">
        <w:rPr>
          <w:b/>
          <w:i w:val="0"/>
          <w:color w:val="auto"/>
          <w:sz w:val="24"/>
        </w:rPr>
        <w:t xml:space="preserve">Rysunek </w:t>
      </w:r>
      <w:r w:rsidRPr="00B07F68">
        <w:rPr>
          <w:b/>
          <w:i w:val="0"/>
          <w:color w:val="auto"/>
          <w:sz w:val="24"/>
        </w:rPr>
        <w:fldChar w:fldCharType="begin"/>
      </w:r>
      <w:r w:rsidRPr="00B07F68">
        <w:rPr>
          <w:b/>
          <w:i w:val="0"/>
          <w:color w:val="auto"/>
          <w:sz w:val="24"/>
        </w:rPr>
        <w:instrText xml:space="preserve"> SEQ Rysunek \* ARABIC </w:instrText>
      </w:r>
      <w:r w:rsidRPr="00B07F68">
        <w:rPr>
          <w:b/>
          <w:i w:val="0"/>
          <w:color w:val="auto"/>
          <w:sz w:val="24"/>
        </w:rPr>
        <w:fldChar w:fldCharType="separate"/>
      </w:r>
      <w:r w:rsidR="00595E04">
        <w:rPr>
          <w:b/>
          <w:i w:val="0"/>
          <w:noProof/>
          <w:color w:val="auto"/>
          <w:sz w:val="24"/>
        </w:rPr>
        <w:t>4</w:t>
      </w:r>
      <w:r w:rsidRPr="00B07F68">
        <w:rPr>
          <w:b/>
          <w:i w:val="0"/>
          <w:color w:val="auto"/>
          <w:sz w:val="24"/>
        </w:rPr>
        <w:fldChar w:fldCharType="end"/>
      </w:r>
      <w:bookmarkEnd w:id="32"/>
      <w:r w:rsidRPr="00B07F68">
        <w:rPr>
          <w:b/>
          <w:i w:val="0"/>
          <w:color w:val="auto"/>
          <w:sz w:val="24"/>
        </w:rPr>
        <w:t>.</w:t>
      </w:r>
      <w:r w:rsidRPr="00B07F68">
        <w:rPr>
          <w:i w:val="0"/>
          <w:color w:val="auto"/>
          <w:sz w:val="24"/>
        </w:rPr>
        <w:t xml:space="preserve"> Wartość przerwy nadprzewodzącej </w:t>
      </w:r>
      <m:oMath>
        <m:r>
          <w:rPr>
            <w:rFonts w:ascii="Cambria Math" w:hAnsi="Cambria Math"/>
            <w:color w:val="auto"/>
            <w:sz w:val="24"/>
          </w:rPr>
          <m:t>∆</m:t>
        </m:r>
      </m:oMath>
      <w:r w:rsidRPr="00B07F68">
        <w:rPr>
          <w:rFonts w:eastAsiaTheme="minorEastAsia"/>
          <w:i w:val="0"/>
          <w:color w:val="auto"/>
          <w:sz w:val="24"/>
        </w:rPr>
        <w:t xml:space="preserve"> od grubości nanowarstwy </w:t>
      </w:r>
      <m:oMath>
        <m:r>
          <w:rPr>
            <w:rFonts w:ascii="Cambria Math" w:eastAsiaTheme="minorEastAsia" w:hAnsi="Cambria Math"/>
            <w:color w:val="auto"/>
            <w:sz w:val="24"/>
          </w:rPr>
          <m:t>L</m:t>
        </m:r>
      </m:oMath>
      <w:bookmarkEnd w:id="33"/>
      <w:bookmarkEnd w:id="34"/>
    </w:p>
    <w:p w:rsidR="00B07F68" w:rsidRPr="00B07F68" w:rsidRDefault="00B07F68" w:rsidP="00B07F68"/>
    <w:p w:rsidR="00E335EB" w:rsidRDefault="002F0B8A" w:rsidP="00E12816">
      <w:pPr>
        <w:spacing w:line="360" w:lineRule="auto"/>
        <w:ind w:firstLine="708"/>
        <w:jc w:val="both"/>
        <w:rPr>
          <w:rFonts w:eastAsiaTheme="minorEastAsia"/>
        </w:rPr>
      </w:pPr>
      <w:r>
        <w:t xml:space="preserve">Zostały otrzymane oscylacje wartości przerwy nadprzewodzącej </w:t>
      </w:r>
      <w:r w:rsidR="001249F6">
        <w:t xml:space="preserve">o amplitudzie zmniejszającej się </w:t>
      </w:r>
      <w:r w:rsidR="001249F6" w:rsidRPr="00033DB7">
        <w:t>wraz</w:t>
      </w:r>
      <w:r w:rsidR="001249F6">
        <w:t xml:space="preserve"> ze wzrostem grubości </w:t>
      </w:r>
      <w:proofErr w:type="spellStart"/>
      <w:r w:rsidR="001249F6">
        <w:t>nanowarstwy</w:t>
      </w:r>
      <w:proofErr w:type="spellEnd"/>
      <w:r w:rsidR="001772AA">
        <w:t xml:space="preserve">. Wartość ta dąży do </w:t>
      </w:r>
      <m:oMath>
        <m:sSub>
          <m:sSubPr>
            <m:ctrlPr>
              <w:rPr>
                <w:rFonts w:ascii="Cambria Math" w:hAnsi="Cambria Math"/>
                <w:i/>
              </w:rPr>
            </m:ctrlPr>
          </m:sSubPr>
          <m:e>
            <m:r>
              <w:rPr>
                <w:rFonts w:ascii="Cambria Math" w:hAnsi="Cambria Math"/>
              </w:rPr>
              <m:t>∆</m:t>
            </m:r>
          </m:e>
          <m:sub>
            <m:r>
              <w:rPr>
                <w:rFonts w:ascii="Cambria Math" w:hAnsi="Cambria Math"/>
              </w:rPr>
              <m:t>bulk</m:t>
            </m:r>
          </m:sub>
        </m:sSub>
        <m:r>
          <w:rPr>
            <w:rFonts w:ascii="Cambria Math" w:hAnsi="Cambria Math"/>
          </w:rPr>
          <m:t>=0,25 eV</m:t>
        </m:r>
      </m:oMath>
      <w:r w:rsidR="001772AA">
        <w:rPr>
          <w:rFonts w:eastAsiaTheme="minorEastAsia"/>
        </w:rPr>
        <w:t xml:space="preserve"> zaznaczonej na rysunku </w:t>
      </w:r>
      <w:r w:rsidR="00033DB7">
        <w:rPr>
          <w:rFonts w:eastAsiaTheme="minorEastAsia"/>
        </w:rPr>
        <w:fldChar w:fldCharType="begin"/>
      </w:r>
      <w:r w:rsidR="00033DB7">
        <w:rPr>
          <w:rFonts w:eastAsiaTheme="minorEastAsia"/>
        </w:rPr>
        <w:instrText xml:space="preserve"> REF _Ref461349751</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8513AB">
        <w:rPr>
          <w:rStyle w:val="Pogrubienie"/>
          <w:b w:val="0"/>
          <w:color w:val="333333"/>
          <w:bdr w:val="none" w:sz="0" w:space="0" w:color="auto" w:frame="1"/>
          <w:shd w:val="clear" w:color="auto" w:fill="FFFFFF"/>
        </w:rPr>
        <w:t>4</w:t>
      </w:r>
      <w:r w:rsidR="00033DB7">
        <w:rPr>
          <w:rFonts w:eastAsiaTheme="minorEastAsia"/>
        </w:rPr>
        <w:fldChar w:fldCharType="end"/>
      </w:r>
      <w:r w:rsidR="00033DB7">
        <w:rPr>
          <w:rFonts w:eastAsiaTheme="minorEastAsia"/>
        </w:rPr>
        <w:t xml:space="preserve"> </w:t>
      </w:r>
      <w:r w:rsidR="001772AA">
        <w:rPr>
          <w:rFonts w:eastAsiaTheme="minorEastAsia"/>
        </w:rPr>
        <w:t>dla war</w:t>
      </w:r>
      <w:r w:rsidR="00637D56">
        <w:rPr>
          <w:rFonts w:eastAsiaTheme="minorEastAsia"/>
        </w:rPr>
        <w:t>s</w:t>
      </w:r>
      <w:r w:rsidR="001772AA">
        <w:rPr>
          <w:rFonts w:eastAsiaTheme="minorEastAsia"/>
        </w:rPr>
        <w:t xml:space="preserve">twy </w:t>
      </w:r>
      <w:proofErr w:type="spellStart"/>
      <w:r w:rsidR="001772AA">
        <w:rPr>
          <w:rFonts w:eastAsiaTheme="minorEastAsia"/>
        </w:rPr>
        <w:t>glinu</w:t>
      </w:r>
      <w:proofErr w:type="spellEnd"/>
      <w:r w:rsidR="001772AA">
        <w:rPr>
          <w:rFonts w:eastAsiaTheme="minorEastAsia"/>
        </w:rPr>
        <w:t xml:space="preserve"> o grubości makroskopowej. </w:t>
      </w:r>
      <w:r w:rsidR="00637D56">
        <w:rPr>
          <w:rFonts w:eastAsiaTheme="minorEastAsia"/>
        </w:rPr>
        <w:t xml:space="preserve">Oscylacje te dla małych grubości mają dużą wartość </w:t>
      </w:r>
      <w:r w:rsidR="00263FC0">
        <w:rPr>
          <w:rFonts w:eastAsiaTheme="minorEastAsia"/>
        </w:rPr>
        <w:t xml:space="preserve">w porównaniu do </w:t>
      </w:r>
      <m:oMath>
        <m:sSub>
          <m:sSubPr>
            <m:ctrlPr>
              <w:rPr>
                <w:rFonts w:ascii="Cambria Math" w:hAnsi="Cambria Math"/>
                <w:i/>
              </w:rPr>
            </m:ctrlPr>
          </m:sSubPr>
          <m:e>
            <m:r>
              <w:rPr>
                <w:rFonts w:ascii="Cambria Math" w:hAnsi="Cambria Math"/>
              </w:rPr>
              <m:t>∆</m:t>
            </m:r>
          </m:e>
          <m:sub>
            <m:r>
              <w:rPr>
                <w:rFonts w:ascii="Cambria Math" w:hAnsi="Cambria Math"/>
              </w:rPr>
              <m:t>bulk</m:t>
            </m:r>
          </m:sub>
        </m:sSub>
      </m:oMath>
      <w:r w:rsidR="00263FC0">
        <w:rPr>
          <w:rFonts w:eastAsiaTheme="minorEastAsia"/>
        </w:rPr>
        <w:t xml:space="preserve"> np. d</w:t>
      </w:r>
      <w:r w:rsidR="001772AA">
        <w:rPr>
          <w:rFonts w:eastAsiaTheme="minorEastAsia"/>
        </w:rPr>
        <w:t xml:space="preserve">la grubości </w:t>
      </w:r>
      <m:oMath>
        <m:r>
          <w:rPr>
            <w:rFonts w:ascii="Cambria Math" w:eastAsiaTheme="minorEastAsia" w:hAnsi="Cambria Math"/>
          </w:rPr>
          <m:t>L=1,1 nm</m:t>
        </m:r>
      </m:oMath>
      <w:r w:rsidR="001772AA">
        <w:rPr>
          <w:rFonts w:eastAsiaTheme="minorEastAsia"/>
        </w:rPr>
        <w:t xml:space="preserve"> wartość przerwy nadprzewodzącej jest </w:t>
      </w:r>
      <w:r w:rsidR="00A73F4F">
        <w:rPr>
          <w:rFonts w:eastAsiaTheme="minorEastAsia"/>
        </w:rPr>
        <w:t>blisko</w:t>
      </w:r>
      <w:r w:rsidR="001772AA">
        <w:rPr>
          <w:rFonts w:eastAsiaTheme="minorEastAsia"/>
        </w:rPr>
        <w:t xml:space="preserve"> </w:t>
      </w:r>
      <w:r w:rsidR="00A73F4F">
        <w:rPr>
          <w:rFonts w:eastAsiaTheme="minorEastAsia"/>
        </w:rPr>
        <w:t>6</w:t>
      </w:r>
      <w:r w:rsidR="001772AA">
        <w:rPr>
          <w:rFonts w:eastAsiaTheme="minorEastAsia"/>
        </w:rPr>
        <w:t xml:space="preserve">-krotnie wyższa od </w:t>
      </w:r>
      <m:oMath>
        <m:sSub>
          <m:sSubPr>
            <m:ctrlPr>
              <w:rPr>
                <w:rFonts w:ascii="Cambria Math" w:hAnsi="Cambria Math"/>
                <w:i/>
              </w:rPr>
            </m:ctrlPr>
          </m:sSubPr>
          <m:e>
            <m:r>
              <w:rPr>
                <w:rFonts w:ascii="Cambria Math" w:hAnsi="Cambria Math"/>
              </w:rPr>
              <m:t>∆</m:t>
            </m:r>
          </m:e>
          <m:sub>
            <m:r>
              <w:rPr>
                <w:rFonts w:ascii="Cambria Math" w:hAnsi="Cambria Math"/>
              </w:rPr>
              <m:t>bulk</m:t>
            </m:r>
          </m:sub>
        </m:sSub>
      </m:oMath>
      <w:r w:rsidR="00263FC0">
        <w:rPr>
          <w:rFonts w:eastAsiaTheme="minorEastAsia"/>
        </w:rPr>
        <w:t xml:space="preserve">. </w:t>
      </w:r>
    </w:p>
    <w:p w:rsidR="00E335EB" w:rsidRDefault="00E335EB" w:rsidP="0032745A">
      <w:pPr>
        <w:spacing w:line="360" w:lineRule="auto"/>
        <w:jc w:val="both"/>
        <w:rPr>
          <w:rFonts w:eastAsiaTheme="minorEastAsia"/>
        </w:rPr>
      </w:pPr>
      <w:r>
        <w:rPr>
          <w:rFonts w:eastAsiaTheme="minorEastAsia"/>
        </w:rPr>
        <w:tab/>
      </w:r>
      <w:r w:rsidR="00207C0D">
        <w:rPr>
          <w:rFonts w:eastAsiaTheme="minorEastAsia"/>
        </w:rPr>
        <w:t>W nadprzewodnictwie pary Coopera tworzone są przez elektrony o energiach bliskich poziomowi Fermiego</w:t>
      </w:r>
      <w:r w:rsidR="00792B9A">
        <w:rPr>
          <w:rFonts w:eastAsiaTheme="minorEastAsia"/>
        </w:rPr>
        <w:t>, a t</w:t>
      </w:r>
      <w:r w:rsidR="00207C0D">
        <w:rPr>
          <w:rFonts w:eastAsiaTheme="minorEastAsia"/>
        </w:rPr>
        <w:t xml:space="preserve">a bliskość jest określona przez energię </w:t>
      </w:r>
      <w:proofErr w:type="spellStart"/>
      <w:r w:rsidR="00207C0D">
        <w:rPr>
          <w:rFonts w:eastAsiaTheme="minorEastAsia"/>
        </w:rPr>
        <w:t>Debye’a</w:t>
      </w:r>
      <w:proofErr w:type="spellEnd"/>
      <w:r w:rsidR="00207C0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D</m:t>
            </m:r>
          </m:sub>
        </m:sSub>
      </m:oMath>
      <w:r w:rsidR="00207C0D">
        <w:rPr>
          <w:rFonts w:eastAsiaTheme="minorEastAsia"/>
        </w:rPr>
        <w:t xml:space="preserve">. W modelu </w:t>
      </w:r>
      <w:r w:rsidR="006B78F4">
        <w:rPr>
          <w:rFonts w:eastAsiaTheme="minorEastAsia"/>
        </w:rPr>
        <w:t xml:space="preserve">elektronów swobodnych jeśli grubość warstwy stanie się porównywalna z długością fali elektronu to z powodu ograniczenia ruchu elektronu sfera Fermiego przekształci się w układ parabolicznych podpasm, których energia się zwiększa wraz z zmniejszeniem grubości warstwy. Jeśli jakieś podpasmo znajdzie się w przedziale energii </w:t>
      </w:r>
      <w:proofErr w:type="spellStart"/>
      <w:r w:rsidR="006B78F4">
        <w:rPr>
          <w:rFonts w:eastAsiaTheme="minorEastAsia"/>
        </w:rPr>
        <w:t>Debye’a</w:t>
      </w:r>
      <w:proofErr w:type="spellEnd"/>
      <w:r w:rsidR="006B78F4">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m:t>
        </m:r>
      </m:oMath>
      <w:r w:rsidR="006B78F4">
        <w:rPr>
          <w:rFonts w:eastAsiaTheme="minorEastAsia"/>
        </w:rPr>
        <w:t xml:space="preserve"> to spowoduje wzrost liczby stanów mogących tworzyć pary Coopera, a tym samym wzrost </w:t>
      </w:r>
      <w:r w:rsidR="00792B9A">
        <w:rPr>
          <w:rFonts w:eastAsiaTheme="minorEastAsia"/>
        </w:rPr>
        <w:t xml:space="preserve">wartości </w:t>
      </w:r>
      <w:r w:rsidR="006B78F4">
        <w:rPr>
          <w:rFonts w:eastAsiaTheme="minorEastAsia"/>
        </w:rPr>
        <w:t xml:space="preserve">przerwy nadprzewodzącej. Na rysunku </w:t>
      </w:r>
      <w:r w:rsidR="00033DB7">
        <w:rPr>
          <w:rFonts w:eastAsiaTheme="minorEastAsia"/>
        </w:rPr>
        <w:fldChar w:fldCharType="begin"/>
      </w:r>
      <w:r w:rsidR="00033DB7">
        <w:rPr>
          <w:rFonts w:eastAsiaTheme="minorEastAsia"/>
        </w:rPr>
        <w:instrText xml:space="preserve"> REF _Ref461349751</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8513AB">
        <w:rPr>
          <w:rStyle w:val="Pogrubienie"/>
          <w:b w:val="0"/>
          <w:color w:val="333333"/>
          <w:bdr w:val="none" w:sz="0" w:space="0" w:color="auto" w:frame="1"/>
          <w:shd w:val="clear" w:color="auto" w:fill="FFFFFF"/>
        </w:rPr>
        <w:t>4</w:t>
      </w:r>
      <w:r w:rsidR="00033DB7">
        <w:rPr>
          <w:rFonts w:eastAsiaTheme="minorEastAsia"/>
        </w:rPr>
        <w:fldChar w:fldCharType="end"/>
      </w:r>
      <w:r w:rsidR="00033DB7">
        <w:rPr>
          <w:rFonts w:eastAsiaTheme="minorEastAsia"/>
        </w:rPr>
        <w:t xml:space="preserve"> </w:t>
      </w:r>
      <w:r w:rsidR="00A73F4F">
        <w:rPr>
          <w:rFonts w:eastAsiaTheme="minorEastAsia"/>
        </w:rPr>
        <w:t xml:space="preserve">kolorem czerwonym </w:t>
      </w:r>
      <w:r w:rsidR="006B78F4">
        <w:rPr>
          <w:rFonts w:eastAsiaTheme="minorEastAsia"/>
        </w:rPr>
        <w:lastRenderedPageBreak/>
        <w:t>zaznaczono cztery punkty</w:t>
      </w:r>
      <w:r w:rsidR="00792B9A">
        <w:rPr>
          <w:rFonts w:eastAsiaTheme="minorEastAsia"/>
        </w:rPr>
        <w:t xml:space="preserve"> odpowiadające różnym grubościom</w:t>
      </w:r>
      <w:r w:rsidR="006B78F4">
        <w:rPr>
          <w:rFonts w:eastAsiaTheme="minorEastAsia"/>
        </w:rPr>
        <w:t xml:space="preserve"> </w:t>
      </w:r>
      <w:proofErr w:type="spellStart"/>
      <w:r w:rsidR="006B78F4">
        <w:rPr>
          <w:rFonts w:eastAsiaTheme="minorEastAsia"/>
        </w:rPr>
        <w:t>nanowarstw</w:t>
      </w:r>
      <w:proofErr w:type="spellEnd"/>
      <w:r w:rsidR="00792B9A">
        <w:rPr>
          <w:rFonts w:eastAsiaTheme="minorEastAsia"/>
        </w:rPr>
        <w:t>:</w:t>
      </w:r>
      <w:r w:rsidR="006B78F4">
        <w:rPr>
          <w:rFonts w:eastAsiaTheme="minorEastAsia"/>
        </w:rPr>
        <w:t xml:space="preserve"> </w:t>
      </w:r>
      <w:r w:rsidR="00792B9A">
        <w:rPr>
          <w:rFonts w:eastAsiaTheme="minorEastAsia"/>
        </w:rPr>
        <w:t>d</w:t>
      </w:r>
      <w:r w:rsidR="006B78F4">
        <w:rPr>
          <w:rFonts w:eastAsiaTheme="minorEastAsia"/>
        </w:rPr>
        <w:t xml:space="preserve">wa z nich (dla </w:t>
      </w:r>
      <m:oMath>
        <m:r>
          <w:rPr>
            <w:rFonts w:ascii="Cambria Math" w:eastAsiaTheme="minorEastAsia" w:hAnsi="Cambria Math"/>
          </w:rPr>
          <m:t>L=1,06 nm</m:t>
        </m:r>
      </m:oMath>
      <w:r w:rsidR="006B78F4">
        <w:rPr>
          <w:rFonts w:eastAsiaTheme="minorEastAsia"/>
        </w:rPr>
        <w:t xml:space="preserve"> i </w:t>
      </w:r>
      <m:oMath>
        <m:r>
          <w:rPr>
            <w:rFonts w:ascii="Cambria Math" w:eastAsiaTheme="minorEastAsia" w:hAnsi="Cambria Math"/>
          </w:rPr>
          <m:t>L=1,72 nm</m:t>
        </m:r>
      </m:oMath>
      <w:r w:rsidR="006B78F4">
        <w:rPr>
          <w:rFonts w:eastAsiaTheme="minorEastAsia"/>
        </w:rPr>
        <w:t xml:space="preserve">) leżą w dołkach poniżej </w:t>
      </w:r>
      <m:oMath>
        <m:sSub>
          <m:sSubPr>
            <m:ctrlPr>
              <w:rPr>
                <w:rFonts w:ascii="Cambria Math" w:hAnsi="Cambria Math"/>
                <w:i/>
              </w:rPr>
            </m:ctrlPr>
          </m:sSubPr>
          <m:e>
            <m:r>
              <w:rPr>
                <w:rFonts w:ascii="Cambria Math" w:hAnsi="Cambria Math"/>
              </w:rPr>
              <m:t>∆</m:t>
            </m:r>
          </m:e>
          <m:sub>
            <m:r>
              <w:rPr>
                <w:rFonts w:ascii="Cambria Math" w:hAnsi="Cambria Math"/>
              </w:rPr>
              <m:t>bulk</m:t>
            </m:r>
          </m:sub>
        </m:sSub>
      </m:oMath>
      <w:r w:rsidR="00792B9A">
        <w:rPr>
          <w:rFonts w:eastAsiaTheme="minorEastAsia"/>
        </w:rPr>
        <w:t xml:space="preserve">, a dwa (dla </w:t>
      </w:r>
      <m:oMath>
        <m:r>
          <w:rPr>
            <w:rFonts w:ascii="Cambria Math" w:eastAsiaTheme="minorEastAsia" w:hAnsi="Cambria Math"/>
          </w:rPr>
          <m:t>L=1,10 nm</m:t>
        </m:r>
      </m:oMath>
      <w:r w:rsidR="00792B9A">
        <w:rPr>
          <w:rFonts w:eastAsiaTheme="minorEastAsia"/>
        </w:rPr>
        <w:t xml:space="preserve"> i </w:t>
      </w:r>
      <m:oMath>
        <m:r>
          <w:rPr>
            <w:rFonts w:ascii="Cambria Math" w:eastAsiaTheme="minorEastAsia" w:hAnsi="Cambria Math"/>
          </w:rPr>
          <m:t>L=1,78 nm</m:t>
        </m:r>
      </m:oMath>
      <w:r w:rsidR="00792B9A">
        <w:rPr>
          <w:rFonts w:eastAsiaTheme="minorEastAsia"/>
        </w:rPr>
        <w:t>) na samych szczytach. D</w:t>
      </w:r>
      <w:r w:rsidR="00085C25">
        <w:rPr>
          <w:rFonts w:eastAsiaTheme="minorEastAsia"/>
        </w:rPr>
        <w:t xml:space="preserve">la tych punktów na rysunku </w:t>
      </w:r>
      <w:r w:rsidR="00033DB7">
        <w:rPr>
          <w:rFonts w:eastAsiaTheme="minorEastAsia"/>
        </w:rPr>
        <w:fldChar w:fldCharType="begin"/>
      </w:r>
      <w:r w:rsidR="00033DB7">
        <w:rPr>
          <w:rFonts w:eastAsiaTheme="minorEastAsia"/>
        </w:rPr>
        <w:instrText xml:space="preserve"> REF _Ref461361985</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8513AB">
        <w:rPr>
          <w:rStyle w:val="Pogrubienie"/>
          <w:b w:val="0"/>
          <w:color w:val="333333"/>
          <w:bdr w:val="none" w:sz="0" w:space="0" w:color="auto" w:frame="1"/>
          <w:shd w:val="clear" w:color="auto" w:fill="FFFFFF"/>
        </w:rPr>
        <w:t>5</w:t>
      </w:r>
      <w:r w:rsidR="00033DB7">
        <w:rPr>
          <w:rFonts w:eastAsiaTheme="minorEastAsia"/>
        </w:rPr>
        <w:fldChar w:fldCharType="end"/>
      </w:r>
      <w:r w:rsidR="00033DB7">
        <w:rPr>
          <w:rFonts w:eastAsiaTheme="minorEastAsia"/>
        </w:rPr>
        <w:t xml:space="preserve"> </w:t>
      </w:r>
      <w:r w:rsidR="00792B9A">
        <w:rPr>
          <w:rFonts w:eastAsiaTheme="minorEastAsia"/>
        </w:rPr>
        <w:t xml:space="preserve">narysowano relacje dyspersji energii nadprzewodzącej </w:t>
      </w:r>
      <m:oMath>
        <m:r>
          <w:rPr>
            <w:rFonts w:ascii="Cambria Math" w:hAnsi="Cambria Math"/>
          </w:rPr>
          <m:t>E</m:t>
        </m:r>
      </m:oMath>
      <w:r w:rsidR="00792B9A">
        <w:rPr>
          <w:rFonts w:eastAsiaTheme="minorEastAsia"/>
        </w:rPr>
        <w:t xml:space="preserve"> oraz energii kinetycznej </w:t>
      </w:r>
      <m:oMath>
        <m:sSub>
          <m:sSubPr>
            <m:ctrlPr>
              <w:rPr>
                <w:rFonts w:ascii="Cambria Math" w:hAnsi="Cambria Math"/>
                <w:i/>
              </w:rPr>
            </m:ctrlPr>
          </m:sSubPr>
          <m:e>
            <m:r>
              <w:rPr>
                <w:rFonts w:ascii="Cambria Math" w:hAnsi="Cambria Math"/>
              </w:rPr>
              <m:t>E</m:t>
            </m:r>
          </m:e>
          <m:sub>
            <m:r>
              <w:rPr>
                <w:rFonts w:ascii="Cambria Math" w:hAnsi="Cambria Math"/>
              </w:rPr>
              <m:t>kin</m:t>
            </m:r>
          </m:sub>
        </m:sSub>
      </m:oMath>
      <w:r w:rsidR="00792B9A">
        <w:rPr>
          <w:rFonts w:eastAsiaTheme="minorEastAsia"/>
        </w:rPr>
        <w:t xml:space="preserve"> względem wektora falowego </w:t>
      </w:r>
      <m:oMath>
        <m:r>
          <w:rPr>
            <w:rFonts w:ascii="Cambria Math" w:eastAsiaTheme="minorEastAsia" w:hAnsi="Cambria Math"/>
          </w:rPr>
          <m:t>k</m:t>
        </m:r>
      </m:oMath>
      <w:r w:rsidR="00792B9A">
        <w:rPr>
          <w:rFonts w:eastAsiaTheme="minorEastAsia"/>
        </w:rPr>
        <w:t xml:space="preserve">. Na rysunku </w:t>
      </w:r>
      <w:r w:rsidR="00033DB7">
        <w:rPr>
          <w:rFonts w:eastAsiaTheme="minorEastAsia"/>
        </w:rPr>
        <w:fldChar w:fldCharType="begin"/>
      </w:r>
      <w:r w:rsidR="00033DB7">
        <w:rPr>
          <w:rFonts w:eastAsiaTheme="minorEastAsia"/>
        </w:rPr>
        <w:instrText xml:space="preserve"> REF _Ref461361985</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8513AB">
        <w:rPr>
          <w:rStyle w:val="Pogrubienie"/>
          <w:b w:val="0"/>
          <w:color w:val="333333"/>
          <w:bdr w:val="none" w:sz="0" w:space="0" w:color="auto" w:frame="1"/>
          <w:shd w:val="clear" w:color="auto" w:fill="FFFFFF"/>
        </w:rPr>
        <w:t>5</w:t>
      </w:r>
      <w:r w:rsidR="00033DB7">
        <w:rPr>
          <w:rFonts w:eastAsiaTheme="minorEastAsia"/>
        </w:rPr>
        <w:fldChar w:fldCharType="end"/>
      </w:r>
      <w:r w:rsidR="00792B9A">
        <w:rPr>
          <w:rFonts w:eastAsiaTheme="minorEastAsia"/>
        </w:rPr>
        <w:t xml:space="preserve">(a), które odpowiada minimum wartości przerwy nadprzewodzącej widzimy tylko wykres dla jednego podpasma. Sytuacja zmienia się na rysunku </w:t>
      </w:r>
      <w:r w:rsidR="00033DB7">
        <w:rPr>
          <w:rFonts w:eastAsiaTheme="minorEastAsia"/>
        </w:rPr>
        <w:fldChar w:fldCharType="begin"/>
      </w:r>
      <w:r w:rsidR="00033DB7">
        <w:rPr>
          <w:rFonts w:eastAsiaTheme="minorEastAsia"/>
        </w:rPr>
        <w:instrText xml:space="preserve"> REF _Ref461361985</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8513AB">
        <w:rPr>
          <w:rStyle w:val="Pogrubienie"/>
          <w:b w:val="0"/>
          <w:color w:val="333333"/>
          <w:bdr w:val="none" w:sz="0" w:space="0" w:color="auto" w:frame="1"/>
          <w:shd w:val="clear" w:color="auto" w:fill="FFFFFF"/>
        </w:rPr>
        <w:t>5</w:t>
      </w:r>
      <w:r w:rsidR="00033DB7">
        <w:rPr>
          <w:rFonts w:eastAsiaTheme="minorEastAsia"/>
        </w:rPr>
        <w:fldChar w:fldCharType="end"/>
      </w:r>
      <w:r w:rsidR="00792B9A">
        <w:rPr>
          <w:rFonts w:eastAsiaTheme="minorEastAsia"/>
        </w:rPr>
        <w:t>(b) gdzie dołącza drugie podpasmo</w:t>
      </w:r>
      <w:r w:rsidR="0032745A">
        <w:rPr>
          <w:rFonts w:eastAsiaTheme="minorEastAsia"/>
        </w:rPr>
        <w:t xml:space="preserve">, którego dno wpada w przedział energii </w:t>
      </w:r>
      <w:proofErr w:type="spellStart"/>
      <w:r w:rsidR="0032745A">
        <w:rPr>
          <w:rFonts w:eastAsiaTheme="minorEastAsia"/>
        </w:rPr>
        <w:t>Debye’a</w:t>
      </w:r>
      <w:proofErr w:type="spellEnd"/>
      <w:r w:rsidR="0032745A">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m:t>
        </m:r>
      </m:oMath>
      <w:r w:rsidR="0032745A">
        <w:rPr>
          <w:rFonts w:eastAsiaTheme="minorEastAsia"/>
        </w:rPr>
        <w:t xml:space="preserve"> (na wykresie w rogu) co powoduje nagły wzrost liczby par Coopera obserwowany jako pik wartości przerwy nadprzewodzącej </w:t>
      </w:r>
      <w:r w:rsidR="006244E2">
        <w:rPr>
          <w:rFonts w:eastAsiaTheme="minorEastAsia"/>
        </w:rPr>
        <w:t>dla</w:t>
      </w:r>
      <w:r w:rsidR="0032745A">
        <w:rPr>
          <w:rFonts w:eastAsiaTheme="minorEastAsia"/>
        </w:rPr>
        <w:t xml:space="preserve"> grubości </w:t>
      </w:r>
      <m:oMath>
        <m:r>
          <w:rPr>
            <w:rFonts w:ascii="Cambria Math" w:eastAsiaTheme="minorEastAsia" w:hAnsi="Cambria Math"/>
          </w:rPr>
          <m:t>L=1,10 nm</m:t>
        </m:r>
      </m:oMath>
      <w:r w:rsidR="0032745A">
        <w:rPr>
          <w:rFonts w:eastAsiaTheme="minorEastAsia"/>
        </w:rPr>
        <w:t xml:space="preserve">. Analogicznie można przeanalizować rysunek </w:t>
      </w:r>
      <w:r w:rsidR="00033DB7">
        <w:rPr>
          <w:rFonts w:eastAsiaTheme="minorEastAsia"/>
        </w:rPr>
        <w:fldChar w:fldCharType="begin"/>
      </w:r>
      <w:r w:rsidR="00033DB7">
        <w:rPr>
          <w:rFonts w:eastAsiaTheme="minorEastAsia"/>
        </w:rPr>
        <w:instrText xml:space="preserve"> REF _Ref461361985</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8513AB">
        <w:rPr>
          <w:rStyle w:val="Pogrubienie"/>
          <w:b w:val="0"/>
          <w:color w:val="333333"/>
          <w:bdr w:val="none" w:sz="0" w:space="0" w:color="auto" w:frame="1"/>
          <w:shd w:val="clear" w:color="auto" w:fill="FFFFFF"/>
        </w:rPr>
        <w:t>5</w:t>
      </w:r>
      <w:r w:rsidR="00033DB7">
        <w:rPr>
          <w:rFonts w:eastAsiaTheme="minorEastAsia"/>
        </w:rPr>
        <w:fldChar w:fldCharType="end"/>
      </w:r>
      <w:r w:rsidR="0032745A">
        <w:rPr>
          <w:rFonts w:eastAsiaTheme="minorEastAsia"/>
        </w:rPr>
        <w:t xml:space="preserve">(c) odpowiadający jednemu z minimum przerwy nadprzewodzącej – na wykresie nie widać dna podpasma oraz rys. </w:t>
      </w:r>
      <w:r w:rsidR="00033DB7">
        <w:rPr>
          <w:rFonts w:eastAsiaTheme="minorEastAsia"/>
        </w:rPr>
        <w:fldChar w:fldCharType="begin"/>
      </w:r>
      <w:r w:rsidR="00033DB7">
        <w:rPr>
          <w:rFonts w:eastAsiaTheme="minorEastAsia"/>
        </w:rPr>
        <w:instrText xml:space="preserve"> REF _Ref461361985</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8513AB">
        <w:rPr>
          <w:rStyle w:val="Pogrubienie"/>
          <w:b w:val="0"/>
          <w:color w:val="333333"/>
          <w:bdr w:val="none" w:sz="0" w:space="0" w:color="auto" w:frame="1"/>
          <w:shd w:val="clear" w:color="auto" w:fill="FFFFFF"/>
        </w:rPr>
        <w:t>5</w:t>
      </w:r>
      <w:r w:rsidR="00033DB7">
        <w:rPr>
          <w:rFonts w:eastAsiaTheme="minorEastAsia"/>
        </w:rPr>
        <w:fldChar w:fldCharType="end"/>
      </w:r>
      <w:r w:rsidR="0032745A">
        <w:rPr>
          <w:rFonts w:eastAsiaTheme="minorEastAsia"/>
        </w:rPr>
        <w:t xml:space="preserve">(d) gdzie dno jest widoczne i tym samym mamy skok wartości </w:t>
      </w:r>
      <m:oMath>
        <m:r>
          <w:rPr>
            <w:rFonts w:ascii="Cambria Math" w:eastAsiaTheme="minorEastAsia" w:hAnsi="Cambria Math"/>
          </w:rPr>
          <m:t>∆</m:t>
        </m:r>
      </m:oMath>
      <w:r w:rsidR="0032745A">
        <w:rPr>
          <w:rFonts w:eastAsiaTheme="minorEastAsia"/>
        </w:rPr>
        <w:t>.</w:t>
      </w:r>
    </w:p>
    <w:p w:rsidR="00685998" w:rsidRDefault="00615845" w:rsidP="00685998">
      <w:pPr>
        <w:keepNext/>
        <w:jc w:val="both"/>
      </w:pPr>
      <w:r w:rsidRPr="00615845">
        <w:rPr>
          <w:noProof/>
          <w:lang w:eastAsia="pl-PL"/>
        </w:rPr>
        <w:drawing>
          <wp:inline distT="0" distB="0" distL="0" distR="0" wp14:anchorId="6C2F98B8" wp14:editId="7902B7B6">
            <wp:extent cx="5579745" cy="4184809"/>
            <wp:effectExtent l="0" t="0" r="1905" b="6350"/>
            <wp:docPr id="6" name="Obraz 6" descr="C:\Users\Rafal\Desktop\omegafinal\al2\dyspers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fal\Desktop\omegafinal\al2\dyspersj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DF6343" w:rsidRDefault="00685998" w:rsidP="00F51F62">
      <w:pPr>
        <w:pStyle w:val="Legenda"/>
        <w:jc w:val="center"/>
        <w:rPr>
          <w:rFonts w:eastAsiaTheme="minorEastAsia"/>
          <w:i w:val="0"/>
          <w:color w:val="auto"/>
          <w:sz w:val="24"/>
        </w:rPr>
      </w:pPr>
      <w:bookmarkStart w:id="35" w:name="_Ref461361985"/>
      <w:bookmarkStart w:id="36" w:name="_Toc461435766"/>
      <w:r w:rsidRPr="00685998">
        <w:rPr>
          <w:b/>
          <w:i w:val="0"/>
          <w:color w:val="auto"/>
          <w:sz w:val="24"/>
        </w:rPr>
        <w:t xml:space="preserve">Rysunek </w:t>
      </w:r>
      <w:r w:rsidRPr="00685998">
        <w:rPr>
          <w:b/>
          <w:i w:val="0"/>
          <w:color w:val="auto"/>
          <w:sz w:val="24"/>
        </w:rPr>
        <w:fldChar w:fldCharType="begin"/>
      </w:r>
      <w:r w:rsidRPr="00685998">
        <w:rPr>
          <w:b/>
          <w:i w:val="0"/>
          <w:color w:val="auto"/>
          <w:sz w:val="24"/>
        </w:rPr>
        <w:instrText xml:space="preserve"> SEQ Rysunek \* ARABIC </w:instrText>
      </w:r>
      <w:r w:rsidRPr="00685998">
        <w:rPr>
          <w:b/>
          <w:i w:val="0"/>
          <w:color w:val="auto"/>
          <w:sz w:val="24"/>
        </w:rPr>
        <w:fldChar w:fldCharType="separate"/>
      </w:r>
      <w:r w:rsidR="00595E04">
        <w:rPr>
          <w:b/>
          <w:i w:val="0"/>
          <w:noProof/>
          <w:color w:val="auto"/>
          <w:sz w:val="24"/>
        </w:rPr>
        <w:t>5</w:t>
      </w:r>
      <w:r w:rsidRPr="00685998">
        <w:rPr>
          <w:b/>
          <w:i w:val="0"/>
          <w:color w:val="auto"/>
          <w:sz w:val="24"/>
        </w:rPr>
        <w:fldChar w:fldCharType="end"/>
      </w:r>
      <w:bookmarkEnd w:id="35"/>
      <w:r w:rsidRPr="00685998">
        <w:rPr>
          <w:b/>
          <w:i w:val="0"/>
          <w:color w:val="auto"/>
          <w:sz w:val="24"/>
        </w:rPr>
        <w:t>.</w:t>
      </w:r>
      <w:r w:rsidRPr="00685998">
        <w:rPr>
          <w:i w:val="0"/>
          <w:color w:val="auto"/>
          <w:sz w:val="24"/>
        </w:rPr>
        <w:t xml:space="preserve"> Relacje dyspersji przedstawiające energie nadprzewodzące </w:t>
      </w:r>
      <m:oMath>
        <m:r>
          <w:rPr>
            <w:rFonts w:ascii="Cambria Math" w:hAnsi="Cambria Math"/>
            <w:color w:val="auto"/>
            <w:sz w:val="24"/>
          </w:rPr>
          <m:t>E</m:t>
        </m:r>
      </m:oMath>
      <w:r w:rsidRPr="00685998">
        <w:rPr>
          <w:i w:val="0"/>
          <w:color w:val="auto"/>
          <w:sz w:val="24"/>
        </w:rPr>
        <w:t xml:space="preserve"> (główne wykresy) oraz energie kinetyczne </w:t>
      </w:r>
      <m:oMath>
        <m:sSub>
          <m:sSubPr>
            <m:ctrlPr>
              <w:rPr>
                <w:rFonts w:ascii="Cambria Math" w:hAnsi="Cambria Math"/>
                <w:i w:val="0"/>
                <w:color w:val="auto"/>
                <w:sz w:val="24"/>
              </w:rPr>
            </m:ctrlPr>
          </m:sSubPr>
          <m:e>
            <m:r>
              <w:rPr>
                <w:rFonts w:ascii="Cambria Math" w:hAnsi="Cambria Math"/>
                <w:color w:val="auto"/>
                <w:sz w:val="24"/>
              </w:rPr>
              <m:t>E</m:t>
            </m:r>
          </m:e>
          <m:sub>
            <m:r>
              <w:rPr>
                <w:rFonts w:ascii="Cambria Math" w:hAnsi="Cambria Math"/>
                <w:color w:val="auto"/>
                <w:sz w:val="24"/>
              </w:rPr>
              <m:t>kin</m:t>
            </m:r>
          </m:sub>
        </m:sSub>
      </m:oMath>
      <w:r w:rsidRPr="00685998">
        <w:rPr>
          <w:rFonts w:eastAsiaTheme="minorEastAsia"/>
          <w:i w:val="0"/>
          <w:color w:val="auto"/>
          <w:sz w:val="24"/>
        </w:rPr>
        <w:t xml:space="preserve"> (wykresy w prawych górnych rogach) w zależności od wektora falowego </w:t>
      </w:r>
      <m:oMath>
        <m:r>
          <w:rPr>
            <w:rFonts w:ascii="Cambria Math" w:eastAsiaTheme="minorEastAsia" w:hAnsi="Cambria Math"/>
            <w:color w:val="auto"/>
            <w:sz w:val="24"/>
          </w:rPr>
          <m:t>k</m:t>
        </m:r>
      </m:oMath>
      <w:r w:rsidRPr="00685998">
        <w:rPr>
          <w:rFonts w:eastAsiaTheme="minorEastAsia"/>
          <w:i w:val="0"/>
          <w:color w:val="auto"/>
          <w:sz w:val="24"/>
        </w:rPr>
        <w:t xml:space="preserve"> dla nanowarstw o grubości: (a) </w:t>
      </w:r>
      <m:oMath>
        <m:r>
          <w:rPr>
            <w:rFonts w:ascii="Cambria Math" w:hAnsi="Cambria Math"/>
            <w:color w:val="auto"/>
            <w:sz w:val="24"/>
          </w:rPr>
          <m:t>1,06 nm</m:t>
        </m:r>
      </m:oMath>
      <w:r w:rsidRPr="00685998">
        <w:rPr>
          <w:i w:val="0"/>
          <w:color w:val="auto"/>
          <w:sz w:val="24"/>
        </w:rPr>
        <w:t xml:space="preserve">, (b) </w:t>
      </w:r>
      <m:oMath>
        <m:r>
          <w:rPr>
            <w:rFonts w:ascii="Cambria Math" w:hAnsi="Cambria Math"/>
            <w:color w:val="auto"/>
            <w:sz w:val="24"/>
          </w:rPr>
          <m:t>1,10 nm</m:t>
        </m:r>
      </m:oMath>
      <w:r w:rsidRPr="00685998">
        <w:rPr>
          <w:i w:val="0"/>
          <w:color w:val="auto"/>
          <w:sz w:val="24"/>
        </w:rPr>
        <w:t xml:space="preserve">, (c) </w:t>
      </w:r>
      <m:oMath>
        <m:r>
          <w:rPr>
            <w:rFonts w:ascii="Cambria Math" w:hAnsi="Cambria Math"/>
            <w:color w:val="auto"/>
            <w:sz w:val="24"/>
          </w:rPr>
          <m:t>1, 72 nm</m:t>
        </m:r>
      </m:oMath>
      <w:r w:rsidRPr="00685998">
        <w:rPr>
          <w:i w:val="0"/>
          <w:color w:val="auto"/>
          <w:sz w:val="24"/>
        </w:rPr>
        <w:t xml:space="preserve"> oraz (d) </w:t>
      </w:r>
      <m:oMath>
        <m:r>
          <w:rPr>
            <w:rFonts w:ascii="Cambria Math" w:hAnsi="Cambria Math"/>
            <w:color w:val="auto"/>
            <w:sz w:val="24"/>
          </w:rPr>
          <m:t>1,78 nm</m:t>
        </m:r>
      </m:oMath>
      <w:bookmarkEnd w:id="36"/>
    </w:p>
    <w:p w:rsidR="008E5476" w:rsidRPr="008E5476" w:rsidRDefault="008E5476" w:rsidP="008E5476"/>
    <w:p w:rsidR="001123B4" w:rsidRDefault="00085C25" w:rsidP="00A90C20">
      <w:pPr>
        <w:spacing w:line="360" w:lineRule="auto"/>
        <w:ind w:firstLine="709"/>
        <w:jc w:val="both"/>
        <w:rPr>
          <w:rFonts w:eastAsiaTheme="minorEastAsia"/>
        </w:rPr>
      </w:pPr>
      <w:r>
        <w:lastRenderedPageBreak/>
        <w:t xml:space="preserve">Rysunek </w:t>
      </w:r>
      <w:r w:rsidR="00033DB7">
        <w:fldChar w:fldCharType="begin"/>
      </w:r>
      <w:r w:rsidR="00033DB7">
        <w:instrText xml:space="preserve"> REF _Ref461362304</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instrText xml:space="preserve"> \h </w:instrText>
      </w:r>
      <w:r w:rsidR="00033DB7">
        <w:fldChar w:fldCharType="separate"/>
      </w:r>
      <w:r w:rsidR="008513AB">
        <w:rPr>
          <w:rStyle w:val="Pogrubienie"/>
          <w:b w:val="0"/>
          <w:color w:val="333333"/>
          <w:bdr w:val="none" w:sz="0" w:space="0" w:color="auto" w:frame="1"/>
          <w:shd w:val="clear" w:color="auto" w:fill="FFFFFF"/>
        </w:rPr>
        <w:t>6</w:t>
      </w:r>
      <w:r w:rsidR="00033DB7">
        <w:fldChar w:fldCharType="end"/>
      </w:r>
      <w:r w:rsidR="00033DB7">
        <w:t xml:space="preserve"> </w:t>
      </w:r>
      <w:r>
        <w:t xml:space="preserve">przedstawia rozkład wartości przerwy nadprzewodzącej </w:t>
      </w:r>
      <m:oMath>
        <m:r>
          <w:rPr>
            <w:rFonts w:ascii="Cambria Math" w:hAnsi="Cambria Math"/>
          </w:rPr>
          <m:t>∆</m:t>
        </m:r>
      </m:oMath>
      <w:r>
        <w:rPr>
          <w:rFonts w:eastAsiaTheme="minorEastAsia"/>
        </w:rPr>
        <w:t xml:space="preserve"> wzdłuż osi „z” będącej grubością nanowarstwy dla nanowarstw o grubościach takich jak na poprzednim wykresie, na którym widać, że </w:t>
      </w:r>
      <m:oMath>
        <m:r>
          <w:rPr>
            <w:rFonts w:ascii="Cambria Math" w:eastAsiaTheme="minorEastAsia" w:hAnsi="Cambria Math"/>
          </w:rPr>
          <m:t>∆(z)</m:t>
        </m:r>
      </m:oMath>
      <w:r>
        <w:rPr>
          <w:rFonts w:eastAsiaTheme="minorEastAsia"/>
        </w:rPr>
        <w:t xml:space="preserve"> </w:t>
      </w:r>
      <w:r w:rsidR="00792C10">
        <w:rPr>
          <w:rFonts w:eastAsiaTheme="minorEastAsia"/>
        </w:rPr>
        <w:t xml:space="preserve">jest funkcją oscylującą i </w:t>
      </w:r>
      <w:r>
        <w:rPr>
          <w:rFonts w:eastAsiaTheme="minorEastAsia"/>
        </w:rPr>
        <w:t xml:space="preserve">ma symetrię gęstości elektronowej w studni potencjału. Na rys. </w:t>
      </w:r>
      <w:r w:rsidR="00033DB7">
        <w:rPr>
          <w:rFonts w:eastAsiaTheme="minorEastAsia"/>
        </w:rPr>
        <w:fldChar w:fldCharType="begin"/>
      </w:r>
      <w:r w:rsidR="00033DB7">
        <w:rPr>
          <w:rFonts w:eastAsiaTheme="minorEastAsia"/>
        </w:rPr>
        <w:instrText xml:space="preserve"> REF _Ref461362304</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8513AB">
        <w:rPr>
          <w:rStyle w:val="Pogrubienie"/>
          <w:b w:val="0"/>
          <w:color w:val="333333"/>
          <w:bdr w:val="none" w:sz="0" w:space="0" w:color="auto" w:frame="1"/>
          <w:shd w:val="clear" w:color="auto" w:fill="FFFFFF"/>
        </w:rPr>
        <w:t>6</w:t>
      </w:r>
      <w:r w:rsidR="00033DB7">
        <w:rPr>
          <w:rFonts w:eastAsiaTheme="minorEastAsia"/>
        </w:rPr>
        <w:fldChar w:fldCharType="end"/>
      </w:r>
      <w:r>
        <w:rPr>
          <w:rFonts w:eastAsiaTheme="minorEastAsia"/>
        </w:rPr>
        <w:t xml:space="preserve">(a) mamy tylko stan podstawowy studni potencjału, który bierze udział w nadprzewodnictwie, </w:t>
      </w:r>
      <w:r w:rsidR="006244E2">
        <w:rPr>
          <w:rFonts w:eastAsiaTheme="minorEastAsia"/>
        </w:rPr>
        <w:t>a</w:t>
      </w:r>
      <w:r>
        <w:rPr>
          <w:rFonts w:eastAsiaTheme="minorEastAsia"/>
        </w:rPr>
        <w:t xml:space="preserve"> na </w:t>
      </w:r>
      <w:r w:rsidR="00792C10">
        <w:rPr>
          <w:rFonts w:eastAsiaTheme="minorEastAsia"/>
        </w:rPr>
        <w:t xml:space="preserve">rysunkach </w:t>
      </w:r>
      <w:r w:rsidR="00033DB7">
        <w:rPr>
          <w:rFonts w:eastAsiaTheme="minorEastAsia"/>
        </w:rPr>
        <w:fldChar w:fldCharType="begin"/>
      </w:r>
      <w:r w:rsidR="00033DB7">
        <w:rPr>
          <w:rFonts w:eastAsiaTheme="minorEastAsia"/>
        </w:rPr>
        <w:instrText xml:space="preserve"> REF _Ref461362304</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8513AB">
        <w:rPr>
          <w:rStyle w:val="Pogrubienie"/>
          <w:b w:val="0"/>
          <w:color w:val="333333"/>
          <w:bdr w:val="none" w:sz="0" w:space="0" w:color="auto" w:frame="1"/>
          <w:shd w:val="clear" w:color="auto" w:fill="FFFFFF"/>
        </w:rPr>
        <w:t>6</w:t>
      </w:r>
      <w:r w:rsidR="00033DB7">
        <w:rPr>
          <w:rFonts w:eastAsiaTheme="minorEastAsia"/>
        </w:rPr>
        <w:fldChar w:fldCharType="end"/>
      </w:r>
      <w:r w:rsidR="00033DB7">
        <w:rPr>
          <w:rFonts w:eastAsiaTheme="minorEastAsia"/>
        </w:rPr>
        <w:t>(</w:t>
      </w:r>
      <w:r w:rsidR="00792C10">
        <w:rPr>
          <w:rFonts w:eastAsiaTheme="minorEastAsia"/>
        </w:rPr>
        <w:t>b</w:t>
      </w:r>
      <w:r w:rsidR="00033DB7">
        <w:rPr>
          <w:rFonts w:eastAsiaTheme="minorEastAsia"/>
        </w:rPr>
        <w:t>)</w:t>
      </w:r>
      <w:r>
        <w:rPr>
          <w:rFonts w:eastAsiaTheme="minorEastAsia"/>
        </w:rPr>
        <w:t xml:space="preserve"> </w:t>
      </w:r>
      <w:r w:rsidR="00792C10">
        <w:rPr>
          <w:rFonts w:eastAsiaTheme="minorEastAsia"/>
        </w:rPr>
        <w:t xml:space="preserve">oraz </w:t>
      </w:r>
      <w:r w:rsidR="00033DB7">
        <w:rPr>
          <w:rFonts w:eastAsiaTheme="minorEastAsia"/>
        </w:rPr>
        <w:fldChar w:fldCharType="begin"/>
      </w:r>
      <w:r w:rsidR="00033DB7">
        <w:rPr>
          <w:rFonts w:eastAsiaTheme="minorEastAsia"/>
        </w:rPr>
        <w:instrText xml:space="preserve"> REF _Ref461362304</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8513AB">
        <w:rPr>
          <w:rStyle w:val="Pogrubienie"/>
          <w:b w:val="0"/>
          <w:color w:val="333333"/>
          <w:bdr w:val="none" w:sz="0" w:space="0" w:color="auto" w:frame="1"/>
          <w:shd w:val="clear" w:color="auto" w:fill="FFFFFF"/>
        </w:rPr>
        <w:t>6</w:t>
      </w:r>
      <w:r w:rsidR="00033DB7">
        <w:rPr>
          <w:rFonts w:eastAsiaTheme="minorEastAsia"/>
        </w:rPr>
        <w:fldChar w:fldCharType="end"/>
      </w:r>
      <w:r w:rsidR="00033DB7">
        <w:rPr>
          <w:rFonts w:eastAsiaTheme="minorEastAsia"/>
        </w:rPr>
        <w:t>(</w:t>
      </w:r>
      <w:r w:rsidR="00792C10">
        <w:rPr>
          <w:rFonts w:eastAsiaTheme="minorEastAsia"/>
        </w:rPr>
        <w:t>c</w:t>
      </w:r>
      <w:r w:rsidR="00033DB7">
        <w:rPr>
          <w:rFonts w:eastAsiaTheme="minorEastAsia"/>
        </w:rPr>
        <w:t>)</w:t>
      </w:r>
      <w:r w:rsidR="006244E2">
        <w:rPr>
          <w:rFonts w:eastAsiaTheme="minorEastAsia"/>
        </w:rPr>
        <w:t xml:space="preserve"> do niego</w:t>
      </w:r>
      <w:r>
        <w:rPr>
          <w:rFonts w:eastAsiaTheme="minorEastAsia"/>
        </w:rPr>
        <w:t xml:space="preserve"> dołącza </w:t>
      </w:r>
      <w:r w:rsidR="00792C10">
        <w:rPr>
          <w:rFonts w:eastAsiaTheme="minorEastAsia"/>
        </w:rPr>
        <w:t xml:space="preserve">następny stan, a na rysunku </w:t>
      </w:r>
      <w:r w:rsidR="00033DB7">
        <w:rPr>
          <w:rFonts w:eastAsiaTheme="minorEastAsia"/>
        </w:rPr>
        <w:fldChar w:fldCharType="begin"/>
      </w:r>
      <w:r w:rsidR="00033DB7">
        <w:rPr>
          <w:rFonts w:eastAsiaTheme="minorEastAsia"/>
        </w:rPr>
        <w:instrText xml:space="preserve"> REF _Ref461362304</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8513AB">
        <w:rPr>
          <w:rStyle w:val="Pogrubienie"/>
          <w:b w:val="0"/>
          <w:color w:val="333333"/>
          <w:bdr w:val="none" w:sz="0" w:space="0" w:color="auto" w:frame="1"/>
          <w:shd w:val="clear" w:color="auto" w:fill="FFFFFF"/>
        </w:rPr>
        <w:t>6</w:t>
      </w:r>
      <w:r w:rsidR="00033DB7">
        <w:rPr>
          <w:rFonts w:eastAsiaTheme="minorEastAsia"/>
        </w:rPr>
        <w:fldChar w:fldCharType="end"/>
      </w:r>
      <w:r w:rsidR="00033DB7">
        <w:rPr>
          <w:rFonts w:eastAsiaTheme="minorEastAsia"/>
        </w:rPr>
        <w:t>(</w:t>
      </w:r>
      <w:r w:rsidR="00792C10">
        <w:rPr>
          <w:rFonts w:eastAsiaTheme="minorEastAsia"/>
        </w:rPr>
        <w:t>d</w:t>
      </w:r>
      <w:r w:rsidR="00033DB7">
        <w:rPr>
          <w:rFonts w:eastAsiaTheme="minorEastAsia"/>
        </w:rPr>
        <w:t>)</w:t>
      </w:r>
      <w:r w:rsidR="00792C10">
        <w:rPr>
          <w:rFonts w:eastAsiaTheme="minorEastAsia"/>
        </w:rPr>
        <w:t xml:space="preserve"> widać już trzy stany</w:t>
      </w:r>
      <w:r>
        <w:rPr>
          <w:rFonts w:eastAsiaTheme="minorEastAsia"/>
        </w:rPr>
        <w:t xml:space="preserve">. </w:t>
      </w:r>
      <w:r w:rsidR="00792C10">
        <w:rPr>
          <w:rFonts w:eastAsiaTheme="minorEastAsia"/>
        </w:rPr>
        <w:t xml:space="preserve">Można też zauważyć, że na rysunkach z ta samą liczbą stanów (b i d)  wraz ze wzrostem grubości </w:t>
      </w:r>
      <w:proofErr w:type="spellStart"/>
      <w:r w:rsidR="00A67F96">
        <w:rPr>
          <w:rFonts w:eastAsiaTheme="minorEastAsia"/>
        </w:rPr>
        <w:t>na</w:t>
      </w:r>
      <w:r w:rsidR="00792C10">
        <w:rPr>
          <w:rFonts w:eastAsiaTheme="minorEastAsia"/>
        </w:rPr>
        <w:t>nowarstwy</w:t>
      </w:r>
      <w:proofErr w:type="spellEnd"/>
      <w:r w:rsidR="00792C10">
        <w:rPr>
          <w:rFonts w:eastAsiaTheme="minorEastAsia"/>
        </w:rPr>
        <w:t xml:space="preserve"> okres oscylacji się zwiększa, a ich amplituda się zmniejsza.</w:t>
      </w:r>
    </w:p>
    <w:p w:rsidR="00033DB7" w:rsidRDefault="00A90C20" w:rsidP="00033DB7">
      <w:pPr>
        <w:keepNext/>
        <w:jc w:val="both"/>
      </w:pPr>
      <w:r w:rsidRPr="00A90C20">
        <w:rPr>
          <w:noProof/>
          <w:lang w:eastAsia="pl-PL"/>
        </w:rPr>
        <w:drawing>
          <wp:inline distT="0" distB="0" distL="0" distR="0" wp14:anchorId="784EBE78" wp14:editId="7FEDFD72">
            <wp:extent cx="5579745" cy="4184809"/>
            <wp:effectExtent l="0" t="0" r="1905" b="6350"/>
            <wp:docPr id="7" name="Obraz 7" descr="C:\Users\Rafal\Desktop\omegafinal\al2\delta_od_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fal\Desktop\omegafinal\al2\delta_od_z.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6C1496" w:rsidRPr="001123B4" w:rsidRDefault="00033DB7" w:rsidP="00033DB7">
      <w:pPr>
        <w:jc w:val="center"/>
      </w:pPr>
      <w:bookmarkStart w:id="37" w:name="_Ref461362304"/>
      <w:bookmarkStart w:id="38" w:name="_Toc461435767"/>
      <w:r w:rsidRPr="00033DB7">
        <w:rPr>
          <w:b/>
        </w:rPr>
        <w:t xml:space="preserve">Rysunek </w:t>
      </w:r>
      <w:r w:rsidRPr="00033DB7">
        <w:rPr>
          <w:b/>
        </w:rPr>
        <w:fldChar w:fldCharType="begin"/>
      </w:r>
      <w:r w:rsidRPr="00033DB7">
        <w:rPr>
          <w:b/>
        </w:rPr>
        <w:instrText xml:space="preserve"> SEQ Rysunek \* ARABIC </w:instrText>
      </w:r>
      <w:r w:rsidRPr="00033DB7">
        <w:rPr>
          <w:b/>
        </w:rPr>
        <w:fldChar w:fldCharType="separate"/>
      </w:r>
      <w:r w:rsidR="00595E04">
        <w:rPr>
          <w:b/>
          <w:noProof/>
        </w:rPr>
        <w:t>6</w:t>
      </w:r>
      <w:r w:rsidRPr="00033DB7">
        <w:rPr>
          <w:b/>
        </w:rPr>
        <w:fldChar w:fldCharType="end"/>
      </w:r>
      <w:bookmarkEnd w:id="37"/>
      <w:r w:rsidRPr="00033DB7">
        <w:rPr>
          <w:b/>
        </w:rPr>
        <w:t>.</w:t>
      </w:r>
      <w:r>
        <w:t xml:space="preserve"> </w:t>
      </w:r>
      <w:r w:rsidRPr="001123B4">
        <w:t xml:space="preserve">Wartość przerwy nadprzewodzącej </w:t>
      </w:r>
      <m:oMath>
        <m:r>
          <m:rPr>
            <m:sty m:val="p"/>
          </m:rPr>
          <w:rPr>
            <w:rFonts w:ascii="Cambria Math" w:hAnsi="Cambria Math"/>
          </w:rPr>
          <m:t>∆</m:t>
        </m:r>
      </m:oMath>
      <w:r w:rsidRPr="001123B4">
        <w:t xml:space="preserve"> wzdłuż osi będącej grubością warstwy</w:t>
      </w:r>
      <w:r w:rsidR="001123B4">
        <w:t xml:space="preserve"> </w:t>
      </w:r>
      <w:r w:rsidR="001123B4" w:rsidRPr="001123B4">
        <w:t xml:space="preserve">dla </w:t>
      </w:r>
      <w:proofErr w:type="spellStart"/>
      <w:r w:rsidR="001123B4" w:rsidRPr="001123B4">
        <w:t>nanowarstw</w:t>
      </w:r>
      <w:proofErr w:type="spellEnd"/>
      <w:r w:rsidR="001123B4" w:rsidRPr="001123B4">
        <w:t xml:space="preserve"> o grubości: (a) </w:t>
      </w:r>
      <m:oMath>
        <m:r>
          <m:rPr>
            <m:sty m:val="p"/>
          </m:rPr>
          <w:rPr>
            <w:rFonts w:ascii="Cambria Math" w:hAnsi="Cambria Math"/>
          </w:rPr>
          <m:t xml:space="preserve">1,06 </m:t>
        </m:r>
        <m:r>
          <w:rPr>
            <w:rFonts w:ascii="Cambria Math" w:hAnsi="Cambria Math"/>
          </w:rPr>
          <m:t>nm</m:t>
        </m:r>
      </m:oMath>
      <w:r w:rsidR="001123B4" w:rsidRPr="001123B4">
        <w:t xml:space="preserve">, (b) </w:t>
      </w:r>
      <m:oMath>
        <m:r>
          <m:rPr>
            <m:sty m:val="p"/>
          </m:rPr>
          <w:rPr>
            <w:rFonts w:ascii="Cambria Math" w:hAnsi="Cambria Math"/>
          </w:rPr>
          <m:t xml:space="preserve">1,10 </m:t>
        </m:r>
        <m:r>
          <w:rPr>
            <w:rFonts w:ascii="Cambria Math" w:hAnsi="Cambria Math"/>
          </w:rPr>
          <m:t>nm</m:t>
        </m:r>
      </m:oMath>
      <w:r w:rsidR="001123B4" w:rsidRPr="001123B4">
        <w:t xml:space="preserve">, (c) </w:t>
      </w:r>
      <m:oMath>
        <m:r>
          <m:rPr>
            <m:sty m:val="p"/>
          </m:rPr>
          <w:rPr>
            <w:rFonts w:ascii="Cambria Math" w:hAnsi="Cambria Math"/>
          </w:rPr>
          <m:t xml:space="preserve">1, 72 </m:t>
        </m:r>
        <m:r>
          <w:rPr>
            <w:rFonts w:ascii="Cambria Math" w:hAnsi="Cambria Math"/>
          </w:rPr>
          <m:t>nm</m:t>
        </m:r>
      </m:oMath>
      <w:r w:rsidR="001123B4" w:rsidRPr="001123B4">
        <w:t xml:space="preserve"> oraz (d) </w:t>
      </w:r>
      <m:oMath>
        <m:r>
          <m:rPr>
            <m:sty m:val="p"/>
          </m:rPr>
          <w:rPr>
            <w:rFonts w:ascii="Cambria Math" w:hAnsi="Cambria Math"/>
          </w:rPr>
          <m:t xml:space="preserve">1,78 </m:t>
        </m:r>
        <m:r>
          <w:rPr>
            <w:rFonts w:ascii="Cambria Math" w:hAnsi="Cambria Math"/>
          </w:rPr>
          <m:t>nm</m:t>
        </m:r>
      </m:oMath>
      <w:bookmarkEnd w:id="38"/>
    </w:p>
    <w:p w:rsidR="00265E4B" w:rsidRDefault="00265E4B" w:rsidP="006C1496">
      <w:pPr>
        <w:jc w:val="both"/>
      </w:pPr>
    </w:p>
    <w:p w:rsidR="008E5476" w:rsidRDefault="008E5476" w:rsidP="006C1496">
      <w:pPr>
        <w:jc w:val="both"/>
      </w:pPr>
    </w:p>
    <w:p w:rsidR="00554E0C" w:rsidRDefault="00554E0C" w:rsidP="00534BE7">
      <w:pPr>
        <w:pStyle w:val="Nagwek2"/>
      </w:pPr>
      <w:bookmarkStart w:id="39" w:name="_Toc461348744"/>
      <w:r>
        <w:lastRenderedPageBreak/>
        <w:t>Temperatura krytyczna</w:t>
      </w:r>
      <w:bookmarkEnd w:id="39"/>
    </w:p>
    <w:p w:rsidR="00D673D2" w:rsidRPr="00A90C20" w:rsidRDefault="00D673D2" w:rsidP="00A90C20">
      <w:pPr>
        <w:spacing w:line="360" w:lineRule="auto"/>
        <w:ind w:firstLine="709"/>
        <w:jc w:val="both"/>
        <w:rPr>
          <w:rFonts w:eastAsiaTheme="minorEastAsia"/>
        </w:rPr>
      </w:pPr>
      <w:r>
        <w:t xml:space="preserve">Obliczenia wartości przerwy nadprzewodzącej </w:t>
      </w:r>
      <m:oMath>
        <m:r>
          <w:rPr>
            <w:rFonts w:ascii="Cambria Math" w:hAnsi="Cambria Math"/>
          </w:rPr>
          <m:t>∆</m:t>
        </m:r>
      </m:oMath>
      <w:r>
        <w:rPr>
          <w:rFonts w:eastAsiaTheme="minorEastAsia"/>
        </w:rPr>
        <w:t xml:space="preserve"> przeprowadzon</w:t>
      </w:r>
      <w:r w:rsidR="006244E2">
        <w:rPr>
          <w:rFonts w:eastAsiaTheme="minorEastAsia"/>
        </w:rPr>
        <w:t>o</w:t>
      </w:r>
      <w:r>
        <w:rPr>
          <w:rFonts w:eastAsiaTheme="minorEastAsia"/>
        </w:rPr>
        <w:t xml:space="preserve"> także w różnych temperaturach od </w:t>
      </w:r>
      <m:oMath>
        <m:r>
          <w:rPr>
            <w:rFonts w:ascii="Cambria Math" w:eastAsiaTheme="minorEastAsia" w:hAnsi="Cambria Math"/>
          </w:rPr>
          <m:t>0,1 K</m:t>
        </m:r>
      </m:oMath>
      <w:r>
        <w:rPr>
          <w:rFonts w:eastAsiaTheme="minorEastAsia"/>
        </w:rPr>
        <w:t xml:space="preserve"> do kilkunastu </w:t>
      </w:r>
      <m:oMath>
        <m:r>
          <w:rPr>
            <w:rFonts w:ascii="Cambria Math" w:eastAsiaTheme="minorEastAsia" w:hAnsi="Cambria Math"/>
          </w:rPr>
          <m:t>K</m:t>
        </m:r>
      </m:oMath>
      <w:r>
        <w:rPr>
          <w:rFonts w:eastAsiaTheme="minorEastAsia"/>
        </w:rPr>
        <w:t xml:space="preserve"> z krokiem </w:t>
      </w:r>
      <m:oMath>
        <m:r>
          <w:rPr>
            <w:rFonts w:ascii="Cambria Math" w:eastAsiaTheme="minorEastAsia" w:hAnsi="Cambria Math"/>
          </w:rPr>
          <m:t>0,05 K</m:t>
        </m:r>
      </m:oMath>
      <w:r>
        <w:rPr>
          <w:rFonts w:eastAsiaTheme="minorEastAsia"/>
        </w:rPr>
        <w:t>. Wyniki dla grubości warstw</w:t>
      </w:r>
      <w:r w:rsidR="001123B4">
        <w:rPr>
          <w:rFonts w:eastAsiaTheme="minorEastAsia"/>
        </w:rPr>
        <w:t>:</w:t>
      </w:r>
      <w:r>
        <w:rPr>
          <w:rFonts w:eastAsiaTheme="minorEastAsia"/>
        </w:rPr>
        <w:t xml:space="preserve"> </w:t>
      </w:r>
      <m:oMath>
        <m:r>
          <m:rPr>
            <m:sty m:val="p"/>
          </m:rPr>
          <w:rPr>
            <w:rFonts w:ascii="Cambria Math" w:hAnsi="Cambria Math"/>
          </w:rPr>
          <m:t xml:space="preserve">1,06 </m:t>
        </m:r>
        <m:r>
          <w:rPr>
            <w:rFonts w:ascii="Cambria Math" w:hAnsi="Cambria Math"/>
          </w:rPr>
          <m:t>nm</m:t>
        </m:r>
      </m:oMath>
      <w:r w:rsidR="001123B4">
        <w:t>,</w:t>
      </w:r>
      <w:r w:rsidR="001123B4" w:rsidRPr="001123B4">
        <w:t xml:space="preserve"> </w:t>
      </w:r>
      <m:oMath>
        <m:r>
          <m:rPr>
            <m:sty m:val="p"/>
          </m:rPr>
          <w:rPr>
            <w:rFonts w:ascii="Cambria Math" w:hAnsi="Cambria Math"/>
          </w:rPr>
          <m:t xml:space="preserve">1,10 </m:t>
        </m:r>
        <m:r>
          <w:rPr>
            <w:rFonts w:ascii="Cambria Math" w:hAnsi="Cambria Math"/>
          </w:rPr>
          <m:t>nm</m:t>
        </m:r>
      </m:oMath>
      <w:r w:rsidR="001123B4" w:rsidRPr="001123B4">
        <w:t xml:space="preserve">, </w:t>
      </w:r>
      <m:oMath>
        <m:r>
          <m:rPr>
            <m:sty m:val="p"/>
          </m:rPr>
          <w:rPr>
            <w:rFonts w:ascii="Cambria Math" w:hAnsi="Cambria Math"/>
          </w:rPr>
          <m:t xml:space="preserve">1, 72 </m:t>
        </m:r>
        <m:r>
          <w:rPr>
            <w:rFonts w:ascii="Cambria Math" w:hAnsi="Cambria Math"/>
          </w:rPr>
          <m:t>nm</m:t>
        </m:r>
      </m:oMath>
      <w:r w:rsidR="001123B4" w:rsidRPr="001123B4">
        <w:t xml:space="preserve"> </w:t>
      </w:r>
      <w:r w:rsidR="001123B4">
        <w:t>oraz</w:t>
      </w:r>
      <w:r w:rsidR="001123B4" w:rsidRPr="001123B4">
        <w:t xml:space="preserve"> </w:t>
      </w:r>
      <m:oMath>
        <m:r>
          <m:rPr>
            <m:sty m:val="p"/>
          </m:rPr>
          <w:rPr>
            <w:rFonts w:ascii="Cambria Math" w:hAnsi="Cambria Math"/>
          </w:rPr>
          <m:t xml:space="preserve">1,78 </m:t>
        </m:r>
        <m:r>
          <w:rPr>
            <w:rFonts w:ascii="Cambria Math" w:hAnsi="Cambria Math"/>
          </w:rPr>
          <m:t>nm</m:t>
        </m:r>
      </m:oMath>
      <w:r>
        <w:rPr>
          <w:rFonts w:eastAsiaTheme="minorEastAsia"/>
        </w:rPr>
        <w:t xml:space="preserve"> przedstawiono na rysunku</w:t>
      </w:r>
      <w:r w:rsidR="001123B4">
        <w:rPr>
          <w:rFonts w:eastAsiaTheme="minorEastAsia"/>
        </w:rPr>
        <w:t xml:space="preserve"> </w:t>
      </w:r>
      <w:r w:rsidR="001123B4">
        <w:rPr>
          <w:rFonts w:eastAsiaTheme="minorEastAsia"/>
        </w:rPr>
        <w:fldChar w:fldCharType="begin"/>
      </w:r>
      <w:r w:rsidR="001123B4">
        <w:rPr>
          <w:rFonts w:eastAsiaTheme="minorEastAsia"/>
        </w:rPr>
        <w:instrText xml:space="preserve"> REF _Ref461362536</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1123B4">
        <w:rPr>
          <w:rFonts w:eastAsiaTheme="minorEastAsia"/>
        </w:rPr>
        <w:instrText xml:space="preserve"> \h </w:instrText>
      </w:r>
      <w:r w:rsidR="001123B4">
        <w:rPr>
          <w:rFonts w:eastAsiaTheme="minorEastAsia"/>
        </w:rPr>
      </w:r>
      <w:r w:rsidR="001123B4">
        <w:rPr>
          <w:rFonts w:eastAsiaTheme="minorEastAsia"/>
        </w:rPr>
        <w:fldChar w:fldCharType="separate"/>
      </w:r>
      <w:r w:rsidR="008513AB">
        <w:rPr>
          <w:rStyle w:val="Pogrubienie"/>
          <w:b w:val="0"/>
          <w:color w:val="333333"/>
          <w:bdr w:val="none" w:sz="0" w:space="0" w:color="auto" w:frame="1"/>
          <w:shd w:val="clear" w:color="auto" w:fill="FFFFFF"/>
        </w:rPr>
        <w:t>7</w:t>
      </w:r>
      <w:r w:rsidR="001123B4">
        <w:rPr>
          <w:rFonts w:eastAsiaTheme="minorEastAsia"/>
        </w:rPr>
        <w:fldChar w:fldCharType="end"/>
      </w:r>
      <w:r w:rsidR="00A90C20">
        <w:rPr>
          <w:rFonts w:eastAsiaTheme="minorEastAsia"/>
        </w:rPr>
        <w:t>:</w:t>
      </w:r>
    </w:p>
    <w:p w:rsidR="001123B4" w:rsidRDefault="00A90C20" w:rsidP="001123B4">
      <w:pPr>
        <w:keepNext/>
      </w:pPr>
      <w:r w:rsidRPr="00A90C20">
        <w:rPr>
          <w:noProof/>
          <w:lang w:eastAsia="pl-PL"/>
        </w:rPr>
        <w:drawing>
          <wp:inline distT="0" distB="0" distL="0" distR="0" wp14:anchorId="6821085B" wp14:editId="564A7455">
            <wp:extent cx="5579745" cy="4184809"/>
            <wp:effectExtent l="0" t="0" r="1905" b="6350"/>
            <wp:docPr id="10" name="Obraz 10" descr="C:\Users\Rafal\Desktop\omegafinal\al2\delta_od_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fal\Desktop\omegafinal\al2\delta_od_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D673D2" w:rsidRDefault="001123B4" w:rsidP="001123B4">
      <w:pPr>
        <w:jc w:val="center"/>
        <w:rPr>
          <w:rFonts w:eastAsiaTheme="minorEastAsia"/>
          <w:iCs/>
        </w:rPr>
      </w:pPr>
      <w:bookmarkStart w:id="40" w:name="_Ref461362536"/>
      <w:bookmarkStart w:id="41" w:name="_Toc461435768"/>
      <w:r w:rsidRPr="001123B4">
        <w:rPr>
          <w:b/>
        </w:rPr>
        <w:t xml:space="preserve">Rysunek </w:t>
      </w:r>
      <w:r w:rsidRPr="001123B4">
        <w:rPr>
          <w:b/>
        </w:rPr>
        <w:fldChar w:fldCharType="begin"/>
      </w:r>
      <w:r w:rsidRPr="001123B4">
        <w:rPr>
          <w:b/>
        </w:rPr>
        <w:instrText xml:space="preserve"> SEQ Rysunek \* ARABIC </w:instrText>
      </w:r>
      <w:r w:rsidRPr="001123B4">
        <w:rPr>
          <w:b/>
        </w:rPr>
        <w:fldChar w:fldCharType="separate"/>
      </w:r>
      <w:r w:rsidR="00595E04">
        <w:rPr>
          <w:b/>
          <w:noProof/>
        </w:rPr>
        <w:t>7</w:t>
      </w:r>
      <w:r w:rsidRPr="001123B4">
        <w:rPr>
          <w:b/>
        </w:rPr>
        <w:fldChar w:fldCharType="end"/>
      </w:r>
      <w:bookmarkEnd w:id="40"/>
      <w:r w:rsidRPr="001123B4">
        <w:rPr>
          <w:b/>
        </w:rPr>
        <w:t>.</w:t>
      </w:r>
      <w:r>
        <w:t xml:space="preserve"> </w:t>
      </w:r>
      <w:r w:rsidRPr="00B07F68">
        <w:t xml:space="preserve">Wartość przerwy nadprzewodzącej </w:t>
      </w:r>
      <m:oMath>
        <m:r>
          <m:rPr>
            <m:sty m:val="p"/>
          </m:rPr>
          <w:rPr>
            <w:rFonts w:ascii="Cambria Math" w:hAnsi="Cambria Math"/>
          </w:rPr>
          <m:t>∆</m:t>
        </m:r>
      </m:oMath>
      <w:r w:rsidRPr="00B07F68">
        <w:rPr>
          <w:rFonts w:eastAsiaTheme="minorEastAsia"/>
        </w:rPr>
        <w:t xml:space="preserve"> od </w:t>
      </w:r>
      <w:r>
        <w:rPr>
          <w:rFonts w:eastAsiaTheme="minorEastAsia"/>
        </w:rPr>
        <w:t xml:space="preserve">temperatury </w:t>
      </w:r>
      <m:oMath>
        <m:r>
          <w:rPr>
            <w:rFonts w:ascii="Cambria Math" w:eastAsiaTheme="minorEastAsia" w:hAnsi="Cambria Math"/>
          </w:rPr>
          <m:t>T</m:t>
        </m:r>
      </m:oMath>
      <w:r w:rsidR="00F51F62">
        <w:rPr>
          <w:rFonts w:eastAsiaTheme="minorEastAsia"/>
        </w:rPr>
        <w:t xml:space="preserve"> </w:t>
      </w:r>
      <w:r w:rsidR="00F51F62" w:rsidRPr="001123B4">
        <w:t xml:space="preserve">dla </w:t>
      </w:r>
      <w:proofErr w:type="spellStart"/>
      <w:r w:rsidR="00F51F62" w:rsidRPr="001123B4">
        <w:t>nanowarstw</w:t>
      </w:r>
      <w:proofErr w:type="spellEnd"/>
      <w:r w:rsidR="00F51F62" w:rsidRPr="001123B4">
        <w:t xml:space="preserve"> o grubości: (a) </w:t>
      </w:r>
      <m:oMath>
        <m:r>
          <m:rPr>
            <m:sty m:val="p"/>
          </m:rPr>
          <w:rPr>
            <w:rFonts w:ascii="Cambria Math" w:hAnsi="Cambria Math"/>
          </w:rPr>
          <m:t xml:space="preserve">1,06 </m:t>
        </m:r>
        <m:r>
          <w:rPr>
            <w:rFonts w:ascii="Cambria Math" w:hAnsi="Cambria Math"/>
          </w:rPr>
          <m:t>nm</m:t>
        </m:r>
      </m:oMath>
      <w:r w:rsidR="00F51F62" w:rsidRPr="001123B4">
        <w:t xml:space="preserve">, (b) </w:t>
      </w:r>
      <m:oMath>
        <m:r>
          <m:rPr>
            <m:sty m:val="p"/>
          </m:rPr>
          <w:rPr>
            <w:rFonts w:ascii="Cambria Math" w:hAnsi="Cambria Math"/>
          </w:rPr>
          <m:t xml:space="preserve">1,10 </m:t>
        </m:r>
        <m:r>
          <w:rPr>
            <w:rFonts w:ascii="Cambria Math" w:hAnsi="Cambria Math"/>
          </w:rPr>
          <m:t>nm</m:t>
        </m:r>
      </m:oMath>
      <w:r w:rsidR="00F51F62" w:rsidRPr="001123B4">
        <w:t xml:space="preserve">, (c) </w:t>
      </w:r>
      <m:oMath>
        <m:r>
          <m:rPr>
            <m:sty m:val="p"/>
          </m:rPr>
          <w:rPr>
            <w:rFonts w:ascii="Cambria Math" w:hAnsi="Cambria Math"/>
          </w:rPr>
          <m:t xml:space="preserve">1, 72 </m:t>
        </m:r>
        <m:r>
          <w:rPr>
            <w:rFonts w:ascii="Cambria Math" w:hAnsi="Cambria Math"/>
          </w:rPr>
          <m:t>nm</m:t>
        </m:r>
      </m:oMath>
      <w:r w:rsidR="00F51F62" w:rsidRPr="001123B4">
        <w:t xml:space="preserve"> oraz (d) </w:t>
      </w:r>
      <m:oMath>
        <m:r>
          <m:rPr>
            <m:sty m:val="p"/>
          </m:rPr>
          <w:rPr>
            <w:rFonts w:ascii="Cambria Math" w:hAnsi="Cambria Math"/>
          </w:rPr>
          <m:t xml:space="preserve">1,78 </m:t>
        </m:r>
        <m:r>
          <w:rPr>
            <w:rFonts w:ascii="Cambria Math" w:hAnsi="Cambria Math"/>
          </w:rPr>
          <m:t>nm</m:t>
        </m:r>
      </m:oMath>
      <w:bookmarkEnd w:id="41"/>
    </w:p>
    <w:p w:rsidR="008E5476" w:rsidRDefault="008E5476" w:rsidP="001123B4">
      <w:pPr>
        <w:jc w:val="center"/>
      </w:pPr>
    </w:p>
    <w:p w:rsidR="00023D39" w:rsidRDefault="00D673D2" w:rsidP="008E5476">
      <w:pPr>
        <w:spacing w:line="360" w:lineRule="auto"/>
        <w:ind w:firstLine="709"/>
        <w:jc w:val="both"/>
        <w:rPr>
          <w:rFonts w:eastAsiaTheme="minorEastAsia"/>
        </w:rPr>
      </w:pPr>
      <w:r>
        <w:t xml:space="preserve">Wraz ze wzrostem temperatury wartość przerwy nadprzewodzącej </w:t>
      </w:r>
      <m:oMath>
        <m:r>
          <w:rPr>
            <w:rFonts w:ascii="Cambria Math" w:hAnsi="Cambria Math"/>
          </w:rPr>
          <m:t>∆</m:t>
        </m:r>
      </m:oMath>
      <w:r>
        <w:rPr>
          <w:rFonts w:eastAsiaTheme="minorEastAsia"/>
        </w:rPr>
        <w:t xml:space="preserve"> spada aż do osiągnięcia wartości bliskich </w:t>
      </w:r>
      <m:oMath>
        <m:r>
          <w:rPr>
            <w:rFonts w:ascii="Cambria Math" w:eastAsiaTheme="minorEastAsia" w:hAnsi="Cambria Math"/>
          </w:rPr>
          <m:t>0 meV</m:t>
        </m:r>
      </m:oMath>
      <w:r>
        <w:rPr>
          <w:rFonts w:eastAsiaTheme="minorEastAsia"/>
        </w:rPr>
        <w:t>. Dla tak niskich wartoś</w:t>
      </w:r>
      <w:r w:rsidR="00023D39">
        <w:rPr>
          <w:rFonts w:eastAsiaTheme="minorEastAsia"/>
        </w:rPr>
        <w:t>c</w:t>
      </w:r>
      <w:r>
        <w:rPr>
          <w:rFonts w:eastAsiaTheme="minorEastAsia"/>
        </w:rPr>
        <w:t>i nadprzewodnictwo zanika, więc</w:t>
      </w:r>
      <w:r w:rsidR="00023D39">
        <w:rPr>
          <w:rFonts w:eastAsiaTheme="minorEastAsia"/>
        </w:rPr>
        <w:t xml:space="preserve"> temperatura temu odpowiadająca jest temperaturą krytyczną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023D39">
        <w:rPr>
          <w:rFonts w:eastAsiaTheme="minorEastAsia"/>
        </w:rPr>
        <w:t xml:space="preserve">. Wykres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023D39">
        <w:rPr>
          <w:rFonts w:eastAsiaTheme="minorEastAsia"/>
        </w:rPr>
        <w:t xml:space="preserve"> dla wszystkich badanych grubości warstw przedstawiono na rysunku</w:t>
      </w:r>
      <w:r w:rsidR="008E5476">
        <w:rPr>
          <w:rFonts w:eastAsiaTheme="minorEastAsia"/>
        </w:rPr>
        <w:t xml:space="preserve"> </w:t>
      </w:r>
      <w:r w:rsidR="008E5476">
        <w:rPr>
          <w:rFonts w:eastAsiaTheme="minorEastAsia"/>
        </w:rPr>
        <w:fldChar w:fldCharType="begin"/>
      </w:r>
      <w:r w:rsidR="008E5476">
        <w:rPr>
          <w:rFonts w:eastAsiaTheme="minorEastAsia"/>
        </w:rPr>
        <w:instrText xml:space="preserve"> REF _Ref461362664</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8E5476">
        <w:rPr>
          <w:rFonts w:eastAsiaTheme="minorEastAsia"/>
        </w:rPr>
        <w:instrText xml:space="preserve"> \h </w:instrText>
      </w:r>
      <w:r w:rsidR="008E5476">
        <w:rPr>
          <w:rFonts w:eastAsiaTheme="minorEastAsia"/>
        </w:rPr>
      </w:r>
      <w:r w:rsidR="008E5476">
        <w:rPr>
          <w:rFonts w:eastAsiaTheme="minorEastAsia"/>
        </w:rPr>
        <w:fldChar w:fldCharType="separate"/>
      </w:r>
      <w:r w:rsidR="008513AB">
        <w:rPr>
          <w:rStyle w:val="Pogrubienie"/>
          <w:b w:val="0"/>
          <w:color w:val="333333"/>
          <w:bdr w:val="none" w:sz="0" w:space="0" w:color="auto" w:frame="1"/>
          <w:shd w:val="clear" w:color="auto" w:fill="FFFFFF"/>
        </w:rPr>
        <w:t>8</w:t>
      </w:r>
      <w:r w:rsidR="008E5476">
        <w:rPr>
          <w:rFonts w:eastAsiaTheme="minorEastAsia"/>
        </w:rPr>
        <w:fldChar w:fldCharType="end"/>
      </w:r>
      <w:r w:rsidR="00023D39">
        <w:rPr>
          <w:rFonts w:eastAsiaTheme="minorEastAsia"/>
        </w:rPr>
        <w:t>:</w:t>
      </w:r>
    </w:p>
    <w:p w:rsidR="008E5476" w:rsidRDefault="00023D39" w:rsidP="008E5476">
      <w:pPr>
        <w:keepNext/>
        <w:jc w:val="both"/>
      </w:pPr>
      <w:r w:rsidRPr="00023D39">
        <w:rPr>
          <w:rFonts w:eastAsiaTheme="minorEastAsia"/>
          <w:noProof/>
          <w:lang w:eastAsia="pl-PL"/>
        </w:rPr>
        <w:lastRenderedPageBreak/>
        <w:drawing>
          <wp:inline distT="0" distB="0" distL="0" distR="0" wp14:anchorId="015DC297" wp14:editId="04FEC8F1">
            <wp:extent cx="5579745" cy="4184809"/>
            <wp:effectExtent l="0" t="0" r="1905" b="6350"/>
            <wp:docPr id="22" name="Obraz 22" descr="C:\Users\Rafal\Desktop\omegafinal\al2\Tc_od_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afal\Desktop\omegafinal\al2\Tc_od_L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023D39" w:rsidRDefault="008E5476" w:rsidP="008E5476">
      <w:pPr>
        <w:jc w:val="center"/>
        <w:rPr>
          <w:rFonts w:eastAsiaTheme="minorEastAsia"/>
          <w:iCs/>
        </w:rPr>
      </w:pPr>
      <w:bookmarkStart w:id="42" w:name="_Ref461362664"/>
      <w:bookmarkStart w:id="43" w:name="_Toc461435769"/>
      <w:r w:rsidRPr="008E5476">
        <w:rPr>
          <w:b/>
        </w:rPr>
        <w:t xml:space="preserve">Rysunek </w:t>
      </w:r>
      <w:r w:rsidRPr="008E5476">
        <w:rPr>
          <w:b/>
        </w:rPr>
        <w:fldChar w:fldCharType="begin"/>
      </w:r>
      <w:r w:rsidRPr="008E5476">
        <w:rPr>
          <w:b/>
        </w:rPr>
        <w:instrText xml:space="preserve"> SEQ Rysunek \* ARABIC </w:instrText>
      </w:r>
      <w:r w:rsidRPr="008E5476">
        <w:rPr>
          <w:b/>
        </w:rPr>
        <w:fldChar w:fldCharType="separate"/>
      </w:r>
      <w:r w:rsidR="00595E04">
        <w:rPr>
          <w:b/>
          <w:noProof/>
        </w:rPr>
        <w:t>8</w:t>
      </w:r>
      <w:r w:rsidRPr="008E5476">
        <w:rPr>
          <w:b/>
        </w:rPr>
        <w:fldChar w:fldCharType="end"/>
      </w:r>
      <w:bookmarkEnd w:id="42"/>
      <w:r w:rsidRPr="008E5476">
        <w:rPr>
          <w:b/>
        </w:rPr>
        <w:t>.</w:t>
      </w:r>
      <w:r>
        <w:t xml:space="preserve"> Wykres temperatury krytycznej </w:t>
      </w:r>
      <m:oMath>
        <m:sSub>
          <m:sSubPr>
            <m:ctrlPr>
              <w:rPr>
                <w:rFonts w:ascii="Cambria Math" w:hAnsi="Cambria Math"/>
                <w:i/>
                <w:iCs/>
                <w:color w:val="44546A" w:themeColor="text2"/>
                <w:sz w:val="18"/>
                <w:szCs w:val="18"/>
              </w:rPr>
            </m:ctrlPr>
          </m:sSubPr>
          <m:e>
            <m:r>
              <w:rPr>
                <w:rFonts w:ascii="Cambria Math" w:hAnsi="Cambria Math"/>
              </w:rPr>
              <m:t>T</m:t>
            </m:r>
          </m:e>
          <m:sub>
            <m:r>
              <w:rPr>
                <w:rFonts w:ascii="Cambria Math" w:hAnsi="Cambria Math"/>
              </w:rPr>
              <m:t>c</m:t>
            </m:r>
          </m:sub>
        </m:sSub>
      </m:oMath>
      <w:r>
        <w:rPr>
          <w:rFonts w:eastAsiaTheme="minorEastAsia"/>
        </w:rPr>
        <w:t xml:space="preserve"> od grubości nanowarstwy </w:t>
      </w:r>
      <m:oMath>
        <m:r>
          <w:rPr>
            <w:rFonts w:ascii="Cambria Math" w:eastAsiaTheme="minorEastAsia" w:hAnsi="Cambria Math"/>
          </w:rPr>
          <m:t>L</m:t>
        </m:r>
      </m:oMath>
      <w:bookmarkEnd w:id="43"/>
    </w:p>
    <w:p w:rsidR="008E5476" w:rsidRDefault="008E5476" w:rsidP="008E5476">
      <w:pPr>
        <w:jc w:val="center"/>
        <w:rPr>
          <w:rFonts w:eastAsiaTheme="minorEastAsia"/>
        </w:rPr>
      </w:pPr>
    </w:p>
    <w:p w:rsidR="00D673D2" w:rsidRDefault="00023D39" w:rsidP="008E5476">
      <w:pPr>
        <w:spacing w:line="360" w:lineRule="auto"/>
        <w:ind w:firstLine="709"/>
        <w:jc w:val="both"/>
        <w:rPr>
          <w:rFonts w:eastAsiaTheme="minorEastAsia"/>
        </w:rPr>
      </w:pPr>
      <w:r>
        <w:rPr>
          <w:rFonts w:eastAsiaTheme="minorEastAsia"/>
        </w:rPr>
        <w:t>Otrzymano wykres analogiczny do wykresu przerwy nadprzewodzącej z rys</w:t>
      </w:r>
      <w:r w:rsidR="008E5476">
        <w:rPr>
          <w:rFonts w:eastAsiaTheme="minorEastAsia"/>
        </w:rPr>
        <w:t xml:space="preserve">. </w:t>
      </w:r>
      <w:r w:rsidR="008E5476">
        <w:rPr>
          <w:rFonts w:eastAsiaTheme="minorEastAsia"/>
        </w:rPr>
        <w:fldChar w:fldCharType="begin"/>
      </w:r>
      <w:r w:rsidR="008E5476">
        <w:rPr>
          <w:rFonts w:eastAsiaTheme="minorEastAsia"/>
        </w:rPr>
        <w:instrText xml:space="preserve"> REF _Ref461349751</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8E5476">
        <w:rPr>
          <w:rFonts w:eastAsiaTheme="minorEastAsia"/>
        </w:rPr>
        <w:instrText xml:space="preserve"> \h </w:instrText>
      </w:r>
      <w:r w:rsidR="008E5476">
        <w:rPr>
          <w:rFonts w:eastAsiaTheme="minorEastAsia"/>
        </w:rPr>
      </w:r>
      <w:r w:rsidR="008E5476">
        <w:rPr>
          <w:rFonts w:eastAsiaTheme="minorEastAsia"/>
        </w:rPr>
        <w:fldChar w:fldCharType="separate"/>
      </w:r>
      <w:r w:rsidR="008513AB">
        <w:rPr>
          <w:rStyle w:val="Pogrubienie"/>
          <w:b w:val="0"/>
          <w:color w:val="333333"/>
          <w:bdr w:val="none" w:sz="0" w:space="0" w:color="auto" w:frame="1"/>
          <w:shd w:val="clear" w:color="auto" w:fill="FFFFFF"/>
        </w:rPr>
        <w:t>4</w:t>
      </w:r>
      <w:r w:rsidR="008E5476">
        <w:rPr>
          <w:rFonts w:eastAsiaTheme="minorEastAsia"/>
        </w:rPr>
        <w:fldChar w:fldCharType="end"/>
      </w:r>
      <w:r>
        <w:rPr>
          <w:rFonts w:eastAsiaTheme="minorEastAsia"/>
        </w:rPr>
        <w:t xml:space="preserve">. Minimom wartości przerwy nadprzewodzącej </w:t>
      </w:r>
      <m:oMath>
        <m:r>
          <w:rPr>
            <w:rFonts w:ascii="Cambria Math" w:eastAsiaTheme="minorEastAsia" w:hAnsi="Cambria Math"/>
          </w:rPr>
          <m:t>∆</m:t>
        </m:r>
      </m:oMath>
      <w:r>
        <w:rPr>
          <w:rFonts w:eastAsiaTheme="minorEastAsia"/>
        </w:rPr>
        <w:t xml:space="preserve"> odpowiadają minima wartości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Pr>
          <w:rFonts w:eastAsiaTheme="minorEastAsia"/>
        </w:rPr>
        <w:t>, a maksimom – maksima. Tak samo oscylacje zanikają wraz ze wzrostem grubości nanowarstwy</w:t>
      </w:r>
      <w:r w:rsidR="00381472">
        <w:rPr>
          <w:rFonts w:eastAsiaTheme="minorEastAsia"/>
        </w:rPr>
        <w:t xml:space="preserve">. Na wykresie zaznaczono także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c(bulk)</m:t>
            </m:r>
          </m:sub>
        </m:sSub>
        <m:r>
          <w:rPr>
            <w:rFonts w:ascii="Cambria Math" w:eastAsiaTheme="minorEastAsia" w:hAnsi="Cambria Math"/>
          </w:rPr>
          <m:t>=1,75 K</m:t>
        </m:r>
      </m:oMath>
      <w:r w:rsidR="00381472">
        <w:rPr>
          <w:rFonts w:eastAsiaTheme="minorEastAsia"/>
        </w:rPr>
        <w:t xml:space="preserve"> co jest wartością temperatury krytycznej dla </w:t>
      </w:r>
      <w:proofErr w:type="spellStart"/>
      <w:r w:rsidR="00381472">
        <w:rPr>
          <w:rFonts w:eastAsiaTheme="minorEastAsia"/>
        </w:rPr>
        <w:t>glinu</w:t>
      </w:r>
      <w:proofErr w:type="spellEnd"/>
      <w:r w:rsidR="00381472">
        <w:rPr>
          <w:rFonts w:eastAsiaTheme="minorEastAsia"/>
        </w:rPr>
        <w:t xml:space="preserve"> o grubości makroskopowej, do której wykres powinien się zbiegać wraz ze wz</w:t>
      </w:r>
      <w:r w:rsidR="00E17A99">
        <w:rPr>
          <w:rFonts w:eastAsiaTheme="minorEastAsia"/>
        </w:rPr>
        <w:t>r</w:t>
      </w:r>
      <w:r w:rsidR="00381472">
        <w:rPr>
          <w:rFonts w:eastAsiaTheme="minorEastAsia"/>
        </w:rPr>
        <w:t xml:space="preserve">ostem grubości </w:t>
      </w:r>
      <m:oMath>
        <m:r>
          <w:rPr>
            <w:rFonts w:ascii="Cambria Math" w:eastAsiaTheme="minorEastAsia" w:hAnsi="Cambria Math"/>
          </w:rPr>
          <m:t>L</m:t>
        </m:r>
      </m:oMath>
      <w:r w:rsidR="00381472">
        <w:rPr>
          <w:rFonts w:eastAsiaTheme="minorEastAsia"/>
        </w:rPr>
        <w:t xml:space="preserve">. </w:t>
      </w:r>
      <w:r w:rsidR="002453BC">
        <w:rPr>
          <w:rFonts w:eastAsiaTheme="minorEastAsia"/>
        </w:rPr>
        <w:t xml:space="preserve">Patrząc na wykres można </w:t>
      </w:r>
      <w:r w:rsidR="00A67F96">
        <w:rPr>
          <w:rFonts w:eastAsiaTheme="minorEastAsia"/>
        </w:rPr>
        <w:t>także z</w:t>
      </w:r>
      <w:r w:rsidR="00B42E23">
        <w:rPr>
          <w:rFonts w:eastAsiaTheme="minorEastAsia"/>
        </w:rPr>
        <w:t>a</w:t>
      </w:r>
      <w:r w:rsidR="00A67F96">
        <w:rPr>
          <w:rFonts w:eastAsiaTheme="minorEastAsia"/>
        </w:rPr>
        <w:t>uważyć</w:t>
      </w:r>
      <w:r w:rsidR="002453BC">
        <w:rPr>
          <w:rFonts w:eastAsiaTheme="minorEastAsia"/>
        </w:rPr>
        <w:t>, że w</w:t>
      </w:r>
      <w:r w:rsidR="007303FD">
        <w:rPr>
          <w:rFonts w:eastAsiaTheme="minorEastAsia"/>
        </w:rPr>
        <w:t xml:space="preserve">ytwarzając </w:t>
      </w:r>
      <w:proofErr w:type="spellStart"/>
      <w:r w:rsidR="007303FD">
        <w:rPr>
          <w:rFonts w:eastAsiaTheme="minorEastAsia"/>
        </w:rPr>
        <w:t>nanowarstwy</w:t>
      </w:r>
      <w:proofErr w:type="spellEnd"/>
      <w:r w:rsidR="007303FD">
        <w:rPr>
          <w:rFonts w:eastAsiaTheme="minorEastAsia"/>
        </w:rPr>
        <w:t xml:space="preserve"> </w:t>
      </w:r>
      <w:proofErr w:type="spellStart"/>
      <w:r w:rsidR="007303FD">
        <w:rPr>
          <w:rFonts w:eastAsiaTheme="minorEastAsia"/>
        </w:rPr>
        <w:t>glinu</w:t>
      </w:r>
      <w:proofErr w:type="spellEnd"/>
      <w:r w:rsidR="007303FD">
        <w:rPr>
          <w:rFonts w:eastAsiaTheme="minorEastAsia"/>
        </w:rPr>
        <w:t xml:space="preserve"> o grubości </w:t>
      </w:r>
      <m:oMath>
        <m:r>
          <w:rPr>
            <w:rFonts w:ascii="Cambria Math" w:eastAsiaTheme="minorEastAsia" w:hAnsi="Cambria Math"/>
          </w:rPr>
          <m:t>L=1,10 nm</m:t>
        </m:r>
      </m:oMath>
      <w:r w:rsidR="007303FD">
        <w:rPr>
          <w:rFonts w:eastAsiaTheme="minorEastAsia"/>
        </w:rPr>
        <w:t xml:space="preserve"> można by było zwielokrotnić wartość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7303FD">
        <w:rPr>
          <w:rFonts w:eastAsiaTheme="minorEastAsia"/>
        </w:rPr>
        <w:t xml:space="preserve"> osiągając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=9,70 K</m:t>
        </m:r>
      </m:oMath>
      <w:r w:rsidR="002453BC">
        <w:rPr>
          <w:rFonts w:eastAsiaTheme="minorEastAsia"/>
        </w:rPr>
        <w:t>.</w:t>
      </w:r>
    </w:p>
    <w:p w:rsidR="008E5476" w:rsidRDefault="008E5476" w:rsidP="008E5476">
      <w:pPr>
        <w:spacing w:line="360" w:lineRule="auto"/>
        <w:ind w:firstLine="709"/>
        <w:jc w:val="both"/>
        <w:rPr>
          <w:rFonts w:eastAsiaTheme="minorEastAsia"/>
        </w:rPr>
      </w:pPr>
    </w:p>
    <w:p w:rsidR="008E5476" w:rsidRPr="002453BC" w:rsidRDefault="008E5476" w:rsidP="008E5476">
      <w:pPr>
        <w:spacing w:line="360" w:lineRule="auto"/>
        <w:ind w:firstLine="709"/>
        <w:jc w:val="both"/>
        <w:rPr>
          <w:rFonts w:eastAsiaTheme="minorEastAsia"/>
        </w:rPr>
      </w:pPr>
    </w:p>
    <w:p w:rsidR="00554E0C" w:rsidRDefault="00554E0C" w:rsidP="00554E0C"/>
    <w:p w:rsidR="00554E0C" w:rsidRDefault="00554E0C" w:rsidP="00534BE7">
      <w:pPr>
        <w:pStyle w:val="Nagwek2"/>
      </w:pPr>
      <w:bookmarkStart w:id="44" w:name="_Toc461348745"/>
      <w:r>
        <w:lastRenderedPageBreak/>
        <w:t xml:space="preserve">Inne </w:t>
      </w:r>
      <w:r w:rsidRPr="00534BE7">
        <w:t>metale</w:t>
      </w:r>
      <w:bookmarkEnd w:id="44"/>
    </w:p>
    <w:p w:rsidR="00A64FFF" w:rsidRPr="00A64FFF" w:rsidRDefault="00A64FFF" w:rsidP="005168AF">
      <w:pPr>
        <w:ind w:firstLine="708"/>
        <w:jc w:val="both"/>
      </w:pPr>
      <w:r>
        <w:t xml:space="preserve">Korzystając z tabeli </w:t>
      </w:r>
      <w:r>
        <w:fldChar w:fldCharType="begin"/>
      </w:r>
      <w:r>
        <w:instrText xml:space="preserve"> REF _Ref461287588 \h </w:instrText>
      </w:r>
      <w:r>
        <w:fldChar w:fldCharType="separate"/>
      </w:r>
      <w:r w:rsidRPr="00F175C5">
        <w:rPr>
          <w:b/>
          <w:szCs w:val="24"/>
        </w:rPr>
        <w:t xml:space="preserve">Tabela </w:t>
      </w:r>
      <w:r>
        <w:rPr>
          <w:b/>
          <w:noProof/>
          <w:szCs w:val="24"/>
        </w:rPr>
        <w:t>2</w:t>
      </w:r>
      <w:r>
        <w:fldChar w:fldCharType="end"/>
      </w:r>
      <w:r>
        <w:t xml:space="preserve"> przeprowadzono także symulacje dla innych metali tj. kadmu, cyny oraz ołowiu i wyniki prezentujące wykresy temperatur krytycznych od grubości </w:t>
      </w:r>
      <w:proofErr w:type="spellStart"/>
      <w:r>
        <w:t>nanowarstw</w:t>
      </w:r>
      <w:proofErr w:type="spellEnd"/>
      <w:r>
        <w:t xml:space="preserve"> przedstawiono na rys. </w:t>
      </w:r>
      <w:r>
        <w:fldChar w:fldCharType="begin"/>
      </w:r>
      <w:r>
        <w:instrText xml:space="preserve"> REF _Ref461446633 \h </w:instrText>
      </w:r>
      <w:r>
        <w:fldChar w:fldCharType="separate"/>
      </w:r>
      <w:r w:rsidRPr="00F51F62">
        <w:rPr>
          <w:b/>
        </w:rPr>
        <w:t xml:space="preserve">Rysunek </w:t>
      </w:r>
      <w:r>
        <w:rPr>
          <w:b/>
          <w:noProof/>
        </w:rPr>
        <w:t>9</w:t>
      </w:r>
      <w:r>
        <w:fldChar w:fldCharType="end"/>
      </w:r>
      <w:r>
        <w:t xml:space="preserve">. </w:t>
      </w:r>
      <w:r w:rsidR="005168AF">
        <w:t xml:space="preserve">Na wszystkich wykresach otrzymano gasnące oscylacje, które zbliżają się do wartości bliskich makroskopowym temperaturom krytycznym </w:t>
      </w:r>
      <m:oMath>
        <m:sSub>
          <m:sSubPr>
            <m:ctrlPr>
              <w:rPr>
                <w:rFonts w:ascii="Cambria Math" w:hAnsi="Cambria Math"/>
                <w:i/>
              </w:rPr>
            </m:ctrlPr>
          </m:sSubPr>
          <m:e>
            <m:r>
              <w:rPr>
                <w:rFonts w:ascii="Cambria Math" w:hAnsi="Cambria Math"/>
              </w:rPr>
              <m:t>T</m:t>
            </m:r>
          </m:e>
          <m:sub>
            <m:r>
              <w:rPr>
                <w:rFonts w:ascii="Cambria Math" w:hAnsi="Cambria Math"/>
              </w:rPr>
              <m:t>c(bulk)</m:t>
            </m:r>
          </m:sub>
        </m:sSub>
      </m:oMath>
      <w:r w:rsidR="005168AF">
        <w:rPr>
          <w:rFonts w:eastAsiaTheme="minorEastAsia"/>
        </w:rPr>
        <w:t xml:space="preserve">. Największe wzmocnienie temperatury krytycznej zaobserwowano dla kadmu równe </w:t>
      </w:r>
      <m:oMath>
        <m:r>
          <w:rPr>
            <w:rFonts w:ascii="Cambria Math" w:eastAsiaTheme="minorEastAsia" w:hAnsi="Cambria Math"/>
          </w:rPr>
          <m:t>4,55 K</m:t>
        </m:r>
      </m:oMath>
      <w:r w:rsidR="005168AF">
        <w:rPr>
          <w:rFonts w:eastAsiaTheme="minorEastAsia"/>
        </w:rPr>
        <w:t xml:space="preserve"> </w:t>
      </w:r>
      <w:r w:rsidR="001A5A9D">
        <w:rPr>
          <w:rFonts w:eastAsiaTheme="minorEastAsia"/>
        </w:rPr>
        <w:t xml:space="preserve">w </w:t>
      </w:r>
      <w:proofErr w:type="spellStart"/>
      <w:r w:rsidR="001A5A9D">
        <w:rPr>
          <w:rFonts w:eastAsiaTheme="minorEastAsia"/>
        </w:rPr>
        <w:t>porównaiu</w:t>
      </w:r>
      <w:proofErr w:type="spellEnd"/>
      <w:r w:rsidR="001A5A9D">
        <w:rPr>
          <w:rFonts w:eastAsiaTheme="minorEastAsia"/>
        </w:rPr>
        <w:t xml:space="preserve"> do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c(bulk)</m:t>
            </m:r>
          </m:sub>
        </m:sSub>
      </m:oMath>
      <w:r w:rsidR="001A5A9D">
        <w:rPr>
          <w:rFonts w:eastAsiaTheme="minorEastAsia"/>
        </w:rPr>
        <w:t xml:space="preserve"> </w:t>
      </w:r>
      <w:r w:rsidR="005168AF">
        <w:rPr>
          <w:rFonts w:eastAsiaTheme="minorEastAsia"/>
        </w:rPr>
        <w:t xml:space="preserve">dla grubości </w:t>
      </w:r>
      <m:oMath>
        <m:r>
          <w:rPr>
            <w:rFonts w:ascii="Cambria Math" w:eastAsiaTheme="minorEastAsia" w:hAnsi="Cambria Math"/>
          </w:rPr>
          <m:t>L=1,08 nm</m:t>
        </m:r>
      </m:oMath>
      <w:r w:rsidR="005168AF">
        <w:rPr>
          <w:rFonts w:eastAsiaTheme="minorEastAsia"/>
        </w:rPr>
        <w:t xml:space="preserve">, natomiast najwyższe bezwzględne temperatury krytyczne osiągnięto dla ołowiu (rys. </w:t>
      </w:r>
      <w:r w:rsidR="005168AF">
        <w:rPr>
          <w:rFonts w:eastAsiaTheme="minorEastAsia"/>
        </w:rPr>
        <w:fldChar w:fldCharType="begin"/>
      </w:r>
      <w:r w:rsidR="005168AF">
        <w:rPr>
          <w:rFonts w:eastAsiaTheme="minorEastAsia"/>
        </w:rPr>
        <w:instrText xml:space="preserve"> REF _Ref461446633 \h </w:instrText>
      </w:r>
      <w:r w:rsidR="005168AF">
        <w:rPr>
          <w:rFonts w:eastAsiaTheme="minorEastAsia"/>
        </w:rPr>
      </w:r>
      <w:r w:rsidR="005168AF">
        <w:rPr>
          <w:rFonts w:eastAsiaTheme="minorEastAsia"/>
        </w:rPr>
        <w:fldChar w:fldCharType="separate"/>
      </w:r>
      <w:r w:rsidR="005168AF" w:rsidRPr="00F51F62">
        <w:rPr>
          <w:b/>
        </w:rPr>
        <w:t xml:space="preserve">Rysunek </w:t>
      </w:r>
      <w:r w:rsidR="005168AF">
        <w:rPr>
          <w:b/>
          <w:noProof/>
        </w:rPr>
        <w:t>9</w:t>
      </w:r>
      <w:r w:rsidR="005168AF">
        <w:rPr>
          <w:rFonts w:eastAsiaTheme="minorEastAsia"/>
        </w:rPr>
        <w:fldChar w:fldCharType="end"/>
      </w:r>
      <w:r w:rsidR="005168AF">
        <w:rPr>
          <w:rFonts w:eastAsiaTheme="minorEastAsia"/>
        </w:rPr>
        <w:t xml:space="preserve">(b)), gdzie dla grubości </w:t>
      </w:r>
      <m:oMath>
        <m:r>
          <w:rPr>
            <w:rFonts w:ascii="Cambria Math" w:eastAsiaTheme="minorEastAsia" w:hAnsi="Cambria Math"/>
          </w:rPr>
          <m:t>L=1,08 nm</m:t>
        </m:r>
      </m:oMath>
      <w:r w:rsidR="005168AF">
        <w:rPr>
          <w:rFonts w:eastAsiaTheme="minorEastAsia"/>
        </w:rPr>
        <w:t xml:space="preserve"> temperatura krytyczna wyniosła </w:t>
      </w:r>
      <m:oMath>
        <m:r>
          <w:rPr>
            <w:rFonts w:ascii="Cambria Math" w:eastAsiaTheme="minorEastAsia" w:hAnsi="Cambria Math"/>
          </w:rPr>
          <m:t>19,65 K</m:t>
        </m:r>
      </m:oMath>
      <w:r w:rsidR="005168AF">
        <w:rPr>
          <w:rFonts w:eastAsiaTheme="minorEastAsia"/>
        </w:rPr>
        <w:t xml:space="preserve">. Nic więc dziwnego, że </w:t>
      </w:r>
      <w:proofErr w:type="spellStart"/>
      <w:r w:rsidR="005168AF">
        <w:rPr>
          <w:rFonts w:eastAsiaTheme="minorEastAsia"/>
        </w:rPr>
        <w:t>nanowarstwy</w:t>
      </w:r>
      <w:proofErr w:type="spellEnd"/>
      <w:r w:rsidR="005168AF">
        <w:rPr>
          <w:rFonts w:eastAsiaTheme="minorEastAsia"/>
        </w:rPr>
        <w:t xml:space="preserve"> ołowiowe używane są w eksperymentach badających tego typu oscylacje o czym wspomniano </w:t>
      </w:r>
      <w:r w:rsidR="00A007DB">
        <w:rPr>
          <w:rFonts w:eastAsiaTheme="minorEastAsia"/>
        </w:rPr>
        <w:t xml:space="preserve">we wstępie </w:t>
      </w:r>
      <w:r w:rsidR="005168AF">
        <w:rPr>
          <w:rFonts w:eastAsiaTheme="minorEastAsia"/>
        </w:rPr>
        <w:t>na przykładzie prac [][][]][][</w:t>
      </w:r>
      <w:r w:rsidR="005C7CA4">
        <w:rPr>
          <w:rFonts w:eastAsiaTheme="minorEastAsia"/>
        </w:rPr>
        <w:t>]</w:t>
      </w:r>
      <w:r w:rsidR="005168AF">
        <w:rPr>
          <w:rFonts w:eastAsiaTheme="minorEastAsia"/>
        </w:rPr>
        <w:t>.</w:t>
      </w:r>
    </w:p>
    <w:p w:rsidR="00F51F62" w:rsidRDefault="003A588B" w:rsidP="00F51F62">
      <w:pPr>
        <w:keepNext/>
      </w:pPr>
      <w:r w:rsidRPr="003A588B">
        <w:rPr>
          <w:noProof/>
          <w:lang w:eastAsia="pl-PL"/>
        </w:rPr>
        <w:drawing>
          <wp:inline distT="0" distB="0" distL="0" distR="0" wp14:anchorId="6105FB79" wp14:editId="3D8D2CD2">
            <wp:extent cx="5579745" cy="4184809"/>
            <wp:effectExtent l="0" t="0" r="1905" b="6350"/>
            <wp:docPr id="8" name="Obraz 8" descr="C:\Users\Rafal\Desktop\omegafinal\Tc_od_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al\Desktop\omegafinal\Tc_od_L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554E0C" w:rsidRDefault="00F51F62" w:rsidP="00F51F62">
      <w:pPr>
        <w:jc w:val="center"/>
      </w:pPr>
      <w:bookmarkStart w:id="45" w:name="_Toc461435770"/>
      <w:bookmarkStart w:id="46" w:name="_Ref461446630"/>
      <w:bookmarkStart w:id="47" w:name="_Ref461446633"/>
      <w:r w:rsidRPr="00F51F62">
        <w:rPr>
          <w:b/>
        </w:rPr>
        <w:t xml:space="preserve">Rysunek </w:t>
      </w:r>
      <w:r w:rsidRPr="00F51F62">
        <w:rPr>
          <w:b/>
        </w:rPr>
        <w:fldChar w:fldCharType="begin"/>
      </w:r>
      <w:r w:rsidRPr="00F51F62">
        <w:rPr>
          <w:b/>
        </w:rPr>
        <w:instrText xml:space="preserve"> SEQ Rysunek \* ARABIC </w:instrText>
      </w:r>
      <w:r w:rsidRPr="00F51F62">
        <w:rPr>
          <w:b/>
        </w:rPr>
        <w:fldChar w:fldCharType="separate"/>
      </w:r>
      <w:r w:rsidR="00595E04">
        <w:rPr>
          <w:b/>
          <w:noProof/>
        </w:rPr>
        <w:t>9</w:t>
      </w:r>
      <w:r w:rsidRPr="00F51F62">
        <w:rPr>
          <w:b/>
        </w:rPr>
        <w:fldChar w:fldCharType="end"/>
      </w:r>
      <w:bookmarkEnd w:id="47"/>
      <w:r w:rsidRPr="00F51F62">
        <w:rPr>
          <w:b/>
        </w:rPr>
        <w:t>.</w:t>
      </w:r>
      <w:r>
        <w:t xml:space="preserve"> Wykres temperatury krytycznej </w:t>
      </w:r>
      <m:oMath>
        <m:sSub>
          <m:sSubPr>
            <m:ctrlPr>
              <w:rPr>
                <w:rFonts w:ascii="Cambria Math" w:hAnsi="Cambria Math"/>
                <w:i/>
                <w:iCs/>
                <w:color w:val="44546A" w:themeColor="text2"/>
                <w:sz w:val="18"/>
                <w:szCs w:val="18"/>
              </w:rPr>
            </m:ctrlPr>
          </m:sSubPr>
          <m:e>
            <m:r>
              <w:rPr>
                <w:rFonts w:ascii="Cambria Math" w:hAnsi="Cambria Math"/>
              </w:rPr>
              <m:t>T</m:t>
            </m:r>
          </m:e>
          <m:sub>
            <m:r>
              <w:rPr>
                <w:rFonts w:ascii="Cambria Math" w:hAnsi="Cambria Math"/>
              </w:rPr>
              <m:t>c</m:t>
            </m:r>
          </m:sub>
        </m:sSub>
      </m:oMath>
      <w:r>
        <w:t xml:space="preserve"> od grubości </w:t>
      </w:r>
      <w:proofErr w:type="spellStart"/>
      <w:r>
        <w:t>nanowarstwy</w:t>
      </w:r>
      <w:proofErr w:type="spellEnd"/>
      <w:r>
        <w:t xml:space="preserve"> </w:t>
      </w:r>
      <m:oMath>
        <m:r>
          <w:rPr>
            <w:rFonts w:ascii="Cambria Math" w:hAnsi="Cambria Math"/>
          </w:rPr>
          <m:t>L</m:t>
        </m:r>
      </m:oMath>
      <w:r>
        <w:t xml:space="preserve"> dla metali: (a) </w:t>
      </w:r>
      <m:oMath>
        <m:r>
          <w:rPr>
            <w:rFonts w:ascii="Cambria Math" w:hAnsi="Cambria Math"/>
          </w:rPr>
          <m:t>Al</m:t>
        </m:r>
      </m:oMath>
      <w:r>
        <w:t xml:space="preserve">, (b) </w:t>
      </w:r>
      <m:oMath>
        <m:r>
          <w:rPr>
            <w:rFonts w:ascii="Cambria Math" w:hAnsi="Cambria Math"/>
          </w:rPr>
          <m:t>Cd</m:t>
        </m:r>
      </m:oMath>
      <w:r>
        <w:t xml:space="preserve">, (c) </w:t>
      </w:r>
      <m:oMath>
        <m:r>
          <w:rPr>
            <w:rFonts w:ascii="Cambria Math" w:hAnsi="Cambria Math"/>
          </w:rPr>
          <m:t>Sn</m:t>
        </m:r>
      </m:oMath>
      <w:r>
        <w:t xml:space="preserve"> oraz (d) </w:t>
      </w:r>
      <m:oMath>
        <m:r>
          <w:rPr>
            <w:rFonts w:ascii="Cambria Math" w:hAnsi="Cambria Math"/>
          </w:rPr>
          <m:t>Pb</m:t>
        </m:r>
      </m:oMath>
      <w:bookmarkEnd w:id="45"/>
      <w:bookmarkEnd w:id="46"/>
    </w:p>
    <w:p w:rsidR="00554E0C" w:rsidRDefault="00554E0C" w:rsidP="00534BE7">
      <w:pPr>
        <w:pStyle w:val="Nagwek2"/>
      </w:pPr>
      <w:bookmarkStart w:id="48" w:name="_Toc461348746"/>
      <w:r w:rsidRPr="00534BE7">
        <w:t>Porównanie</w:t>
      </w:r>
      <w:r>
        <w:t xml:space="preserve"> parametrów</w:t>
      </w:r>
      <w:bookmarkEnd w:id="48"/>
    </w:p>
    <w:p w:rsidR="004A0D50" w:rsidRPr="004A0D50" w:rsidRDefault="004A0D50" w:rsidP="004A0D50">
      <w:pPr>
        <w:ind w:firstLine="708"/>
        <w:jc w:val="both"/>
      </w:pPr>
      <w:r>
        <w:t xml:space="preserve">Sprawdzono też zachowanie przerwy nadprzewodzącej </w:t>
      </w:r>
      <m:oMath>
        <m:r>
          <w:rPr>
            <w:rFonts w:ascii="Cambria Math" w:hAnsi="Cambria Math"/>
          </w:rPr>
          <m:t>∆</m:t>
        </m:r>
      </m:oMath>
      <w:r>
        <w:rPr>
          <w:rFonts w:eastAsiaTheme="minorEastAsia"/>
        </w:rPr>
        <w:t xml:space="preserve"> względem energii </w:t>
      </w:r>
      <w:proofErr w:type="spellStart"/>
      <w:r>
        <w:rPr>
          <w:rFonts w:eastAsiaTheme="minorEastAsia"/>
        </w:rPr>
        <w:t>Debye’a</w:t>
      </w:r>
      <w:proofErr w:type="spellEnd"/>
      <w:r>
        <w:rPr>
          <w:rFonts w:eastAsiaTheme="minorEastAsia"/>
        </w:rPr>
        <w:t xml:space="preserve"> (rys. </w:t>
      </w:r>
      <w:r>
        <w:rPr>
          <w:rFonts w:eastAsiaTheme="minorEastAsia"/>
        </w:rPr>
        <w:fldChar w:fldCharType="begin"/>
      </w:r>
      <w:r>
        <w:rPr>
          <w:rFonts w:eastAsiaTheme="minorEastAsia"/>
        </w:rPr>
        <w:instrText xml:space="preserve"> REF _Ref461455634 \h </w:instrText>
      </w:r>
      <w:r>
        <w:rPr>
          <w:rFonts w:eastAsiaTheme="minorEastAsia"/>
        </w:rPr>
      </w:r>
      <w:r>
        <w:rPr>
          <w:rFonts w:eastAsiaTheme="minorEastAsia"/>
        </w:rPr>
        <w:fldChar w:fldCharType="separate"/>
      </w:r>
      <w:r w:rsidRPr="00595E04">
        <w:rPr>
          <w:b/>
        </w:rPr>
        <w:t xml:space="preserve">Rysunek </w:t>
      </w:r>
      <w:r>
        <w:rPr>
          <w:b/>
          <w:noProof/>
        </w:rPr>
        <w:t>10</w:t>
      </w:r>
      <w:r>
        <w:rPr>
          <w:rFonts w:eastAsiaTheme="minorEastAsia"/>
        </w:rPr>
        <w:fldChar w:fldCharType="end"/>
      </w:r>
      <w:r>
        <w:rPr>
          <w:rFonts w:eastAsiaTheme="minorEastAsia"/>
        </w:rPr>
        <w:t xml:space="preserve">(a)) oraz stałej sprzężenia elektron – fonon (rys. </w:t>
      </w:r>
      <w:r>
        <w:rPr>
          <w:rFonts w:eastAsiaTheme="minorEastAsia"/>
        </w:rPr>
        <w:fldChar w:fldCharType="begin"/>
      </w:r>
      <w:r>
        <w:rPr>
          <w:rFonts w:eastAsiaTheme="minorEastAsia"/>
        </w:rPr>
        <w:instrText xml:space="preserve"> REF _Ref461455634 \h </w:instrText>
      </w:r>
      <w:r>
        <w:rPr>
          <w:rFonts w:eastAsiaTheme="minorEastAsia"/>
        </w:rPr>
      </w:r>
      <w:r>
        <w:rPr>
          <w:rFonts w:eastAsiaTheme="minorEastAsia"/>
        </w:rPr>
        <w:fldChar w:fldCharType="separate"/>
      </w:r>
      <w:r w:rsidRPr="00595E04">
        <w:rPr>
          <w:b/>
        </w:rPr>
        <w:t xml:space="preserve">Rysunek </w:t>
      </w:r>
      <w:r>
        <w:rPr>
          <w:b/>
          <w:noProof/>
        </w:rPr>
        <w:t>10</w:t>
      </w:r>
      <w:r>
        <w:rPr>
          <w:rFonts w:eastAsiaTheme="minorEastAsia"/>
        </w:rPr>
        <w:fldChar w:fldCharType="end"/>
      </w:r>
      <w:r>
        <w:rPr>
          <w:rFonts w:eastAsiaTheme="minorEastAsia"/>
        </w:rPr>
        <w:t xml:space="preserve">(b)). </w:t>
      </w:r>
      <w:r w:rsidR="00E14297">
        <w:rPr>
          <w:rFonts w:eastAsiaTheme="minorEastAsia"/>
        </w:rPr>
        <w:t xml:space="preserve">Zwiększenie obu parametrów prowadzi do wzrostu bezwzględnej wartości przerwy </w:t>
      </w:r>
      <w:r w:rsidR="00E14297">
        <w:rPr>
          <w:rFonts w:eastAsiaTheme="minorEastAsia"/>
        </w:rPr>
        <w:lastRenderedPageBreak/>
        <w:t xml:space="preserve">nadprzewodzącej </w:t>
      </w:r>
      <m:oMath>
        <m:r>
          <w:rPr>
            <w:rFonts w:ascii="Cambria Math" w:eastAsiaTheme="minorEastAsia" w:hAnsi="Cambria Math"/>
          </w:rPr>
          <m:t>∆</m:t>
        </m:r>
      </m:oMath>
      <w:r w:rsidR="000C4B29">
        <w:rPr>
          <w:rFonts w:eastAsiaTheme="minorEastAsia"/>
        </w:rPr>
        <w:t xml:space="preserve">, jednak względne oscylacje ulegają zmniejszeniu np. na rys. </w:t>
      </w:r>
      <w:r w:rsidR="000C4B29">
        <w:rPr>
          <w:rFonts w:eastAsiaTheme="minorEastAsia"/>
        </w:rPr>
        <w:fldChar w:fldCharType="begin"/>
      </w:r>
      <w:r w:rsidR="000C4B29">
        <w:rPr>
          <w:rFonts w:eastAsiaTheme="minorEastAsia"/>
        </w:rPr>
        <w:instrText xml:space="preserve"> REF _Ref461455634 \h </w:instrText>
      </w:r>
      <w:r w:rsidR="000C4B29">
        <w:rPr>
          <w:rFonts w:eastAsiaTheme="minorEastAsia"/>
        </w:rPr>
      </w:r>
      <w:r w:rsidR="000C4B29">
        <w:rPr>
          <w:rFonts w:eastAsiaTheme="minorEastAsia"/>
        </w:rPr>
        <w:fldChar w:fldCharType="separate"/>
      </w:r>
      <w:r w:rsidR="000C4B29" w:rsidRPr="00595E04">
        <w:rPr>
          <w:b/>
        </w:rPr>
        <w:t xml:space="preserve">Rysunek </w:t>
      </w:r>
      <w:r w:rsidR="000C4B29">
        <w:rPr>
          <w:b/>
          <w:noProof/>
        </w:rPr>
        <w:t>10</w:t>
      </w:r>
      <w:r w:rsidR="000C4B29">
        <w:rPr>
          <w:rFonts w:eastAsiaTheme="minorEastAsia"/>
        </w:rPr>
        <w:fldChar w:fldCharType="end"/>
      </w:r>
      <w:r w:rsidR="000C4B29">
        <w:rPr>
          <w:rFonts w:eastAsiaTheme="minorEastAsia"/>
        </w:rPr>
        <w:t xml:space="preserve">(a) dla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=5 meV</m:t>
        </m:r>
      </m:oMath>
      <w:r w:rsidR="000C4B29">
        <w:rPr>
          <w:rFonts w:eastAsiaTheme="minorEastAsia"/>
        </w:rPr>
        <w:t xml:space="preserve"> pomiędzy najmniejszą wartością </w:t>
      </w:r>
      <m:oMath>
        <m:r>
          <w:rPr>
            <w:rFonts w:ascii="Cambria Math" w:eastAsiaTheme="minorEastAsia" w:hAnsi="Cambria Math"/>
          </w:rPr>
          <m:t>∆</m:t>
        </m:r>
      </m:oMath>
      <w:r w:rsidR="000C4B29">
        <w:rPr>
          <w:rFonts w:eastAsiaTheme="minorEastAsia"/>
        </w:rPr>
        <w:t xml:space="preserve">, a największą jest 12-krotna różnica, a dla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m:t>
        </m:r>
        <m:r>
          <w:rPr>
            <w:rFonts w:ascii="Cambria Math" w:eastAsiaTheme="minorEastAsia" w:hAnsi="Cambria Math"/>
          </w:rPr>
          <m:t>40</m:t>
        </m:r>
        <m:r>
          <w:rPr>
            <w:rFonts w:ascii="Cambria Math" w:eastAsiaTheme="minorEastAsia" w:hAnsi="Cambria Math"/>
          </w:rPr>
          <m:t xml:space="preserve"> meV</m:t>
        </m:r>
      </m:oMath>
      <w:r w:rsidR="000C4B29">
        <w:rPr>
          <w:rFonts w:eastAsiaTheme="minorEastAsia"/>
        </w:rPr>
        <w:t xml:space="preserve"> jest</w:t>
      </w:r>
      <w:r w:rsidR="00FC0BA7">
        <w:rPr>
          <w:rFonts w:eastAsiaTheme="minorEastAsia"/>
        </w:rPr>
        <w:t xml:space="preserve"> ok.</w:t>
      </w:r>
      <w:r w:rsidR="000C4B29">
        <w:rPr>
          <w:rFonts w:eastAsiaTheme="minorEastAsia"/>
        </w:rPr>
        <w:t xml:space="preserve"> </w:t>
      </w:r>
      <w:r w:rsidR="00FC0BA7">
        <w:rPr>
          <w:rFonts w:eastAsiaTheme="minorEastAsia"/>
        </w:rPr>
        <w:t>9</w:t>
      </w:r>
      <w:r w:rsidR="000C4B29">
        <w:rPr>
          <w:rFonts w:eastAsiaTheme="minorEastAsia"/>
        </w:rPr>
        <w:t xml:space="preserve">-krotna. </w:t>
      </w:r>
      <w:r w:rsidR="00FC0BA7">
        <w:rPr>
          <w:rFonts w:eastAsiaTheme="minorEastAsia"/>
        </w:rPr>
        <w:t xml:space="preserve">Jeszcze bardziej to widać na przykładzie </w:t>
      </w:r>
      <w:r w:rsidR="00FC0BA7">
        <w:rPr>
          <w:rFonts w:eastAsiaTheme="minorEastAsia"/>
        </w:rPr>
        <w:t>stałej sprzężenia elektron – fonon</w:t>
      </w:r>
      <w:r w:rsidR="00FC0BA7">
        <w:rPr>
          <w:rFonts w:eastAsiaTheme="minorEastAsia"/>
        </w:rPr>
        <w:t xml:space="preserve">: dla </w:t>
      </w:r>
      <m:oMath>
        <m:r>
          <w:rPr>
            <w:rFonts w:ascii="Cambria Math" w:hAnsi="Cambria Math"/>
            <w:szCs w:val="24"/>
          </w:rPr>
          <m:t>g</m:t>
        </m:r>
        <m:sSub>
          <m:sSubPr>
            <m:ctrlPr>
              <w:rPr>
                <w:rFonts w:ascii="Cambria Math" w:hAnsi="Cambria Math"/>
                <w:i/>
                <w:iCs/>
                <w:szCs w:val="24"/>
              </w:rPr>
            </m:ctrlPr>
          </m:sSubPr>
          <m:e>
            <m:r>
              <w:rPr>
                <w:rFonts w:ascii="Cambria Math" w:hAnsi="Cambria Math"/>
                <w:szCs w:val="24"/>
              </w:rPr>
              <m:t>N</m:t>
            </m:r>
          </m:e>
          <m:sub>
            <m:r>
              <w:rPr>
                <w:rFonts w:ascii="Cambria Math" w:hAnsi="Cambria Math"/>
                <w:szCs w:val="24"/>
              </w:rPr>
              <m:t>bulk</m:t>
            </m:r>
          </m:sub>
        </m:sSub>
        <m:d>
          <m:dPr>
            <m:ctrlPr>
              <w:rPr>
                <w:rFonts w:ascii="Cambria Math" w:hAnsi="Cambria Math"/>
                <w:i/>
                <w:szCs w:val="24"/>
              </w:rPr>
            </m:ctrlPr>
          </m:dPr>
          <m:e>
            <m:r>
              <w:rPr>
                <w:rFonts w:ascii="Cambria Math" w:hAnsi="Cambria Math"/>
                <w:szCs w:val="24"/>
              </w:rPr>
              <m:t>0</m:t>
            </m:r>
          </m:e>
        </m:d>
        <m:r>
          <w:rPr>
            <w:rFonts w:ascii="Cambria Math" w:hAnsi="Cambria Math"/>
            <w:szCs w:val="24"/>
          </w:rPr>
          <m:t>=0,2</m:t>
        </m:r>
      </m:oMath>
      <w:r w:rsidR="00FC0BA7">
        <w:rPr>
          <w:rFonts w:eastAsiaTheme="minorEastAsia"/>
          <w:szCs w:val="24"/>
        </w:rPr>
        <w:t xml:space="preserve"> otrzymano 7-krotne wzmocnienie, a dla </w:t>
      </w:r>
      <m:oMath>
        <m:r>
          <w:rPr>
            <w:rFonts w:ascii="Cambria Math" w:hAnsi="Cambria Math"/>
            <w:szCs w:val="24"/>
          </w:rPr>
          <m:t>g</m:t>
        </m:r>
        <m:sSub>
          <m:sSubPr>
            <m:ctrlPr>
              <w:rPr>
                <w:rFonts w:ascii="Cambria Math" w:hAnsi="Cambria Math"/>
                <w:i/>
                <w:iCs/>
                <w:szCs w:val="24"/>
              </w:rPr>
            </m:ctrlPr>
          </m:sSubPr>
          <m:e>
            <m:r>
              <w:rPr>
                <w:rFonts w:ascii="Cambria Math" w:hAnsi="Cambria Math"/>
                <w:szCs w:val="24"/>
              </w:rPr>
              <m:t>N</m:t>
            </m:r>
          </m:e>
          <m:sub>
            <m:r>
              <w:rPr>
                <w:rFonts w:ascii="Cambria Math" w:hAnsi="Cambria Math"/>
                <w:szCs w:val="24"/>
              </w:rPr>
              <m:t>bulk</m:t>
            </m:r>
          </m:sub>
        </m:sSub>
        <m:d>
          <m:dPr>
            <m:ctrlPr>
              <w:rPr>
                <w:rFonts w:ascii="Cambria Math" w:hAnsi="Cambria Math"/>
                <w:i/>
                <w:szCs w:val="24"/>
              </w:rPr>
            </m:ctrlPr>
          </m:dPr>
          <m:e>
            <m:r>
              <w:rPr>
                <w:rFonts w:ascii="Cambria Math" w:hAnsi="Cambria Math"/>
                <w:szCs w:val="24"/>
              </w:rPr>
              <m:t>0</m:t>
            </m:r>
          </m:e>
        </m:d>
        <m:r>
          <w:rPr>
            <w:rFonts w:ascii="Cambria Math" w:hAnsi="Cambria Math"/>
            <w:szCs w:val="24"/>
          </w:rPr>
          <m:t>=0,</m:t>
        </m:r>
        <m:r>
          <w:rPr>
            <w:rFonts w:ascii="Cambria Math" w:hAnsi="Cambria Math"/>
            <w:szCs w:val="24"/>
          </w:rPr>
          <m:t>5</m:t>
        </m:r>
      </m:oMath>
      <w:r w:rsidR="00FC0BA7">
        <w:rPr>
          <w:rFonts w:eastAsiaTheme="minorEastAsia"/>
          <w:szCs w:val="24"/>
        </w:rPr>
        <w:t xml:space="preserve"> już tylko ok. 2-krotne.</w:t>
      </w:r>
    </w:p>
    <w:p w:rsidR="00F51F62" w:rsidRDefault="006E02B6" w:rsidP="00F51F62">
      <w:pPr>
        <w:keepNext/>
      </w:pPr>
      <w:r w:rsidRPr="006E02B6">
        <w:rPr>
          <w:noProof/>
          <w:lang w:eastAsia="pl-PL"/>
        </w:rPr>
        <w:drawing>
          <wp:inline distT="0" distB="0" distL="0" distR="0" wp14:anchorId="302F78AE" wp14:editId="28356894">
            <wp:extent cx="5579745" cy="4184809"/>
            <wp:effectExtent l="0" t="0" r="1905" b="6350"/>
            <wp:docPr id="9" name="Obraz 9" descr="C:\Users\Rafal\Desktop\omegafinal\pa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fal\Desktop\omegafinal\param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554E0C" w:rsidRPr="00F51F62" w:rsidRDefault="00F51F62" w:rsidP="00F51F62">
      <w:pPr>
        <w:jc w:val="center"/>
      </w:pPr>
      <w:bookmarkStart w:id="49" w:name="_Toc461435771"/>
      <w:bookmarkStart w:id="50" w:name="_Ref461455634"/>
      <w:r w:rsidRPr="00595E04">
        <w:rPr>
          <w:b/>
        </w:rPr>
        <w:t xml:space="preserve">Rysunek </w:t>
      </w:r>
      <w:r w:rsidRPr="00595E04">
        <w:rPr>
          <w:b/>
        </w:rPr>
        <w:fldChar w:fldCharType="begin"/>
      </w:r>
      <w:r w:rsidRPr="00595E04">
        <w:rPr>
          <w:b/>
        </w:rPr>
        <w:instrText xml:space="preserve"> SEQ Rysunek \* ARABIC </w:instrText>
      </w:r>
      <w:r w:rsidRPr="00595E04">
        <w:rPr>
          <w:b/>
        </w:rPr>
        <w:fldChar w:fldCharType="separate"/>
      </w:r>
      <w:r w:rsidR="00595E04">
        <w:rPr>
          <w:b/>
          <w:noProof/>
        </w:rPr>
        <w:t>10</w:t>
      </w:r>
      <w:r w:rsidRPr="00595E04">
        <w:rPr>
          <w:b/>
        </w:rPr>
        <w:fldChar w:fldCharType="end"/>
      </w:r>
      <w:bookmarkEnd w:id="50"/>
      <w:r w:rsidRPr="00595E04">
        <w:rPr>
          <w:b/>
        </w:rPr>
        <w:t>.</w:t>
      </w:r>
      <w:r w:rsidRPr="00F51F62">
        <w:t xml:space="preserve"> Wykres przerwy nadprzewodzącej</w:t>
      </w:r>
      <w:r w:rsidRPr="00F51F62">
        <w:rPr>
          <w:i/>
        </w:rPr>
        <w:t xml:space="preserve"> </w:t>
      </w:r>
      <m:oMath>
        <m:r>
          <w:rPr>
            <w:rFonts w:ascii="Cambria Math" w:hAnsi="Cambria Math"/>
          </w:rPr>
          <m:t>∆</m:t>
        </m:r>
      </m:oMath>
      <w:r w:rsidRPr="00F51F62">
        <w:t xml:space="preserve"> od grubości nanowarstwy </w:t>
      </w:r>
      <m:oMath>
        <m:r>
          <w:rPr>
            <w:rFonts w:ascii="Cambria Math" w:hAnsi="Cambria Math"/>
          </w:rPr>
          <m:t>L</m:t>
        </m:r>
      </m:oMath>
      <w:r w:rsidRPr="00F51F62">
        <w:t xml:space="preserve"> dla różnych wartości parametrów: (a) </w:t>
      </w:r>
      <m:oMath>
        <m:sSub>
          <m:sSubPr>
            <m:ctrlPr>
              <w:rPr>
                <w:rFonts w:ascii="Cambria Math" w:hAnsi="Cambria Math"/>
                <w:i/>
                <w:iCs/>
                <w:szCs w:val="18"/>
              </w:rPr>
            </m:ctrlPr>
          </m:sSubPr>
          <m:e>
            <m:r>
              <w:rPr>
                <w:rFonts w:ascii="Cambria Math" w:hAnsi="Cambria Math"/>
              </w:rPr>
              <m:t>E</m:t>
            </m:r>
          </m:e>
          <m:sub>
            <m:r>
              <w:rPr>
                <w:rFonts w:ascii="Cambria Math" w:hAnsi="Cambria Math"/>
              </w:rPr>
              <m:t>D</m:t>
            </m:r>
          </m:sub>
        </m:sSub>
      </m:oMath>
      <w:r w:rsidRPr="00F51F62">
        <w:t xml:space="preserve"> oraz (b) </w:t>
      </w:r>
      <m:oMath>
        <m:r>
          <w:rPr>
            <w:rFonts w:ascii="Cambria Math" w:hAnsi="Cambria Math"/>
            <w:szCs w:val="24"/>
          </w:rPr>
          <m:t>g</m:t>
        </m:r>
        <m:sSub>
          <m:sSubPr>
            <m:ctrlPr>
              <w:rPr>
                <w:rFonts w:ascii="Cambria Math" w:hAnsi="Cambria Math"/>
                <w:i/>
                <w:iCs/>
                <w:szCs w:val="24"/>
              </w:rPr>
            </m:ctrlPr>
          </m:sSubPr>
          <m:e>
            <m:r>
              <w:rPr>
                <w:rFonts w:ascii="Cambria Math" w:hAnsi="Cambria Math"/>
                <w:szCs w:val="24"/>
              </w:rPr>
              <m:t>N</m:t>
            </m:r>
          </m:e>
          <m:sub>
            <m:r>
              <w:rPr>
                <w:rFonts w:ascii="Cambria Math" w:hAnsi="Cambria Math"/>
                <w:szCs w:val="24"/>
              </w:rPr>
              <m:t>bulk</m:t>
            </m:r>
          </m:sub>
        </m:sSub>
        <m:r>
          <w:rPr>
            <w:rFonts w:ascii="Cambria Math" w:hAnsi="Cambria Math"/>
            <w:szCs w:val="24"/>
          </w:rPr>
          <m:t>(0)</m:t>
        </m:r>
      </m:oMath>
      <w:bookmarkEnd w:id="49"/>
    </w:p>
    <w:p w:rsidR="00F51F62" w:rsidRDefault="006E02B6" w:rsidP="00F51F62">
      <w:pPr>
        <w:keepNext/>
      </w:pPr>
      <w:r w:rsidRPr="006E02B6">
        <w:rPr>
          <w:noProof/>
          <w:lang w:eastAsia="pl-PL"/>
        </w:rPr>
        <w:lastRenderedPageBreak/>
        <w:drawing>
          <wp:inline distT="0" distB="0" distL="0" distR="0" wp14:anchorId="4A486513" wp14:editId="565A6012">
            <wp:extent cx="5579745" cy="4184809"/>
            <wp:effectExtent l="0" t="0" r="1905" b="6350"/>
            <wp:docPr id="11" name="Obraz 11" descr="C:\Users\Rafal\Desktop\omegafinal\mi\delta_od_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fal\Desktop\omegafinal\mi\delta_od_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6E02B6" w:rsidRDefault="00F51F62" w:rsidP="00F51F62">
      <w:pPr>
        <w:jc w:val="center"/>
      </w:pPr>
      <w:bookmarkStart w:id="51" w:name="_Toc461435772"/>
      <w:r w:rsidRPr="00F51F62">
        <w:rPr>
          <w:b/>
        </w:rPr>
        <w:t xml:space="preserve">Rysunek </w:t>
      </w:r>
      <w:r w:rsidRPr="00F51F62">
        <w:rPr>
          <w:b/>
        </w:rPr>
        <w:fldChar w:fldCharType="begin"/>
      </w:r>
      <w:r w:rsidRPr="00F51F62">
        <w:rPr>
          <w:b/>
        </w:rPr>
        <w:instrText xml:space="preserve"> SEQ Rysunek \* ARABIC </w:instrText>
      </w:r>
      <w:r w:rsidRPr="00F51F62">
        <w:rPr>
          <w:b/>
        </w:rPr>
        <w:fldChar w:fldCharType="separate"/>
      </w:r>
      <w:r w:rsidR="00595E04">
        <w:rPr>
          <w:b/>
          <w:noProof/>
        </w:rPr>
        <w:t>11</w:t>
      </w:r>
      <w:r w:rsidRPr="00F51F62">
        <w:rPr>
          <w:b/>
        </w:rPr>
        <w:fldChar w:fldCharType="end"/>
      </w:r>
      <w:r w:rsidRPr="00F51F62">
        <w:rPr>
          <w:b/>
        </w:rPr>
        <w:t>.</w:t>
      </w:r>
      <w:r>
        <w:t xml:space="preserve"> </w:t>
      </w:r>
      <w:r w:rsidRPr="00F51F62">
        <w:t>Wykres przerwy nadprzewodzącej</w:t>
      </w:r>
      <w:r w:rsidRPr="00F51F62">
        <w:rPr>
          <w:i/>
        </w:rPr>
        <w:t xml:space="preserve"> </w:t>
      </w:r>
      <m:oMath>
        <m:r>
          <w:rPr>
            <w:rFonts w:ascii="Cambria Math" w:hAnsi="Cambria Math"/>
          </w:rPr>
          <m:t>∆</m:t>
        </m:r>
      </m:oMath>
      <w:r w:rsidRPr="00F51F62">
        <w:t xml:space="preserve"> od grubości nanowarstwy </w:t>
      </w:r>
      <m:oMath>
        <m:r>
          <w:rPr>
            <w:rFonts w:ascii="Cambria Math" w:hAnsi="Cambria Math"/>
          </w:rPr>
          <m:t>L</m:t>
        </m:r>
      </m:oMath>
      <w:r w:rsidRPr="00F51F62">
        <w:t xml:space="preserve"> dla różnych wartości </w:t>
      </w:r>
      <w:r>
        <w:t>potencjału chemicznego</w:t>
      </w:r>
      <w:r w:rsidRPr="00F51F62">
        <w:t xml:space="preserve"> </w:t>
      </w:r>
      <m:oMath>
        <m:sSub>
          <m:sSubPr>
            <m:ctrlPr>
              <w:rPr>
                <w:rFonts w:ascii="Cambria Math" w:hAnsi="Cambria Math"/>
                <w:i/>
                <w:iCs/>
                <w:color w:val="44546A" w:themeColor="text2"/>
                <w:sz w:val="18"/>
                <w:szCs w:val="18"/>
              </w:rPr>
            </m:ctrlPr>
          </m:sSubPr>
          <m:e>
            <m:r>
              <w:rPr>
                <w:rFonts w:ascii="Cambria Math" w:hAnsi="Cambria Math"/>
              </w:rPr>
              <m:t>μ</m:t>
            </m:r>
          </m:e>
          <m:sub>
            <m:r>
              <w:rPr>
                <w:rFonts w:ascii="Cambria Math" w:hAnsi="Cambria Math"/>
              </w:rPr>
              <m:t>bulk</m:t>
            </m:r>
          </m:sub>
        </m:sSub>
      </m:oMath>
      <w:bookmarkStart w:id="52" w:name="_GoBack"/>
      <w:bookmarkEnd w:id="51"/>
      <w:bookmarkEnd w:id="52"/>
    </w:p>
    <w:p w:rsidR="00554E0C" w:rsidRDefault="00554E0C" w:rsidP="00534BE7">
      <w:pPr>
        <w:pStyle w:val="Nagwek2"/>
      </w:pPr>
      <w:bookmarkStart w:id="53" w:name="_Toc461348747"/>
      <w:r w:rsidRPr="00534BE7">
        <w:lastRenderedPageBreak/>
        <w:t>Rzeczywist</w:t>
      </w:r>
      <w:r w:rsidR="00792C10" w:rsidRPr="00534BE7">
        <w:t>y</w:t>
      </w:r>
      <w:r w:rsidR="00792C10">
        <w:t xml:space="preserve"> Pb</w:t>
      </w:r>
      <w:bookmarkEnd w:id="53"/>
    </w:p>
    <w:p w:rsidR="00595E04" w:rsidRDefault="0040642F" w:rsidP="00595E04">
      <w:pPr>
        <w:keepNext/>
      </w:pPr>
      <w:r w:rsidRPr="0040642F">
        <w:rPr>
          <w:noProof/>
          <w:lang w:eastAsia="pl-PL"/>
        </w:rPr>
        <w:drawing>
          <wp:inline distT="0" distB="0" distL="0" distR="0" wp14:anchorId="4399C529" wp14:editId="7D2D920E">
            <wp:extent cx="5579745" cy="4184809"/>
            <wp:effectExtent l="0" t="0" r="1905" b="6350"/>
            <wp:docPr id="18" name="Obraz 18" descr="C:\Users\Rafal\Desktop\omegafinal\pb286mix\delta_od_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fal\Desktop\omegafinal\pb286mix\delta_od_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r w:rsidRPr="0040642F">
        <w:rPr>
          <w:noProof/>
          <w:lang w:eastAsia="pl-PL"/>
        </w:rPr>
        <w:drawing>
          <wp:inline distT="0" distB="0" distL="0" distR="0" wp14:anchorId="58490CF5" wp14:editId="0583062C">
            <wp:extent cx="5579745" cy="4184809"/>
            <wp:effectExtent l="0" t="0" r="1905" b="6350"/>
            <wp:docPr id="17" name="Obraz 17" descr="C:\Users\Rafal\Desktop\omegafinal\pb286mix\delta_od_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fal\Desktop\omegafinal\pb286mix\delta_od_L.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554E0C" w:rsidRDefault="00595E04" w:rsidP="00595E04">
      <w:pPr>
        <w:jc w:val="center"/>
      </w:pPr>
      <w:bookmarkStart w:id="54" w:name="_Toc461435773"/>
      <w:r w:rsidRPr="00595E04">
        <w:rPr>
          <w:b/>
        </w:rPr>
        <w:lastRenderedPageBreak/>
        <w:t xml:space="preserve">Rysunek </w:t>
      </w:r>
      <w:r w:rsidRPr="00595E04">
        <w:rPr>
          <w:b/>
        </w:rPr>
        <w:fldChar w:fldCharType="begin"/>
      </w:r>
      <w:r w:rsidRPr="00595E04">
        <w:rPr>
          <w:b/>
        </w:rPr>
        <w:instrText xml:space="preserve"> SEQ Rysunek \* ARABIC </w:instrText>
      </w:r>
      <w:r w:rsidRPr="00595E04">
        <w:rPr>
          <w:b/>
        </w:rPr>
        <w:fldChar w:fldCharType="separate"/>
      </w:r>
      <w:r>
        <w:rPr>
          <w:b/>
          <w:noProof/>
        </w:rPr>
        <w:t>12</w:t>
      </w:r>
      <w:r w:rsidRPr="00595E04">
        <w:rPr>
          <w:b/>
        </w:rPr>
        <w:fldChar w:fldCharType="end"/>
      </w:r>
      <w:r w:rsidRPr="00595E04">
        <w:rPr>
          <w:b/>
        </w:rPr>
        <w:t>.</w:t>
      </w:r>
      <w:r>
        <w:t xml:space="preserve"> </w:t>
      </w:r>
      <w:r w:rsidRPr="00F51F62">
        <w:t>Wykres przerwy nadprzewodzącej</w:t>
      </w:r>
      <w:r w:rsidRPr="00F51F62">
        <w:rPr>
          <w:i/>
        </w:rPr>
        <w:t xml:space="preserve"> </w:t>
      </w:r>
      <m:oMath>
        <m:r>
          <w:rPr>
            <w:rFonts w:ascii="Cambria Math" w:hAnsi="Cambria Math"/>
          </w:rPr>
          <m:t>∆</m:t>
        </m:r>
      </m:oMath>
      <w:r w:rsidRPr="00F51F62">
        <w:t xml:space="preserve"> od grubości nanowarstwy </w:t>
      </w:r>
      <m:oMath>
        <m:r>
          <w:rPr>
            <w:rFonts w:ascii="Cambria Math" w:hAnsi="Cambria Math"/>
          </w:rPr>
          <m:t>L</m:t>
        </m:r>
      </m:oMath>
      <w:r>
        <w:rPr>
          <w:rFonts w:eastAsiaTheme="minorEastAsia"/>
        </w:rPr>
        <w:t xml:space="preserve"> dla rzeczywistych grubości </w:t>
      </w:r>
      <w:proofErr w:type="spellStart"/>
      <w:r>
        <w:rPr>
          <w:rFonts w:eastAsiaTheme="minorEastAsia"/>
        </w:rPr>
        <w:t>monowarstw</w:t>
      </w:r>
      <w:proofErr w:type="spellEnd"/>
      <w:r>
        <w:rPr>
          <w:rFonts w:eastAsiaTheme="minorEastAsia"/>
        </w:rPr>
        <w:t xml:space="preserve"> </w:t>
      </w:r>
      <m:oMath>
        <m:r>
          <w:rPr>
            <w:rFonts w:ascii="Cambria Math" w:eastAsiaTheme="minorEastAsia" w:hAnsi="Cambria Math"/>
          </w:rPr>
          <m:t>Pb</m:t>
        </m:r>
      </m:oMath>
      <w:bookmarkEnd w:id="54"/>
    </w:p>
    <w:p w:rsidR="00595E04" w:rsidRDefault="0040642F" w:rsidP="00595E04">
      <w:pPr>
        <w:keepNext/>
      </w:pPr>
      <w:r w:rsidRPr="0040642F">
        <w:rPr>
          <w:noProof/>
          <w:lang w:eastAsia="pl-PL"/>
        </w:rPr>
        <w:drawing>
          <wp:inline distT="0" distB="0" distL="0" distR="0" wp14:anchorId="680B66BB" wp14:editId="1870F831">
            <wp:extent cx="5579745" cy="4184809"/>
            <wp:effectExtent l="0" t="0" r="1905" b="6350"/>
            <wp:docPr id="19" name="Obraz 19" descr="C:\Users\Rafal\Desktop\omegafinal\pb286mix\energia_n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fal\Desktop\omegafinal\pb286mix\energia_ns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40642F" w:rsidRDefault="00595E04" w:rsidP="00595E04">
      <w:pPr>
        <w:jc w:val="center"/>
      </w:pPr>
      <w:bookmarkStart w:id="55" w:name="_Toc461435774"/>
      <w:r w:rsidRPr="00595E04">
        <w:rPr>
          <w:b/>
        </w:rPr>
        <w:t xml:space="preserve">Rysunek </w:t>
      </w:r>
      <w:r w:rsidRPr="00595E04">
        <w:rPr>
          <w:b/>
        </w:rPr>
        <w:fldChar w:fldCharType="begin"/>
      </w:r>
      <w:r w:rsidRPr="00595E04">
        <w:rPr>
          <w:b/>
        </w:rPr>
        <w:instrText xml:space="preserve"> SEQ Rysunek \* ARABIC </w:instrText>
      </w:r>
      <w:r w:rsidRPr="00595E04">
        <w:rPr>
          <w:b/>
        </w:rPr>
        <w:fldChar w:fldCharType="separate"/>
      </w:r>
      <w:r>
        <w:rPr>
          <w:b/>
          <w:noProof/>
        </w:rPr>
        <w:t>13</w:t>
      </w:r>
      <w:r w:rsidRPr="00595E04">
        <w:rPr>
          <w:b/>
        </w:rPr>
        <w:fldChar w:fldCharType="end"/>
      </w:r>
      <w:r w:rsidRPr="00595E04">
        <w:rPr>
          <w:b/>
        </w:rPr>
        <w:t>.</w:t>
      </w:r>
      <w:r>
        <w:t xml:space="preserve"> Wykres</w:t>
      </w:r>
      <w:bookmarkEnd w:id="55"/>
    </w:p>
    <w:p w:rsidR="00554E0C" w:rsidRPr="00554E0C" w:rsidRDefault="00554E0C" w:rsidP="00534BE7">
      <w:pPr>
        <w:pStyle w:val="Nagwek2"/>
      </w:pPr>
      <w:bookmarkStart w:id="56" w:name="_Toc461348748"/>
      <w:r>
        <w:lastRenderedPageBreak/>
        <w:t xml:space="preserve">Porównanie z </w:t>
      </w:r>
      <w:r w:rsidRPr="00534BE7">
        <w:t>eksperymentem</w:t>
      </w:r>
      <w:bookmarkEnd w:id="56"/>
    </w:p>
    <w:p w:rsidR="00595E04" w:rsidRDefault="0084616E" w:rsidP="00595E04">
      <w:pPr>
        <w:keepNext/>
        <w:spacing w:after="160" w:line="259" w:lineRule="auto"/>
      </w:pPr>
      <w:r w:rsidRPr="0084616E">
        <w:rPr>
          <w:noProof/>
          <w:szCs w:val="24"/>
          <w:lang w:eastAsia="pl-PL"/>
        </w:rPr>
        <w:drawing>
          <wp:inline distT="0" distB="0" distL="0" distR="0">
            <wp:extent cx="5579745" cy="4184809"/>
            <wp:effectExtent l="0" t="0" r="1905" b="6350"/>
            <wp:docPr id="20" name="Obraz 20" descr="D:\magis\kopisxpendrivaktorybylkopiastad\nowe2\figure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magis\kopisxpendrivaktorybylkopiastad\nowe2\figure_1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595E04" w:rsidRDefault="00595E04" w:rsidP="00595E04">
      <w:pPr>
        <w:jc w:val="center"/>
      </w:pPr>
      <w:bookmarkStart w:id="57" w:name="_Toc461435775"/>
      <w:r w:rsidRPr="00595E04">
        <w:rPr>
          <w:b/>
        </w:rPr>
        <w:t xml:space="preserve">Rysunek </w:t>
      </w:r>
      <w:r w:rsidRPr="00595E04">
        <w:rPr>
          <w:b/>
        </w:rPr>
        <w:fldChar w:fldCharType="begin"/>
      </w:r>
      <w:r w:rsidRPr="00595E04">
        <w:rPr>
          <w:b/>
        </w:rPr>
        <w:instrText xml:space="preserve"> SEQ Rysunek \* ARABIC </w:instrText>
      </w:r>
      <w:r w:rsidRPr="00595E04">
        <w:rPr>
          <w:b/>
        </w:rPr>
        <w:fldChar w:fldCharType="separate"/>
      </w:r>
      <w:r w:rsidRPr="00595E04">
        <w:rPr>
          <w:b/>
          <w:noProof/>
        </w:rPr>
        <w:t>14</w:t>
      </w:r>
      <w:r w:rsidRPr="00595E04">
        <w:rPr>
          <w:b/>
        </w:rPr>
        <w:fldChar w:fldCharType="end"/>
      </w:r>
      <w:r w:rsidRPr="00595E04">
        <w:rPr>
          <w:b/>
        </w:rPr>
        <w:t>.</w:t>
      </w:r>
      <w:r>
        <w:t xml:space="preserve"> Porównanie z eksperymentem</w:t>
      </w:r>
      <w:bookmarkEnd w:id="57"/>
    </w:p>
    <w:p w:rsidR="00DB7D98" w:rsidRPr="0057164F" w:rsidRDefault="002B4672" w:rsidP="002B4672">
      <w:pPr>
        <w:spacing w:after="160" w:line="259" w:lineRule="auto"/>
        <w:rPr>
          <w:szCs w:val="24"/>
        </w:rPr>
      </w:pPr>
      <w:r>
        <w:rPr>
          <w:szCs w:val="24"/>
        </w:rPr>
        <w:br w:type="page"/>
      </w:r>
    </w:p>
    <w:p w:rsidR="00561699" w:rsidRDefault="00235DF6" w:rsidP="00534BE7">
      <w:pPr>
        <w:pStyle w:val="Nagwek1"/>
      </w:pPr>
      <w:bookmarkStart w:id="58" w:name="_Toc461348749"/>
      <w:r w:rsidRPr="00534BE7">
        <w:lastRenderedPageBreak/>
        <w:t>Podsumowanie</w:t>
      </w:r>
      <w:bookmarkEnd w:id="58"/>
    </w:p>
    <w:p w:rsidR="00860EB8" w:rsidRDefault="00860EB8">
      <w:pPr>
        <w:spacing w:after="160" w:line="259" w:lineRule="auto"/>
        <w:rPr>
          <w:rFonts w:eastAsiaTheme="minorEastAsia"/>
          <w:szCs w:val="24"/>
        </w:rPr>
      </w:pPr>
    </w:p>
    <w:p w:rsidR="00860EB8" w:rsidRDefault="00860EB8" w:rsidP="00C02718">
      <w:pPr>
        <w:ind w:firstLine="708"/>
      </w:pPr>
    </w:p>
    <w:p w:rsidR="00860EB8" w:rsidRDefault="00860EB8">
      <w:pPr>
        <w:spacing w:after="160" w:line="259" w:lineRule="auto"/>
      </w:pPr>
      <w:r>
        <w:br w:type="page"/>
      </w:r>
    </w:p>
    <w:sdt>
      <w:sdtPr>
        <w:rPr>
          <w:sz w:val="24"/>
        </w:rPr>
        <w:id w:val="1080951439"/>
        <w:docPartObj>
          <w:docPartGallery w:val="Bibliographies"/>
          <w:docPartUnique/>
        </w:docPartObj>
      </w:sdtPr>
      <w:sdtContent>
        <w:p w:rsidR="00860EB8" w:rsidRPr="00860EB8" w:rsidRDefault="00860EB8" w:rsidP="00860EB8">
          <w:pPr>
            <w:pStyle w:val="Bezodstpw"/>
            <w:spacing w:after="200"/>
            <w:rPr>
              <w:b/>
              <w:sz w:val="32"/>
              <w:szCs w:val="32"/>
            </w:rPr>
          </w:pPr>
          <w:r w:rsidRPr="00860EB8">
            <w:rPr>
              <w:b/>
              <w:sz w:val="32"/>
              <w:szCs w:val="32"/>
            </w:rPr>
            <w:t>Bibliografia</w:t>
          </w:r>
        </w:p>
        <w:sdt>
          <w:sdtPr>
            <w:id w:val="111145805"/>
            <w:bibliography/>
          </w:sdtPr>
          <w:sdtContent>
            <w:p w:rsidR="00A90C20" w:rsidRDefault="00860EB8" w:rsidP="00860EB8">
              <w:pPr>
                <w:rPr>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321"/>
              </w:tblGrid>
              <w:tr w:rsidR="00A90C20">
                <w:trPr>
                  <w:divId w:val="919098441"/>
                  <w:tblCellSpacing w:w="15" w:type="dxa"/>
                </w:trPr>
                <w:tc>
                  <w:tcPr>
                    <w:tcW w:w="50" w:type="pct"/>
                    <w:hideMark/>
                  </w:tcPr>
                  <w:p w:rsidR="00A90C20" w:rsidRDefault="00A90C20">
                    <w:pPr>
                      <w:pStyle w:val="Bibliografia"/>
                      <w:rPr>
                        <w:noProof/>
                        <w:szCs w:val="24"/>
                      </w:rPr>
                    </w:pPr>
                    <w:r>
                      <w:rPr>
                        <w:noProof/>
                      </w:rPr>
                      <w:t xml:space="preserve">[1] </w:t>
                    </w:r>
                  </w:p>
                </w:tc>
                <w:tc>
                  <w:tcPr>
                    <w:tcW w:w="0" w:type="auto"/>
                    <w:hideMark/>
                  </w:tcPr>
                  <w:p w:rsidR="00A90C20" w:rsidRDefault="00A90C20">
                    <w:pPr>
                      <w:pStyle w:val="Bibliografia"/>
                      <w:rPr>
                        <w:noProof/>
                      </w:rPr>
                    </w:pPr>
                    <w:r w:rsidRPr="00A64FFF">
                      <w:rPr>
                        <w:noProof/>
                        <w:lang w:val="en-US"/>
                      </w:rPr>
                      <w:t xml:space="preserve">T. C. J. Blatt J. M., „Phys. </w:t>
                    </w:r>
                    <w:r>
                      <w:rPr>
                        <w:noProof/>
                      </w:rPr>
                      <w:t xml:space="preserve">Rev. Lett. 10, 332,” 2006. </w:t>
                    </w:r>
                  </w:p>
                </w:tc>
              </w:tr>
              <w:tr w:rsidR="00A90C20" w:rsidRPr="00A64FFF">
                <w:trPr>
                  <w:divId w:val="919098441"/>
                  <w:tblCellSpacing w:w="15" w:type="dxa"/>
                </w:trPr>
                <w:tc>
                  <w:tcPr>
                    <w:tcW w:w="50" w:type="pct"/>
                    <w:hideMark/>
                  </w:tcPr>
                  <w:p w:rsidR="00A90C20" w:rsidRDefault="00A90C20">
                    <w:pPr>
                      <w:pStyle w:val="Bibliografia"/>
                      <w:rPr>
                        <w:noProof/>
                      </w:rPr>
                    </w:pPr>
                    <w:r>
                      <w:rPr>
                        <w:noProof/>
                      </w:rPr>
                      <w:t xml:space="preserve">[2] </w:t>
                    </w:r>
                  </w:p>
                </w:tc>
                <w:tc>
                  <w:tcPr>
                    <w:tcW w:w="0" w:type="auto"/>
                    <w:hideMark/>
                  </w:tcPr>
                  <w:p w:rsidR="00A90C20" w:rsidRPr="00A64FFF" w:rsidRDefault="00A90C20">
                    <w:pPr>
                      <w:pStyle w:val="Bibliografia"/>
                      <w:rPr>
                        <w:noProof/>
                        <w:lang w:val="en-US"/>
                      </w:rPr>
                    </w:pPr>
                    <w:r w:rsidRPr="00A64FFF">
                      <w:rPr>
                        <w:noProof/>
                        <w:lang w:val="en-US"/>
                      </w:rPr>
                      <w:t xml:space="preserve">Z. Y. F. B. X. Y. H. T. Z. T. Z. Z. L. X. Z. W. G. W. E. G. N. Q. Q. Z. Q. J. F. Z. Z. X. X. Q. K. Guo Y., „Science 306, 1915,” 2004. </w:t>
                    </w:r>
                  </w:p>
                </w:tc>
              </w:tr>
              <w:tr w:rsidR="00A90C20">
                <w:trPr>
                  <w:divId w:val="919098441"/>
                  <w:tblCellSpacing w:w="15" w:type="dxa"/>
                </w:trPr>
                <w:tc>
                  <w:tcPr>
                    <w:tcW w:w="50" w:type="pct"/>
                    <w:hideMark/>
                  </w:tcPr>
                  <w:p w:rsidR="00A90C20" w:rsidRDefault="00A90C20">
                    <w:pPr>
                      <w:pStyle w:val="Bibliografia"/>
                      <w:rPr>
                        <w:noProof/>
                      </w:rPr>
                    </w:pPr>
                    <w:r>
                      <w:rPr>
                        <w:noProof/>
                      </w:rPr>
                      <w:t xml:space="preserve">[3] </w:t>
                    </w:r>
                  </w:p>
                </w:tc>
                <w:tc>
                  <w:tcPr>
                    <w:tcW w:w="0" w:type="auto"/>
                    <w:hideMark/>
                  </w:tcPr>
                  <w:p w:rsidR="00A90C20" w:rsidRDefault="00A90C20">
                    <w:pPr>
                      <w:pStyle w:val="Bibliografia"/>
                      <w:rPr>
                        <w:noProof/>
                      </w:rPr>
                    </w:pPr>
                    <w:r w:rsidRPr="00A64FFF">
                      <w:rPr>
                        <w:noProof/>
                        <w:lang w:val="en-US"/>
                      </w:rPr>
                      <w:t xml:space="preserve">Q. S. C. M. Y. S. C. K. Eom D., „Phys. </w:t>
                    </w:r>
                    <w:r>
                      <w:rPr>
                        <w:noProof/>
                      </w:rPr>
                      <w:t xml:space="preserve">Rev. Lett. 96, 027005,” 2006. </w:t>
                    </w:r>
                  </w:p>
                </w:tc>
              </w:tr>
              <w:tr w:rsidR="00A90C20">
                <w:trPr>
                  <w:divId w:val="919098441"/>
                  <w:tblCellSpacing w:w="15" w:type="dxa"/>
                </w:trPr>
                <w:tc>
                  <w:tcPr>
                    <w:tcW w:w="50" w:type="pct"/>
                    <w:hideMark/>
                  </w:tcPr>
                  <w:p w:rsidR="00A90C20" w:rsidRDefault="00A90C20">
                    <w:pPr>
                      <w:pStyle w:val="Bibliografia"/>
                      <w:rPr>
                        <w:noProof/>
                      </w:rPr>
                    </w:pPr>
                    <w:r>
                      <w:rPr>
                        <w:noProof/>
                      </w:rPr>
                      <w:t xml:space="preserve">[4] </w:t>
                    </w:r>
                  </w:p>
                </w:tc>
                <w:tc>
                  <w:tcPr>
                    <w:tcW w:w="0" w:type="auto"/>
                    <w:hideMark/>
                  </w:tcPr>
                  <w:p w:rsidR="00A90C20" w:rsidRDefault="00A90C20">
                    <w:pPr>
                      <w:pStyle w:val="Bibliografia"/>
                      <w:rPr>
                        <w:noProof/>
                      </w:rPr>
                    </w:pPr>
                    <w:r w:rsidRPr="00A64FFF">
                      <w:rPr>
                        <w:noProof/>
                        <w:lang w:val="en-US"/>
                      </w:rPr>
                      <w:t xml:space="preserve">T. Zhang, P. Cheng, W. J. Li, Y. J. Sun, X. G. Wang, G. Zhu, K. He, L. L. Wang, X. C. Ma, X. Chen, Y. Y. Wang, Y. Liu, L. H. Q, J. F. Jia i Q. K. Xue, „Nat. </w:t>
                    </w:r>
                    <w:r>
                      <w:rPr>
                        <w:noProof/>
                      </w:rPr>
                      <w:t xml:space="preserve">Phys. 6, 104,” 2010. </w:t>
                    </w:r>
                  </w:p>
                </w:tc>
              </w:tr>
              <w:tr w:rsidR="00A90C20">
                <w:trPr>
                  <w:divId w:val="919098441"/>
                  <w:tblCellSpacing w:w="15" w:type="dxa"/>
                </w:trPr>
                <w:tc>
                  <w:tcPr>
                    <w:tcW w:w="50" w:type="pct"/>
                    <w:hideMark/>
                  </w:tcPr>
                  <w:p w:rsidR="00A90C20" w:rsidRDefault="00A90C20">
                    <w:pPr>
                      <w:pStyle w:val="Bibliografia"/>
                      <w:rPr>
                        <w:noProof/>
                      </w:rPr>
                    </w:pPr>
                    <w:r>
                      <w:rPr>
                        <w:noProof/>
                      </w:rPr>
                      <w:t xml:space="preserve">[5] </w:t>
                    </w:r>
                  </w:p>
                </w:tc>
                <w:tc>
                  <w:tcPr>
                    <w:tcW w:w="0" w:type="auto"/>
                    <w:hideMark/>
                  </w:tcPr>
                  <w:p w:rsidR="00A90C20" w:rsidRDefault="00A90C20">
                    <w:pPr>
                      <w:pStyle w:val="Bibliografia"/>
                      <w:rPr>
                        <w:noProof/>
                      </w:rPr>
                    </w:pPr>
                    <w:r w:rsidRPr="00A64FFF">
                      <w:rPr>
                        <w:noProof/>
                        <w:lang w:val="en-US"/>
                      </w:rPr>
                      <w:t xml:space="preserve">M. M. Özer, J. R. Thompson i H. H. Weitering, „Nat. </w:t>
                    </w:r>
                    <w:r>
                      <w:rPr>
                        <w:noProof/>
                      </w:rPr>
                      <w:t xml:space="preserve">Phys. 2, 173,” 2006. </w:t>
                    </w:r>
                  </w:p>
                </w:tc>
              </w:tr>
              <w:tr w:rsidR="00A90C20" w:rsidRPr="00A64FFF">
                <w:trPr>
                  <w:divId w:val="919098441"/>
                  <w:tblCellSpacing w:w="15" w:type="dxa"/>
                </w:trPr>
                <w:tc>
                  <w:tcPr>
                    <w:tcW w:w="50" w:type="pct"/>
                    <w:hideMark/>
                  </w:tcPr>
                  <w:p w:rsidR="00A90C20" w:rsidRDefault="00A90C20">
                    <w:pPr>
                      <w:pStyle w:val="Bibliografia"/>
                      <w:rPr>
                        <w:noProof/>
                      </w:rPr>
                    </w:pPr>
                    <w:r>
                      <w:rPr>
                        <w:noProof/>
                      </w:rPr>
                      <w:t xml:space="preserve">[6] </w:t>
                    </w:r>
                  </w:p>
                </w:tc>
                <w:tc>
                  <w:tcPr>
                    <w:tcW w:w="0" w:type="auto"/>
                    <w:hideMark/>
                  </w:tcPr>
                  <w:p w:rsidR="00A90C20" w:rsidRPr="00A64FFF" w:rsidRDefault="00A90C20">
                    <w:pPr>
                      <w:pStyle w:val="Bibliografia"/>
                      <w:rPr>
                        <w:noProof/>
                        <w:lang w:val="en-US"/>
                      </w:rPr>
                    </w:pPr>
                    <w:r w:rsidRPr="00A64FFF">
                      <w:rPr>
                        <w:noProof/>
                        <w:lang w:val="en-US"/>
                      </w:rPr>
                      <w:t xml:space="preserve">M. M. Özer, Y. Jia, Z. Zhang, J. R. Thompson i H. H. Weitering, „Science 316, 1594,” 2007. </w:t>
                    </w:r>
                  </w:p>
                </w:tc>
              </w:tr>
              <w:tr w:rsidR="00A90C20" w:rsidRPr="00A64FFF">
                <w:trPr>
                  <w:divId w:val="919098441"/>
                  <w:tblCellSpacing w:w="15" w:type="dxa"/>
                </w:trPr>
                <w:tc>
                  <w:tcPr>
                    <w:tcW w:w="50" w:type="pct"/>
                    <w:hideMark/>
                  </w:tcPr>
                  <w:p w:rsidR="00A90C20" w:rsidRDefault="00A90C20">
                    <w:pPr>
                      <w:pStyle w:val="Bibliografia"/>
                      <w:rPr>
                        <w:noProof/>
                      </w:rPr>
                    </w:pPr>
                    <w:r>
                      <w:rPr>
                        <w:noProof/>
                      </w:rPr>
                      <w:t xml:space="preserve">[7] </w:t>
                    </w:r>
                  </w:p>
                </w:tc>
                <w:tc>
                  <w:tcPr>
                    <w:tcW w:w="0" w:type="auto"/>
                    <w:hideMark/>
                  </w:tcPr>
                  <w:p w:rsidR="00A90C20" w:rsidRPr="00A64FFF" w:rsidRDefault="00A90C20">
                    <w:pPr>
                      <w:pStyle w:val="Bibliografia"/>
                      <w:rPr>
                        <w:noProof/>
                        <w:lang w:val="en-US"/>
                      </w:rPr>
                    </w:pPr>
                    <w:r w:rsidRPr="00A64FFF">
                      <w:rPr>
                        <w:noProof/>
                        <w:lang w:val="en-US"/>
                      </w:rPr>
                      <w:t xml:space="preserve">Z. T. i. in., „Superconductivity in one-atomic-layer metal films grown on Si(111),” </w:t>
                    </w:r>
                    <w:r w:rsidRPr="00A64FFF">
                      <w:rPr>
                        <w:i/>
                        <w:iCs/>
                        <w:noProof/>
                        <w:lang w:val="en-US"/>
                      </w:rPr>
                      <w:t xml:space="preserve">Nature Physics 6, 104, </w:t>
                    </w:r>
                    <w:r w:rsidRPr="00A64FFF">
                      <w:rPr>
                        <w:noProof/>
                        <w:lang w:val="en-US"/>
                      </w:rPr>
                      <w:t xml:space="preserve">2010. </w:t>
                    </w:r>
                  </w:p>
                </w:tc>
              </w:tr>
              <w:tr w:rsidR="00A90C20" w:rsidRPr="00A64FFF">
                <w:trPr>
                  <w:divId w:val="919098441"/>
                  <w:tblCellSpacing w:w="15" w:type="dxa"/>
                </w:trPr>
                <w:tc>
                  <w:tcPr>
                    <w:tcW w:w="50" w:type="pct"/>
                    <w:hideMark/>
                  </w:tcPr>
                  <w:p w:rsidR="00A90C20" w:rsidRDefault="00A90C20">
                    <w:pPr>
                      <w:pStyle w:val="Bibliografia"/>
                      <w:rPr>
                        <w:noProof/>
                      </w:rPr>
                    </w:pPr>
                    <w:r>
                      <w:rPr>
                        <w:noProof/>
                      </w:rPr>
                      <w:t xml:space="preserve">[8] </w:t>
                    </w:r>
                  </w:p>
                </w:tc>
                <w:tc>
                  <w:tcPr>
                    <w:tcW w:w="0" w:type="auto"/>
                    <w:hideMark/>
                  </w:tcPr>
                  <w:p w:rsidR="00A90C20" w:rsidRPr="00A64FFF" w:rsidRDefault="00A90C20">
                    <w:pPr>
                      <w:pStyle w:val="Bibliografia"/>
                      <w:rPr>
                        <w:noProof/>
                        <w:lang w:val="en-US"/>
                      </w:rPr>
                    </w:pPr>
                    <w:r w:rsidRPr="00A64FFF">
                      <w:rPr>
                        <w:noProof/>
                        <w:lang w:val="en-US"/>
                      </w:rPr>
                      <w:t xml:space="preserve">N.-M. E. i. in., „Enhanced superconductivity in atomically thin TaS2,” </w:t>
                    </w:r>
                    <w:r w:rsidRPr="00A64FFF">
                      <w:rPr>
                        <w:i/>
                        <w:iCs/>
                        <w:noProof/>
                        <w:lang w:val="en-US"/>
                      </w:rPr>
                      <w:t xml:space="preserve">Nature Communications 7, 11043, </w:t>
                    </w:r>
                    <w:r w:rsidRPr="00A64FFF">
                      <w:rPr>
                        <w:noProof/>
                        <w:lang w:val="en-US"/>
                      </w:rPr>
                      <w:t xml:space="preserve">2016. </w:t>
                    </w:r>
                  </w:p>
                </w:tc>
              </w:tr>
              <w:tr w:rsidR="00A90C20">
                <w:trPr>
                  <w:divId w:val="919098441"/>
                  <w:tblCellSpacing w:w="15" w:type="dxa"/>
                </w:trPr>
                <w:tc>
                  <w:tcPr>
                    <w:tcW w:w="50" w:type="pct"/>
                    <w:hideMark/>
                  </w:tcPr>
                  <w:p w:rsidR="00A90C20" w:rsidRDefault="00A90C20">
                    <w:pPr>
                      <w:pStyle w:val="Bibliografia"/>
                      <w:rPr>
                        <w:noProof/>
                      </w:rPr>
                    </w:pPr>
                    <w:r>
                      <w:rPr>
                        <w:noProof/>
                      </w:rPr>
                      <w:t xml:space="preserve">[9] </w:t>
                    </w:r>
                  </w:p>
                </w:tc>
                <w:tc>
                  <w:tcPr>
                    <w:tcW w:w="0" w:type="auto"/>
                    <w:hideMark/>
                  </w:tcPr>
                  <w:p w:rsidR="00A90C20" w:rsidRDefault="00A90C20">
                    <w:pPr>
                      <w:pStyle w:val="Bibliografia"/>
                      <w:rPr>
                        <w:noProof/>
                      </w:rPr>
                    </w:pPr>
                    <w:r w:rsidRPr="00A64FFF">
                      <w:rPr>
                        <w:noProof/>
                        <w:lang w:val="en-US"/>
                      </w:rPr>
                      <w:t xml:space="preserve">[Online]. Available: https://pl.wikipedia.org/wiki/Teoria_BCS. </w:t>
                    </w:r>
                    <w:r>
                      <w:rPr>
                        <w:noProof/>
                      </w:rPr>
                      <w:t>[Data uzyskania dostępu: 20 08 2016].</w:t>
                    </w:r>
                  </w:p>
                </w:tc>
              </w:tr>
              <w:tr w:rsidR="00A90C20" w:rsidRPr="00A64FFF">
                <w:trPr>
                  <w:divId w:val="919098441"/>
                  <w:tblCellSpacing w:w="15" w:type="dxa"/>
                </w:trPr>
                <w:tc>
                  <w:tcPr>
                    <w:tcW w:w="50" w:type="pct"/>
                    <w:hideMark/>
                  </w:tcPr>
                  <w:p w:rsidR="00A90C20" w:rsidRDefault="00A90C20">
                    <w:pPr>
                      <w:pStyle w:val="Bibliografia"/>
                      <w:rPr>
                        <w:noProof/>
                      </w:rPr>
                    </w:pPr>
                    <w:r>
                      <w:rPr>
                        <w:noProof/>
                      </w:rPr>
                      <w:t xml:space="preserve">[10] </w:t>
                    </w:r>
                  </w:p>
                </w:tc>
                <w:tc>
                  <w:tcPr>
                    <w:tcW w:w="0" w:type="auto"/>
                    <w:hideMark/>
                  </w:tcPr>
                  <w:p w:rsidR="00A90C20" w:rsidRPr="00A64FFF" w:rsidRDefault="00A90C20">
                    <w:pPr>
                      <w:pStyle w:val="Bibliografia"/>
                      <w:rPr>
                        <w:noProof/>
                        <w:lang w:val="en-US"/>
                      </w:rPr>
                    </w:pPr>
                    <w:r w:rsidRPr="00A64FFF">
                      <w:rPr>
                        <w:noProof/>
                        <w:lang w:val="en-US"/>
                      </w:rPr>
                      <w:t xml:space="preserve">F. M. G., Proximity effects in superconducting spin-valve structures, Leiden: Leiden University, 2010. </w:t>
                    </w:r>
                  </w:p>
                </w:tc>
              </w:tr>
              <w:tr w:rsidR="00A90C20">
                <w:trPr>
                  <w:divId w:val="919098441"/>
                  <w:tblCellSpacing w:w="15" w:type="dxa"/>
                </w:trPr>
                <w:tc>
                  <w:tcPr>
                    <w:tcW w:w="50" w:type="pct"/>
                    <w:hideMark/>
                  </w:tcPr>
                  <w:p w:rsidR="00A90C20" w:rsidRDefault="00A90C20">
                    <w:pPr>
                      <w:pStyle w:val="Bibliografia"/>
                      <w:rPr>
                        <w:noProof/>
                      </w:rPr>
                    </w:pPr>
                    <w:r>
                      <w:rPr>
                        <w:noProof/>
                      </w:rPr>
                      <w:t xml:space="preserve">[11] </w:t>
                    </w:r>
                  </w:p>
                </w:tc>
                <w:tc>
                  <w:tcPr>
                    <w:tcW w:w="0" w:type="auto"/>
                    <w:hideMark/>
                  </w:tcPr>
                  <w:p w:rsidR="00A90C20" w:rsidRDefault="00A90C20">
                    <w:pPr>
                      <w:pStyle w:val="Bibliografia"/>
                      <w:rPr>
                        <w:noProof/>
                      </w:rPr>
                    </w:pPr>
                    <w:r w:rsidRPr="00A64FFF">
                      <w:rPr>
                        <w:noProof/>
                        <w:lang w:val="en-US"/>
                      </w:rPr>
                      <w:t xml:space="preserve">[Online]. Available: https://pl.wikipedia.org/wiki/Potencja%C5%82_chemiczny. </w:t>
                    </w:r>
                    <w:r>
                      <w:rPr>
                        <w:noProof/>
                      </w:rPr>
                      <w:t>[Data uzyskania dostępu: 10 09 2016].</w:t>
                    </w:r>
                  </w:p>
                </w:tc>
              </w:tr>
              <w:tr w:rsidR="00A90C20">
                <w:trPr>
                  <w:divId w:val="919098441"/>
                  <w:tblCellSpacing w:w="15" w:type="dxa"/>
                </w:trPr>
                <w:tc>
                  <w:tcPr>
                    <w:tcW w:w="50" w:type="pct"/>
                    <w:hideMark/>
                  </w:tcPr>
                  <w:p w:rsidR="00A90C20" w:rsidRDefault="00A90C20">
                    <w:pPr>
                      <w:pStyle w:val="Bibliografia"/>
                      <w:rPr>
                        <w:noProof/>
                      </w:rPr>
                    </w:pPr>
                    <w:r>
                      <w:rPr>
                        <w:noProof/>
                      </w:rPr>
                      <w:t xml:space="preserve">[12] </w:t>
                    </w:r>
                  </w:p>
                </w:tc>
                <w:tc>
                  <w:tcPr>
                    <w:tcW w:w="0" w:type="auto"/>
                    <w:hideMark/>
                  </w:tcPr>
                  <w:p w:rsidR="00A90C20" w:rsidRDefault="00A90C20">
                    <w:pPr>
                      <w:pStyle w:val="Bibliografia"/>
                      <w:rPr>
                        <w:noProof/>
                      </w:rPr>
                    </w:pPr>
                    <w:r w:rsidRPr="00A64FFF">
                      <w:rPr>
                        <w:noProof/>
                        <w:lang w:val="en-US"/>
                      </w:rPr>
                      <w:t xml:space="preserve">M. D. C. F. M. P. A. A. Shanenko, „Oscillations of the superconductiing temperature induced by quantum well states in thin metallic films,” </w:t>
                    </w:r>
                    <w:r w:rsidRPr="00A64FFF">
                      <w:rPr>
                        <w:i/>
                        <w:iCs/>
                        <w:noProof/>
                        <w:lang w:val="en-US"/>
                      </w:rPr>
                      <w:t xml:space="preserve">Phys. </w:t>
                    </w:r>
                    <w:r>
                      <w:rPr>
                        <w:i/>
                        <w:iCs/>
                        <w:noProof/>
                      </w:rPr>
                      <w:t xml:space="preserve">Rev. B 75, 014519, </w:t>
                    </w:r>
                    <w:r>
                      <w:rPr>
                        <w:noProof/>
                      </w:rPr>
                      <w:t xml:space="preserve">2007. </w:t>
                    </w:r>
                  </w:p>
                </w:tc>
              </w:tr>
            </w:tbl>
            <w:p w:rsidR="00A90C20" w:rsidRDefault="00A90C20">
              <w:pPr>
                <w:divId w:val="919098441"/>
                <w:rPr>
                  <w:rFonts w:eastAsia="Times New Roman"/>
                  <w:noProof/>
                </w:rPr>
              </w:pPr>
            </w:p>
            <w:p w:rsidR="00C02718" w:rsidRDefault="00860EB8" w:rsidP="00860EB8">
              <w:r>
                <w:rPr>
                  <w:b/>
                  <w:bCs/>
                </w:rPr>
                <w:fldChar w:fldCharType="end"/>
              </w:r>
            </w:p>
          </w:sdtContent>
        </w:sdt>
      </w:sdtContent>
    </w:sdt>
    <w:p w:rsidR="009A6BA1" w:rsidRDefault="009A6BA1" w:rsidP="00860EB8"/>
    <w:p w:rsidR="009A6BA1" w:rsidRDefault="009A6BA1">
      <w:pPr>
        <w:spacing w:after="160" w:line="259" w:lineRule="auto"/>
      </w:pPr>
      <w:r>
        <w:br w:type="page"/>
      </w:r>
    </w:p>
    <w:p w:rsidR="009A6BA1" w:rsidRPr="009A6BA1" w:rsidRDefault="009A6BA1" w:rsidP="009A6BA1">
      <w:pPr>
        <w:pStyle w:val="Spisilustracji"/>
        <w:tabs>
          <w:tab w:val="right" w:leader="dot" w:pos="8777"/>
        </w:tabs>
        <w:spacing w:after="200"/>
        <w:rPr>
          <w:b/>
          <w:sz w:val="32"/>
          <w:szCs w:val="32"/>
        </w:rPr>
      </w:pPr>
      <w:r w:rsidRPr="009A6BA1">
        <w:rPr>
          <w:b/>
          <w:sz w:val="32"/>
          <w:szCs w:val="32"/>
        </w:rPr>
        <w:lastRenderedPageBreak/>
        <w:t>Spis rysunków</w:t>
      </w:r>
    </w:p>
    <w:p w:rsidR="00595E04" w:rsidRDefault="009A6BA1">
      <w:pPr>
        <w:pStyle w:val="Spisilustracji"/>
        <w:tabs>
          <w:tab w:val="right" w:leader="dot" w:pos="8777"/>
        </w:tabs>
        <w:rPr>
          <w:rFonts w:eastAsiaTheme="minorEastAsia"/>
          <w:noProof/>
          <w:sz w:val="22"/>
          <w:lang w:eastAsia="pl-PL"/>
        </w:rPr>
      </w:pPr>
      <w:r>
        <w:fldChar w:fldCharType="begin"/>
      </w:r>
      <w:r>
        <w:instrText xml:space="preserve"> TOC \h \z \c "Rysunek" </w:instrText>
      </w:r>
      <w:r>
        <w:fldChar w:fldCharType="separate"/>
      </w:r>
      <w:hyperlink w:anchor="_Toc461435762" w:history="1">
        <w:r w:rsidR="00595E04" w:rsidRPr="009F742C">
          <w:rPr>
            <w:rStyle w:val="Hipercze"/>
            <w:b/>
            <w:noProof/>
          </w:rPr>
          <w:t>Rysunek 1.</w:t>
        </w:r>
        <w:r w:rsidR="00595E04" w:rsidRPr="009F742C">
          <w:rPr>
            <w:rStyle w:val="Hipercze"/>
            <w:noProof/>
          </w:rPr>
          <w:t xml:space="preserve"> Schemat nanowarstwy</w:t>
        </w:r>
        <w:r w:rsidR="00595E04">
          <w:rPr>
            <w:noProof/>
            <w:webHidden/>
          </w:rPr>
          <w:tab/>
        </w:r>
        <w:r w:rsidR="00595E04">
          <w:rPr>
            <w:noProof/>
            <w:webHidden/>
          </w:rPr>
          <w:fldChar w:fldCharType="begin"/>
        </w:r>
        <w:r w:rsidR="00595E04">
          <w:rPr>
            <w:noProof/>
            <w:webHidden/>
          </w:rPr>
          <w:instrText xml:space="preserve"> PAGEREF _Toc461435762 \h </w:instrText>
        </w:r>
        <w:r w:rsidR="00595E04">
          <w:rPr>
            <w:noProof/>
            <w:webHidden/>
          </w:rPr>
        </w:r>
        <w:r w:rsidR="00595E04">
          <w:rPr>
            <w:noProof/>
            <w:webHidden/>
          </w:rPr>
          <w:fldChar w:fldCharType="separate"/>
        </w:r>
        <w:r w:rsidR="00595E04">
          <w:rPr>
            <w:noProof/>
            <w:webHidden/>
          </w:rPr>
          <w:t>10</w:t>
        </w:r>
        <w:r w:rsidR="00595E04">
          <w:rPr>
            <w:noProof/>
            <w:webHidden/>
          </w:rPr>
          <w:fldChar w:fldCharType="end"/>
        </w:r>
      </w:hyperlink>
    </w:p>
    <w:p w:rsidR="00595E04" w:rsidRDefault="005168AF">
      <w:pPr>
        <w:pStyle w:val="Spisilustracji"/>
        <w:tabs>
          <w:tab w:val="right" w:leader="dot" w:pos="8777"/>
        </w:tabs>
        <w:rPr>
          <w:rFonts w:eastAsiaTheme="minorEastAsia"/>
          <w:noProof/>
          <w:sz w:val="22"/>
          <w:lang w:eastAsia="pl-PL"/>
        </w:rPr>
      </w:pPr>
      <w:hyperlink w:anchor="_Toc461435763" w:history="1">
        <w:r w:rsidR="00595E04" w:rsidRPr="009F742C">
          <w:rPr>
            <w:rStyle w:val="Hipercze"/>
            <w:b/>
            <w:noProof/>
          </w:rPr>
          <w:t>Rysunek 2.</w:t>
        </w:r>
        <w:r w:rsidR="00595E04" w:rsidRPr="009F742C">
          <w:rPr>
            <w:rStyle w:val="Hipercze"/>
            <w:noProof/>
          </w:rPr>
          <w:t xml:space="preserve"> Funkcje falowe nieskończonej studni potencjału</w:t>
        </w:r>
        <w:r w:rsidR="00595E04">
          <w:rPr>
            <w:noProof/>
            <w:webHidden/>
          </w:rPr>
          <w:tab/>
        </w:r>
        <w:r w:rsidR="00595E04">
          <w:rPr>
            <w:noProof/>
            <w:webHidden/>
          </w:rPr>
          <w:fldChar w:fldCharType="begin"/>
        </w:r>
        <w:r w:rsidR="00595E04">
          <w:rPr>
            <w:noProof/>
            <w:webHidden/>
          </w:rPr>
          <w:instrText xml:space="preserve"> PAGEREF _Toc461435763 \h </w:instrText>
        </w:r>
        <w:r w:rsidR="00595E04">
          <w:rPr>
            <w:noProof/>
            <w:webHidden/>
          </w:rPr>
        </w:r>
        <w:r w:rsidR="00595E04">
          <w:rPr>
            <w:noProof/>
            <w:webHidden/>
          </w:rPr>
          <w:fldChar w:fldCharType="separate"/>
        </w:r>
        <w:r w:rsidR="00595E04">
          <w:rPr>
            <w:noProof/>
            <w:webHidden/>
          </w:rPr>
          <w:t>11</w:t>
        </w:r>
        <w:r w:rsidR="00595E04">
          <w:rPr>
            <w:noProof/>
            <w:webHidden/>
          </w:rPr>
          <w:fldChar w:fldCharType="end"/>
        </w:r>
      </w:hyperlink>
    </w:p>
    <w:p w:rsidR="00595E04" w:rsidRDefault="005168AF">
      <w:pPr>
        <w:pStyle w:val="Spisilustracji"/>
        <w:tabs>
          <w:tab w:val="right" w:leader="dot" w:pos="8777"/>
        </w:tabs>
        <w:rPr>
          <w:rFonts w:eastAsiaTheme="minorEastAsia"/>
          <w:noProof/>
          <w:sz w:val="22"/>
          <w:lang w:eastAsia="pl-PL"/>
        </w:rPr>
      </w:pPr>
      <w:hyperlink w:anchor="_Toc461435764" w:history="1">
        <w:r w:rsidR="00595E04" w:rsidRPr="009F742C">
          <w:rPr>
            <w:rStyle w:val="Hipercze"/>
            <w:b/>
            <w:noProof/>
          </w:rPr>
          <w:t>Rysunek 3.</w:t>
        </w:r>
        <w:r w:rsidR="00595E04" w:rsidRPr="009F742C">
          <w:rPr>
            <w:rStyle w:val="Hipercze"/>
            <w:noProof/>
          </w:rPr>
          <w:t xml:space="preserve"> Wartość potencjału chemicznego </w:t>
        </w:r>
        <m:oMath>
          <m:r>
            <w:rPr>
              <w:rStyle w:val="Hipercze"/>
              <w:rFonts w:ascii="Cambria Math" w:hAnsi="Cambria Math"/>
              <w:noProof/>
            </w:rPr>
            <m:t>μ</m:t>
          </m:r>
        </m:oMath>
        <w:r w:rsidR="00595E04" w:rsidRPr="009F742C">
          <w:rPr>
            <w:rStyle w:val="Hipercze"/>
            <w:noProof/>
          </w:rPr>
          <w:t xml:space="preserve"> od grubości nanowarstwy </w:t>
        </w:r>
        <m:oMath>
          <m:r>
            <w:rPr>
              <w:rStyle w:val="Hipercze"/>
              <w:rFonts w:ascii="Cambria Math" w:hAnsi="Cambria Math"/>
              <w:noProof/>
            </w:rPr>
            <m:t>L</m:t>
          </m:r>
        </m:oMath>
        <w:r w:rsidR="00595E04">
          <w:rPr>
            <w:noProof/>
            <w:webHidden/>
          </w:rPr>
          <w:tab/>
        </w:r>
        <w:r w:rsidR="00595E04">
          <w:rPr>
            <w:noProof/>
            <w:webHidden/>
          </w:rPr>
          <w:fldChar w:fldCharType="begin"/>
        </w:r>
        <w:r w:rsidR="00595E04">
          <w:rPr>
            <w:noProof/>
            <w:webHidden/>
          </w:rPr>
          <w:instrText xml:space="preserve"> PAGEREF _Toc461435764 \h </w:instrText>
        </w:r>
        <w:r w:rsidR="00595E04">
          <w:rPr>
            <w:noProof/>
            <w:webHidden/>
          </w:rPr>
        </w:r>
        <w:r w:rsidR="00595E04">
          <w:rPr>
            <w:noProof/>
            <w:webHidden/>
          </w:rPr>
          <w:fldChar w:fldCharType="separate"/>
        </w:r>
        <w:r w:rsidR="00595E04">
          <w:rPr>
            <w:noProof/>
            <w:webHidden/>
          </w:rPr>
          <w:t>18</w:t>
        </w:r>
        <w:r w:rsidR="00595E04">
          <w:rPr>
            <w:noProof/>
            <w:webHidden/>
          </w:rPr>
          <w:fldChar w:fldCharType="end"/>
        </w:r>
      </w:hyperlink>
    </w:p>
    <w:p w:rsidR="00595E04" w:rsidRDefault="005168AF">
      <w:pPr>
        <w:pStyle w:val="Spisilustracji"/>
        <w:tabs>
          <w:tab w:val="right" w:leader="dot" w:pos="8777"/>
        </w:tabs>
        <w:rPr>
          <w:rFonts w:eastAsiaTheme="minorEastAsia"/>
          <w:noProof/>
          <w:sz w:val="22"/>
          <w:lang w:eastAsia="pl-PL"/>
        </w:rPr>
      </w:pPr>
      <w:hyperlink w:anchor="_Toc461435765" w:history="1">
        <w:r w:rsidR="00595E04" w:rsidRPr="009F742C">
          <w:rPr>
            <w:rStyle w:val="Hipercze"/>
            <w:b/>
            <w:noProof/>
          </w:rPr>
          <w:t>Rysunek 4.</w:t>
        </w:r>
        <w:r w:rsidR="00595E04" w:rsidRPr="009F742C">
          <w:rPr>
            <w:rStyle w:val="Hipercze"/>
            <w:noProof/>
          </w:rPr>
          <w:t xml:space="preserve"> Wartość przerwy nadprzewodzącej </w:t>
        </w:r>
        <m:oMath>
          <m:r>
            <m:rPr>
              <m:sty m:val="p"/>
            </m:rPr>
            <w:rPr>
              <w:rStyle w:val="Hipercze"/>
              <w:rFonts w:ascii="Cambria Math" w:hAnsi="Cambria Math"/>
              <w:noProof/>
            </w:rPr>
            <m:t>∆</m:t>
          </m:r>
        </m:oMath>
        <w:r w:rsidR="00595E04" w:rsidRPr="009F742C">
          <w:rPr>
            <w:rStyle w:val="Hipercze"/>
            <w:noProof/>
          </w:rPr>
          <w:t xml:space="preserve"> od grubości nanowarstwy </w:t>
        </w:r>
        <m:oMath>
          <m:r>
            <w:rPr>
              <w:rStyle w:val="Hipercze"/>
              <w:rFonts w:ascii="Cambria Math" w:hAnsi="Cambria Math"/>
              <w:noProof/>
            </w:rPr>
            <m:t>L</m:t>
          </m:r>
        </m:oMath>
        <w:r w:rsidR="00595E04">
          <w:rPr>
            <w:noProof/>
            <w:webHidden/>
          </w:rPr>
          <w:tab/>
        </w:r>
        <w:r w:rsidR="00595E04">
          <w:rPr>
            <w:noProof/>
            <w:webHidden/>
          </w:rPr>
          <w:fldChar w:fldCharType="begin"/>
        </w:r>
        <w:r w:rsidR="00595E04">
          <w:rPr>
            <w:noProof/>
            <w:webHidden/>
          </w:rPr>
          <w:instrText xml:space="preserve"> PAGEREF _Toc461435765 \h </w:instrText>
        </w:r>
        <w:r w:rsidR="00595E04">
          <w:rPr>
            <w:noProof/>
            <w:webHidden/>
          </w:rPr>
        </w:r>
        <w:r w:rsidR="00595E04">
          <w:rPr>
            <w:noProof/>
            <w:webHidden/>
          </w:rPr>
          <w:fldChar w:fldCharType="separate"/>
        </w:r>
        <w:r w:rsidR="00595E04">
          <w:rPr>
            <w:noProof/>
            <w:webHidden/>
          </w:rPr>
          <w:t>19</w:t>
        </w:r>
        <w:r w:rsidR="00595E04">
          <w:rPr>
            <w:noProof/>
            <w:webHidden/>
          </w:rPr>
          <w:fldChar w:fldCharType="end"/>
        </w:r>
      </w:hyperlink>
    </w:p>
    <w:p w:rsidR="00595E04" w:rsidRDefault="005168AF">
      <w:pPr>
        <w:pStyle w:val="Spisilustracji"/>
        <w:tabs>
          <w:tab w:val="right" w:leader="dot" w:pos="8777"/>
        </w:tabs>
        <w:rPr>
          <w:rFonts w:eastAsiaTheme="minorEastAsia"/>
          <w:noProof/>
          <w:sz w:val="22"/>
          <w:lang w:eastAsia="pl-PL"/>
        </w:rPr>
      </w:pPr>
      <w:hyperlink w:anchor="_Toc461435766" w:history="1">
        <w:r w:rsidR="00595E04" w:rsidRPr="009F742C">
          <w:rPr>
            <w:rStyle w:val="Hipercze"/>
            <w:b/>
            <w:noProof/>
          </w:rPr>
          <w:t>Rysunek 5.</w:t>
        </w:r>
        <w:r w:rsidR="00595E04" w:rsidRPr="009F742C">
          <w:rPr>
            <w:rStyle w:val="Hipercze"/>
            <w:noProof/>
          </w:rPr>
          <w:t xml:space="preserve"> Relacje dyspersji przedstawiające energie nadprzewodzące </w:t>
        </w:r>
        <m:oMath>
          <m:r>
            <w:rPr>
              <w:rStyle w:val="Hipercze"/>
              <w:rFonts w:ascii="Cambria Math" w:hAnsi="Cambria Math"/>
              <w:noProof/>
            </w:rPr>
            <m:t>E</m:t>
          </m:r>
        </m:oMath>
        <w:r w:rsidR="00595E04" w:rsidRPr="009F742C">
          <w:rPr>
            <w:rStyle w:val="Hipercze"/>
            <w:noProof/>
          </w:rPr>
          <w:t xml:space="preserve"> (główne wykresy) oraz energie kinetyczne </w:t>
        </w:r>
        <m:oMath>
          <m:r>
            <w:rPr>
              <w:rStyle w:val="Hipercze"/>
              <w:rFonts w:ascii="Cambria Math" w:hAnsi="Cambria Math"/>
              <w:noProof/>
            </w:rPr>
            <m:t>Ekin</m:t>
          </m:r>
        </m:oMath>
        <w:r w:rsidR="00595E04" w:rsidRPr="009F742C">
          <w:rPr>
            <w:rStyle w:val="Hipercze"/>
            <w:noProof/>
          </w:rPr>
          <w:t xml:space="preserve"> (wykresy w prawych górnych rogach) w zależności od wektora falowego </w:t>
        </w:r>
        <m:oMath>
          <m:r>
            <w:rPr>
              <w:rStyle w:val="Hipercze"/>
              <w:rFonts w:ascii="Cambria Math" w:hAnsi="Cambria Math"/>
              <w:noProof/>
            </w:rPr>
            <m:t>k</m:t>
          </m:r>
        </m:oMath>
        <w:r w:rsidR="00595E04" w:rsidRPr="009F742C">
          <w:rPr>
            <w:rStyle w:val="Hipercze"/>
            <w:noProof/>
          </w:rPr>
          <w:t xml:space="preserve"> dla nanowarstw o grubości: (a) </w:t>
        </w:r>
        <m:oMath>
          <m:r>
            <m:rPr>
              <m:sty m:val="p"/>
            </m:rPr>
            <w:rPr>
              <w:rStyle w:val="Hipercze"/>
              <w:rFonts w:ascii="Cambria Math" w:hAnsi="Cambria Math"/>
              <w:noProof/>
            </w:rPr>
            <m:t xml:space="preserve">1,06 </m:t>
          </m:r>
          <m:r>
            <w:rPr>
              <w:rStyle w:val="Hipercze"/>
              <w:rFonts w:ascii="Cambria Math" w:hAnsi="Cambria Math"/>
              <w:noProof/>
            </w:rPr>
            <m:t>nm</m:t>
          </m:r>
        </m:oMath>
        <w:r w:rsidR="00595E04" w:rsidRPr="009F742C">
          <w:rPr>
            <w:rStyle w:val="Hipercze"/>
            <w:noProof/>
          </w:rPr>
          <w:t xml:space="preserve">, (b) </w:t>
        </w:r>
        <m:oMath>
          <m:r>
            <m:rPr>
              <m:sty m:val="p"/>
            </m:rPr>
            <w:rPr>
              <w:rStyle w:val="Hipercze"/>
              <w:rFonts w:ascii="Cambria Math" w:hAnsi="Cambria Math"/>
              <w:noProof/>
            </w:rPr>
            <m:t xml:space="preserve">1,10 </m:t>
          </m:r>
          <m:r>
            <w:rPr>
              <w:rStyle w:val="Hipercze"/>
              <w:rFonts w:ascii="Cambria Math" w:hAnsi="Cambria Math"/>
              <w:noProof/>
            </w:rPr>
            <m:t>nm</m:t>
          </m:r>
        </m:oMath>
        <w:r w:rsidR="00595E04" w:rsidRPr="009F742C">
          <w:rPr>
            <w:rStyle w:val="Hipercze"/>
            <w:noProof/>
          </w:rPr>
          <w:t xml:space="preserve">, (c) </w:t>
        </w:r>
        <m:oMath>
          <m:r>
            <m:rPr>
              <m:sty m:val="p"/>
            </m:rPr>
            <w:rPr>
              <w:rStyle w:val="Hipercze"/>
              <w:rFonts w:ascii="Cambria Math" w:hAnsi="Cambria Math"/>
              <w:noProof/>
            </w:rPr>
            <m:t xml:space="preserve">1, 72 </m:t>
          </m:r>
          <m:r>
            <w:rPr>
              <w:rStyle w:val="Hipercze"/>
              <w:rFonts w:ascii="Cambria Math" w:hAnsi="Cambria Math"/>
              <w:noProof/>
            </w:rPr>
            <m:t>nm</m:t>
          </m:r>
        </m:oMath>
        <w:r w:rsidR="00595E04" w:rsidRPr="009F742C">
          <w:rPr>
            <w:rStyle w:val="Hipercze"/>
            <w:noProof/>
          </w:rPr>
          <w:t xml:space="preserve"> oraz (d) </w:t>
        </w:r>
        <m:oMath>
          <m:r>
            <m:rPr>
              <m:sty m:val="p"/>
            </m:rPr>
            <w:rPr>
              <w:rStyle w:val="Hipercze"/>
              <w:rFonts w:ascii="Cambria Math" w:hAnsi="Cambria Math"/>
              <w:noProof/>
            </w:rPr>
            <m:t xml:space="preserve">1,78 </m:t>
          </m:r>
          <m:r>
            <w:rPr>
              <w:rStyle w:val="Hipercze"/>
              <w:rFonts w:ascii="Cambria Math" w:hAnsi="Cambria Math"/>
              <w:noProof/>
            </w:rPr>
            <m:t>nm</m:t>
          </m:r>
        </m:oMath>
        <w:r w:rsidR="00595E04">
          <w:rPr>
            <w:noProof/>
            <w:webHidden/>
          </w:rPr>
          <w:tab/>
        </w:r>
        <w:r w:rsidR="00595E04">
          <w:rPr>
            <w:noProof/>
            <w:webHidden/>
          </w:rPr>
          <w:fldChar w:fldCharType="begin"/>
        </w:r>
        <w:r w:rsidR="00595E04">
          <w:rPr>
            <w:noProof/>
            <w:webHidden/>
          </w:rPr>
          <w:instrText xml:space="preserve"> PAGEREF _Toc461435766 \h </w:instrText>
        </w:r>
        <w:r w:rsidR="00595E04">
          <w:rPr>
            <w:noProof/>
            <w:webHidden/>
          </w:rPr>
        </w:r>
        <w:r w:rsidR="00595E04">
          <w:rPr>
            <w:noProof/>
            <w:webHidden/>
          </w:rPr>
          <w:fldChar w:fldCharType="separate"/>
        </w:r>
        <w:r w:rsidR="00595E04">
          <w:rPr>
            <w:noProof/>
            <w:webHidden/>
          </w:rPr>
          <w:t>20</w:t>
        </w:r>
        <w:r w:rsidR="00595E04">
          <w:rPr>
            <w:noProof/>
            <w:webHidden/>
          </w:rPr>
          <w:fldChar w:fldCharType="end"/>
        </w:r>
      </w:hyperlink>
    </w:p>
    <w:p w:rsidR="00595E04" w:rsidRDefault="005168AF">
      <w:pPr>
        <w:pStyle w:val="Spisilustracji"/>
        <w:tabs>
          <w:tab w:val="right" w:leader="dot" w:pos="8777"/>
        </w:tabs>
        <w:rPr>
          <w:rFonts w:eastAsiaTheme="minorEastAsia"/>
          <w:noProof/>
          <w:sz w:val="22"/>
          <w:lang w:eastAsia="pl-PL"/>
        </w:rPr>
      </w:pPr>
      <w:hyperlink w:anchor="_Toc461435767" w:history="1">
        <w:r w:rsidR="00595E04" w:rsidRPr="009F742C">
          <w:rPr>
            <w:rStyle w:val="Hipercze"/>
            <w:b/>
            <w:noProof/>
          </w:rPr>
          <w:t>Rysunek 6.</w:t>
        </w:r>
        <w:r w:rsidR="00595E04" w:rsidRPr="009F742C">
          <w:rPr>
            <w:rStyle w:val="Hipercze"/>
            <w:noProof/>
          </w:rPr>
          <w:t xml:space="preserve"> Wartość przerwy nadprzewodzącej </w:t>
        </w:r>
        <m:oMath>
          <m:r>
            <m:rPr>
              <m:sty m:val="p"/>
            </m:rPr>
            <w:rPr>
              <w:rStyle w:val="Hipercze"/>
              <w:rFonts w:ascii="Cambria Math" w:hAnsi="Cambria Math"/>
              <w:noProof/>
            </w:rPr>
            <m:t>∆</m:t>
          </m:r>
        </m:oMath>
        <w:r w:rsidR="00595E04" w:rsidRPr="009F742C">
          <w:rPr>
            <w:rStyle w:val="Hipercze"/>
            <w:noProof/>
          </w:rPr>
          <w:t xml:space="preserve"> wzdłuż osi będącej grubością warstwy dla nanowarstw o grubości: (a) </w:t>
        </w:r>
        <m:oMath>
          <m:r>
            <m:rPr>
              <m:sty m:val="p"/>
            </m:rPr>
            <w:rPr>
              <w:rStyle w:val="Hipercze"/>
              <w:rFonts w:ascii="Cambria Math" w:hAnsi="Cambria Math"/>
              <w:noProof/>
            </w:rPr>
            <m:t xml:space="preserve">1,06 </m:t>
          </m:r>
          <m:r>
            <w:rPr>
              <w:rStyle w:val="Hipercze"/>
              <w:rFonts w:ascii="Cambria Math" w:hAnsi="Cambria Math"/>
              <w:noProof/>
            </w:rPr>
            <m:t>nm</m:t>
          </m:r>
        </m:oMath>
        <w:r w:rsidR="00595E04" w:rsidRPr="009F742C">
          <w:rPr>
            <w:rStyle w:val="Hipercze"/>
            <w:noProof/>
          </w:rPr>
          <w:t xml:space="preserve">, (b) </w:t>
        </w:r>
        <m:oMath>
          <m:r>
            <m:rPr>
              <m:sty m:val="p"/>
            </m:rPr>
            <w:rPr>
              <w:rStyle w:val="Hipercze"/>
              <w:rFonts w:ascii="Cambria Math" w:hAnsi="Cambria Math"/>
              <w:noProof/>
            </w:rPr>
            <m:t xml:space="preserve">1,10 </m:t>
          </m:r>
          <m:r>
            <w:rPr>
              <w:rStyle w:val="Hipercze"/>
              <w:rFonts w:ascii="Cambria Math" w:hAnsi="Cambria Math"/>
              <w:noProof/>
            </w:rPr>
            <m:t>nm</m:t>
          </m:r>
        </m:oMath>
        <w:r w:rsidR="00595E04" w:rsidRPr="009F742C">
          <w:rPr>
            <w:rStyle w:val="Hipercze"/>
            <w:noProof/>
          </w:rPr>
          <w:t xml:space="preserve">, (c) </w:t>
        </w:r>
        <m:oMath>
          <m:r>
            <m:rPr>
              <m:sty m:val="p"/>
            </m:rPr>
            <w:rPr>
              <w:rStyle w:val="Hipercze"/>
              <w:rFonts w:ascii="Cambria Math" w:hAnsi="Cambria Math"/>
              <w:noProof/>
            </w:rPr>
            <m:t xml:space="preserve">1, 72 </m:t>
          </m:r>
          <m:r>
            <w:rPr>
              <w:rStyle w:val="Hipercze"/>
              <w:rFonts w:ascii="Cambria Math" w:hAnsi="Cambria Math"/>
              <w:noProof/>
            </w:rPr>
            <m:t>nm</m:t>
          </m:r>
        </m:oMath>
        <w:r w:rsidR="00595E04" w:rsidRPr="009F742C">
          <w:rPr>
            <w:rStyle w:val="Hipercze"/>
            <w:noProof/>
          </w:rPr>
          <w:t xml:space="preserve"> oraz (d) </w:t>
        </w:r>
        <m:oMath>
          <m:r>
            <m:rPr>
              <m:sty m:val="p"/>
            </m:rPr>
            <w:rPr>
              <w:rStyle w:val="Hipercze"/>
              <w:rFonts w:ascii="Cambria Math" w:hAnsi="Cambria Math"/>
              <w:noProof/>
            </w:rPr>
            <m:t xml:space="preserve">1,78 </m:t>
          </m:r>
          <m:r>
            <w:rPr>
              <w:rStyle w:val="Hipercze"/>
              <w:rFonts w:ascii="Cambria Math" w:hAnsi="Cambria Math"/>
              <w:noProof/>
            </w:rPr>
            <m:t>nm</m:t>
          </m:r>
        </m:oMath>
        <w:r w:rsidR="00595E04">
          <w:rPr>
            <w:noProof/>
            <w:webHidden/>
          </w:rPr>
          <w:tab/>
        </w:r>
        <w:r w:rsidR="00595E04">
          <w:rPr>
            <w:noProof/>
            <w:webHidden/>
          </w:rPr>
          <w:fldChar w:fldCharType="begin"/>
        </w:r>
        <w:r w:rsidR="00595E04">
          <w:rPr>
            <w:noProof/>
            <w:webHidden/>
          </w:rPr>
          <w:instrText xml:space="preserve"> PAGEREF _Toc461435767 \h </w:instrText>
        </w:r>
        <w:r w:rsidR="00595E04">
          <w:rPr>
            <w:noProof/>
            <w:webHidden/>
          </w:rPr>
        </w:r>
        <w:r w:rsidR="00595E04">
          <w:rPr>
            <w:noProof/>
            <w:webHidden/>
          </w:rPr>
          <w:fldChar w:fldCharType="separate"/>
        </w:r>
        <w:r w:rsidR="00595E04">
          <w:rPr>
            <w:noProof/>
            <w:webHidden/>
          </w:rPr>
          <w:t>21</w:t>
        </w:r>
        <w:r w:rsidR="00595E04">
          <w:rPr>
            <w:noProof/>
            <w:webHidden/>
          </w:rPr>
          <w:fldChar w:fldCharType="end"/>
        </w:r>
      </w:hyperlink>
    </w:p>
    <w:p w:rsidR="00595E04" w:rsidRDefault="005168AF">
      <w:pPr>
        <w:pStyle w:val="Spisilustracji"/>
        <w:tabs>
          <w:tab w:val="right" w:leader="dot" w:pos="8777"/>
        </w:tabs>
        <w:rPr>
          <w:rFonts w:eastAsiaTheme="minorEastAsia"/>
          <w:noProof/>
          <w:sz w:val="22"/>
          <w:lang w:eastAsia="pl-PL"/>
        </w:rPr>
      </w:pPr>
      <w:hyperlink w:anchor="_Toc461435768" w:history="1">
        <w:r w:rsidR="00595E04" w:rsidRPr="009F742C">
          <w:rPr>
            <w:rStyle w:val="Hipercze"/>
            <w:b/>
            <w:noProof/>
          </w:rPr>
          <w:t>Rysunek 7.</w:t>
        </w:r>
        <w:r w:rsidR="00595E04" w:rsidRPr="009F742C">
          <w:rPr>
            <w:rStyle w:val="Hipercze"/>
            <w:noProof/>
          </w:rPr>
          <w:t xml:space="preserve"> Wartość przerwy nadprzewodzącej </w:t>
        </w:r>
        <m:oMath>
          <m:r>
            <m:rPr>
              <m:sty m:val="p"/>
            </m:rPr>
            <w:rPr>
              <w:rStyle w:val="Hipercze"/>
              <w:rFonts w:ascii="Cambria Math" w:hAnsi="Cambria Math"/>
              <w:noProof/>
            </w:rPr>
            <m:t>∆</m:t>
          </m:r>
        </m:oMath>
        <w:r w:rsidR="00595E04" w:rsidRPr="009F742C">
          <w:rPr>
            <w:rStyle w:val="Hipercze"/>
            <w:noProof/>
          </w:rPr>
          <w:t xml:space="preserve"> od temperatury </w:t>
        </w:r>
        <m:oMath>
          <m:r>
            <w:rPr>
              <w:rStyle w:val="Hipercze"/>
              <w:rFonts w:ascii="Cambria Math" w:hAnsi="Cambria Math"/>
              <w:noProof/>
            </w:rPr>
            <m:t>T</m:t>
          </m:r>
        </m:oMath>
        <w:r w:rsidR="00595E04" w:rsidRPr="009F742C">
          <w:rPr>
            <w:rStyle w:val="Hipercze"/>
            <w:noProof/>
          </w:rPr>
          <w:t xml:space="preserve"> dla nanowarstw o grubości: (a) </w:t>
        </w:r>
        <m:oMath>
          <m:r>
            <m:rPr>
              <m:sty m:val="p"/>
            </m:rPr>
            <w:rPr>
              <w:rStyle w:val="Hipercze"/>
              <w:rFonts w:ascii="Cambria Math" w:hAnsi="Cambria Math"/>
              <w:noProof/>
            </w:rPr>
            <m:t xml:space="preserve">1,06 </m:t>
          </m:r>
          <m:r>
            <w:rPr>
              <w:rStyle w:val="Hipercze"/>
              <w:rFonts w:ascii="Cambria Math" w:hAnsi="Cambria Math"/>
              <w:noProof/>
            </w:rPr>
            <m:t>nm</m:t>
          </m:r>
        </m:oMath>
        <w:r w:rsidR="00595E04" w:rsidRPr="009F742C">
          <w:rPr>
            <w:rStyle w:val="Hipercze"/>
            <w:noProof/>
          </w:rPr>
          <w:t xml:space="preserve">, (b) </w:t>
        </w:r>
        <m:oMath>
          <m:r>
            <m:rPr>
              <m:sty m:val="p"/>
            </m:rPr>
            <w:rPr>
              <w:rStyle w:val="Hipercze"/>
              <w:rFonts w:ascii="Cambria Math" w:hAnsi="Cambria Math"/>
              <w:noProof/>
            </w:rPr>
            <m:t xml:space="preserve">1,10 </m:t>
          </m:r>
          <m:r>
            <w:rPr>
              <w:rStyle w:val="Hipercze"/>
              <w:rFonts w:ascii="Cambria Math" w:hAnsi="Cambria Math"/>
              <w:noProof/>
            </w:rPr>
            <m:t>nm</m:t>
          </m:r>
        </m:oMath>
        <w:r w:rsidR="00595E04" w:rsidRPr="009F742C">
          <w:rPr>
            <w:rStyle w:val="Hipercze"/>
            <w:noProof/>
          </w:rPr>
          <w:t xml:space="preserve">, (c) </w:t>
        </w:r>
        <m:oMath>
          <m:r>
            <m:rPr>
              <m:sty m:val="p"/>
            </m:rPr>
            <w:rPr>
              <w:rStyle w:val="Hipercze"/>
              <w:rFonts w:ascii="Cambria Math" w:hAnsi="Cambria Math"/>
              <w:noProof/>
            </w:rPr>
            <m:t xml:space="preserve">1, 72 </m:t>
          </m:r>
          <m:r>
            <w:rPr>
              <w:rStyle w:val="Hipercze"/>
              <w:rFonts w:ascii="Cambria Math" w:hAnsi="Cambria Math"/>
              <w:noProof/>
            </w:rPr>
            <m:t>nm</m:t>
          </m:r>
        </m:oMath>
        <w:r w:rsidR="00595E04" w:rsidRPr="009F742C">
          <w:rPr>
            <w:rStyle w:val="Hipercze"/>
            <w:noProof/>
          </w:rPr>
          <w:t xml:space="preserve"> oraz (d) </w:t>
        </w:r>
        <m:oMath>
          <m:r>
            <m:rPr>
              <m:sty m:val="p"/>
            </m:rPr>
            <w:rPr>
              <w:rStyle w:val="Hipercze"/>
              <w:rFonts w:ascii="Cambria Math" w:hAnsi="Cambria Math"/>
              <w:noProof/>
            </w:rPr>
            <m:t xml:space="preserve">1,78 </m:t>
          </m:r>
          <m:r>
            <w:rPr>
              <w:rStyle w:val="Hipercze"/>
              <w:rFonts w:ascii="Cambria Math" w:hAnsi="Cambria Math"/>
              <w:noProof/>
            </w:rPr>
            <m:t>nm</m:t>
          </m:r>
        </m:oMath>
        <w:r w:rsidR="00595E04">
          <w:rPr>
            <w:noProof/>
            <w:webHidden/>
          </w:rPr>
          <w:tab/>
        </w:r>
        <w:r w:rsidR="00595E04">
          <w:rPr>
            <w:noProof/>
            <w:webHidden/>
          </w:rPr>
          <w:fldChar w:fldCharType="begin"/>
        </w:r>
        <w:r w:rsidR="00595E04">
          <w:rPr>
            <w:noProof/>
            <w:webHidden/>
          </w:rPr>
          <w:instrText xml:space="preserve"> PAGEREF _Toc461435768 \h </w:instrText>
        </w:r>
        <w:r w:rsidR="00595E04">
          <w:rPr>
            <w:noProof/>
            <w:webHidden/>
          </w:rPr>
        </w:r>
        <w:r w:rsidR="00595E04">
          <w:rPr>
            <w:noProof/>
            <w:webHidden/>
          </w:rPr>
          <w:fldChar w:fldCharType="separate"/>
        </w:r>
        <w:r w:rsidR="00595E04">
          <w:rPr>
            <w:noProof/>
            <w:webHidden/>
          </w:rPr>
          <w:t>22</w:t>
        </w:r>
        <w:r w:rsidR="00595E04">
          <w:rPr>
            <w:noProof/>
            <w:webHidden/>
          </w:rPr>
          <w:fldChar w:fldCharType="end"/>
        </w:r>
      </w:hyperlink>
    </w:p>
    <w:p w:rsidR="00595E04" w:rsidRDefault="005168AF">
      <w:pPr>
        <w:pStyle w:val="Spisilustracji"/>
        <w:tabs>
          <w:tab w:val="right" w:leader="dot" w:pos="8777"/>
        </w:tabs>
        <w:rPr>
          <w:rFonts w:eastAsiaTheme="minorEastAsia"/>
          <w:noProof/>
          <w:sz w:val="22"/>
          <w:lang w:eastAsia="pl-PL"/>
        </w:rPr>
      </w:pPr>
      <w:hyperlink w:anchor="_Toc461435769" w:history="1">
        <w:r w:rsidR="00595E04" w:rsidRPr="009F742C">
          <w:rPr>
            <w:rStyle w:val="Hipercze"/>
            <w:b/>
            <w:noProof/>
          </w:rPr>
          <w:t>Rysunek 8.</w:t>
        </w:r>
        <w:r w:rsidR="00595E04" w:rsidRPr="009F742C">
          <w:rPr>
            <w:rStyle w:val="Hipercze"/>
            <w:noProof/>
          </w:rPr>
          <w:t xml:space="preserve"> Wykres temperatury krytycznej </w:t>
        </w:r>
        <m:oMath>
          <m:r>
            <w:rPr>
              <w:rStyle w:val="Hipercze"/>
              <w:rFonts w:ascii="Cambria Math" w:hAnsi="Cambria Math"/>
              <w:noProof/>
            </w:rPr>
            <m:t>Tc</m:t>
          </m:r>
        </m:oMath>
        <w:r w:rsidR="00595E04" w:rsidRPr="009F742C">
          <w:rPr>
            <w:rStyle w:val="Hipercze"/>
            <w:noProof/>
          </w:rPr>
          <w:t xml:space="preserve"> od grubości nanowarstwy </w:t>
        </w:r>
        <m:oMath>
          <m:r>
            <w:rPr>
              <w:rStyle w:val="Hipercze"/>
              <w:rFonts w:ascii="Cambria Math" w:hAnsi="Cambria Math"/>
              <w:noProof/>
            </w:rPr>
            <m:t>L</m:t>
          </m:r>
        </m:oMath>
        <w:r w:rsidR="00595E04">
          <w:rPr>
            <w:noProof/>
            <w:webHidden/>
          </w:rPr>
          <w:tab/>
        </w:r>
        <w:r w:rsidR="00595E04">
          <w:rPr>
            <w:noProof/>
            <w:webHidden/>
          </w:rPr>
          <w:fldChar w:fldCharType="begin"/>
        </w:r>
        <w:r w:rsidR="00595E04">
          <w:rPr>
            <w:noProof/>
            <w:webHidden/>
          </w:rPr>
          <w:instrText xml:space="preserve"> PAGEREF _Toc461435769 \h </w:instrText>
        </w:r>
        <w:r w:rsidR="00595E04">
          <w:rPr>
            <w:noProof/>
            <w:webHidden/>
          </w:rPr>
        </w:r>
        <w:r w:rsidR="00595E04">
          <w:rPr>
            <w:noProof/>
            <w:webHidden/>
          </w:rPr>
          <w:fldChar w:fldCharType="separate"/>
        </w:r>
        <w:r w:rsidR="00595E04">
          <w:rPr>
            <w:noProof/>
            <w:webHidden/>
          </w:rPr>
          <w:t>23</w:t>
        </w:r>
        <w:r w:rsidR="00595E04">
          <w:rPr>
            <w:noProof/>
            <w:webHidden/>
          </w:rPr>
          <w:fldChar w:fldCharType="end"/>
        </w:r>
      </w:hyperlink>
    </w:p>
    <w:p w:rsidR="00595E04" w:rsidRDefault="005168AF">
      <w:pPr>
        <w:pStyle w:val="Spisilustracji"/>
        <w:tabs>
          <w:tab w:val="right" w:leader="dot" w:pos="8777"/>
        </w:tabs>
        <w:rPr>
          <w:rFonts w:eastAsiaTheme="minorEastAsia"/>
          <w:noProof/>
          <w:sz w:val="22"/>
          <w:lang w:eastAsia="pl-PL"/>
        </w:rPr>
      </w:pPr>
      <w:hyperlink w:anchor="_Toc461435770" w:history="1">
        <w:r w:rsidR="00595E04" w:rsidRPr="009F742C">
          <w:rPr>
            <w:rStyle w:val="Hipercze"/>
            <w:b/>
            <w:noProof/>
          </w:rPr>
          <w:t>Rysunek 9.</w:t>
        </w:r>
        <w:r w:rsidR="00595E04" w:rsidRPr="009F742C">
          <w:rPr>
            <w:rStyle w:val="Hipercze"/>
            <w:noProof/>
          </w:rPr>
          <w:t xml:space="preserve"> Wykres temperatury krytycznej </w:t>
        </w:r>
        <m:oMath>
          <m:r>
            <w:rPr>
              <w:rStyle w:val="Hipercze"/>
              <w:rFonts w:ascii="Cambria Math" w:hAnsi="Cambria Math"/>
              <w:noProof/>
            </w:rPr>
            <m:t>Tc</m:t>
          </m:r>
        </m:oMath>
        <w:r w:rsidR="00595E04" w:rsidRPr="009F742C">
          <w:rPr>
            <w:rStyle w:val="Hipercze"/>
            <w:noProof/>
          </w:rPr>
          <w:t xml:space="preserve"> od grubości nanowarstwy </w:t>
        </w:r>
        <m:oMath>
          <m:r>
            <w:rPr>
              <w:rStyle w:val="Hipercze"/>
              <w:rFonts w:ascii="Cambria Math" w:hAnsi="Cambria Math"/>
              <w:noProof/>
            </w:rPr>
            <m:t>L</m:t>
          </m:r>
        </m:oMath>
        <w:r w:rsidR="00595E04" w:rsidRPr="009F742C">
          <w:rPr>
            <w:rStyle w:val="Hipercze"/>
            <w:noProof/>
          </w:rPr>
          <w:t xml:space="preserve"> dla metali: (a) </w:t>
        </w:r>
        <m:oMath>
          <m:r>
            <w:rPr>
              <w:rStyle w:val="Hipercze"/>
              <w:rFonts w:ascii="Cambria Math" w:hAnsi="Cambria Math"/>
              <w:noProof/>
            </w:rPr>
            <m:t>Al</m:t>
          </m:r>
        </m:oMath>
        <w:r w:rsidR="00595E04" w:rsidRPr="009F742C">
          <w:rPr>
            <w:rStyle w:val="Hipercze"/>
            <w:noProof/>
          </w:rPr>
          <w:t xml:space="preserve">, (b) </w:t>
        </w:r>
        <m:oMath>
          <m:r>
            <w:rPr>
              <w:rStyle w:val="Hipercze"/>
              <w:rFonts w:ascii="Cambria Math" w:hAnsi="Cambria Math"/>
              <w:noProof/>
            </w:rPr>
            <m:t>Cd</m:t>
          </m:r>
        </m:oMath>
        <w:r w:rsidR="00595E04" w:rsidRPr="009F742C">
          <w:rPr>
            <w:rStyle w:val="Hipercze"/>
            <w:noProof/>
          </w:rPr>
          <w:t xml:space="preserve">, (c) </w:t>
        </w:r>
        <m:oMath>
          <m:r>
            <w:rPr>
              <w:rStyle w:val="Hipercze"/>
              <w:rFonts w:ascii="Cambria Math" w:hAnsi="Cambria Math"/>
              <w:noProof/>
            </w:rPr>
            <m:t>Sn</m:t>
          </m:r>
        </m:oMath>
        <w:r w:rsidR="00595E04" w:rsidRPr="009F742C">
          <w:rPr>
            <w:rStyle w:val="Hipercze"/>
            <w:noProof/>
          </w:rPr>
          <w:t xml:space="preserve"> oraz (d) </w:t>
        </w:r>
        <m:oMath>
          <m:r>
            <w:rPr>
              <w:rStyle w:val="Hipercze"/>
              <w:rFonts w:ascii="Cambria Math" w:hAnsi="Cambria Math"/>
              <w:noProof/>
            </w:rPr>
            <m:t>Pb</m:t>
          </m:r>
        </m:oMath>
        <w:r w:rsidR="00595E04">
          <w:rPr>
            <w:noProof/>
            <w:webHidden/>
          </w:rPr>
          <w:tab/>
        </w:r>
        <w:r w:rsidR="00595E04">
          <w:rPr>
            <w:noProof/>
            <w:webHidden/>
          </w:rPr>
          <w:fldChar w:fldCharType="begin"/>
        </w:r>
        <w:r w:rsidR="00595E04">
          <w:rPr>
            <w:noProof/>
            <w:webHidden/>
          </w:rPr>
          <w:instrText xml:space="preserve"> PAGEREF _Toc461435770 \h </w:instrText>
        </w:r>
        <w:r w:rsidR="00595E04">
          <w:rPr>
            <w:noProof/>
            <w:webHidden/>
          </w:rPr>
        </w:r>
        <w:r w:rsidR="00595E04">
          <w:rPr>
            <w:noProof/>
            <w:webHidden/>
          </w:rPr>
          <w:fldChar w:fldCharType="separate"/>
        </w:r>
        <w:r w:rsidR="00595E04">
          <w:rPr>
            <w:noProof/>
            <w:webHidden/>
          </w:rPr>
          <w:t>24</w:t>
        </w:r>
        <w:r w:rsidR="00595E04">
          <w:rPr>
            <w:noProof/>
            <w:webHidden/>
          </w:rPr>
          <w:fldChar w:fldCharType="end"/>
        </w:r>
      </w:hyperlink>
    </w:p>
    <w:p w:rsidR="00595E04" w:rsidRDefault="005168AF">
      <w:pPr>
        <w:pStyle w:val="Spisilustracji"/>
        <w:tabs>
          <w:tab w:val="right" w:leader="dot" w:pos="8777"/>
        </w:tabs>
        <w:rPr>
          <w:rFonts w:eastAsiaTheme="minorEastAsia"/>
          <w:noProof/>
          <w:sz w:val="22"/>
          <w:lang w:eastAsia="pl-PL"/>
        </w:rPr>
      </w:pPr>
      <w:hyperlink w:anchor="_Toc461435771" w:history="1">
        <w:r w:rsidR="00595E04" w:rsidRPr="009F742C">
          <w:rPr>
            <w:rStyle w:val="Hipercze"/>
            <w:b/>
            <w:noProof/>
          </w:rPr>
          <w:t>Rysunek 10.</w:t>
        </w:r>
        <w:r w:rsidR="00595E04" w:rsidRPr="009F742C">
          <w:rPr>
            <w:rStyle w:val="Hipercze"/>
            <w:noProof/>
          </w:rPr>
          <w:t xml:space="preserve"> Wykres przerwy nadprzewodzącej</w:t>
        </w:r>
        <w:r w:rsidR="00595E04" w:rsidRPr="009F742C">
          <w:rPr>
            <w:rStyle w:val="Hipercze"/>
            <w:i/>
            <w:noProof/>
          </w:rPr>
          <w:t xml:space="preserve"> </w:t>
        </w:r>
        <m:oMath>
          <m:r>
            <w:rPr>
              <w:rStyle w:val="Hipercze"/>
              <w:rFonts w:ascii="Cambria Math" w:hAnsi="Cambria Math"/>
              <w:noProof/>
            </w:rPr>
            <m:t>∆</m:t>
          </m:r>
        </m:oMath>
        <w:r w:rsidR="00595E04" w:rsidRPr="009F742C">
          <w:rPr>
            <w:rStyle w:val="Hipercze"/>
            <w:noProof/>
          </w:rPr>
          <w:t xml:space="preserve"> od grubości nanowarstwy </w:t>
        </w:r>
        <m:oMath>
          <m:r>
            <w:rPr>
              <w:rStyle w:val="Hipercze"/>
              <w:rFonts w:ascii="Cambria Math" w:hAnsi="Cambria Math"/>
              <w:noProof/>
            </w:rPr>
            <m:t>L</m:t>
          </m:r>
        </m:oMath>
        <w:r w:rsidR="00595E04" w:rsidRPr="009F742C">
          <w:rPr>
            <w:rStyle w:val="Hipercze"/>
            <w:noProof/>
          </w:rPr>
          <w:t xml:space="preserve"> dla różnych wartości parametrów: (a) </w:t>
        </w:r>
        <m:oMath>
          <m:r>
            <w:rPr>
              <w:rStyle w:val="Hipercze"/>
              <w:rFonts w:ascii="Cambria Math" w:hAnsi="Cambria Math"/>
              <w:noProof/>
            </w:rPr>
            <m:t>ED</m:t>
          </m:r>
        </m:oMath>
        <w:r w:rsidR="00595E04" w:rsidRPr="009F742C">
          <w:rPr>
            <w:rStyle w:val="Hipercze"/>
            <w:noProof/>
          </w:rPr>
          <w:t xml:space="preserve"> oraz (b) </w:t>
        </w:r>
        <m:oMath>
          <m:r>
            <w:rPr>
              <w:rStyle w:val="Hipercze"/>
              <w:rFonts w:ascii="Cambria Math" w:hAnsi="Cambria Math"/>
              <w:noProof/>
            </w:rPr>
            <m:t>gNbulk(0)</m:t>
          </m:r>
        </m:oMath>
        <w:r w:rsidR="00595E04">
          <w:rPr>
            <w:noProof/>
            <w:webHidden/>
          </w:rPr>
          <w:tab/>
        </w:r>
        <w:r w:rsidR="00595E04">
          <w:rPr>
            <w:noProof/>
            <w:webHidden/>
          </w:rPr>
          <w:fldChar w:fldCharType="begin"/>
        </w:r>
        <w:r w:rsidR="00595E04">
          <w:rPr>
            <w:noProof/>
            <w:webHidden/>
          </w:rPr>
          <w:instrText xml:space="preserve"> PAGEREF _Toc461435771 \h </w:instrText>
        </w:r>
        <w:r w:rsidR="00595E04">
          <w:rPr>
            <w:noProof/>
            <w:webHidden/>
          </w:rPr>
        </w:r>
        <w:r w:rsidR="00595E04">
          <w:rPr>
            <w:noProof/>
            <w:webHidden/>
          </w:rPr>
          <w:fldChar w:fldCharType="separate"/>
        </w:r>
        <w:r w:rsidR="00595E04">
          <w:rPr>
            <w:noProof/>
            <w:webHidden/>
          </w:rPr>
          <w:t>25</w:t>
        </w:r>
        <w:r w:rsidR="00595E04">
          <w:rPr>
            <w:noProof/>
            <w:webHidden/>
          </w:rPr>
          <w:fldChar w:fldCharType="end"/>
        </w:r>
      </w:hyperlink>
    </w:p>
    <w:p w:rsidR="00595E04" w:rsidRDefault="005168AF">
      <w:pPr>
        <w:pStyle w:val="Spisilustracji"/>
        <w:tabs>
          <w:tab w:val="right" w:leader="dot" w:pos="8777"/>
        </w:tabs>
        <w:rPr>
          <w:rFonts w:eastAsiaTheme="minorEastAsia"/>
          <w:noProof/>
          <w:sz w:val="22"/>
          <w:lang w:eastAsia="pl-PL"/>
        </w:rPr>
      </w:pPr>
      <w:hyperlink w:anchor="_Toc461435772" w:history="1">
        <w:r w:rsidR="00595E04" w:rsidRPr="009F742C">
          <w:rPr>
            <w:rStyle w:val="Hipercze"/>
            <w:b/>
            <w:noProof/>
          </w:rPr>
          <w:t>Rysunek 11.</w:t>
        </w:r>
        <w:r w:rsidR="00595E04" w:rsidRPr="009F742C">
          <w:rPr>
            <w:rStyle w:val="Hipercze"/>
            <w:noProof/>
          </w:rPr>
          <w:t xml:space="preserve"> Wykres przerwy nadprzewodzącej</w:t>
        </w:r>
        <w:r w:rsidR="00595E04" w:rsidRPr="009F742C">
          <w:rPr>
            <w:rStyle w:val="Hipercze"/>
            <w:i/>
            <w:noProof/>
          </w:rPr>
          <w:t xml:space="preserve"> </w:t>
        </w:r>
        <m:oMath>
          <m:r>
            <w:rPr>
              <w:rStyle w:val="Hipercze"/>
              <w:rFonts w:ascii="Cambria Math" w:hAnsi="Cambria Math"/>
              <w:noProof/>
            </w:rPr>
            <m:t>∆</m:t>
          </m:r>
        </m:oMath>
        <w:r w:rsidR="00595E04" w:rsidRPr="009F742C">
          <w:rPr>
            <w:rStyle w:val="Hipercze"/>
            <w:noProof/>
          </w:rPr>
          <w:t xml:space="preserve"> od grubości nanowarstwy </w:t>
        </w:r>
        <m:oMath>
          <m:r>
            <w:rPr>
              <w:rStyle w:val="Hipercze"/>
              <w:rFonts w:ascii="Cambria Math" w:hAnsi="Cambria Math"/>
              <w:noProof/>
            </w:rPr>
            <m:t>L</m:t>
          </m:r>
        </m:oMath>
        <w:r w:rsidR="00595E04" w:rsidRPr="009F742C">
          <w:rPr>
            <w:rStyle w:val="Hipercze"/>
            <w:noProof/>
          </w:rPr>
          <w:t xml:space="preserve"> dla różnych wartości potencjału chemicznego </w:t>
        </w:r>
        <m:oMath>
          <m:r>
            <w:rPr>
              <w:rStyle w:val="Hipercze"/>
              <w:rFonts w:ascii="Cambria Math" w:hAnsi="Cambria Math"/>
              <w:noProof/>
            </w:rPr>
            <m:t>μbulk</m:t>
          </m:r>
        </m:oMath>
        <w:r w:rsidR="00595E04">
          <w:rPr>
            <w:noProof/>
            <w:webHidden/>
          </w:rPr>
          <w:tab/>
        </w:r>
        <w:r w:rsidR="00595E04">
          <w:rPr>
            <w:noProof/>
            <w:webHidden/>
          </w:rPr>
          <w:fldChar w:fldCharType="begin"/>
        </w:r>
        <w:r w:rsidR="00595E04">
          <w:rPr>
            <w:noProof/>
            <w:webHidden/>
          </w:rPr>
          <w:instrText xml:space="preserve"> PAGEREF _Toc461435772 \h </w:instrText>
        </w:r>
        <w:r w:rsidR="00595E04">
          <w:rPr>
            <w:noProof/>
            <w:webHidden/>
          </w:rPr>
        </w:r>
        <w:r w:rsidR="00595E04">
          <w:rPr>
            <w:noProof/>
            <w:webHidden/>
          </w:rPr>
          <w:fldChar w:fldCharType="separate"/>
        </w:r>
        <w:r w:rsidR="00595E04">
          <w:rPr>
            <w:noProof/>
            <w:webHidden/>
          </w:rPr>
          <w:t>26</w:t>
        </w:r>
        <w:r w:rsidR="00595E04">
          <w:rPr>
            <w:noProof/>
            <w:webHidden/>
          </w:rPr>
          <w:fldChar w:fldCharType="end"/>
        </w:r>
      </w:hyperlink>
    </w:p>
    <w:p w:rsidR="00595E04" w:rsidRDefault="005168AF">
      <w:pPr>
        <w:pStyle w:val="Spisilustracji"/>
        <w:tabs>
          <w:tab w:val="right" w:leader="dot" w:pos="8777"/>
        </w:tabs>
        <w:rPr>
          <w:rFonts w:eastAsiaTheme="minorEastAsia"/>
          <w:noProof/>
          <w:sz w:val="22"/>
          <w:lang w:eastAsia="pl-PL"/>
        </w:rPr>
      </w:pPr>
      <w:hyperlink w:anchor="_Toc461435773" w:history="1">
        <w:r w:rsidR="00595E04" w:rsidRPr="009F742C">
          <w:rPr>
            <w:rStyle w:val="Hipercze"/>
            <w:b/>
            <w:noProof/>
          </w:rPr>
          <w:t>Rysunek 12.</w:t>
        </w:r>
        <w:r w:rsidR="00595E04" w:rsidRPr="009F742C">
          <w:rPr>
            <w:rStyle w:val="Hipercze"/>
            <w:noProof/>
          </w:rPr>
          <w:t xml:space="preserve"> Wykres przerwy nadprzewodzącej</w:t>
        </w:r>
        <w:r w:rsidR="00595E04" w:rsidRPr="009F742C">
          <w:rPr>
            <w:rStyle w:val="Hipercze"/>
            <w:i/>
            <w:noProof/>
          </w:rPr>
          <w:t xml:space="preserve"> </w:t>
        </w:r>
        <m:oMath>
          <m:r>
            <w:rPr>
              <w:rStyle w:val="Hipercze"/>
              <w:rFonts w:ascii="Cambria Math" w:hAnsi="Cambria Math"/>
              <w:noProof/>
            </w:rPr>
            <m:t>∆</m:t>
          </m:r>
        </m:oMath>
        <w:r w:rsidR="00595E04" w:rsidRPr="009F742C">
          <w:rPr>
            <w:rStyle w:val="Hipercze"/>
            <w:noProof/>
          </w:rPr>
          <w:t xml:space="preserve"> od grubości nanowarstwy </w:t>
        </w:r>
        <m:oMath>
          <m:r>
            <w:rPr>
              <w:rStyle w:val="Hipercze"/>
              <w:rFonts w:ascii="Cambria Math" w:hAnsi="Cambria Math"/>
              <w:noProof/>
            </w:rPr>
            <m:t>L</m:t>
          </m:r>
        </m:oMath>
        <w:r w:rsidR="00595E04" w:rsidRPr="009F742C">
          <w:rPr>
            <w:rStyle w:val="Hipercze"/>
            <w:noProof/>
          </w:rPr>
          <w:t xml:space="preserve"> dla rzeczywistych grubości monowarstw </w:t>
        </w:r>
        <m:oMath>
          <m:r>
            <w:rPr>
              <w:rStyle w:val="Hipercze"/>
              <w:rFonts w:ascii="Cambria Math" w:hAnsi="Cambria Math"/>
              <w:noProof/>
            </w:rPr>
            <m:t>Pb</m:t>
          </m:r>
        </m:oMath>
        <w:r w:rsidR="00595E04">
          <w:rPr>
            <w:noProof/>
            <w:webHidden/>
          </w:rPr>
          <w:tab/>
        </w:r>
        <w:r w:rsidR="00595E04">
          <w:rPr>
            <w:noProof/>
            <w:webHidden/>
          </w:rPr>
          <w:fldChar w:fldCharType="begin"/>
        </w:r>
        <w:r w:rsidR="00595E04">
          <w:rPr>
            <w:noProof/>
            <w:webHidden/>
          </w:rPr>
          <w:instrText xml:space="preserve"> PAGEREF _Toc461435773 \h </w:instrText>
        </w:r>
        <w:r w:rsidR="00595E04">
          <w:rPr>
            <w:noProof/>
            <w:webHidden/>
          </w:rPr>
        </w:r>
        <w:r w:rsidR="00595E04">
          <w:rPr>
            <w:noProof/>
            <w:webHidden/>
          </w:rPr>
          <w:fldChar w:fldCharType="separate"/>
        </w:r>
        <w:r w:rsidR="00595E04">
          <w:rPr>
            <w:noProof/>
            <w:webHidden/>
          </w:rPr>
          <w:t>28</w:t>
        </w:r>
        <w:r w:rsidR="00595E04">
          <w:rPr>
            <w:noProof/>
            <w:webHidden/>
          </w:rPr>
          <w:fldChar w:fldCharType="end"/>
        </w:r>
      </w:hyperlink>
    </w:p>
    <w:p w:rsidR="00595E04" w:rsidRDefault="005168AF">
      <w:pPr>
        <w:pStyle w:val="Spisilustracji"/>
        <w:tabs>
          <w:tab w:val="right" w:leader="dot" w:pos="8777"/>
        </w:tabs>
        <w:rPr>
          <w:rFonts w:eastAsiaTheme="minorEastAsia"/>
          <w:noProof/>
          <w:sz w:val="22"/>
          <w:lang w:eastAsia="pl-PL"/>
        </w:rPr>
      </w:pPr>
      <w:hyperlink w:anchor="_Toc461435774" w:history="1">
        <w:r w:rsidR="00595E04" w:rsidRPr="009F742C">
          <w:rPr>
            <w:rStyle w:val="Hipercze"/>
            <w:b/>
            <w:noProof/>
          </w:rPr>
          <w:t>Rysunek 13.</w:t>
        </w:r>
        <w:r w:rsidR="00595E04" w:rsidRPr="009F742C">
          <w:rPr>
            <w:rStyle w:val="Hipercze"/>
            <w:noProof/>
          </w:rPr>
          <w:t xml:space="preserve"> Wykres</w:t>
        </w:r>
        <w:r w:rsidR="00595E04">
          <w:rPr>
            <w:noProof/>
            <w:webHidden/>
          </w:rPr>
          <w:tab/>
        </w:r>
        <w:r w:rsidR="00595E04">
          <w:rPr>
            <w:noProof/>
            <w:webHidden/>
          </w:rPr>
          <w:fldChar w:fldCharType="begin"/>
        </w:r>
        <w:r w:rsidR="00595E04">
          <w:rPr>
            <w:noProof/>
            <w:webHidden/>
          </w:rPr>
          <w:instrText xml:space="preserve"> PAGEREF _Toc461435774 \h </w:instrText>
        </w:r>
        <w:r w:rsidR="00595E04">
          <w:rPr>
            <w:noProof/>
            <w:webHidden/>
          </w:rPr>
        </w:r>
        <w:r w:rsidR="00595E04">
          <w:rPr>
            <w:noProof/>
            <w:webHidden/>
          </w:rPr>
          <w:fldChar w:fldCharType="separate"/>
        </w:r>
        <w:r w:rsidR="00595E04">
          <w:rPr>
            <w:noProof/>
            <w:webHidden/>
          </w:rPr>
          <w:t>28</w:t>
        </w:r>
        <w:r w:rsidR="00595E04">
          <w:rPr>
            <w:noProof/>
            <w:webHidden/>
          </w:rPr>
          <w:fldChar w:fldCharType="end"/>
        </w:r>
      </w:hyperlink>
    </w:p>
    <w:p w:rsidR="00595E04" w:rsidRDefault="005168AF">
      <w:pPr>
        <w:pStyle w:val="Spisilustracji"/>
        <w:tabs>
          <w:tab w:val="right" w:leader="dot" w:pos="8777"/>
        </w:tabs>
        <w:rPr>
          <w:rFonts w:eastAsiaTheme="minorEastAsia"/>
          <w:noProof/>
          <w:sz w:val="22"/>
          <w:lang w:eastAsia="pl-PL"/>
        </w:rPr>
      </w:pPr>
      <w:hyperlink w:anchor="_Toc461435775" w:history="1">
        <w:r w:rsidR="00595E04" w:rsidRPr="009F742C">
          <w:rPr>
            <w:rStyle w:val="Hipercze"/>
            <w:b/>
            <w:noProof/>
          </w:rPr>
          <w:t>Rysunek 14.</w:t>
        </w:r>
        <w:r w:rsidR="00595E04" w:rsidRPr="009F742C">
          <w:rPr>
            <w:rStyle w:val="Hipercze"/>
            <w:noProof/>
          </w:rPr>
          <w:t xml:space="preserve"> Porównanie z eksperymentem</w:t>
        </w:r>
        <w:r w:rsidR="00595E04">
          <w:rPr>
            <w:noProof/>
            <w:webHidden/>
          </w:rPr>
          <w:tab/>
        </w:r>
        <w:r w:rsidR="00595E04">
          <w:rPr>
            <w:noProof/>
            <w:webHidden/>
          </w:rPr>
          <w:fldChar w:fldCharType="begin"/>
        </w:r>
        <w:r w:rsidR="00595E04">
          <w:rPr>
            <w:noProof/>
            <w:webHidden/>
          </w:rPr>
          <w:instrText xml:space="preserve"> PAGEREF _Toc461435775 \h </w:instrText>
        </w:r>
        <w:r w:rsidR="00595E04">
          <w:rPr>
            <w:noProof/>
            <w:webHidden/>
          </w:rPr>
        </w:r>
        <w:r w:rsidR="00595E04">
          <w:rPr>
            <w:noProof/>
            <w:webHidden/>
          </w:rPr>
          <w:fldChar w:fldCharType="separate"/>
        </w:r>
        <w:r w:rsidR="00595E04">
          <w:rPr>
            <w:noProof/>
            <w:webHidden/>
          </w:rPr>
          <w:t>29</w:t>
        </w:r>
        <w:r w:rsidR="00595E04">
          <w:rPr>
            <w:noProof/>
            <w:webHidden/>
          </w:rPr>
          <w:fldChar w:fldCharType="end"/>
        </w:r>
      </w:hyperlink>
    </w:p>
    <w:p w:rsidR="009A6BA1" w:rsidRPr="00C02718" w:rsidRDefault="009A6BA1" w:rsidP="00860EB8">
      <w:r>
        <w:fldChar w:fldCharType="end"/>
      </w:r>
    </w:p>
    <w:sectPr w:rsidR="009A6BA1" w:rsidRPr="00C02718" w:rsidSect="00C72634">
      <w:pgSz w:w="11906" w:h="16838"/>
      <w:pgMar w:top="1418" w:right="1134"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5AB2" w:rsidRDefault="002F5AB2" w:rsidP="00C02718">
      <w:pPr>
        <w:spacing w:after="0" w:line="240" w:lineRule="auto"/>
      </w:pPr>
      <w:r>
        <w:separator/>
      </w:r>
    </w:p>
  </w:endnote>
  <w:endnote w:type="continuationSeparator" w:id="0">
    <w:p w:rsidR="002F5AB2" w:rsidRDefault="002F5AB2" w:rsidP="00C02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Cambria Math">
    <w:panose1 w:val="02040503050406030204"/>
    <w:charset w:val="EE"/>
    <w:family w:val="roman"/>
    <w:pitch w:val="variable"/>
    <w:sig w:usb0="E00002FF" w:usb1="420024FF" w:usb2="00000000" w:usb3="00000000" w:csb0="000001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1203093"/>
      <w:docPartObj>
        <w:docPartGallery w:val="Page Numbers (Bottom of Page)"/>
        <w:docPartUnique/>
      </w:docPartObj>
    </w:sdtPr>
    <w:sdtContent>
      <w:p w:rsidR="005168AF" w:rsidRDefault="005168AF">
        <w:pPr>
          <w:pStyle w:val="Stopka"/>
          <w:jc w:val="center"/>
        </w:pPr>
        <w:r>
          <w:fldChar w:fldCharType="begin"/>
        </w:r>
        <w:r>
          <w:instrText>PAGE   \* MERGEFORMAT</w:instrText>
        </w:r>
        <w:r>
          <w:fldChar w:fldCharType="separate"/>
        </w:r>
        <w:r w:rsidR="00D50AE3">
          <w:rPr>
            <w:noProof/>
          </w:rPr>
          <w:t>31</w:t>
        </w:r>
        <w:r>
          <w:fldChar w:fldCharType="end"/>
        </w:r>
      </w:p>
    </w:sdtContent>
  </w:sdt>
  <w:p w:rsidR="005168AF" w:rsidRDefault="005168AF">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8AF" w:rsidRDefault="005168AF">
    <w:pPr>
      <w:pStyle w:val="Stopka"/>
      <w:jc w:val="center"/>
    </w:pPr>
  </w:p>
  <w:p w:rsidR="005168AF" w:rsidRDefault="005168AF">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5AB2" w:rsidRDefault="002F5AB2" w:rsidP="00C02718">
      <w:pPr>
        <w:spacing w:after="0" w:line="240" w:lineRule="auto"/>
      </w:pPr>
      <w:r>
        <w:separator/>
      </w:r>
    </w:p>
  </w:footnote>
  <w:footnote w:type="continuationSeparator" w:id="0">
    <w:p w:rsidR="002F5AB2" w:rsidRDefault="002F5AB2" w:rsidP="00C027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735EB"/>
    <w:multiLevelType w:val="multilevel"/>
    <w:tmpl w:val="489E3A5C"/>
    <w:lvl w:ilvl="0">
      <w:start w:val="1"/>
      <w:numFmt w:val="decimal"/>
      <w:pStyle w:val="Nagwek1"/>
      <w:lvlText w:val="%1."/>
      <w:lvlJc w:val="left"/>
      <w:pPr>
        <w:ind w:left="720" w:hanging="360"/>
      </w:pPr>
      <w:rPr>
        <w:rFonts w:hint="default"/>
        <w:sz w:val="32"/>
        <w:szCs w:val="32"/>
      </w:rPr>
    </w:lvl>
    <w:lvl w:ilvl="1">
      <w:start w:val="1"/>
      <w:numFmt w:val="decimal"/>
      <w:pStyle w:val="Nagwek2"/>
      <w:isLgl/>
      <w:lvlText w:val="%1.%2."/>
      <w:lvlJc w:val="left"/>
      <w:pPr>
        <w:ind w:left="1080" w:hanging="720"/>
      </w:pPr>
      <w:rPr>
        <w:b/>
        <w:bCs w:val="0"/>
        <w:i w:val="0"/>
        <w:iCs w:val="0"/>
        <w:caps w:val="0"/>
        <w:smallCaps w:val="0"/>
        <w:strike w:val="0"/>
        <w:dstrike w:val="0"/>
        <w:outline w:val="0"/>
        <w:shadow w:val="0"/>
        <w:emboss w:val="0"/>
        <w:imprint w:val="0"/>
        <w:noProof w:val="0"/>
        <w:vanish w:val="0"/>
        <w:spacing w:val="0"/>
        <w:kern w:val="0"/>
        <w:position w:val="0"/>
        <w:sz w:val="28"/>
        <w:szCs w:val="28"/>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mirrorMargin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881"/>
    <w:rsid w:val="00023D39"/>
    <w:rsid w:val="00033DB7"/>
    <w:rsid w:val="000412B5"/>
    <w:rsid w:val="000447F5"/>
    <w:rsid w:val="00050D78"/>
    <w:rsid w:val="00057D3A"/>
    <w:rsid w:val="00080683"/>
    <w:rsid w:val="00085C25"/>
    <w:rsid w:val="000A593B"/>
    <w:rsid w:val="000C34DE"/>
    <w:rsid w:val="000C4B29"/>
    <w:rsid w:val="000C567B"/>
    <w:rsid w:val="000D2750"/>
    <w:rsid w:val="00101E0C"/>
    <w:rsid w:val="00110BFE"/>
    <w:rsid w:val="001112C7"/>
    <w:rsid w:val="001123B4"/>
    <w:rsid w:val="001249F6"/>
    <w:rsid w:val="00141DBA"/>
    <w:rsid w:val="00152B71"/>
    <w:rsid w:val="001772AA"/>
    <w:rsid w:val="00185C19"/>
    <w:rsid w:val="00191C79"/>
    <w:rsid w:val="00195E01"/>
    <w:rsid w:val="0019690E"/>
    <w:rsid w:val="001A5A9D"/>
    <w:rsid w:val="001B1EB6"/>
    <w:rsid w:val="001B5B2A"/>
    <w:rsid w:val="001B7B78"/>
    <w:rsid w:val="00207C0D"/>
    <w:rsid w:val="002139F7"/>
    <w:rsid w:val="00221A94"/>
    <w:rsid w:val="002223FF"/>
    <w:rsid w:val="002260FF"/>
    <w:rsid w:val="00235DF6"/>
    <w:rsid w:val="002453BC"/>
    <w:rsid w:val="00256DCC"/>
    <w:rsid w:val="00261647"/>
    <w:rsid w:val="00263FC0"/>
    <w:rsid w:val="00265E4B"/>
    <w:rsid w:val="00282AEE"/>
    <w:rsid w:val="002B4672"/>
    <w:rsid w:val="002B50DB"/>
    <w:rsid w:val="002C2B3C"/>
    <w:rsid w:val="002D6249"/>
    <w:rsid w:val="002E30A9"/>
    <w:rsid w:val="002F0B8A"/>
    <w:rsid w:val="002F5AB2"/>
    <w:rsid w:val="00324073"/>
    <w:rsid w:val="0032745A"/>
    <w:rsid w:val="00347A39"/>
    <w:rsid w:val="0036693A"/>
    <w:rsid w:val="003773A4"/>
    <w:rsid w:val="00381472"/>
    <w:rsid w:val="003A23F4"/>
    <w:rsid w:val="003A588B"/>
    <w:rsid w:val="003C62F3"/>
    <w:rsid w:val="003F1C28"/>
    <w:rsid w:val="00403030"/>
    <w:rsid w:val="0040642F"/>
    <w:rsid w:val="004312E7"/>
    <w:rsid w:val="00457312"/>
    <w:rsid w:val="00463B4E"/>
    <w:rsid w:val="004A0D50"/>
    <w:rsid w:val="004B09E6"/>
    <w:rsid w:val="004D10E0"/>
    <w:rsid w:val="004D6517"/>
    <w:rsid w:val="005168AF"/>
    <w:rsid w:val="00534BE7"/>
    <w:rsid w:val="00537DEA"/>
    <w:rsid w:val="00540432"/>
    <w:rsid w:val="00554E0C"/>
    <w:rsid w:val="00561699"/>
    <w:rsid w:val="00595E04"/>
    <w:rsid w:val="005A018F"/>
    <w:rsid w:val="005B13B6"/>
    <w:rsid w:val="005C7CA4"/>
    <w:rsid w:val="005D48FB"/>
    <w:rsid w:val="005F42DF"/>
    <w:rsid w:val="00611F64"/>
    <w:rsid w:val="00612598"/>
    <w:rsid w:val="00615845"/>
    <w:rsid w:val="00616D53"/>
    <w:rsid w:val="0061711B"/>
    <w:rsid w:val="006244E2"/>
    <w:rsid w:val="00637D56"/>
    <w:rsid w:val="00642253"/>
    <w:rsid w:val="006516BB"/>
    <w:rsid w:val="00682273"/>
    <w:rsid w:val="00685998"/>
    <w:rsid w:val="00687881"/>
    <w:rsid w:val="00696BCB"/>
    <w:rsid w:val="00697F05"/>
    <w:rsid w:val="006B4077"/>
    <w:rsid w:val="006B78F4"/>
    <w:rsid w:val="006C1496"/>
    <w:rsid w:val="006C2E05"/>
    <w:rsid w:val="006D6BC3"/>
    <w:rsid w:val="006E02B6"/>
    <w:rsid w:val="006F22CD"/>
    <w:rsid w:val="006F5BE6"/>
    <w:rsid w:val="00700F65"/>
    <w:rsid w:val="007303FD"/>
    <w:rsid w:val="00745787"/>
    <w:rsid w:val="007852D0"/>
    <w:rsid w:val="00792B9A"/>
    <w:rsid w:val="00792C10"/>
    <w:rsid w:val="007A3414"/>
    <w:rsid w:val="007A3B5C"/>
    <w:rsid w:val="007B01C1"/>
    <w:rsid w:val="007B4B2D"/>
    <w:rsid w:val="007D13EF"/>
    <w:rsid w:val="007F24DE"/>
    <w:rsid w:val="00816E46"/>
    <w:rsid w:val="00840A3D"/>
    <w:rsid w:val="0084616E"/>
    <w:rsid w:val="008513AB"/>
    <w:rsid w:val="008538F5"/>
    <w:rsid w:val="00860EB8"/>
    <w:rsid w:val="0089527D"/>
    <w:rsid w:val="00895B79"/>
    <w:rsid w:val="008A4444"/>
    <w:rsid w:val="008B4534"/>
    <w:rsid w:val="008B5BB0"/>
    <w:rsid w:val="008D25D5"/>
    <w:rsid w:val="008E461B"/>
    <w:rsid w:val="008E5476"/>
    <w:rsid w:val="00905171"/>
    <w:rsid w:val="009121C4"/>
    <w:rsid w:val="00924446"/>
    <w:rsid w:val="00937694"/>
    <w:rsid w:val="0096649D"/>
    <w:rsid w:val="00976566"/>
    <w:rsid w:val="0098221C"/>
    <w:rsid w:val="009A389C"/>
    <w:rsid w:val="009A6BA1"/>
    <w:rsid w:val="009C27D9"/>
    <w:rsid w:val="009C284E"/>
    <w:rsid w:val="009C4E6B"/>
    <w:rsid w:val="009D21C8"/>
    <w:rsid w:val="00A007DB"/>
    <w:rsid w:val="00A044CC"/>
    <w:rsid w:val="00A2085E"/>
    <w:rsid w:val="00A25CEE"/>
    <w:rsid w:val="00A3354F"/>
    <w:rsid w:val="00A33691"/>
    <w:rsid w:val="00A36B0E"/>
    <w:rsid w:val="00A64FFF"/>
    <w:rsid w:val="00A67F96"/>
    <w:rsid w:val="00A73F4F"/>
    <w:rsid w:val="00A90C20"/>
    <w:rsid w:val="00A9110B"/>
    <w:rsid w:val="00A914E4"/>
    <w:rsid w:val="00AA470E"/>
    <w:rsid w:val="00AA48E0"/>
    <w:rsid w:val="00AA7F73"/>
    <w:rsid w:val="00AD1534"/>
    <w:rsid w:val="00AD427D"/>
    <w:rsid w:val="00AD50BE"/>
    <w:rsid w:val="00B07F68"/>
    <w:rsid w:val="00B11D80"/>
    <w:rsid w:val="00B42E23"/>
    <w:rsid w:val="00B4633F"/>
    <w:rsid w:val="00B614F2"/>
    <w:rsid w:val="00B62480"/>
    <w:rsid w:val="00B63A09"/>
    <w:rsid w:val="00B65A2A"/>
    <w:rsid w:val="00BB3E82"/>
    <w:rsid w:val="00BC7DF9"/>
    <w:rsid w:val="00BE4959"/>
    <w:rsid w:val="00C02718"/>
    <w:rsid w:val="00C1292D"/>
    <w:rsid w:val="00C3178A"/>
    <w:rsid w:val="00C33480"/>
    <w:rsid w:val="00C559A1"/>
    <w:rsid w:val="00C61301"/>
    <w:rsid w:val="00C72634"/>
    <w:rsid w:val="00C90E3D"/>
    <w:rsid w:val="00C95027"/>
    <w:rsid w:val="00CA02EB"/>
    <w:rsid w:val="00CB4075"/>
    <w:rsid w:val="00CB4399"/>
    <w:rsid w:val="00CE3CD8"/>
    <w:rsid w:val="00D00BE2"/>
    <w:rsid w:val="00D2329F"/>
    <w:rsid w:val="00D50AE3"/>
    <w:rsid w:val="00D50C71"/>
    <w:rsid w:val="00D673D2"/>
    <w:rsid w:val="00D7176A"/>
    <w:rsid w:val="00D97D86"/>
    <w:rsid w:val="00DA4C8A"/>
    <w:rsid w:val="00DB6F55"/>
    <w:rsid w:val="00DB73C6"/>
    <w:rsid w:val="00DB7D98"/>
    <w:rsid w:val="00DF6343"/>
    <w:rsid w:val="00E12816"/>
    <w:rsid w:val="00E14297"/>
    <w:rsid w:val="00E17A99"/>
    <w:rsid w:val="00E335EB"/>
    <w:rsid w:val="00E5122F"/>
    <w:rsid w:val="00E515E0"/>
    <w:rsid w:val="00E66712"/>
    <w:rsid w:val="00EB7E1A"/>
    <w:rsid w:val="00EC4B31"/>
    <w:rsid w:val="00EC4B4C"/>
    <w:rsid w:val="00ED0FFC"/>
    <w:rsid w:val="00ED28E0"/>
    <w:rsid w:val="00ED468D"/>
    <w:rsid w:val="00F13B9F"/>
    <w:rsid w:val="00F15783"/>
    <w:rsid w:val="00F175C5"/>
    <w:rsid w:val="00F35AD1"/>
    <w:rsid w:val="00F44EE5"/>
    <w:rsid w:val="00F51F62"/>
    <w:rsid w:val="00F63FB9"/>
    <w:rsid w:val="00F863F4"/>
    <w:rsid w:val="00FB1852"/>
    <w:rsid w:val="00FB418E"/>
    <w:rsid w:val="00FB75AB"/>
    <w:rsid w:val="00FC0BA7"/>
    <w:rsid w:val="00FC2BDB"/>
    <w:rsid w:val="00FF24A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C47401-20D8-4459-9917-404AF0D42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6B4077"/>
    <w:pPr>
      <w:spacing w:after="200" w:line="276" w:lineRule="auto"/>
    </w:pPr>
    <w:rPr>
      <w:sz w:val="24"/>
    </w:rPr>
  </w:style>
  <w:style w:type="paragraph" w:styleId="Nagwek1">
    <w:name w:val="heading 1"/>
    <w:basedOn w:val="Akapitzlist"/>
    <w:next w:val="Normalny"/>
    <w:link w:val="Nagwek1Znak"/>
    <w:uiPriority w:val="9"/>
    <w:qFormat/>
    <w:rsid w:val="00534BE7"/>
    <w:pPr>
      <w:numPr>
        <w:numId w:val="1"/>
      </w:numPr>
      <w:ind w:left="924" w:hanging="567"/>
      <w:outlineLvl w:val="0"/>
    </w:pPr>
    <w:rPr>
      <w:b/>
      <w:sz w:val="32"/>
      <w:szCs w:val="32"/>
    </w:rPr>
  </w:style>
  <w:style w:type="paragraph" w:styleId="Nagwek2">
    <w:name w:val="heading 2"/>
    <w:basedOn w:val="Normalny"/>
    <w:next w:val="Normalny"/>
    <w:link w:val="Nagwek2Znak"/>
    <w:uiPriority w:val="9"/>
    <w:unhideWhenUsed/>
    <w:qFormat/>
    <w:rsid w:val="00534BE7"/>
    <w:pPr>
      <w:keepNext/>
      <w:keepLines/>
      <w:numPr>
        <w:ilvl w:val="1"/>
        <w:numId w:val="1"/>
      </w:numPr>
      <w:spacing w:before="40"/>
      <w:ind w:left="1418" w:hanging="709"/>
      <w:outlineLvl w:val="1"/>
    </w:pPr>
    <w:rPr>
      <w:rFonts w:eastAsiaTheme="majorEastAsia" w:cstheme="majorBidi"/>
      <w:b/>
      <w:sz w:val="28"/>
      <w:szCs w:val="32"/>
    </w:rPr>
  </w:style>
  <w:style w:type="paragraph" w:styleId="Nagwek3">
    <w:name w:val="heading 3"/>
    <w:basedOn w:val="Normalny"/>
    <w:next w:val="Normalny"/>
    <w:link w:val="Nagwek3Znak"/>
    <w:uiPriority w:val="9"/>
    <w:unhideWhenUsed/>
    <w:qFormat/>
    <w:rsid w:val="00A2085E"/>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topka">
    <w:name w:val="footer"/>
    <w:basedOn w:val="Normalny"/>
    <w:link w:val="StopkaZnak"/>
    <w:uiPriority w:val="99"/>
    <w:unhideWhenUsed/>
    <w:rsid w:val="0068788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87881"/>
  </w:style>
  <w:style w:type="character" w:customStyle="1" w:styleId="Nagwek1Znak">
    <w:name w:val="Nagłówek 1 Znak"/>
    <w:basedOn w:val="Domylnaczcionkaakapitu"/>
    <w:link w:val="Nagwek1"/>
    <w:uiPriority w:val="9"/>
    <w:rsid w:val="00534BE7"/>
    <w:rPr>
      <w:b/>
      <w:sz w:val="32"/>
      <w:szCs w:val="32"/>
    </w:rPr>
  </w:style>
  <w:style w:type="paragraph" w:styleId="Nagwekspisutreci">
    <w:name w:val="TOC Heading"/>
    <w:basedOn w:val="Nagwek1"/>
    <w:next w:val="Normalny"/>
    <w:uiPriority w:val="39"/>
    <w:unhideWhenUsed/>
    <w:qFormat/>
    <w:rsid w:val="00FB1852"/>
    <w:pPr>
      <w:spacing w:line="259" w:lineRule="auto"/>
      <w:outlineLvl w:val="9"/>
    </w:pPr>
    <w:rPr>
      <w:lang w:eastAsia="pl-PL"/>
    </w:rPr>
  </w:style>
  <w:style w:type="paragraph" w:styleId="Spistreci2">
    <w:name w:val="toc 2"/>
    <w:basedOn w:val="Normalny"/>
    <w:next w:val="Normalny"/>
    <w:autoRedefine/>
    <w:uiPriority w:val="39"/>
    <w:unhideWhenUsed/>
    <w:rsid w:val="00FB1852"/>
    <w:pPr>
      <w:spacing w:after="100" w:line="259" w:lineRule="auto"/>
      <w:ind w:left="220"/>
    </w:pPr>
    <w:rPr>
      <w:rFonts w:eastAsiaTheme="minorEastAsia" w:cs="Times New Roman"/>
      <w:lang w:eastAsia="pl-PL"/>
    </w:rPr>
  </w:style>
  <w:style w:type="paragraph" w:styleId="Spistreci1">
    <w:name w:val="toc 1"/>
    <w:basedOn w:val="Normalny"/>
    <w:next w:val="Normalny"/>
    <w:autoRedefine/>
    <w:uiPriority w:val="39"/>
    <w:unhideWhenUsed/>
    <w:rsid w:val="00FB1852"/>
    <w:pPr>
      <w:spacing w:after="100" w:line="259" w:lineRule="auto"/>
    </w:pPr>
    <w:rPr>
      <w:rFonts w:eastAsiaTheme="minorEastAsia" w:cs="Times New Roman"/>
      <w:lang w:eastAsia="pl-PL"/>
    </w:rPr>
  </w:style>
  <w:style w:type="paragraph" w:styleId="Spistreci3">
    <w:name w:val="toc 3"/>
    <w:basedOn w:val="Normalny"/>
    <w:next w:val="Normalny"/>
    <w:autoRedefine/>
    <w:uiPriority w:val="39"/>
    <w:unhideWhenUsed/>
    <w:rsid w:val="00FB1852"/>
    <w:pPr>
      <w:spacing w:after="100" w:line="259" w:lineRule="auto"/>
      <w:ind w:left="440"/>
    </w:pPr>
    <w:rPr>
      <w:rFonts w:eastAsiaTheme="minorEastAsia" w:cs="Times New Roman"/>
      <w:lang w:eastAsia="pl-PL"/>
    </w:rPr>
  </w:style>
  <w:style w:type="character" w:customStyle="1" w:styleId="Nagwek2Znak">
    <w:name w:val="Nagłówek 2 Znak"/>
    <w:basedOn w:val="Domylnaczcionkaakapitu"/>
    <w:link w:val="Nagwek2"/>
    <w:uiPriority w:val="9"/>
    <w:rsid w:val="00534BE7"/>
    <w:rPr>
      <w:rFonts w:eastAsiaTheme="majorEastAsia" w:cstheme="majorBidi"/>
      <w:b/>
      <w:sz w:val="28"/>
      <w:szCs w:val="32"/>
    </w:rPr>
  </w:style>
  <w:style w:type="paragraph" w:styleId="Akapitzlist">
    <w:name w:val="List Paragraph"/>
    <w:basedOn w:val="Normalny"/>
    <w:uiPriority w:val="34"/>
    <w:qFormat/>
    <w:rsid w:val="00FB1852"/>
    <w:pPr>
      <w:ind w:left="720"/>
      <w:contextualSpacing/>
    </w:pPr>
  </w:style>
  <w:style w:type="character" w:styleId="Hipercze">
    <w:name w:val="Hyperlink"/>
    <w:basedOn w:val="Domylnaczcionkaakapitu"/>
    <w:uiPriority w:val="99"/>
    <w:unhideWhenUsed/>
    <w:rsid w:val="00FB1852"/>
    <w:rPr>
      <w:color w:val="0563C1" w:themeColor="hyperlink"/>
      <w:u w:val="single"/>
    </w:rPr>
  </w:style>
  <w:style w:type="paragraph" w:styleId="Bezodstpw">
    <w:name w:val="No Spacing"/>
    <w:uiPriority w:val="1"/>
    <w:qFormat/>
    <w:rsid w:val="00FB1852"/>
    <w:pPr>
      <w:spacing w:after="0" w:line="240" w:lineRule="auto"/>
    </w:pPr>
  </w:style>
  <w:style w:type="character" w:styleId="Odwoanieprzypisudolnego">
    <w:name w:val="footnote reference"/>
    <w:basedOn w:val="Domylnaczcionkaakapitu"/>
    <w:uiPriority w:val="99"/>
    <w:semiHidden/>
    <w:unhideWhenUsed/>
    <w:rsid w:val="00C02718"/>
    <w:rPr>
      <w:vertAlign w:val="superscript"/>
    </w:rPr>
  </w:style>
  <w:style w:type="paragraph" w:styleId="Bibliografia">
    <w:name w:val="Bibliography"/>
    <w:basedOn w:val="Normalny"/>
    <w:next w:val="Normalny"/>
    <w:uiPriority w:val="37"/>
    <w:unhideWhenUsed/>
    <w:rsid w:val="00A9110B"/>
  </w:style>
  <w:style w:type="paragraph" w:styleId="Legenda">
    <w:name w:val="caption"/>
    <w:basedOn w:val="Normalny"/>
    <w:next w:val="Normalny"/>
    <w:uiPriority w:val="35"/>
    <w:unhideWhenUsed/>
    <w:qFormat/>
    <w:rsid w:val="008E461B"/>
    <w:pPr>
      <w:spacing w:line="240" w:lineRule="auto"/>
    </w:pPr>
    <w:rPr>
      <w:i/>
      <w:iCs/>
      <w:color w:val="44546A" w:themeColor="text2"/>
      <w:sz w:val="18"/>
      <w:szCs w:val="18"/>
    </w:rPr>
  </w:style>
  <w:style w:type="table" w:styleId="Tabela-Siatka">
    <w:name w:val="Table Grid"/>
    <w:basedOn w:val="Standardowy"/>
    <w:uiPriority w:val="39"/>
    <w:rsid w:val="008E4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ilustracji">
    <w:name w:val="table of figures"/>
    <w:basedOn w:val="Normalny"/>
    <w:next w:val="Normalny"/>
    <w:uiPriority w:val="99"/>
    <w:unhideWhenUsed/>
    <w:rsid w:val="009A6BA1"/>
    <w:pPr>
      <w:spacing w:after="0"/>
    </w:pPr>
  </w:style>
  <w:style w:type="character" w:customStyle="1" w:styleId="Nagwek3Znak">
    <w:name w:val="Nagłówek 3 Znak"/>
    <w:basedOn w:val="Domylnaczcionkaakapitu"/>
    <w:link w:val="Nagwek3"/>
    <w:uiPriority w:val="9"/>
    <w:rsid w:val="00A2085E"/>
    <w:rPr>
      <w:rFonts w:asciiTheme="majorHAnsi" w:eastAsiaTheme="majorEastAsia" w:hAnsiTheme="majorHAnsi" w:cstheme="majorBidi"/>
      <w:color w:val="1F4D78" w:themeColor="accent1" w:themeShade="7F"/>
      <w:sz w:val="24"/>
      <w:szCs w:val="24"/>
    </w:rPr>
  </w:style>
  <w:style w:type="paragraph" w:styleId="Tekstdymka">
    <w:name w:val="Balloon Text"/>
    <w:basedOn w:val="Normalny"/>
    <w:link w:val="TekstdymkaZnak"/>
    <w:uiPriority w:val="99"/>
    <w:semiHidden/>
    <w:unhideWhenUsed/>
    <w:rsid w:val="00256DCC"/>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256DCC"/>
    <w:rPr>
      <w:rFonts w:ascii="Segoe UI" w:hAnsi="Segoe UI" w:cs="Segoe UI"/>
      <w:sz w:val="18"/>
      <w:szCs w:val="18"/>
    </w:rPr>
  </w:style>
  <w:style w:type="character" w:styleId="UyteHipercze">
    <w:name w:val="FollowedHyperlink"/>
    <w:basedOn w:val="Domylnaczcionkaakapitu"/>
    <w:uiPriority w:val="99"/>
    <w:semiHidden/>
    <w:unhideWhenUsed/>
    <w:rsid w:val="00AA7F73"/>
    <w:rPr>
      <w:color w:val="954F72" w:themeColor="followedHyperlink"/>
      <w:u w:val="single"/>
    </w:rPr>
  </w:style>
  <w:style w:type="character" w:styleId="Tekstzastpczy">
    <w:name w:val="Placeholder Text"/>
    <w:basedOn w:val="Domylnaczcionkaakapitu"/>
    <w:uiPriority w:val="99"/>
    <w:semiHidden/>
    <w:rsid w:val="00E66712"/>
    <w:rPr>
      <w:color w:val="808080"/>
    </w:rPr>
  </w:style>
  <w:style w:type="character" w:styleId="Pogrubienie">
    <w:name w:val="Strong"/>
    <w:basedOn w:val="Domylnaczcionkaakapitu"/>
    <w:uiPriority w:val="22"/>
    <w:qFormat/>
    <w:rsid w:val="00050D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9252">
      <w:bodyDiv w:val="1"/>
      <w:marLeft w:val="0"/>
      <w:marRight w:val="0"/>
      <w:marTop w:val="0"/>
      <w:marBottom w:val="0"/>
      <w:divBdr>
        <w:top w:val="none" w:sz="0" w:space="0" w:color="auto"/>
        <w:left w:val="none" w:sz="0" w:space="0" w:color="auto"/>
        <w:bottom w:val="none" w:sz="0" w:space="0" w:color="auto"/>
        <w:right w:val="none" w:sz="0" w:space="0" w:color="auto"/>
      </w:divBdr>
    </w:div>
    <w:div w:id="9069597">
      <w:bodyDiv w:val="1"/>
      <w:marLeft w:val="0"/>
      <w:marRight w:val="0"/>
      <w:marTop w:val="0"/>
      <w:marBottom w:val="0"/>
      <w:divBdr>
        <w:top w:val="none" w:sz="0" w:space="0" w:color="auto"/>
        <w:left w:val="none" w:sz="0" w:space="0" w:color="auto"/>
        <w:bottom w:val="none" w:sz="0" w:space="0" w:color="auto"/>
        <w:right w:val="none" w:sz="0" w:space="0" w:color="auto"/>
      </w:divBdr>
    </w:div>
    <w:div w:id="10298938">
      <w:bodyDiv w:val="1"/>
      <w:marLeft w:val="0"/>
      <w:marRight w:val="0"/>
      <w:marTop w:val="0"/>
      <w:marBottom w:val="0"/>
      <w:divBdr>
        <w:top w:val="none" w:sz="0" w:space="0" w:color="auto"/>
        <w:left w:val="none" w:sz="0" w:space="0" w:color="auto"/>
        <w:bottom w:val="none" w:sz="0" w:space="0" w:color="auto"/>
        <w:right w:val="none" w:sz="0" w:space="0" w:color="auto"/>
      </w:divBdr>
    </w:div>
    <w:div w:id="35857247">
      <w:bodyDiv w:val="1"/>
      <w:marLeft w:val="0"/>
      <w:marRight w:val="0"/>
      <w:marTop w:val="0"/>
      <w:marBottom w:val="0"/>
      <w:divBdr>
        <w:top w:val="none" w:sz="0" w:space="0" w:color="auto"/>
        <w:left w:val="none" w:sz="0" w:space="0" w:color="auto"/>
        <w:bottom w:val="none" w:sz="0" w:space="0" w:color="auto"/>
        <w:right w:val="none" w:sz="0" w:space="0" w:color="auto"/>
      </w:divBdr>
    </w:div>
    <w:div w:id="64379743">
      <w:bodyDiv w:val="1"/>
      <w:marLeft w:val="0"/>
      <w:marRight w:val="0"/>
      <w:marTop w:val="0"/>
      <w:marBottom w:val="0"/>
      <w:divBdr>
        <w:top w:val="none" w:sz="0" w:space="0" w:color="auto"/>
        <w:left w:val="none" w:sz="0" w:space="0" w:color="auto"/>
        <w:bottom w:val="none" w:sz="0" w:space="0" w:color="auto"/>
        <w:right w:val="none" w:sz="0" w:space="0" w:color="auto"/>
      </w:divBdr>
    </w:div>
    <w:div w:id="115762980">
      <w:bodyDiv w:val="1"/>
      <w:marLeft w:val="0"/>
      <w:marRight w:val="0"/>
      <w:marTop w:val="0"/>
      <w:marBottom w:val="0"/>
      <w:divBdr>
        <w:top w:val="none" w:sz="0" w:space="0" w:color="auto"/>
        <w:left w:val="none" w:sz="0" w:space="0" w:color="auto"/>
        <w:bottom w:val="none" w:sz="0" w:space="0" w:color="auto"/>
        <w:right w:val="none" w:sz="0" w:space="0" w:color="auto"/>
      </w:divBdr>
    </w:div>
    <w:div w:id="120156431">
      <w:bodyDiv w:val="1"/>
      <w:marLeft w:val="0"/>
      <w:marRight w:val="0"/>
      <w:marTop w:val="0"/>
      <w:marBottom w:val="0"/>
      <w:divBdr>
        <w:top w:val="none" w:sz="0" w:space="0" w:color="auto"/>
        <w:left w:val="none" w:sz="0" w:space="0" w:color="auto"/>
        <w:bottom w:val="none" w:sz="0" w:space="0" w:color="auto"/>
        <w:right w:val="none" w:sz="0" w:space="0" w:color="auto"/>
      </w:divBdr>
    </w:div>
    <w:div w:id="125240152">
      <w:bodyDiv w:val="1"/>
      <w:marLeft w:val="0"/>
      <w:marRight w:val="0"/>
      <w:marTop w:val="0"/>
      <w:marBottom w:val="0"/>
      <w:divBdr>
        <w:top w:val="none" w:sz="0" w:space="0" w:color="auto"/>
        <w:left w:val="none" w:sz="0" w:space="0" w:color="auto"/>
        <w:bottom w:val="none" w:sz="0" w:space="0" w:color="auto"/>
        <w:right w:val="none" w:sz="0" w:space="0" w:color="auto"/>
      </w:divBdr>
    </w:div>
    <w:div w:id="130832117">
      <w:bodyDiv w:val="1"/>
      <w:marLeft w:val="0"/>
      <w:marRight w:val="0"/>
      <w:marTop w:val="0"/>
      <w:marBottom w:val="0"/>
      <w:divBdr>
        <w:top w:val="none" w:sz="0" w:space="0" w:color="auto"/>
        <w:left w:val="none" w:sz="0" w:space="0" w:color="auto"/>
        <w:bottom w:val="none" w:sz="0" w:space="0" w:color="auto"/>
        <w:right w:val="none" w:sz="0" w:space="0" w:color="auto"/>
      </w:divBdr>
    </w:div>
    <w:div w:id="139932276">
      <w:bodyDiv w:val="1"/>
      <w:marLeft w:val="0"/>
      <w:marRight w:val="0"/>
      <w:marTop w:val="0"/>
      <w:marBottom w:val="0"/>
      <w:divBdr>
        <w:top w:val="none" w:sz="0" w:space="0" w:color="auto"/>
        <w:left w:val="none" w:sz="0" w:space="0" w:color="auto"/>
        <w:bottom w:val="none" w:sz="0" w:space="0" w:color="auto"/>
        <w:right w:val="none" w:sz="0" w:space="0" w:color="auto"/>
      </w:divBdr>
    </w:div>
    <w:div w:id="160393723">
      <w:bodyDiv w:val="1"/>
      <w:marLeft w:val="0"/>
      <w:marRight w:val="0"/>
      <w:marTop w:val="0"/>
      <w:marBottom w:val="0"/>
      <w:divBdr>
        <w:top w:val="none" w:sz="0" w:space="0" w:color="auto"/>
        <w:left w:val="none" w:sz="0" w:space="0" w:color="auto"/>
        <w:bottom w:val="none" w:sz="0" w:space="0" w:color="auto"/>
        <w:right w:val="none" w:sz="0" w:space="0" w:color="auto"/>
      </w:divBdr>
    </w:div>
    <w:div w:id="166486281">
      <w:bodyDiv w:val="1"/>
      <w:marLeft w:val="0"/>
      <w:marRight w:val="0"/>
      <w:marTop w:val="0"/>
      <w:marBottom w:val="0"/>
      <w:divBdr>
        <w:top w:val="none" w:sz="0" w:space="0" w:color="auto"/>
        <w:left w:val="none" w:sz="0" w:space="0" w:color="auto"/>
        <w:bottom w:val="none" w:sz="0" w:space="0" w:color="auto"/>
        <w:right w:val="none" w:sz="0" w:space="0" w:color="auto"/>
      </w:divBdr>
    </w:div>
    <w:div w:id="169880067">
      <w:bodyDiv w:val="1"/>
      <w:marLeft w:val="0"/>
      <w:marRight w:val="0"/>
      <w:marTop w:val="0"/>
      <w:marBottom w:val="0"/>
      <w:divBdr>
        <w:top w:val="none" w:sz="0" w:space="0" w:color="auto"/>
        <w:left w:val="none" w:sz="0" w:space="0" w:color="auto"/>
        <w:bottom w:val="none" w:sz="0" w:space="0" w:color="auto"/>
        <w:right w:val="none" w:sz="0" w:space="0" w:color="auto"/>
      </w:divBdr>
    </w:div>
    <w:div w:id="174543530">
      <w:bodyDiv w:val="1"/>
      <w:marLeft w:val="0"/>
      <w:marRight w:val="0"/>
      <w:marTop w:val="0"/>
      <w:marBottom w:val="0"/>
      <w:divBdr>
        <w:top w:val="none" w:sz="0" w:space="0" w:color="auto"/>
        <w:left w:val="none" w:sz="0" w:space="0" w:color="auto"/>
        <w:bottom w:val="none" w:sz="0" w:space="0" w:color="auto"/>
        <w:right w:val="none" w:sz="0" w:space="0" w:color="auto"/>
      </w:divBdr>
    </w:div>
    <w:div w:id="176702279">
      <w:bodyDiv w:val="1"/>
      <w:marLeft w:val="0"/>
      <w:marRight w:val="0"/>
      <w:marTop w:val="0"/>
      <w:marBottom w:val="0"/>
      <w:divBdr>
        <w:top w:val="none" w:sz="0" w:space="0" w:color="auto"/>
        <w:left w:val="none" w:sz="0" w:space="0" w:color="auto"/>
        <w:bottom w:val="none" w:sz="0" w:space="0" w:color="auto"/>
        <w:right w:val="none" w:sz="0" w:space="0" w:color="auto"/>
      </w:divBdr>
    </w:div>
    <w:div w:id="206723789">
      <w:bodyDiv w:val="1"/>
      <w:marLeft w:val="0"/>
      <w:marRight w:val="0"/>
      <w:marTop w:val="0"/>
      <w:marBottom w:val="0"/>
      <w:divBdr>
        <w:top w:val="none" w:sz="0" w:space="0" w:color="auto"/>
        <w:left w:val="none" w:sz="0" w:space="0" w:color="auto"/>
        <w:bottom w:val="none" w:sz="0" w:space="0" w:color="auto"/>
        <w:right w:val="none" w:sz="0" w:space="0" w:color="auto"/>
      </w:divBdr>
    </w:div>
    <w:div w:id="210194885">
      <w:bodyDiv w:val="1"/>
      <w:marLeft w:val="0"/>
      <w:marRight w:val="0"/>
      <w:marTop w:val="0"/>
      <w:marBottom w:val="0"/>
      <w:divBdr>
        <w:top w:val="none" w:sz="0" w:space="0" w:color="auto"/>
        <w:left w:val="none" w:sz="0" w:space="0" w:color="auto"/>
        <w:bottom w:val="none" w:sz="0" w:space="0" w:color="auto"/>
        <w:right w:val="none" w:sz="0" w:space="0" w:color="auto"/>
      </w:divBdr>
    </w:div>
    <w:div w:id="212890630">
      <w:bodyDiv w:val="1"/>
      <w:marLeft w:val="0"/>
      <w:marRight w:val="0"/>
      <w:marTop w:val="0"/>
      <w:marBottom w:val="0"/>
      <w:divBdr>
        <w:top w:val="none" w:sz="0" w:space="0" w:color="auto"/>
        <w:left w:val="none" w:sz="0" w:space="0" w:color="auto"/>
        <w:bottom w:val="none" w:sz="0" w:space="0" w:color="auto"/>
        <w:right w:val="none" w:sz="0" w:space="0" w:color="auto"/>
      </w:divBdr>
    </w:div>
    <w:div w:id="247733137">
      <w:bodyDiv w:val="1"/>
      <w:marLeft w:val="0"/>
      <w:marRight w:val="0"/>
      <w:marTop w:val="0"/>
      <w:marBottom w:val="0"/>
      <w:divBdr>
        <w:top w:val="none" w:sz="0" w:space="0" w:color="auto"/>
        <w:left w:val="none" w:sz="0" w:space="0" w:color="auto"/>
        <w:bottom w:val="none" w:sz="0" w:space="0" w:color="auto"/>
        <w:right w:val="none" w:sz="0" w:space="0" w:color="auto"/>
      </w:divBdr>
    </w:div>
    <w:div w:id="251820429">
      <w:bodyDiv w:val="1"/>
      <w:marLeft w:val="0"/>
      <w:marRight w:val="0"/>
      <w:marTop w:val="0"/>
      <w:marBottom w:val="0"/>
      <w:divBdr>
        <w:top w:val="none" w:sz="0" w:space="0" w:color="auto"/>
        <w:left w:val="none" w:sz="0" w:space="0" w:color="auto"/>
        <w:bottom w:val="none" w:sz="0" w:space="0" w:color="auto"/>
        <w:right w:val="none" w:sz="0" w:space="0" w:color="auto"/>
      </w:divBdr>
    </w:div>
    <w:div w:id="254871221">
      <w:bodyDiv w:val="1"/>
      <w:marLeft w:val="0"/>
      <w:marRight w:val="0"/>
      <w:marTop w:val="0"/>
      <w:marBottom w:val="0"/>
      <w:divBdr>
        <w:top w:val="none" w:sz="0" w:space="0" w:color="auto"/>
        <w:left w:val="none" w:sz="0" w:space="0" w:color="auto"/>
        <w:bottom w:val="none" w:sz="0" w:space="0" w:color="auto"/>
        <w:right w:val="none" w:sz="0" w:space="0" w:color="auto"/>
      </w:divBdr>
    </w:div>
    <w:div w:id="287199255">
      <w:bodyDiv w:val="1"/>
      <w:marLeft w:val="0"/>
      <w:marRight w:val="0"/>
      <w:marTop w:val="0"/>
      <w:marBottom w:val="0"/>
      <w:divBdr>
        <w:top w:val="none" w:sz="0" w:space="0" w:color="auto"/>
        <w:left w:val="none" w:sz="0" w:space="0" w:color="auto"/>
        <w:bottom w:val="none" w:sz="0" w:space="0" w:color="auto"/>
        <w:right w:val="none" w:sz="0" w:space="0" w:color="auto"/>
      </w:divBdr>
    </w:div>
    <w:div w:id="291981601">
      <w:bodyDiv w:val="1"/>
      <w:marLeft w:val="0"/>
      <w:marRight w:val="0"/>
      <w:marTop w:val="0"/>
      <w:marBottom w:val="0"/>
      <w:divBdr>
        <w:top w:val="none" w:sz="0" w:space="0" w:color="auto"/>
        <w:left w:val="none" w:sz="0" w:space="0" w:color="auto"/>
        <w:bottom w:val="none" w:sz="0" w:space="0" w:color="auto"/>
        <w:right w:val="none" w:sz="0" w:space="0" w:color="auto"/>
      </w:divBdr>
    </w:div>
    <w:div w:id="315572510">
      <w:bodyDiv w:val="1"/>
      <w:marLeft w:val="0"/>
      <w:marRight w:val="0"/>
      <w:marTop w:val="0"/>
      <w:marBottom w:val="0"/>
      <w:divBdr>
        <w:top w:val="none" w:sz="0" w:space="0" w:color="auto"/>
        <w:left w:val="none" w:sz="0" w:space="0" w:color="auto"/>
        <w:bottom w:val="none" w:sz="0" w:space="0" w:color="auto"/>
        <w:right w:val="none" w:sz="0" w:space="0" w:color="auto"/>
      </w:divBdr>
    </w:div>
    <w:div w:id="343896187">
      <w:bodyDiv w:val="1"/>
      <w:marLeft w:val="0"/>
      <w:marRight w:val="0"/>
      <w:marTop w:val="0"/>
      <w:marBottom w:val="0"/>
      <w:divBdr>
        <w:top w:val="none" w:sz="0" w:space="0" w:color="auto"/>
        <w:left w:val="none" w:sz="0" w:space="0" w:color="auto"/>
        <w:bottom w:val="none" w:sz="0" w:space="0" w:color="auto"/>
        <w:right w:val="none" w:sz="0" w:space="0" w:color="auto"/>
      </w:divBdr>
    </w:div>
    <w:div w:id="359162889">
      <w:bodyDiv w:val="1"/>
      <w:marLeft w:val="0"/>
      <w:marRight w:val="0"/>
      <w:marTop w:val="0"/>
      <w:marBottom w:val="0"/>
      <w:divBdr>
        <w:top w:val="none" w:sz="0" w:space="0" w:color="auto"/>
        <w:left w:val="none" w:sz="0" w:space="0" w:color="auto"/>
        <w:bottom w:val="none" w:sz="0" w:space="0" w:color="auto"/>
        <w:right w:val="none" w:sz="0" w:space="0" w:color="auto"/>
      </w:divBdr>
    </w:div>
    <w:div w:id="370497337">
      <w:bodyDiv w:val="1"/>
      <w:marLeft w:val="0"/>
      <w:marRight w:val="0"/>
      <w:marTop w:val="0"/>
      <w:marBottom w:val="0"/>
      <w:divBdr>
        <w:top w:val="none" w:sz="0" w:space="0" w:color="auto"/>
        <w:left w:val="none" w:sz="0" w:space="0" w:color="auto"/>
        <w:bottom w:val="none" w:sz="0" w:space="0" w:color="auto"/>
        <w:right w:val="none" w:sz="0" w:space="0" w:color="auto"/>
      </w:divBdr>
    </w:div>
    <w:div w:id="371199943">
      <w:bodyDiv w:val="1"/>
      <w:marLeft w:val="0"/>
      <w:marRight w:val="0"/>
      <w:marTop w:val="0"/>
      <w:marBottom w:val="0"/>
      <w:divBdr>
        <w:top w:val="none" w:sz="0" w:space="0" w:color="auto"/>
        <w:left w:val="none" w:sz="0" w:space="0" w:color="auto"/>
        <w:bottom w:val="none" w:sz="0" w:space="0" w:color="auto"/>
        <w:right w:val="none" w:sz="0" w:space="0" w:color="auto"/>
      </w:divBdr>
    </w:div>
    <w:div w:id="378016677">
      <w:bodyDiv w:val="1"/>
      <w:marLeft w:val="0"/>
      <w:marRight w:val="0"/>
      <w:marTop w:val="0"/>
      <w:marBottom w:val="0"/>
      <w:divBdr>
        <w:top w:val="none" w:sz="0" w:space="0" w:color="auto"/>
        <w:left w:val="none" w:sz="0" w:space="0" w:color="auto"/>
        <w:bottom w:val="none" w:sz="0" w:space="0" w:color="auto"/>
        <w:right w:val="none" w:sz="0" w:space="0" w:color="auto"/>
      </w:divBdr>
    </w:div>
    <w:div w:id="387345310">
      <w:bodyDiv w:val="1"/>
      <w:marLeft w:val="0"/>
      <w:marRight w:val="0"/>
      <w:marTop w:val="0"/>
      <w:marBottom w:val="0"/>
      <w:divBdr>
        <w:top w:val="none" w:sz="0" w:space="0" w:color="auto"/>
        <w:left w:val="none" w:sz="0" w:space="0" w:color="auto"/>
        <w:bottom w:val="none" w:sz="0" w:space="0" w:color="auto"/>
        <w:right w:val="none" w:sz="0" w:space="0" w:color="auto"/>
      </w:divBdr>
    </w:div>
    <w:div w:id="391120334">
      <w:bodyDiv w:val="1"/>
      <w:marLeft w:val="0"/>
      <w:marRight w:val="0"/>
      <w:marTop w:val="0"/>
      <w:marBottom w:val="0"/>
      <w:divBdr>
        <w:top w:val="none" w:sz="0" w:space="0" w:color="auto"/>
        <w:left w:val="none" w:sz="0" w:space="0" w:color="auto"/>
        <w:bottom w:val="none" w:sz="0" w:space="0" w:color="auto"/>
        <w:right w:val="none" w:sz="0" w:space="0" w:color="auto"/>
      </w:divBdr>
    </w:div>
    <w:div w:id="404188745">
      <w:bodyDiv w:val="1"/>
      <w:marLeft w:val="0"/>
      <w:marRight w:val="0"/>
      <w:marTop w:val="0"/>
      <w:marBottom w:val="0"/>
      <w:divBdr>
        <w:top w:val="none" w:sz="0" w:space="0" w:color="auto"/>
        <w:left w:val="none" w:sz="0" w:space="0" w:color="auto"/>
        <w:bottom w:val="none" w:sz="0" w:space="0" w:color="auto"/>
        <w:right w:val="none" w:sz="0" w:space="0" w:color="auto"/>
      </w:divBdr>
    </w:div>
    <w:div w:id="420416630">
      <w:bodyDiv w:val="1"/>
      <w:marLeft w:val="0"/>
      <w:marRight w:val="0"/>
      <w:marTop w:val="0"/>
      <w:marBottom w:val="0"/>
      <w:divBdr>
        <w:top w:val="none" w:sz="0" w:space="0" w:color="auto"/>
        <w:left w:val="none" w:sz="0" w:space="0" w:color="auto"/>
        <w:bottom w:val="none" w:sz="0" w:space="0" w:color="auto"/>
        <w:right w:val="none" w:sz="0" w:space="0" w:color="auto"/>
      </w:divBdr>
    </w:div>
    <w:div w:id="434904811">
      <w:bodyDiv w:val="1"/>
      <w:marLeft w:val="0"/>
      <w:marRight w:val="0"/>
      <w:marTop w:val="0"/>
      <w:marBottom w:val="0"/>
      <w:divBdr>
        <w:top w:val="none" w:sz="0" w:space="0" w:color="auto"/>
        <w:left w:val="none" w:sz="0" w:space="0" w:color="auto"/>
        <w:bottom w:val="none" w:sz="0" w:space="0" w:color="auto"/>
        <w:right w:val="none" w:sz="0" w:space="0" w:color="auto"/>
      </w:divBdr>
    </w:div>
    <w:div w:id="461004849">
      <w:bodyDiv w:val="1"/>
      <w:marLeft w:val="0"/>
      <w:marRight w:val="0"/>
      <w:marTop w:val="0"/>
      <w:marBottom w:val="0"/>
      <w:divBdr>
        <w:top w:val="none" w:sz="0" w:space="0" w:color="auto"/>
        <w:left w:val="none" w:sz="0" w:space="0" w:color="auto"/>
        <w:bottom w:val="none" w:sz="0" w:space="0" w:color="auto"/>
        <w:right w:val="none" w:sz="0" w:space="0" w:color="auto"/>
      </w:divBdr>
    </w:div>
    <w:div w:id="470900024">
      <w:bodyDiv w:val="1"/>
      <w:marLeft w:val="0"/>
      <w:marRight w:val="0"/>
      <w:marTop w:val="0"/>
      <w:marBottom w:val="0"/>
      <w:divBdr>
        <w:top w:val="none" w:sz="0" w:space="0" w:color="auto"/>
        <w:left w:val="none" w:sz="0" w:space="0" w:color="auto"/>
        <w:bottom w:val="none" w:sz="0" w:space="0" w:color="auto"/>
        <w:right w:val="none" w:sz="0" w:space="0" w:color="auto"/>
      </w:divBdr>
    </w:div>
    <w:div w:id="474177946">
      <w:bodyDiv w:val="1"/>
      <w:marLeft w:val="0"/>
      <w:marRight w:val="0"/>
      <w:marTop w:val="0"/>
      <w:marBottom w:val="0"/>
      <w:divBdr>
        <w:top w:val="none" w:sz="0" w:space="0" w:color="auto"/>
        <w:left w:val="none" w:sz="0" w:space="0" w:color="auto"/>
        <w:bottom w:val="none" w:sz="0" w:space="0" w:color="auto"/>
        <w:right w:val="none" w:sz="0" w:space="0" w:color="auto"/>
      </w:divBdr>
    </w:div>
    <w:div w:id="482430456">
      <w:bodyDiv w:val="1"/>
      <w:marLeft w:val="0"/>
      <w:marRight w:val="0"/>
      <w:marTop w:val="0"/>
      <w:marBottom w:val="0"/>
      <w:divBdr>
        <w:top w:val="none" w:sz="0" w:space="0" w:color="auto"/>
        <w:left w:val="none" w:sz="0" w:space="0" w:color="auto"/>
        <w:bottom w:val="none" w:sz="0" w:space="0" w:color="auto"/>
        <w:right w:val="none" w:sz="0" w:space="0" w:color="auto"/>
      </w:divBdr>
    </w:div>
    <w:div w:id="482888915">
      <w:bodyDiv w:val="1"/>
      <w:marLeft w:val="0"/>
      <w:marRight w:val="0"/>
      <w:marTop w:val="0"/>
      <w:marBottom w:val="0"/>
      <w:divBdr>
        <w:top w:val="none" w:sz="0" w:space="0" w:color="auto"/>
        <w:left w:val="none" w:sz="0" w:space="0" w:color="auto"/>
        <w:bottom w:val="none" w:sz="0" w:space="0" w:color="auto"/>
        <w:right w:val="none" w:sz="0" w:space="0" w:color="auto"/>
      </w:divBdr>
    </w:div>
    <w:div w:id="483082912">
      <w:bodyDiv w:val="1"/>
      <w:marLeft w:val="0"/>
      <w:marRight w:val="0"/>
      <w:marTop w:val="0"/>
      <w:marBottom w:val="0"/>
      <w:divBdr>
        <w:top w:val="none" w:sz="0" w:space="0" w:color="auto"/>
        <w:left w:val="none" w:sz="0" w:space="0" w:color="auto"/>
        <w:bottom w:val="none" w:sz="0" w:space="0" w:color="auto"/>
        <w:right w:val="none" w:sz="0" w:space="0" w:color="auto"/>
      </w:divBdr>
    </w:div>
    <w:div w:id="483742707">
      <w:bodyDiv w:val="1"/>
      <w:marLeft w:val="0"/>
      <w:marRight w:val="0"/>
      <w:marTop w:val="0"/>
      <w:marBottom w:val="0"/>
      <w:divBdr>
        <w:top w:val="none" w:sz="0" w:space="0" w:color="auto"/>
        <w:left w:val="none" w:sz="0" w:space="0" w:color="auto"/>
        <w:bottom w:val="none" w:sz="0" w:space="0" w:color="auto"/>
        <w:right w:val="none" w:sz="0" w:space="0" w:color="auto"/>
      </w:divBdr>
    </w:div>
    <w:div w:id="489562814">
      <w:bodyDiv w:val="1"/>
      <w:marLeft w:val="0"/>
      <w:marRight w:val="0"/>
      <w:marTop w:val="0"/>
      <w:marBottom w:val="0"/>
      <w:divBdr>
        <w:top w:val="none" w:sz="0" w:space="0" w:color="auto"/>
        <w:left w:val="none" w:sz="0" w:space="0" w:color="auto"/>
        <w:bottom w:val="none" w:sz="0" w:space="0" w:color="auto"/>
        <w:right w:val="none" w:sz="0" w:space="0" w:color="auto"/>
      </w:divBdr>
    </w:div>
    <w:div w:id="507987996">
      <w:bodyDiv w:val="1"/>
      <w:marLeft w:val="0"/>
      <w:marRight w:val="0"/>
      <w:marTop w:val="0"/>
      <w:marBottom w:val="0"/>
      <w:divBdr>
        <w:top w:val="none" w:sz="0" w:space="0" w:color="auto"/>
        <w:left w:val="none" w:sz="0" w:space="0" w:color="auto"/>
        <w:bottom w:val="none" w:sz="0" w:space="0" w:color="auto"/>
        <w:right w:val="none" w:sz="0" w:space="0" w:color="auto"/>
      </w:divBdr>
    </w:div>
    <w:div w:id="515969354">
      <w:bodyDiv w:val="1"/>
      <w:marLeft w:val="0"/>
      <w:marRight w:val="0"/>
      <w:marTop w:val="0"/>
      <w:marBottom w:val="0"/>
      <w:divBdr>
        <w:top w:val="none" w:sz="0" w:space="0" w:color="auto"/>
        <w:left w:val="none" w:sz="0" w:space="0" w:color="auto"/>
        <w:bottom w:val="none" w:sz="0" w:space="0" w:color="auto"/>
        <w:right w:val="none" w:sz="0" w:space="0" w:color="auto"/>
      </w:divBdr>
    </w:div>
    <w:div w:id="526677574">
      <w:bodyDiv w:val="1"/>
      <w:marLeft w:val="0"/>
      <w:marRight w:val="0"/>
      <w:marTop w:val="0"/>
      <w:marBottom w:val="0"/>
      <w:divBdr>
        <w:top w:val="none" w:sz="0" w:space="0" w:color="auto"/>
        <w:left w:val="none" w:sz="0" w:space="0" w:color="auto"/>
        <w:bottom w:val="none" w:sz="0" w:space="0" w:color="auto"/>
        <w:right w:val="none" w:sz="0" w:space="0" w:color="auto"/>
      </w:divBdr>
    </w:div>
    <w:div w:id="547104965">
      <w:bodyDiv w:val="1"/>
      <w:marLeft w:val="0"/>
      <w:marRight w:val="0"/>
      <w:marTop w:val="0"/>
      <w:marBottom w:val="0"/>
      <w:divBdr>
        <w:top w:val="none" w:sz="0" w:space="0" w:color="auto"/>
        <w:left w:val="none" w:sz="0" w:space="0" w:color="auto"/>
        <w:bottom w:val="none" w:sz="0" w:space="0" w:color="auto"/>
        <w:right w:val="none" w:sz="0" w:space="0" w:color="auto"/>
      </w:divBdr>
    </w:div>
    <w:div w:id="552039258">
      <w:bodyDiv w:val="1"/>
      <w:marLeft w:val="0"/>
      <w:marRight w:val="0"/>
      <w:marTop w:val="0"/>
      <w:marBottom w:val="0"/>
      <w:divBdr>
        <w:top w:val="none" w:sz="0" w:space="0" w:color="auto"/>
        <w:left w:val="none" w:sz="0" w:space="0" w:color="auto"/>
        <w:bottom w:val="none" w:sz="0" w:space="0" w:color="auto"/>
        <w:right w:val="none" w:sz="0" w:space="0" w:color="auto"/>
      </w:divBdr>
    </w:div>
    <w:div w:id="558247390">
      <w:bodyDiv w:val="1"/>
      <w:marLeft w:val="0"/>
      <w:marRight w:val="0"/>
      <w:marTop w:val="0"/>
      <w:marBottom w:val="0"/>
      <w:divBdr>
        <w:top w:val="none" w:sz="0" w:space="0" w:color="auto"/>
        <w:left w:val="none" w:sz="0" w:space="0" w:color="auto"/>
        <w:bottom w:val="none" w:sz="0" w:space="0" w:color="auto"/>
        <w:right w:val="none" w:sz="0" w:space="0" w:color="auto"/>
      </w:divBdr>
    </w:div>
    <w:div w:id="573469729">
      <w:bodyDiv w:val="1"/>
      <w:marLeft w:val="0"/>
      <w:marRight w:val="0"/>
      <w:marTop w:val="0"/>
      <w:marBottom w:val="0"/>
      <w:divBdr>
        <w:top w:val="none" w:sz="0" w:space="0" w:color="auto"/>
        <w:left w:val="none" w:sz="0" w:space="0" w:color="auto"/>
        <w:bottom w:val="none" w:sz="0" w:space="0" w:color="auto"/>
        <w:right w:val="none" w:sz="0" w:space="0" w:color="auto"/>
      </w:divBdr>
    </w:div>
    <w:div w:id="591355084">
      <w:bodyDiv w:val="1"/>
      <w:marLeft w:val="0"/>
      <w:marRight w:val="0"/>
      <w:marTop w:val="0"/>
      <w:marBottom w:val="0"/>
      <w:divBdr>
        <w:top w:val="none" w:sz="0" w:space="0" w:color="auto"/>
        <w:left w:val="none" w:sz="0" w:space="0" w:color="auto"/>
        <w:bottom w:val="none" w:sz="0" w:space="0" w:color="auto"/>
        <w:right w:val="none" w:sz="0" w:space="0" w:color="auto"/>
      </w:divBdr>
    </w:div>
    <w:div w:id="601378202">
      <w:bodyDiv w:val="1"/>
      <w:marLeft w:val="0"/>
      <w:marRight w:val="0"/>
      <w:marTop w:val="0"/>
      <w:marBottom w:val="0"/>
      <w:divBdr>
        <w:top w:val="none" w:sz="0" w:space="0" w:color="auto"/>
        <w:left w:val="none" w:sz="0" w:space="0" w:color="auto"/>
        <w:bottom w:val="none" w:sz="0" w:space="0" w:color="auto"/>
        <w:right w:val="none" w:sz="0" w:space="0" w:color="auto"/>
      </w:divBdr>
    </w:div>
    <w:div w:id="603919246">
      <w:bodyDiv w:val="1"/>
      <w:marLeft w:val="0"/>
      <w:marRight w:val="0"/>
      <w:marTop w:val="0"/>
      <w:marBottom w:val="0"/>
      <w:divBdr>
        <w:top w:val="none" w:sz="0" w:space="0" w:color="auto"/>
        <w:left w:val="none" w:sz="0" w:space="0" w:color="auto"/>
        <w:bottom w:val="none" w:sz="0" w:space="0" w:color="auto"/>
        <w:right w:val="none" w:sz="0" w:space="0" w:color="auto"/>
      </w:divBdr>
    </w:div>
    <w:div w:id="615330774">
      <w:bodyDiv w:val="1"/>
      <w:marLeft w:val="0"/>
      <w:marRight w:val="0"/>
      <w:marTop w:val="0"/>
      <w:marBottom w:val="0"/>
      <w:divBdr>
        <w:top w:val="none" w:sz="0" w:space="0" w:color="auto"/>
        <w:left w:val="none" w:sz="0" w:space="0" w:color="auto"/>
        <w:bottom w:val="none" w:sz="0" w:space="0" w:color="auto"/>
        <w:right w:val="none" w:sz="0" w:space="0" w:color="auto"/>
      </w:divBdr>
    </w:div>
    <w:div w:id="631636636">
      <w:bodyDiv w:val="1"/>
      <w:marLeft w:val="0"/>
      <w:marRight w:val="0"/>
      <w:marTop w:val="0"/>
      <w:marBottom w:val="0"/>
      <w:divBdr>
        <w:top w:val="none" w:sz="0" w:space="0" w:color="auto"/>
        <w:left w:val="none" w:sz="0" w:space="0" w:color="auto"/>
        <w:bottom w:val="none" w:sz="0" w:space="0" w:color="auto"/>
        <w:right w:val="none" w:sz="0" w:space="0" w:color="auto"/>
      </w:divBdr>
    </w:div>
    <w:div w:id="633103712">
      <w:bodyDiv w:val="1"/>
      <w:marLeft w:val="0"/>
      <w:marRight w:val="0"/>
      <w:marTop w:val="0"/>
      <w:marBottom w:val="0"/>
      <w:divBdr>
        <w:top w:val="none" w:sz="0" w:space="0" w:color="auto"/>
        <w:left w:val="none" w:sz="0" w:space="0" w:color="auto"/>
        <w:bottom w:val="none" w:sz="0" w:space="0" w:color="auto"/>
        <w:right w:val="none" w:sz="0" w:space="0" w:color="auto"/>
      </w:divBdr>
    </w:div>
    <w:div w:id="696128621">
      <w:bodyDiv w:val="1"/>
      <w:marLeft w:val="0"/>
      <w:marRight w:val="0"/>
      <w:marTop w:val="0"/>
      <w:marBottom w:val="0"/>
      <w:divBdr>
        <w:top w:val="none" w:sz="0" w:space="0" w:color="auto"/>
        <w:left w:val="none" w:sz="0" w:space="0" w:color="auto"/>
        <w:bottom w:val="none" w:sz="0" w:space="0" w:color="auto"/>
        <w:right w:val="none" w:sz="0" w:space="0" w:color="auto"/>
      </w:divBdr>
    </w:div>
    <w:div w:id="701636328">
      <w:bodyDiv w:val="1"/>
      <w:marLeft w:val="0"/>
      <w:marRight w:val="0"/>
      <w:marTop w:val="0"/>
      <w:marBottom w:val="0"/>
      <w:divBdr>
        <w:top w:val="none" w:sz="0" w:space="0" w:color="auto"/>
        <w:left w:val="none" w:sz="0" w:space="0" w:color="auto"/>
        <w:bottom w:val="none" w:sz="0" w:space="0" w:color="auto"/>
        <w:right w:val="none" w:sz="0" w:space="0" w:color="auto"/>
      </w:divBdr>
    </w:div>
    <w:div w:id="706759184">
      <w:bodyDiv w:val="1"/>
      <w:marLeft w:val="0"/>
      <w:marRight w:val="0"/>
      <w:marTop w:val="0"/>
      <w:marBottom w:val="0"/>
      <w:divBdr>
        <w:top w:val="none" w:sz="0" w:space="0" w:color="auto"/>
        <w:left w:val="none" w:sz="0" w:space="0" w:color="auto"/>
        <w:bottom w:val="none" w:sz="0" w:space="0" w:color="auto"/>
        <w:right w:val="none" w:sz="0" w:space="0" w:color="auto"/>
      </w:divBdr>
    </w:div>
    <w:div w:id="719522981">
      <w:bodyDiv w:val="1"/>
      <w:marLeft w:val="0"/>
      <w:marRight w:val="0"/>
      <w:marTop w:val="0"/>
      <w:marBottom w:val="0"/>
      <w:divBdr>
        <w:top w:val="none" w:sz="0" w:space="0" w:color="auto"/>
        <w:left w:val="none" w:sz="0" w:space="0" w:color="auto"/>
        <w:bottom w:val="none" w:sz="0" w:space="0" w:color="auto"/>
        <w:right w:val="none" w:sz="0" w:space="0" w:color="auto"/>
      </w:divBdr>
    </w:div>
    <w:div w:id="723137591">
      <w:bodyDiv w:val="1"/>
      <w:marLeft w:val="0"/>
      <w:marRight w:val="0"/>
      <w:marTop w:val="0"/>
      <w:marBottom w:val="0"/>
      <w:divBdr>
        <w:top w:val="none" w:sz="0" w:space="0" w:color="auto"/>
        <w:left w:val="none" w:sz="0" w:space="0" w:color="auto"/>
        <w:bottom w:val="none" w:sz="0" w:space="0" w:color="auto"/>
        <w:right w:val="none" w:sz="0" w:space="0" w:color="auto"/>
      </w:divBdr>
    </w:div>
    <w:div w:id="728308299">
      <w:bodyDiv w:val="1"/>
      <w:marLeft w:val="0"/>
      <w:marRight w:val="0"/>
      <w:marTop w:val="0"/>
      <w:marBottom w:val="0"/>
      <w:divBdr>
        <w:top w:val="none" w:sz="0" w:space="0" w:color="auto"/>
        <w:left w:val="none" w:sz="0" w:space="0" w:color="auto"/>
        <w:bottom w:val="none" w:sz="0" w:space="0" w:color="auto"/>
        <w:right w:val="none" w:sz="0" w:space="0" w:color="auto"/>
      </w:divBdr>
    </w:div>
    <w:div w:id="733822149">
      <w:bodyDiv w:val="1"/>
      <w:marLeft w:val="0"/>
      <w:marRight w:val="0"/>
      <w:marTop w:val="0"/>
      <w:marBottom w:val="0"/>
      <w:divBdr>
        <w:top w:val="none" w:sz="0" w:space="0" w:color="auto"/>
        <w:left w:val="none" w:sz="0" w:space="0" w:color="auto"/>
        <w:bottom w:val="none" w:sz="0" w:space="0" w:color="auto"/>
        <w:right w:val="none" w:sz="0" w:space="0" w:color="auto"/>
      </w:divBdr>
    </w:div>
    <w:div w:id="739329451">
      <w:bodyDiv w:val="1"/>
      <w:marLeft w:val="0"/>
      <w:marRight w:val="0"/>
      <w:marTop w:val="0"/>
      <w:marBottom w:val="0"/>
      <w:divBdr>
        <w:top w:val="none" w:sz="0" w:space="0" w:color="auto"/>
        <w:left w:val="none" w:sz="0" w:space="0" w:color="auto"/>
        <w:bottom w:val="none" w:sz="0" w:space="0" w:color="auto"/>
        <w:right w:val="none" w:sz="0" w:space="0" w:color="auto"/>
      </w:divBdr>
    </w:div>
    <w:div w:id="740130234">
      <w:bodyDiv w:val="1"/>
      <w:marLeft w:val="0"/>
      <w:marRight w:val="0"/>
      <w:marTop w:val="0"/>
      <w:marBottom w:val="0"/>
      <w:divBdr>
        <w:top w:val="none" w:sz="0" w:space="0" w:color="auto"/>
        <w:left w:val="none" w:sz="0" w:space="0" w:color="auto"/>
        <w:bottom w:val="none" w:sz="0" w:space="0" w:color="auto"/>
        <w:right w:val="none" w:sz="0" w:space="0" w:color="auto"/>
      </w:divBdr>
    </w:div>
    <w:div w:id="770785315">
      <w:bodyDiv w:val="1"/>
      <w:marLeft w:val="0"/>
      <w:marRight w:val="0"/>
      <w:marTop w:val="0"/>
      <w:marBottom w:val="0"/>
      <w:divBdr>
        <w:top w:val="none" w:sz="0" w:space="0" w:color="auto"/>
        <w:left w:val="none" w:sz="0" w:space="0" w:color="auto"/>
        <w:bottom w:val="none" w:sz="0" w:space="0" w:color="auto"/>
        <w:right w:val="none" w:sz="0" w:space="0" w:color="auto"/>
      </w:divBdr>
    </w:div>
    <w:div w:id="786655002">
      <w:bodyDiv w:val="1"/>
      <w:marLeft w:val="0"/>
      <w:marRight w:val="0"/>
      <w:marTop w:val="0"/>
      <w:marBottom w:val="0"/>
      <w:divBdr>
        <w:top w:val="none" w:sz="0" w:space="0" w:color="auto"/>
        <w:left w:val="none" w:sz="0" w:space="0" w:color="auto"/>
        <w:bottom w:val="none" w:sz="0" w:space="0" w:color="auto"/>
        <w:right w:val="none" w:sz="0" w:space="0" w:color="auto"/>
      </w:divBdr>
    </w:div>
    <w:div w:id="799032292">
      <w:bodyDiv w:val="1"/>
      <w:marLeft w:val="0"/>
      <w:marRight w:val="0"/>
      <w:marTop w:val="0"/>
      <w:marBottom w:val="0"/>
      <w:divBdr>
        <w:top w:val="none" w:sz="0" w:space="0" w:color="auto"/>
        <w:left w:val="none" w:sz="0" w:space="0" w:color="auto"/>
        <w:bottom w:val="none" w:sz="0" w:space="0" w:color="auto"/>
        <w:right w:val="none" w:sz="0" w:space="0" w:color="auto"/>
      </w:divBdr>
    </w:div>
    <w:div w:id="805976349">
      <w:bodyDiv w:val="1"/>
      <w:marLeft w:val="0"/>
      <w:marRight w:val="0"/>
      <w:marTop w:val="0"/>
      <w:marBottom w:val="0"/>
      <w:divBdr>
        <w:top w:val="none" w:sz="0" w:space="0" w:color="auto"/>
        <w:left w:val="none" w:sz="0" w:space="0" w:color="auto"/>
        <w:bottom w:val="none" w:sz="0" w:space="0" w:color="auto"/>
        <w:right w:val="none" w:sz="0" w:space="0" w:color="auto"/>
      </w:divBdr>
    </w:div>
    <w:div w:id="811093541">
      <w:bodyDiv w:val="1"/>
      <w:marLeft w:val="0"/>
      <w:marRight w:val="0"/>
      <w:marTop w:val="0"/>
      <w:marBottom w:val="0"/>
      <w:divBdr>
        <w:top w:val="none" w:sz="0" w:space="0" w:color="auto"/>
        <w:left w:val="none" w:sz="0" w:space="0" w:color="auto"/>
        <w:bottom w:val="none" w:sz="0" w:space="0" w:color="auto"/>
        <w:right w:val="none" w:sz="0" w:space="0" w:color="auto"/>
      </w:divBdr>
    </w:div>
    <w:div w:id="828638444">
      <w:bodyDiv w:val="1"/>
      <w:marLeft w:val="0"/>
      <w:marRight w:val="0"/>
      <w:marTop w:val="0"/>
      <w:marBottom w:val="0"/>
      <w:divBdr>
        <w:top w:val="none" w:sz="0" w:space="0" w:color="auto"/>
        <w:left w:val="none" w:sz="0" w:space="0" w:color="auto"/>
        <w:bottom w:val="none" w:sz="0" w:space="0" w:color="auto"/>
        <w:right w:val="none" w:sz="0" w:space="0" w:color="auto"/>
      </w:divBdr>
    </w:div>
    <w:div w:id="835195961">
      <w:bodyDiv w:val="1"/>
      <w:marLeft w:val="0"/>
      <w:marRight w:val="0"/>
      <w:marTop w:val="0"/>
      <w:marBottom w:val="0"/>
      <w:divBdr>
        <w:top w:val="none" w:sz="0" w:space="0" w:color="auto"/>
        <w:left w:val="none" w:sz="0" w:space="0" w:color="auto"/>
        <w:bottom w:val="none" w:sz="0" w:space="0" w:color="auto"/>
        <w:right w:val="none" w:sz="0" w:space="0" w:color="auto"/>
      </w:divBdr>
    </w:div>
    <w:div w:id="843207307">
      <w:bodyDiv w:val="1"/>
      <w:marLeft w:val="0"/>
      <w:marRight w:val="0"/>
      <w:marTop w:val="0"/>
      <w:marBottom w:val="0"/>
      <w:divBdr>
        <w:top w:val="none" w:sz="0" w:space="0" w:color="auto"/>
        <w:left w:val="none" w:sz="0" w:space="0" w:color="auto"/>
        <w:bottom w:val="none" w:sz="0" w:space="0" w:color="auto"/>
        <w:right w:val="none" w:sz="0" w:space="0" w:color="auto"/>
      </w:divBdr>
    </w:div>
    <w:div w:id="854076765">
      <w:bodyDiv w:val="1"/>
      <w:marLeft w:val="0"/>
      <w:marRight w:val="0"/>
      <w:marTop w:val="0"/>
      <w:marBottom w:val="0"/>
      <w:divBdr>
        <w:top w:val="none" w:sz="0" w:space="0" w:color="auto"/>
        <w:left w:val="none" w:sz="0" w:space="0" w:color="auto"/>
        <w:bottom w:val="none" w:sz="0" w:space="0" w:color="auto"/>
        <w:right w:val="none" w:sz="0" w:space="0" w:color="auto"/>
      </w:divBdr>
    </w:div>
    <w:div w:id="865673292">
      <w:bodyDiv w:val="1"/>
      <w:marLeft w:val="0"/>
      <w:marRight w:val="0"/>
      <w:marTop w:val="0"/>
      <w:marBottom w:val="0"/>
      <w:divBdr>
        <w:top w:val="none" w:sz="0" w:space="0" w:color="auto"/>
        <w:left w:val="none" w:sz="0" w:space="0" w:color="auto"/>
        <w:bottom w:val="none" w:sz="0" w:space="0" w:color="auto"/>
        <w:right w:val="none" w:sz="0" w:space="0" w:color="auto"/>
      </w:divBdr>
    </w:div>
    <w:div w:id="895318593">
      <w:bodyDiv w:val="1"/>
      <w:marLeft w:val="0"/>
      <w:marRight w:val="0"/>
      <w:marTop w:val="0"/>
      <w:marBottom w:val="0"/>
      <w:divBdr>
        <w:top w:val="none" w:sz="0" w:space="0" w:color="auto"/>
        <w:left w:val="none" w:sz="0" w:space="0" w:color="auto"/>
        <w:bottom w:val="none" w:sz="0" w:space="0" w:color="auto"/>
        <w:right w:val="none" w:sz="0" w:space="0" w:color="auto"/>
      </w:divBdr>
    </w:div>
    <w:div w:id="900600739">
      <w:bodyDiv w:val="1"/>
      <w:marLeft w:val="0"/>
      <w:marRight w:val="0"/>
      <w:marTop w:val="0"/>
      <w:marBottom w:val="0"/>
      <w:divBdr>
        <w:top w:val="none" w:sz="0" w:space="0" w:color="auto"/>
        <w:left w:val="none" w:sz="0" w:space="0" w:color="auto"/>
        <w:bottom w:val="none" w:sz="0" w:space="0" w:color="auto"/>
        <w:right w:val="none" w:sz="0" w:space="0" w:color="auto"/>
      </w:divBdr>
    </w:div>
    <w:div w:id="903638727">
      <w:bodyDiv w:val="1"/>
      <w:marLeft w:val="0"/>
      <w:marRight w:val="0"/>
      <w:marTop w:val="0"/>
      <w:marBottom w:val="0"/>
      <w:divBdr>
        <w:top w:val="none" w:sz="0" w:space="0" w:color="auto"/>
        <w:left w:val="none" w:sz="0" w:space="0" w:color="auto"/>
        <w:bottom w:val="none" w:sz="0" w:space="0" w:color="auto"/>
        <w:right w:val="none" w:sz="0" w:space="0" w:color="auto"/>
      </w:divBdr>
    </w:div>
    <w:div w:id="914322142">
      <w:bodyDiv w:val="1"/>
      <w:marLeft w:val="0"/>
      <w:marRight w:val="0"/>
      <w:marTop w:val="0"/>
      <w:marBottom w:val="0"/>
      <w:divBdr>
        <w:top w:val="none" w:sz="0" w:space="0" w:color="auto"/>
        <w:left w:val="none" w:sz="0" w:space="0" w:color="auto"/>
        <w:bottom w:val="none" w:sz="0" w:space="0" w:color="auto"/>
        <w:right w:val="none" w:sz="0" w:space="0" w:color="auto"/>
      </w:divBdr>
    </w:div>
    <w:div w:id="919098441">
      <w:bodyDiv w:val="1"/>
      <w:marLeft w:val="0"/>
      <w:marRight w:val="0"/>
      <w:marTop w:val="0"/>
      <w:marBottom w:val="0"/>
      <w:divBdr>
        <w:top w:val="none" w:sz="0" w:space="0" w:color="auto"/>
        <w:left w:val="none" w:sz="0" w:space="0" w:color="auto"/>
        <w:bottom w:val="none" w:sz="0" w:space="0" w:color="auto"/>
        <w:right w:val="none" w:sz="0" w:space="0" w:color="auto"/>
      </w:divBdr>
    </w:div>
    <w:div w:id="980353296">
      <w:bodyDiv w:val="1"/>
      <w:marLeft w:val="0"/>
      <w:marRight w:val="0"/>
      <w:marTop w:val="0"/>
      <w:marBottom w:val="0"/>
      <w:divBdr>
        <w:top w:val="none" w:sz="0" w:space="0" w:color="auto"/>
        <w:left w:val="none" w:sz="0" w:space="0" w:color="auto"/>
        <w:bottom w:val="none" w:sz="0" w:space="0" w:color="auto"/>
        <w:right w:val="none" w:sz="0" w:space="0" w:color="auto"/>
      </w:divBdr>
    </w:div>
    <w:div w:id="991635581">
      <w:bodyDiv w:val="1"/>
      <w:marLeft w:val="0"/>
      <w:marRight w:val="0"/>
      <w:marTop w:val="0"/>
      <w:marBottom w:val="0"/>
      <w:divBdr>
        <w:top w:val="none" w:sz="0" w:space="0" w:color="auto"/>
        <w:left w:val="none" w:sz="0" w:space="0" w:color="auto"/>
        <w:bottom w:val="none" w:sz="0" w:space="0" w:color="auto"/>
        <w:right w:val="none" w:sz="0" w:space="0" w:color="auto"/>
      </w:divBdr>
    </w:div>
    <w:div w:id="1021123641">
      <w:bodyDiv w:val="1"/>
      <w:marLeft w:val="0"/>
      <w:marRight w:val="0"/>
      <w:marTop w:val="0"/>
      <w:marBottom w:val="0"/>
      <w:divBdr>
        <w:top w:val="none" w:sz="0" w:space="0" w:color="auto"/>
        <w:left w:val="none" w:sz="0" w:space="0" w:color="auto"/>
        <w:bottom w:val="none" w:sz="0" w:space="0" w:color="auto"/>
        <w:right w:val="none" w:sz="0" w:space="0" w:color="auto"/>
      </w:divBdr>
    </w:div>
    <w:div w:id="1025860581">
      <w:bodyDiv w:val="1"/>
      <w:marLeft w:val="0"/>
      <w:marRight w:val="0"/>
      <w:marTop w:val="0"/>
      <w:marBottom w:val="0"/>
      <w:divBdr>
        <w:top w:val="none" w:sz="0" w:space="0" w:color="auto"/>
        <w:left w:val="none" w:sz="0" w:space="0" w:color="auto"/>
        <w:bottom w:val="none" w:sz="0" w:space="0" w:color="auto"/>
        <w:right w:val="none" w:sz="0" w:space="0" w:color="auto"/>
      </w:divBdr>
    </w:div>
    <w:div w:id="1028531510">
      <w:bodyDiv w:val="1"/>
      <w:marLeft w:val="0"/>
      <w:marRight w:val="0"/>
      <w:marTop w:val="0"/>
      <w:marBottom w:val="0"/>
      <w:divBdr>
        <w:top w:val="none" w:sz="0" w:space="0" w:color="auto"/>
        <w:left w:val="none" w:sz="0" w:space="0" w:color="auto"/>
        <w:bottom w:val="none" w:sz="0" w:space="0" w:color="auto"/>
        <w:right w:val="none" w:sz="0" w:space="0" w:color="auto"/>
      </w:divBdr>
    </w:div>
    <w:div w:id="1032925064">
      <w:bodyDiv w:val="1"/>
      <w:marLeft w:val="0"/>
      <w:marRight w:val="0"/>
      <w:marTop w:val="0"/>
      <w:marBottom w:val="0"/>
      <w:divBdr>
        <w:top w:val="none" w:sz="0" w:space="0" w:color="auto"/>
        <w:left w:val="none" w:sz="0" w:space="0" w:color="auto"/>
        <w:bottom w:val="none" w:sz="0" w:space="0" w:color="auto"/>
        <w:right w:val="none" w:sz="0" w:space="0" w:color="auto"/>
      </w:divBdr>
    </w:div>
    <w:div w:id="1043481023">
      <w:bodyDiv w:val="1"/>
      <w:marLeft w:val="0"/>
      <w:marRight w:val="0"/>
      <w:marTop w:val="0"/>
      <w:marBottom w:val="0"/>
      <w:divBdr>
        <w:top w:val="none" w:sz="0" w:space="0" w:color="auto"/>
        <w:left w:val="none" w:sz="0" w:space="0" w:color="auto"/>
        <w:bottom w:val="none" w:sz="0" w:space="0" w:color="auto"/>
        <w:right w:val="none" w:sz="0" w:space="0" w:color="auto"/>
      </w:divBdr>
    </w:div>
    <w:div w:id="1051272221">
      <w:bodyDiv w:val="1"/>
      <w:marLeft w:val="0"/>
      <w:marRight w:val="0"/>
      <w:marTop w:val="0"/>
      <w:marBottom w:val="0"/>
      <w:divBdr>
        <w:top w:val="none" w:sz="0" w:space="0" w:color="auto"/>
        <w:left w:val="none" w:sz="0" w:space="0" w:color="auto"/>
        <w:bottom w:val="none" w:sz="0" w:space="0" w:color="auto"/>
        <w:right w:val="none" w:sz="0" w:space="0" w:color="auto"/>
      </w:divBdr>
    </w:div>
    <w:div w:id="1052578922">
      <w:bodyDiv w:val="1"/>
      <w:marLeft w:val="0"/>
      <w:marRight w:val="0"/>
      <w:marTop w:val="0"/>
      <w:marBottom w:val="0"/>
      <w:divBdr>
        <w:top w:val="none" w:sz="0" w:space="0" w:color="auto"/>
        <w:left w:val="none" w:sz="0" w:space="0" w:color="auto"/>
        <w:bottom w:val="none" w:sz="0" w:space="0" w:color="auto"/>
        <w:right w:val="none" w:sz="0" w:space="0" w:color="auto"/>
      </w:divBdr>
    </w:div>
    <w:div w:id="1057709260">
      <w:bodyDiv w:val="1"/>
      <w:marLeft w:val="0"/>
      <w:marRight w:val="0"/>
      <w:marTop w:val="0"/>
      <w:marBottom w:val="0"/>
      <w:divBdr>
        <w:top w:val="none" w:sz="0" w:space="0" w:color="auto"/>
        <w:left w:val="none" w:sz="0" w:space="0" w:color="auto"/>
        <w:bottom w:val="none" w:sz="0" w:space="0" w:color="auto"/>
        <w:right w:val="none" w:sz="0" w:space="0" w:color="auto"/>
      </w:divBdr>
    </w:div>
    <w:div w:id="1064795472">
      <w:bodyDiv w:val="1"/>
      <w:marLeft w:val="0"/>
      <w:marRight w:val="0"/>
      <w:marTop w:val="0"/>
      <w:marBottom w:val="0"/>
      <w:divBdr>
        <w:top w:val="none" w:sz="0" w:space="0" w:color="auto"/>
        <w:left w:val="none" w:sz="0" w:space="0" w:color="auto"/>
        <w:bottom w:val="none" w:sz="0" w:space="0" w:color="auto"/>
        <w:right w:val="none" w:sz="0" w:space="0" w:color="auto"/>
      </w:divBdr>
    </w:div>
    <w:div w:id="1074939451">
      <w:bodyDiv w:val="1"/>
      <w:marLeft w:val="0"/>
      <w:marRight w:val="0"/>
      <w:marTop w:val="0"/>
      <w:marBottom w:val="0"/>
      <w:divBdr>
        <w:top w:val="none" w:sz="0" w:space="0" w:color="auto"/>
        <w:left w:val="none" w:sz="0" w:space="0" w:color="auto"/>
        <w:bottom w:val="none" w:sz="0" w:space="0" w:color="auto"/>
        <w:right w:val="none" w:sz="0" w:space="0" w:color="auto"/>
      </w:divBdr>
    </w:div>
    <w:div w:id="1081567222">
      <w:bodyDiv w:val="1"/>
      <w:marLeft w:val="0"/>
      <w:marRight w:val="0"/>
      <w:marTop w:val="0"/>
      <w:marBottom w:val="0"/>
      <w:divBdr>
        <w:top w:val="none" w:sz="0" w:space="0" w:color="auto"/>
        <w:left w:val="none" w:sz="0" w:space="0" w:color="auto"/>
        <w:bottom w:val="none" w:sz="0" w:space="0" w:color="auto"/>
        <w:right w:val="none" w:sz="0" w:space="0" w:color="auto"/>
      </w:divBdr>
    </w:div>
    <w:div w:id="1090009393">
      <w:bodyDiv w:val="1"/>
      <w:marLeft w:val="0"/>
      <w:marRight w:val="0"/>
      <w:marTop w:val="0"/>
      <w:marBottom w:val="0"/>
      <w:divBdr>
        <w:top w:val="none" w:sz="0" w:space="0" w:color="auto"/>
        <w:left w:val="none" w:sz="0" w:space="0" w:color="auto"/>
        <w:bottom w:val="none" w:sz="0" w:space="0" w:color="auto"/>
        <w:right w:val="none" w:sz="0" w:space="0" w:color="auto"/>
      </w:divBdr>
    </w:div>
    <w:div w:id="1093863797">
      <w:bodyDiv w:val="1"/>
      <w:marLeft w:val="0"/>
      <w:marRight w:val="0"/>
      <w:marTop w:val="0"/>
      <w:marBottom w:val="0"/>
      <w:divBdr>
        <w:top w:val="none" w:sz="0" w:space="0" w:color="auto"/>
        <w:left w:val="none" w:sz="0" w:space="0" w:color="auto"/>
        <w:bottom w:val="none" w:sz="0" w:space="0" w:color="auto"/>
        <w:right w:val="none" w:sz="0" w:space="0" w:color="auto"/>
      </w:divBdr>
    </w:div>
    <w:div w:id="1098719269">
      <w:bodyDiv w:val="1"/>
      <w:marLeft w:val="0"/>
      <w:marRight w:val="0"/>
      <w:marTop w:val="0"/>
      <w:marBottom w:val="0"/>
      <w:divBdr>
        <w:top w:val="none" w:sz="0" w:space="0" w:color="auto"/>
        <w:left w:val="none" w:sz="0" w:space="0" w:color="auto"/>
        <w:bottom w:val="none" w:sz="0" w:space="0" w:color="auto"/>
        <w:right w:val="none" w:sz="0" w:space="0" w:color="auto"/>
      </w:divBdr>
    </w:div>
    <w:div w:id="1100879173">
      <w:bodyDiv w:val="1"/>
      <w:marLeft w:val="0"/>
      <w:marRight w:val="0"/>
      <w:marTop w:val="0"/>
      <w:marBottom w:val="0"/>
      <w:divBdr>
        <w:top w:val="none" w:sz="0" w:space="0" w:color="auto"/>
        <w:left w:val="none" w:sz="0" w:space="0" w:color="auto"/>
        <w:bottom w:val="none" w:sz="0" w:space="0" w:color="auto"/>
        <w:right w:val="none" w:sz="0" w:space="0" w:color="auto"/>
      </w:divBdr>
    </w:div>
    <w:div w:id="1105267935">
      <w:bodyDiv w:val="1"/>
      <w:marLeft w:val="0"/>
      <w:marRight w:val="0"/>
      <w:marTop w:val="0"/>
      <w:marBottom w:val="0"/>
      <w:divBdr>
        <w:top w:val="none" w:sz="0" w:space="0" w:color="auto"/>
        <w:left w:val="none" w:sz="0" w:space="0" w:color="auto"/>
        <w:bottom w:val="none" w:sz="0" w:space="0" w:color="auto"/>
        <w:right w:val="none" w:sz="0" w:space="0" w:color="auto"/>
      </w:divBdr>
    </w:div>
    <w:div w:id="1120338918">
      <w:bodyDiv w:val="1"/>
      <w:marLeft w:val="0"/>
      <w:marRight w:val="0"/>
      <w:marTop w:val="0"/>
      <w:marBottom w:val="0"/>
      <w:divBdr>
        <w:top w:val="none" w:sz="0" w:space="0" w:color="auto"/>
        <w:left w:val="none" w:sz="0" w:space="0" w:color="auto"/>
        <w:bottom w:val="none" w:sz="0" w:space="0" w:color="auto"/>
        <w:right w:val="none" w:sz="0" w:space="0" w:color="auto"/>
      </w:divBdr>
    </w:div>
    <w:div w:id="1145704138">
      <w:bodyDiv w:val="1"/>
      <w:marLeft w:val="0"/>
      <w:marRight w:val="0"/>
      <w:marTop w:val="0"/>
      <w:marBottom w:val="0"/>
      <w:divBdr>
        <w:top w:val="none" w:sz="0" w:space="0" w:color="auto"/>
        <w:left w:val="none" w:sz="0" w:space="0" w:color="auto"/>
        <w:bottom w:val="none" w:sz="0" w:space="0" w:color="auto"/>
        <w:right w:val="none" w:sz="0" w:space="0" w:color="auto"/>
      </w:divBdr>
    </w:div>
    <w:div w:id="1156187364">
      <w:bodyDiv w:val="1"/>
      <w:marLeft w:val="0"/>
      <w:marRight w:val="0"/>
      <w:marTop w:val="0"/>
      <w:marBottom w:val="0"/>
      <w:divBdr>
        <w:top w:val="none" w:sz="0" w:space="0" w:color="auto"/>
        <w:left w:val="none" w:sz="0" w:space="0" w:color="auto"/>
        <w:bottom w:val="none" w:sz="0" w:space="0" w:color="auto"/>
        <w:right w:val="none" w:sz="0" w:space="0" w:color="auto"/>
      </w:divBdr>
    </w:div>
    <w:div w:id="1157917690">
      <w:bodyDiv w:val="1"/>
      <w:marLeft w:val="0"/>
      <w:marRight w:val="0"/>
      <w:marTop w:val="0"/>
      <w:marBottom w:val="0"/>
      <w:divBdr>
        <w:top w:val="none" w:sz="0" w:space="0" w:color="auto"/>
        <w:left w:val="none" w:sz="0" w:space="0" w:color="auto"/>
        <w:bottom w:val="none" w:sz="0" w:space="0" w:color="auto"/>
        <w:right w:val="none" w:sz="0" w:space="0" w:color="auto"/>
      </w:divBdr>
    </w:div>
    <w:div w:id="1163740641">
      <w:bodyDiv w:val="1"/>
      <w:marLeft w:val="0"/>
      <w:marRight w:val="0"/>
      <w:marTop w:val="0"/>
      <w:marBottom w:val="0"/>
      <w:divBdr>
        <w:top w:val="none" w:sz="0" w:space="0" w:color="auto"/>
        <w:left w:val="none" w:sz="0" w:space="0" w:color="auto"/>
        <w:bottom w:val="none" w:sz="0" w:space="0" w:color="auto"/>
        <w:right w:val="none" w:sz="0" w:space="0" w:color="auto"/>
      </w:divBdr>
    </w:div>
    <w:div w:id="1184321014">
      <w:bodyDiv w:val="1"/>
      <w:marLeft w:val="0"/>
      <w:marRight w:val="0"/>
      <w:marTop w:val="0"/>
      <w:marBottom w:val="0"/>
      <w:divBdr>
        <w:top w:val="none" w:sz="0" w:space="0" w:color="auto"/>
        <w:left w:val="none" w:sz="0" w:space="0" w:color="auto"/>
        <w:bottom w:val="none" w:sz="0" w:space="0" w:color="auto"/>
        <w:right w:val="none" w:sz="0" w:space="0" w:color="auto"/>
      </w:divBdr>
    </w:div>
    <w:div w:id="1201473143">
      <w:bodyDiv w:val="1"/>
      <w:marLeft w:val="0"/>
      <w:marRight w:val="0"/>
      <w:marTop w:val="0"/>
      <w:marBottom w:val="0"/>
      <w:divBdr>
        <w:top w:val="none" w:sz="0" w:space="0" w:color="auto"/>
        <w:left w:val="none" w:sz="0" w:space="0" w:color="auto"/>
        <w:bottom w:val="none" w:sz="0" w:space="0" w:color="auto"/>
        <w:right w:val="none" w:sz="0" w:space="0" w:color="auto"/>
      </w:divBdr>
    </w:div>
    <w:div w:id="1215970473">
      <w:bodyDiv w:val="1"/>
      <w:marLeft w:val="0"/>
      <w:marRight w:val="0"/>
      <w:marTop w:val="0"/>
      <w:marBottom w:val="0"/>
      <w:divBdr>
        <w:top w:val="none" w:sz="0" w:space="0" w:color="auto"/>
        <w:left w:val="none" w:sz="0" w:space="0" w:color="auto"/>
        <w:bottom w:val="none" w:sz="0" w:space="0" w:color="auto"/>
        <w:right w:val="none" w:sz="0" w:space="0" w:color="auto"/>
      </w:divBdr>
    </w:div>
    <w:div w:id="1217475903">
      <w:bodyDiv w:val="1"/>
      <w:marLeft w:val="0"/>
      <w:marRight w:val="0"/>
      <w:marTop w:val="0"/>
      <w:marBottom w:val="0"/>
      <w:divBdr>
        <w:top w:val="none" w:sz="0" w:space="0" w:color="auto"/>
        <w:left w:val="none" w:sz="0" w:space="0" w:color="auto"/>
        <w:bottom w:val="none" w:sz="0" w:space="0" w:color="auto"/>
        <w:right w:val="none" w:sz="0" w:space="0" w:color="auto"/>
      </w:divBdr>
    </w:div>
    <w:div w:id="1252617425">
      <w:bodyDiv w:val="1"/>
      <w:marLeft w:val="0"/>
      <w:marRight w:val="0"/>
      <w:marTop w:val="0"/>
      <w:marBottom w:val="0"/>
      <w:divBdr>
        <w:top w:val="none" w:sz="0" w:space="0" w:color="auto"/>
        <w:left w:val="none" w:sz="0" w:space="0" w:color="auto"/>
        <w:bottom w:val="none" w:sz="0" w:space="0" w:color="auto"/>
        <w:right w:val="none" w:sz="0" w:space="0" w:color="auto"/>
      </w:divBdr>
    </w:div>
    <w:div w:id="1252816926">
      <w:bodyDiv w:val="1"/>
      <w:marLeft w:val="0"/>
      <w:marRight w:val="0"/>
      <w:marTop w:val="0"/>
      <w:marBottom w:val="0"/>
      <w:divBdr>
        <w:top w:val="none" w:sz="0" w:space="0" w:color="auto"/>
        <w:left w:val="none" w:sz="0" w:space="0" w:color="auto"/>
        <w:bottom w:val="none" w:sz="0" w:space="0" w:color="auto"/>
        <w:right w:val="none" w:sz="0" w:space="0" w:color="auto"/>
      </w:divBdr>
    </w:div>
    <w:div w:id="1263732047">
      <w:bodyDiv w:val="1"/>
      <w:marLeft w:val="0"/>
      <w:marRight w:val="0"/>
      <w:marTop w:val="0"/>
      <w:marBottom w:val="0"/>
      <w:divBdr>
        <w:top w:val="none" w:sz="0" w:space="0" w:color="auto"/>
        <w:left w:val="none" w:sz="0" w:space="0" w:color="auto"/>
        <w:bottom w:val="none" w:sz="0" w:space="0" w:color="auto"/>
        <w:right w:val="none" w:sz="0" w:space="0" w:color="auto"/>
      </w:divBdr>
    </w:div>
    <w:div w:id="1273978798">
      <w:bodyDiv w:val="1"/>
      <w:marLeft w:val="0"/>
      <w:marRight w:val="0"/>
      <w:marTop w:val="0"/>
      <w:marBottom w:val="0"/>
      <w:divBdr>
        <w:top w:val="none" w:sz="0" w:space="0" w:color="auto"/>
        <w:left w:val="none" w:sz="0" w:space="0" w:color="auto"/>
        <w:bottom w:val="none" w:sz="0" w:space="0" w:color="auto"/>
        <w:right w:val="none" w:sz="0" w:space="0" w:color="auto"/>
      </w:divBdr>
    </w:div>
    <w:div w:id="1276672685">
      <w:bodyDiv w:val="1"/>
      <w:marLeft w:val="0"/>
      <w:marRight w:val="0"/>
      <w:marTop w:val="0"/>
      <w:marBottom w:val="0"/>
      <w:divBdr>
        <w:top w:val="none" w:sz="0" w:space="0" w:color="auto"/>
        <w:left w:val="none" w:sz="0" w:space="0" w:color="auto"/>
        <w:bottom w:val="none" w:sz="0" w:space="0" w:color="auto"/>
        <w:right w:val="none" w:sz="0" w:space="0" w:color="auto"/>
      </w:divBdr>
    </w:div>
    <w:div w:id="1278024035">
      <w:bodyDiv w:val="1"/>
      <w:marLeft w:val="0"/>
      <w:marRight w:val="0"/>
      <w:marTop w:val="0"/>
      <w:marBottom w:val="0"/>
      <w:divBdr>
        <w:top w:val="none" w:sz="0" w:space="0" w:color="auto"/>
        <w:left w:val="none" w:sz="0" w:space="0" w:color="auto"/>
        <w:bottom w:val="none" w:sz="0" w:space="0" w:color="auto"/>
        <w:right w:val="none" w:sz="0" w:space="0" w:color="auto"/>
      </w:divBdr>
    </w:div>
    <w:div w:id="1280381792">
      <w:bodyDiv w:val="1"/>
      <w:marLeft w:val="0"/>
      <w:marRight w:val="0"/>
      <w:marTop w:val="0"/>
      <w:marBottom w:val="0"/>
      <w:divBdr>
        <w:top w:val="none" w:sz="0" w:space="0" w:color="auto"/>
        <w:left w:val="none" w:sz="0" w:space="0" w:color="auto"/>
        <w:bottom w:val="none" w:sz="0" w:space="0" w:color="auto"/>
        <w:right w:val="none" w:sz="0" w:space="0" w:color="auto"/>
      </w:divBdr>
    </w:div>
    <w:div w:id="1302419589">
      <w:bodyDiv w:val="1"/>
      <w:marLeft w:val="0"/>
      <w:marRight w:val="0"/>
      <w:marTop w:val="0"/>
      <w:marBottom w:val="0"/>
      <w:divBdr>
        <w:top w:val="none" w:sz="0" w:space="0" w:color="auto"/>
        <w:left w:val="none" w:sz="0" w:space="0" w:color="auto"/>
        <w:bottom w:val="none" w:sz="0" w:space="0" w:color="auto"/>
        <w:right w:val="none" w:sz="0" w:space="0" w:color="auto"/>
      </w:divBdr>
    </w:div>
    <w:div w:id="1315523484">
      <w:bodyDiv w:val="1"/>
      <w:marLeft w:val="0"/>
      <w:marRight w:val="0"/>
      <w:marTop w:val="0"/>
      <w:marBottom w:val="0"/>
      <w:divBdr>
        <w:top w:val="none" w:sz="0" w:space="0" w:color="auto"/>
        <w:left w:val="none" w:sz="0" w:space="0" w:color="auto"/>
        <w:bottom w:val="none" w:sz="0" w:space="0" w:color="auto"/>
        <w:right w:val="none" w:sz="0" w:space="0" w:color="auto"/>
      </w:divBdr>
    </w:div>
    <w:div w:id="1316370464">
      <w:bodyDiv w:val="1"/>
      <w:marLeft w:val="0"/>
      <w:marRight w:val="0"/>
      <w:marTop w:val="0"/>
      <w:marBottom w:val="0"/>
      <w:divBdr>
        <w:top w:val="none" w:sz="0" w:space="0" w:color="auto"/>
        <w:left w:val="none" w:sz="0" w:space="0" w:color="auto"/>
        <w:bottom w:val="none" w:sz="0" w:space="0" w:color="auto"/>
        <w:right w:val="none" w:sz="0" w:space="0" w:color="auto"/>
      </w:divBdr>
    </w:div>
    <w:div w:id="1318656891">
      <w:bodyDiv w:val="1"/>
      <w:marLeft w:val="0"/>
      <w:marRight w:val="0"/>
      <w:marTop w:val="0"/>
      <w:marBottom w:val="0"/>
      <w:divBdr>
        <w:top w:val="none" w:sz="0" w:space="0" w:color="auto"/>
        <w:left w:val="none" w:sz="0" w:space="0" w:color="auto"/>
        <w:bottom w:val="none" w:sz="0" w:space="0" w:color="auto"/>
        <w:right w:val="none" w:sz="0" w:space="0" w:color="auto"/>
      </w:divBdr>
    </w:div>
    <w:div w:id="1327366854">
      <w:bodyDiv w:val="1"/>
      <w:marLeft w:val="0"/>
      <w:marRight w:val="0"/>
      <w:marTop w:val="0"/>
      <w:marBottom w:val="0"/>
      <w:divBdr>
        <w:top w:val="none" w:sz="0" w:space="0" w:color="auto"/>
        <w:left w:val="none" w:sz="0" w:space="0" w:color="auto"/>
        <w:bottom w:val="none" w:sz="0" w:space="0" w:color="auto"/>
        <w:right w:val="none" w:sz="0" w:space="0" w:color="auto"/>
      </w:divBdr>
    </w:div>
    <w:div w:id="1331517423">
      <w:bodyDiv w:val="1"/>
      <w:marLeft w:val="0"/>
      <w:marRight w:val="0"/>
      <w:marTop w:val="0"/>
      <w:marBottom w:val="0"/>
      <w:divBdr>
        <w:top w:val="none" w:sz="0" w:space="0" w:color="auto"/>
        <w:left w:val="none" w:sz="0" w:space="0" w:color="auto"/>
        <w:bottom w:val="none" w:sz="0" w:space="0" w:color="auto"/>
        <w:right w:val="none" w:sz="0" w:space="0" w:color="auto"/>
      </w:divBdr>
    </w:div>
    <w:div w:id="1343971117">
      <w:bodyDiv w:val="1"/>
      <w:marLeft w:val="0"/>
      <w:marRight w:val="0"/>
      <w:marTop w:val="0"/>
      <w:marBottom w:val="0"/>
      <w:divBdr>
        <w:top w:val="none" w:sz="0" w:space="0" w:color="auto"/>
        <w:left w:val="none" w:sz="0" w:space="0" w:color="auto"/>
        <w:bottom w:val="none" w:sz="0" w:space="0" w:color="auto"/>
        <w:right w:val="none" w:sz="0" w:space="0" w:color="auto"/>
      </w:divBdr>
    </w:div>
    <w:div w:id="1367094712">
      <w:bodyDiv w:val="1"/>
      <w:marLeft w:val="0"/>
      <w:marRight w:val="0"/>
      <w:marTop w:val="0"/>
      <w:marBottom w:val="0"/>
      <w:divBdr>
        <w:top w:val="none" w:sz="0" w:space="0" w:color="auto"/>
        <w:left w:val="none" w:sz="0" w:space="0" w:color="auto"/>
        <w:bottom w:val="none" w:sz="0" w:space="0" w:color="auto"/>
        <w:right w:val="none" w:sz="0" w:space="0" w:color="auto"/>
      </w:divBdr>
    </w:div>
    <w:div w:id="1368487017">
      <w:bodyDiv w:val="1"/>
      <w:marLeft w:val="0"/>
      <w:marRight w:val="0"/>
      <w:marTop w:val="0"/>
      <w:marBottom w:val="0"/>
      <w:divBdr>
        <w:top w:val="none" w:sz="0" w:space="0" w:color="auto"/>
        <w:left w:val="none" w:sz="0" w:space="0" w:color="auto"/>
        <w:bottom w:val="none" w:sz="0" w:space="0" w:color="auto"/>
        <w:right w:val="none" w:sz="0" w:space="0" w:color="auto"/>
      </w:divBdr>
    </w:div>
    <w:div w:id="1394354787">
      <w:bodyDiv w:val="1"/>
      <w:marLeft w:val="0"/>
      <w:marRight w:val="0"/>
      <w:marTop w:val="0"/>
      <w:marBottom w:val="0"/>
      <w:divBdr>
        <w:top w:val="none" w:sz="0" w:space="0" w:color="auto"/>
        <w:left w:val="none" w:sz="0" w:space="0" w:color="auto"/>
        <w:bottom w:val="none" w:sz="0" w:space="0" w:color="auto"/>
        <w:right w:val="none" w:sz="0" w:space="0" w:color="auto"/>
      </w:divBdr>
    </w:div>
    <w:div w:id="1407922963">
      <w:bodyDiv w:val="1"/>
      <w:marLeft w:val="0"/>
      <w:marRight w:val="0"/>
      <w:marTop w:val="0"/>
      <w:marBottom w:val="0"/>
      <w:divBdr>
        <w:top w:val="none" w:sz="0" w:space="0" w:color="auto"/>
        <w:left w:val="none" w:sz="0" w:space="0" w:color="auto"/>
        <w:bottom w:val="none" w:sz="0" w:space="0" w:color="auto"/>
        <w:right w:val="none" w:sz="0" w:space="0" w:color="auto"/>
      </w:divBdr>
    </w:div>
    <w:div w:id="1411928538">
      <w:bodyDiv w:val="1"/>
      <w:marLeft w:val="0"/>
      <w:marRight w:val="0"/>
      <w:marTop w:val="0"/>
      <w:marBottom w:val="0"/>
      <w:divBdr>
        <w:top w:val="none" w:sz="0" w:space="0" w:color="auto"/>
        <w:left w:val="none" w:sz="0" w:space="0" w:color="auto"/>
        <w:bottom w:val="none" w:sz="0" w:space="0" w:color="auto"/>
        <w:right w:val="none" w:sz="0" w:space="0" w:color="auto"/>
      </w:divBdr>
    </w:div>
    <w:div w:id="1435053414">
      <w:bodyDiv w:val="1"/>
      <w:marLeft w:val="0"/>
      <w:marRight w:val="0"/>
      <w:marTop w:val="0"/>
      <w:marBottom w:val="0"/>
      <w:divBdr>
        <w:top w:val="none" w:sz="0" w:space="0" w:color="auto"/>
        <w:left w:val="none" w:sz="0" w:space="0" w:color="auto"/>
        <w:bottom w:val="none" w:sz="0" w:space="0" w:color="auto"/>
        <w:right w:val="none" w:sz="0" w:space="0" w:color="auto"/>
      </w:divBdr>
    </w:div>
    <w:div w:id="1437363450">
      <w:bodyDiv w:val="1"/>
      <w:marLeft w:val="0"/>
      <w:marRight w:val="0"/>
      <w:marTop w:val="0"/>
      <w:marBottom w:val="0"/>
      <w:divBdr>
        <w:top w:val="none" w:sz="0" w:space="0" w:color="auto"/>
        <w:left w:val="none" w:sz="0" w:space="0" w:color="auto"/>
        <w:bottom w:val="none" w:sz="0" w:space="0" w:color="auto"/>
        <w:right w:val="none" w:sz="0" w:space="0" w:color="auto"/>
      </w:divBdr>
    </w:div>
    <w:div w:id="1449469780">
      <w:bodyDiv w:val="1"/>
      <w:marLeft w:val="0"/>
      <w:marRight w:val="0"/>
      <w:marTop w:val="0"/>
      <w:marBottom w:val="0"/>
      <w:divBdr>
        <w:top w:val="none" w:sz="0" w:space="0" w:color="auto"/>
        <w:left w:val="none" w:sz="0" w:space="0" w:color="auto"/>
        <w:bottom w:val="none" w:sz="0" w:space="0" w:color="auto"/>
        <w:right w:val="none" w:sz="0" w:space="0" w:color="auto"/>
      </w:divBdr>
    </w:div>
    <w:div w:id="1456214676">
      <w:bodyDiv w:val="1"/>
      <w:marLeft w:val="0"/>
      <w:marRight w:val="0"/>
      <w:marTop w:val="0"/>
      <w:marBottom w:val="0"/>
      <w:divBdr>
        <w:top w:val="none" w:sz="0" w:space="0" w:color="auto"/>
        <w:left w:val="none" w:sz="0" w:space="0" w:color="auto"/>
        <w:bottom w:val="none" w:sz="0" w:space="0" w:color="auto"/>
        <w:right w:val="none" w:sz="0" w:space="0" w:color="auto"/>
      </w:divBdr>
    </w:div>
    <w:div w:id="1457916290">
      <w:bodyDiv w:val="1"/>
      <w:marLeft w:val="0"/>
      <w:marRight w:val="0"/>
      <w:marTop w:val="0"/>
      <w:marBottom w:val="0"/>
      <w:divBdr>
        <w:top w:val="none" w:sz="0" w:space="0" w:color="auto"/>
        <w:left w:val="none" w:sz="0" w:space="0" w:color="auto"/>
        <w:bottom w:val="none" w:sz="0" w:space="0" w:color="auto"/>
        <w:right w:val="none" w:sz="0" w:space="0" w:color="auto"/>
      </w:divBdr>
    </w:div>
    <w:div w:id="1465849955">
      <w:bodyDiv w:val="1"/>
      <w:marLeft w:val="0"/>
      <w:marRight w:val="0"/>
      <w:marTop w:val="0"/>
      <w:marBottom w:val="0"/>
      <w:divBdr>
        <w:top w:val="none" w:sz="0" w:space="0" w:color="auto"/>
        <w:left w:val="none" w:sz="0" w:space="0" w:color="auto"/>
        <w:bottom w:val="none" w:sz="0" w:space="0" w:color="auto"/>
        <w:right w:val="none" w:sz="0" w:space="0" w:color="auto"/>
      </w:divBdr>
    </w:div>
    <w:div w:id="1469855777">
      <w:bodyDiv w:val="1"/>
      <w:marLeft w:val="0"/>
      <w:marRight w:val="0"/>
      <w:marTop w:val="0"/>
      <w:marBottom w:val="0"/>
      <w:divBdr>
        <w:top w:val="none" w:sz="0" w:space="0" w:color="auto"/>
        <w:left w:val="none" w:sz="0" w:space="0" w:color="auto"/>
        <w:bottom w:val="none" w:sz="0" w:space="0" w:color="auto"/>
        <w:right w:val="none" w:sz="0" w:space="0" w:color="auto"/>
      </w:divBdr>
    </w:div>
    <w:div w:id="1488789604">
      <w:bodyDiv w:val="1"/>
      <w:marLeft w:val="0"/>
      <w:marRight w:val="0"/>
      <w:marTop w:val="0"/>
      <w:marBottom w:val="0"/>
      <w:divBdr>
        <w:top w:val="none" w:sz="0" w:space="0" w:color="auto"/>
        <w:left w:val="none" w:sz="0" w:space="0" w:color="auto"/>
        <w:bottom w:val="none" w:sz="0" w:space="0" w:color="auto"/>
        <w:right w:val="none" w:sz="0" w:space="0" w:color="auto"/>
      </w:divBdr>
    </w:div>
    <w:div w:id="1503355144">
      <w:bodyDiv w:val="1"/>
      <w:marLeft w:val="0"/>
      <w:marRight w:val="0"/>
      <w:marTop w:val="0"/>
      <w:marBottom w:val="0"/>
      <w:divBdr>
        <w:top w:val="none" w:sz="0" w:space="0" w:color="auto"/>
        <w:left w:val="none" w:sz="0" w:space="0" w:color="auto"/>
        <w:bottom w:val="none" w:sz="0" w:space="0" w:color="auto"/>
        <w:right w:val="none" w:sz="0" w:space="0" w:color="auto"/>
      </w:divBdr>
    </w:div>
    <w:div w:id="1503935251">
      <w:bodyDiv w:val="1"/>
      <w:marLeft w:val="0"/>
      <w:marRight w:val="0"/>
      <w:marTop w:val="0"/>
      <w:marBottom w:val="0"/>
      <w:divBdr>
        <w:top w:val="none" w:sz="0" w:space="0" w:color="auto"/>
        <w:left w:val="none" w:sz="0" w:space="0" w:color="auto"/>
        <w:bottom w:val="none" w:sz="0" w:space="0" w:color="auto"/>
        <w:right w:val="none" w:sz="0" w:space="0" w:color="auto"/>
      </w:divBdr>
    </w:div>
    <w:div w:id="1548638081">
      <w:bodyDiv w:val="1"/>
      <w:marLeft w:val="0"/>
      <w:marRight w:val="0"/>
      <w:marTop w:val="0"/>
      <w:marBottom w:val="0"/>
      <w:divBdr>
        <w:top w:val="none" w:sz="0" w:space="0" w:color="auto"/>
        <w:left w:val="none" w:sz="0" w:space="0" w:color="auto"/>
        <w:bottom w:val="none" w:sz="0" w:space="0" w:color="auto"/>
        <w:right w:val="none" w:sz="0" w:space="0" w:color="auto"/>
      </w:divBdr>
    </w:div>
    <w:div w:id="1552183852">
      <w:bodyDiv w:val="1"/>
      <w:marLeft w:val="0"/>
      <w:marRight w:val="0"/>
      <w:marTop w:val="0"/>
      <w:marBottom w:val="0"/>
      <w:divBdr>
        <w:top w:val="none" w:sz="0" w:space="0" w:color="auto"/>
        <w:left w:val="none" w:sz="0" w:space="0" w:color="auto"/>
        <w:bottom w:val="none" w:sz="0" w:space="0" w:color="auto"/>
        <w:right w:val="none" w:sz="0" w:space="0" w:color="auto"/>
      </w:divBdr>
    </w:div>
    <w:div w:id="1613825309">
      <w:bodyDiv w:val="1"/>
      <w:marLeft w:val="0"/>
      <w:marRight w:val="0"/>
      <w:marTop w:val="0"/>
      <w:marBottom w:val="0"/>
      <w:divBdr>
        <w:top w:val="none" w:sz="0" w:space="0" w:color="auto"/>
        <w:left w:val="none" w:sz="0" w:space="0" w:color="auto"/>
        <w:bottom w:val="none" w:sz="0" w:space="0" w:color="auto"/>
        <w:right w:val="none" w:sz="0" w:space="0" w:color="auto"/>
      </w:divBdr>
    </w:div>
    <w:div w:id="1641227228">
      <w:bodyDiv w:val="1"/>
      <w:marLeft w:val="0"/>
      <w:marRight w:val="0"/>
      <w:marTop w:val="0"/>
      <w:marBottom w:val="0"/>
      <w:divBdr>
        <w:top w:val="none" w:sz="0" w:space="0" w:color="auto"/>
        <w:left w:val="none" w:sz="0" w:space="0" w:color="auto"/>
        <w:bottom w:val="none" w:sz="0" w:space="0" w:color="auto"/>
        <w:right w:val="none" w:sz="0" w:space="0" w:color="auto"/>
      </w:divBdr>
    </w:div>
    <w:div w:id="1645357713">
      <w:bodyDiv w:val="1"/>
      <w:marLeft w:val="0"/>
      <w:marRight w:val="0"/>
      <w:marTop w:val="0"/>
      <w:marBottom w:val="0"/>
      <w:divBdr>
        <w:top w:val="none" w:sz="0" w:space="0" w:color="auto"/>
        <w:left w:val="none" w:sz="0" w:space="0" w:color="auto"/>
        <w:bottom w:val="none" w:sz="0" w:space="0" w:color="auto"/>
        <w:right w:val="none" w:sz="0" w:space="0" w:color="auto"/>
      </w:divBdr>
    </w:div>
    <w:div w:id="1674258407">
      <w:bodyDiv w:val="1"/>
      <w:marLeft w:val="0"/>
      <w:marRight w:val="0"/>
      <w:marTop w:val="0"/>
      <w:marBottom w:val="0"/>
      <w:divBdr>
        <w:top w:val="none" w:sz="0" w:space="0" w:color="auto"/>
        <w:left w:val="none" w:sz="0" w:space="0" w:color="auto"/>
        <w:bottom w:val="none" w:sz="0" w:space="0" w:color="auto"/>
        <w:right w:val="none" w:sz="0" w:space="0" w:color="auto"/>
      </w:divBdr>
    </w:div>
    <w:div w:id="1680155383">
      <w:bodyDiv w:val="1"/>
      <w:marLeft w:val="0"/>
      <w:marRight w:val="0"/>
      <w:marTop w:val="0"/>
      <w:marBottom w:val="0"/>
      <w:divBdr>
        <w:top w:val="none" w:sz="0" w:space="0" w:color="auto"/>
        <w:left w:val="none" w:sz="0" w:space="0" w:color="auto"/>
        <w:bottom w:val="none" w:sz="0" w:space="0" w:color="auto"/>
        <w:right w:val="none" w:sz="0" w:space="0" w:color="auto"/>
      </w:divBdr>
    </w:div>
    <w:div w:id="1686403296">
      <w:bodyDiv w:val="1"/>
      <w:marLeft w:val="0"/>
      <w:marRight w:val="0"/>
      <w:marTop w:val="0"/>
      <w:marBottom w:val="0"/>
      <w:divBdr>
        <w:top w:val="none" w:sz="0" w:space="0" w:color="auto"/>
        <w:left w:val="none" w:sz="0" w:space="0" w:color="auto"/>
        <w:bottom w:val="none" w:sz="0" w:space="0" w:color="auto"/>
        <w:right w:val="none" w:sz="0" w:space="0" w:color="auto"/>
      </w:divBdr>
    </w:div>
    <w:div w:id="1707362979">
      <w:bodyDiv w:val="1"/>
      <w:marLeft w:val="0"/>
      <w:marRight w:val="0"/>
      <w:marTop w:val="0"/>
      <w:marBottom w:val="0"/>
      <w:divBdr>
        <w:top w:val="none" w:sz="0" w:space="0" w:color="auto"/>
        <w:left w:val="none" w:sz="0" w:space="0" w:color="auto"/>
        <w:bottom w:val="none" w:sz="0" w:space="0" w:color="auto"/>
        <w:right w:val="none" w:sz="0" w:space="0" w:color="auto"/>
      </w:divBdr>
    </w:div>
    <w:div w:id="1721126981">
      <w:bodyDiv w:val="1"/>
      <w:marLeft w:val="0"/>
      <w:marRight w:val="0"/>
      <w:marTop w:val="0"/>
      <w:marBottom w:val="0"/>
      <w:divBdr>
        <w:top w:val="none" w:sz="0" w:space="0" w:color="auto"/>
        <w:left w:val="none" w:sz="0" w:space="0" w:color="auto"/>
        <w:bottom w:val="none" w:sz="0" w:space="0" w:color="auto"/>
        <w:right w:val="none" w:sz="0" w:space="0" w:color="auto"/>
      </w:divBdr>
    </w:div>
    <w:div w:id="1724593574">
      <w:bodyDiv w:val="1"/>
      <w:marLeft w:val="0"/>
      <w:marRight w:val="0"/>
      <w:marTop w:val="0"/>
      <w:marBottom w:val="0"/>
      <w:divBdr>
        <w:top w:val="none" w:sz="0" w:space="0" w:color="auto"/>
        <w:left w:val="none" w:sz="0" w:space="0" w:color="auto"/>
        <w:bottom w:val="none" w:sz="0" w:space="0" w:color="auto"/>
        <w:right w:val="none" w:sz="0" w:space="0" w:color="auto"/>
      </w:divBdr>
    </w:div>
    <w:div w:id="1724910953">
      <w:bodyDiv w:val="1"/>
      <w:marLeft w:val="0"/>
      <w:marRight w:val="0"/>
      <w:marTop w:val="0"/>
      <w:marBottom w:val="0"/>
      <w:divBdr>
        <w:top w:val="none" w:sz="0" w:space="0" w:color="auto"/>
        <w:left w:val="none" w:sz="0" w:space="0" w:color="auto"/>
        <w:bottom w:val="none" w:sz="0" w:space="0" w:color="auto"/>
        <w:right w:val="none" w:sz="0" w:space="0" w:color="auto"/>
      </w:divBdr>
    </w:div>
    <w:div w:id="1742874432">
      <w:bodyDiv w:val="1"/>
      <w:marLeft w:val="0"/>
      <w:marRight w:val="0"/>
      <w:marTop w:val="0"/>
      <w:marBottom w:val="0"/>
      <w:divBdr>
        <w:top w:val="none" w:sz="0" w:space="0" w:color="auto"/>
        <w:left w:val="none" w:sz="0" w:space="0" w:color="auto"/>
        <w:bottom w:val="none" w:sz="0" w:space="0" w:color="auto"/>
        <w:right w:val="none" w:sz="0" w:space="0" w:color="auto"/>
      </w:divBdr>
    </w:div>
    <w:div w:id="1750426524">
      <w:bodyDiv w:val="1"/>
      <w:marLeft w:val="0"/>
      <w:marRight w:val="0"/>
      <w:marTop w:val="0"/>
      <w:marBottom w:val="0"/>
      <w:divBdr>
        <w:top w:val="none" w:sz="0" w:space="0" w:color="auto"/>
        <w:left w:val="none" w:sz="0" w:space="0" w:color="auto"/>
        <w:bottom w:val="none" w:sz="0" w:space="0" w:color="auto"/>
        <w:right w:val="none" w:sz="0" w:space="0" w:color="auto"/>
      </w:divBdr>
    </w:div>
    <w:div w:id="1750810015">
      <w:bodyDiv w:val="1"/>
      <w:marLeft w:val="0"/>
      <w:marRight w:val="0"/>
      <w:marTop w:val="0"/>
      <w:marBottom w:val="0"/>
      <w:divBdr>
        <w:top w:val="none" w:sz="0" w:space="0" w:color="auto"/>
        <w:left w:val="none" w:sz="0" w:space="0" w:color="auto"/>
        <w:bottom w:val="none" w:sz="0" w:space="0" w:color="auto"/>
        <w:right w:val="none" w:sz="0" w:space="0" w:color="auto"/>
      </w:divBdr>
    </w:div>
    <w:div w:id="1757818781">
      <w:bodyDiv w:val="1"/>
      <w:marLeft w:val="0"/>
      <w:marRight w:val="0"/>
      <w:marTop w:val="0"/>
      <w:marBottom w:val="0"/>
      <w:divBdr>
        <w:top w:val="none" w:sz="0" w:space="0" w:color="auto"/>
        <w:left w:val="none" w:sz="0" w:space="0" w:color="auto"/>
        <w:bottom w:val="none" w:sz="0" w:space="0" w:color="auto"/>
        <w:right w:val="none" w:sz="0" w:space="0" w:color="auto"/>
      </w:divBdr>
    </w:div>
    <w:div w:id="1762334052">
      <w:bodyDiv w:val="1"/>
      <w:marLeft w:val="0"/>
      <w:marRight w:val="0"/>
      <w:marTop w:val="0"/>
      <w:marBottom w:val="0"/>
      <w:divBdr>
        <w:top w:val="none" w:sz="0" w:space="0" w:color="auto"/>
        <w:left w:val="none" w:sz="0" w:space="0" w:color="auto"/>
        <w:bottom w:val="none" w:sz="0" w:space="0" w:color="auto"/>
        <w:right w:val="none" w:sz="0" w:space="0" w:color="auto"/>
      </w:divBdr>
    </w:div>
    <w:div w:id="1762876641">
      <w:bodyDiv w:val="1"/>
      <w:marLeft w:val="0"/>
      <w:marRight w:val="0"/>
      <w:marTop w:val="0"/>
      <w:marBottom w:val="0"/>
      <w:divBdr>
        <w:top w:val="none" w:sz="0" w:space="0" w:color="auto"/>
        <w:left w:val="none" w:sz="0" w:space="0" w:color="auto"/>
        <w:bottom w:val="none" w:sz="0" w:space="0" w:color="auto"/>
        <w:right w:val="none" w:sz="0" w:space="0" w:color="auto"/>
      </w:divBdr>
    </w:div>
    <w:div w:id="1766998373">
      <w:bodyDiv w:val="1"/>
      <w:marLeft w:val="0"/>
      <w:marRight w:val="0"/>
      <w:marTop w:val="0"/>
      <w:marBottom w:val="0"/>
      <w:divBdr>
        <w:top w:val="none" w:sz="0" w:space="0" w:color="auto"/>
        <w:left w:val="none" w:sz="0" w:space="0" w:color="auto"/>
        <w:bottom w:val="none" w:sz="0" w:space="0" w:color="auto"/>
        <w:right w:val="none" w:sz="0" w:space="0" w:color="auto"/>
      </w:divBdr>
    </w:div>
    <w:div w:id="1774283890">
      <w:bodyDiv w:val="1"/>
      <w:marLeft w:val="0"/>
      <w:marRight w:val="0"/>
      <w:marTop w:val="0"/>
      <w:marBottom w:val="0"/>
      <w:divBdr>
        <w:top w:val="none" w:sz="0" w:space="0" w:color="auto"/>
        <w:left w:val="none" w:sz="0" w:space="0" w:color="auto"/>
        <w:bottom w:val="none" w:sz="0" w:space="0" w:color="auto"/>
        <w:right w:val="none" w:sz="0" w:space="0" w:color="auto"/>
      </w:divBdr>
    </w:div>
    <w:div w:id="1784106696">
      <w:bodyDiv w:val="1"/>
      <w:marLeft w:val="0"/>
      <w:marRight w:val="0"/>
      <w:marTop w:val="0"/>
      <w:marBottom w:val="0"/>
      <w:divBdr>
        <w:top w:val="none" w:sz="0" w:space="0" w:color="auto"/>
        <w:left w:val="none" w:sz="0" w:space="0" w:color="auto"/>
        <w:bottom w:val="none" w:sz="0" w:space="0" w:color="auto"/>
        <w:right w:val="none" w:sz="0" w:space="0" w:color="auto"/>
      </w:divBdr>
    </w:div>
    <w:div w:id="1801604096">
      <w:bodyDiv w:val="1"/>
      <w:marLeft w:val="0"/>
      <w:marRight w:val="0"/>
      <w:marTop w:val="0"/>
      <w:marBottom w:val="0"/>
      <w:divBdr>
        <w:top w:val="none" w:sz="0" w:space="0" w:color="auto"/>
        <w:left w:val="none" w:sz="0" w:space="0" w:color="auto"/>
        <w:bottom w:val="none" w:sz="0" w:space="0" w:color="auto"/>
        <w:right w:val="none" w:sz="0" w:space="0" w:color="auto"/>
      </w:divBdr>
    </w:div>
    <w:div w:id="1810710800">
      <w:bodyDiv w:val="1"/>
      <w:marLeft w:val="0"/>
      <w:marRight w:val="0"/>
      <w:marTop w:val="0"/>
      <w:marBottom w:val="0"/>
      <w:divBdr>
        <w:top w:val="none" w:sz="0" w:space="0" w:color="auto"/>
        <w:left w:val="none" w:sz="0" w:space="0" w:color="auto"/>
        <w:bottom w:val="none" w:sz="0" w:space="0" w:color="auto"/>
        <w:right w:val="none" w:sz="0" w:space="0" w:color="auto"/>
      </w:divBdr>
    </w:div>
    <w:div w:id="1810783422">
      <w:bodyDiv w:val="1"/>
      <w:marLeft w:val="0"/>
      <w:marRight w:val="0"/>
      <w:marTop w:val="0"/>
      <w:marBottom w:val="0"/>
      <w:divBdr>
        <w:top w:val="none" w:sz="0" w:space="0" w:color="auto"/>
        <w:left w:val="none" w:sz="0" w:space="0" w:color="auto"/>
        <w:bottom w:val="none" w:sz="0" w:space="0" w:color="auto"/>
        <w:right w:val="none" w:sz="0" w:space="0" w:color="auto"/>
      </w:divBdr>
    </w:div>
    <w:div w:id="1847865656">
      <w:bodyDiv w:val="1"/>
      <w:marLeft w:val="0"/>
      <w:marRight w:val="0"/>
      <w:marTop w:val="0"/>
      <w:marBottom w:val="0"/>
      <w:divBdr>
        <w:top w:val="none" w:sz="0" w:space="0" w:color="auto"/>
        <w:left w:val="none" w:sz="0" w:space="0" w:color="auto"/>
        <w:bottom w:val="none" w:sz="0" w:space="0" w:color="auto"/>
        <w:right w:val="none" w:sz="0" w:space="0" w:color="auto"/>
      </w:divBdr>
    </w:div>
    <w:div w:id="1849514850">
      <w:bodyDiv w:val="1"/>
      <w:marLeft w:val="0"/>
      <w:marRight w:val="0"/>
      <w:marTop w:val="0"/>
      <w:marBottom w:val="0"/>
      <w:divBdr>
        <w:top w:val="none" w:sz="0" w:space="0" w:color="auto"/>
        <w:left w:val="none" w:sz="0" w:space="0" w:color="auto"/>
        <w:bottom w:val="none" w:sz="0" w:space="0" w:color="auto"/>
        <w:right w:val="none" w:sz="0" w:space="0" w:color="auto"/>
      </w:divBdr>
    </w:div>
    <w:div w:id="1897087046">
      <w:bodyDiv w:val="1"/>
      <w:marLeft w:val="0"/>
      <w:marRight w:val="0"/>
      <w:marTop w:val="0"/>
      <w:marBottom w:val="0"/>
      <w:divBdr>
        <w:top w:val="none" w:sz="0" w:space="0" w:color="auto"/>
        <w:left w:val="none" w:sz="0" w:space="0" w:color="auto"/>
        <w:bottom w:val="none" w:sz="0" w:space="0" w:color="auto"/>
        <w:right w:val="none" w:sz="0" w:space="0" w:color="auto"/>
      </w:divBdr>
    </w:div>
    <w:div w:id="1898123038">
      <w:bodyDiv w:val="1"/>
      <w:marLeft w:val="0"/>
      <w:marRight w:val="0"/>
      <w:marTop w:val="0"/>
      <w:marBottom w:val="0"/>
      <w:divBdr>
        <w:top w:val="none" w:sz="0" w:space="0" w:color="auto"/>
        <w:left w:val="none" w:sz="0" w:space="0" w:color="auto"/>
        <w:bottom w:val="none" w:sz="0" w:space="0" w:color="auto"/>
        <w:right w:val="none" w:sz="0" w:space="0" w:color="auto"/>
      </w:divBdr>
    </w:div>
    <w:div w:id="1903633007">
      <w:bodyDiv w:val="1"/>
      <w:marLeft w:val="0"/>
      <w:marRight w:val="0"/>
      <w:marTop w:val="0"/>
      <w:marBottom w:val="0"/>
      <w:divBdr>
        <w:top w:val="none" w:sz="0" w:space="0" w:color="auto"/>
        <w:left w:val="none" w:sz="0" w:space="0" w:color="auto"/>
        <w:bottom w:val="none" w:sz="0" w:space="0" w:color="auto"/>
        <w:right w:val="none" w:sz="0" w:space="0" w:color="auto"/>
      </w:divBdr>
    </w:div>
    <w:div w:id="1921258055">
      <w:bodyDiv w:val="1"/>
      <w:marLeft w:val="0"/>
      <w:marRight w:val="0"/>
      <w:marTop w:val="0"/>
      <w:marBottom w:val="0"/>
      <w:divBdr>
        <w:top w:val="none" w:sz="0" w:space="0" w:color="auto"/>
        <w:left w:val="none" w:sz="0" w:space="0" w:color="auto"/>
        <w:bottom w:val="none" w:sz="0" w:space="0" w:color="auto"/>
        <w:right w:val="none" w:sz="0" w:space="0" w:color="auto"/>
      </w:divBdr>
    </w:div>
    <w:div w:id="1941569611">
      <w:bodyDiv w:val="1"/>
      <w:marLeft w:val="0"/>
      <w:marRight w:val="0"/>
      <w:marTop w:val="0"/>
      <w:marBottom w:val="0"/>
      <w:divBdr>
        <w:top w:val="none" w:sz="0" w:space="0" w:color="auto"/>
        <w:left w:val="none" w:sz="0" w:space="0" w:color="auto"/>
        <w:bottom w:val="none" w:sz="0" w:space="0" w:color="auto"/>
        <w:right w:val="none" w:sz="0" w:space="0" w:color="auto"/>
      </w:divBdr>
    </w:div>
    <w:div w:id="1944267430">
      <w:bodyDiv w:val="1"/>
      <w:marLeft w:val="0"/>
      <w:marRight w:val="0"/>
      <w:marTop w:val="0"/>
      <w:marBottom w:val="0"/>
      <w:divBdr>
        <w:top w:val="none" w:sz="0" w:space="0" w:color="auto"/>
        <w:left w:val="none" w:sz="0" w:space="0" w:color="auto"/>
        <w:bottom w:val="none" w:sz="0" w:space="0" w:color="auto"/>
        <w:right w:val="none" w:sz="0" w:space="0" w:color="auto"/>
      </w:divBdr>
    </w:div>
    <w:div w:id="1945648913">
      <w:bodyDiv w:val="1"/>
      <w:marLeft w:val="0"/>
      <w:marRight w:val="0"/>
      <w:marTop w:val="0"/>
      <w:marBottom w:val="0"/>
      <w:divBdr>
        <w:top w:val="none" w:sz="0" w:space="0" w:color="auto"/>
        <w:left w:val="none" w:sz="0" w:space="0" w:color="auto"/>
        <w:bottom w:val="none" w:sz="0" w:space="0" w:color="auto"/>
        <w:right w:val="none" w:sz="0" w:space="0" w:color="auto"/>
      </w:divBdr>
    </w:div>
    <w:div w:id="1958022356">
      <w:bodyDiv w:val="1"/>
      <w:marLeft w:val="0"/>
      <w:marRight w:val="0"/>
      <w:marTop w:val="0"/>
      <w:marBottom w:val="0"/>
      <w:divBdr>
        <w:top w:val="none" w:sz="0" w:space="0" w:color="auto"/>
        <w:left w:val="none" w:sz="0" w:space="0" w:color="auto"/>
        <w:bottom w:val="none" w:sz="0" w:space="0" w:color="auto"/>
        <w:right w:val="none" w:sz="0" w:space="0" w:color="auto"/>
      </w:divBdr>
    </w:div>
    <w:div w:id="1977878265">
      <w:bodyDiv w:val="1"/>
      <w:marLeft w:val="0"/>
      <w:marRight w:val="0"/>
      <w:marTop w:val="0"/>
      <w:marBottom w:val="0"/>
      <w:divBdr>
        <w:top w:val="none" w:sz="0" w:space="0" w:color="auto"/>
        <w:left w:val="none" w:sz="0" w:space="0" w:color="auto"/>
        <w:bottom w:val="none" w:sz="0" w:space="0" w:color="auto"/>
        <w:right w:val="none" w:sz="0" w:space="0" w:color="auto"/>
      </w:divBdr>
    </w:div>
    <w:div w:id="2012445336">
      <w:bodyDiv w:val="1"/>
      <w:marLeft w:val="0"/>
      <w:marRight w:val="0"/>
      <w:marTop w:val="0"/>
      <w:marBottom w:val="0"/>
      <w:divBdr>
        <w:top w:val="none" w:sz="0" w:space="0" w:color="auto"/>
        <w:left w:val="none" w:sz="0" w:space="0" w:color="auto"/>
        <w:bottom w:val="none" w:sz="0" w:space="0" w:color="auto"/>
        <w:right w:val="none" w:sz="0" w:space="0" w:color="auto"/>
      </w:divBdr>
    </w:div>
    <w:div w:id="2025783881">
      <w:bodyDiv w:val="1"/>
      <w:marLeft w:val="0"/>
      <w:marRight w:val="0"/>
      <w:marTop w:val="0"/>
      <w:marBottom w:val="0"/>
      <w:divBdr>
        <w:top w:val="none" w:sz="0" w:space="0" w:color="auto"/>
        <w:left w:val="none" w:sz="0" w:space="0" w:color="auto"/>
        <w:bottom w:val="none" w:sz="0" w:space="0" w:color="auto"/>
        <w:right w:val="none" w:sz="0" w:space="0" w:color="auto"/>
      </w:divBdr>
    </w:div>
    <w:div w:id="2060156691">
      <w:bodyDiv w:val="1"/>
      <w:marLeft w:val="0"/>
      <w:marRight w:val="0"/>
      <w:marTop w:val="0"/>
      <w:marBottom w:val="0"/>
      <w:divBdr>
        <w:top w:val="none" w:sz="0" w:space="0" w:color="auto"/>
        <w:left w:val="none" w:sz="0" w:space="0" w:color="auto"/>
        <w:bottom w:val="none" w:sz="0" w:space="0" w:color="auto"/>
        <w:right w:val="none" w:sz="0" w:space="0" w:color="auto"/>
      </w:divBdr>
    </w:div>
    <w:div w:id="2068920214">
      <w:bodyDiv w:val="1"/>
      <w:marLeft w:val="0"/>
      <w:marRight w:val="0"/>
      <w:marTop w:val="0"/>
      <w:marBottom w:val="0"/>
      <w:divBdr>
        <w:top w:val="none" w:sz="0" w:space="0" w:color="auto"/>
        <w:left w:val="none" w:sz="0" w:space="0" w:color="auto"/>
        <w:bottom w:val="none" w:sz="0" w:space="0" w:color="auto"/>
        <w:right w:val="none" w:sz="0" w:space="0" w:color="auto"/>
      </w:divBdr>
    </w:div>
    <w:div w:id="2086416596">
      <w:bodyDiv w:val="1"/>
      <w:marLeft w:val="0"/>
      <w:marRight w:val="0"/>
      <w:marTop w:val="0"/>
      <w:marBottom w:val="0"/>
      <w:divBdr>
        <w:top w:val="none" w:sz="0" w:space="0" w:color="auto"/>
        <w:left w:val="none" w:sz="0" w:space="0" w:color="auto"/>
        <w:bottom w:val="none" w:sz="0" w:space="0" w:color="auto"/>
        <w:right w:val="none" w:sz="0" w:space="0" w:color="auto"/>
      </w:divBdr>
    </w:div>
    <w:div w:id="2087917496">
      <w:bodyDiv w:val="1"/>
      <w:marLeft w:val="0"/>
      <w:marRight w:val="0"/>
      <w:marTop w:val="0"/>
      <w:marBottom w:val="0"/>
      <w:divBdr>
        <w:top w:val="none" w:sz="0" w:space="0" w:color="auto"/>
        <w:left w:val="none" w:sz="0" w:space="0" w:color="auto"/>
        <w:bottom w:val="none" w:sz="0" w:space="0" w:color="auto"/>
        <w:right w:val="none" w:sz="0" w:space="0" w:color="auto"/>
      </w:divBdr>
    </w:div>
    <w:div w:id="2088189667">
      <w:bodyDiv w:val="1"/>
      <w:marLeft w:val="0"/>
      <w:marRight w:val="0"/>
      <w:marTop w:val="0"/>
      <w:marBottom w:val="0"/>
      <w:divBdr>
        <w:top w:val="none" w:sz="0" w:space="0" w:color="auto"/>
        <w:left w:val="none" w:sz="0" w:space="0" w:color="auto"/>
        <w:bottom w:val="none" w:sz="0" w:space="0" w:color="auto"/>
        <w:right w:val="none" w:sz="0" w:space="0" w:color="auto"/>
      </w:divBdr>
    </w:div>
    <w:div w:id="2115048726">
      <w:bodyDiv w:val="1"/>
      <w:marLeft w:val="0"/>
      <w:marRight w:val="0"/>
      <w:marTop w:val="0"/>
      <w:marBottom w:val="0"/>
      <w:divBdr>
        <w:top w:val="none" w:sz="0" w:space="0" w:color="auto"/>
        <w:left w:val="none" w:sz="0" w:space="0" w:color="auto"/>
        <w:bottom w:val="none" w:sz="0" w:space="0" w:color="auto"/>
        <w:right w:val="none" w:sz="0" w:space="0" w:color="auto"/>
      </w:divBdr>
    </w:div>
    <w:div w:id="214179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Cambria Math">
    <w:panose1 w:val="02040503050406030204"/>
    <w:charset w:val="EE"/>
    <w:family w:val="roman"/>
    <w:pitch w:val="variable"/>
    <w:sig w:usb0="E00002FF" w:usb1="420024FF" w:usb2="00000000" w:usb3="00000000" w:csb0="0000019F" w:csb1="00000000"/>
  </w:font>
  <w:font w:name="Malgun Gothic">
    <w:panose1 w:val="020B0503020000020004"/>
    <w:charset w:val="81"/>
    <w:family w:val="swiss"/>
    <w:pitch w:val="variable"/>
    <w:sig w:usb0="900002AF" w:usb1="09D77CFB" w:usb2="00000012" w:usb3="00000000" w:csb0="0008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8BF"/>
    <w:rsid w:val="00105F5B"/>
    <w:rsid w:val="009368B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105F5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Bla06</b:Tag>
    <b:SourceType>JournalArticle</b:SourceType>
    <b:Guid>{8E0A2617-5E6B-41AA-80B3-88ED6BCC6F5B}</b:Guid>
    <b:Author>
      <b:Author>
        <b:NameList>
          <b:Person>
            <b:Last>Blatt J. M.</b:Last>
            <b:First>Thompson</b:First>
            <b:Middle>C. J.</b:Middle>
          </b:Person>
        </b:NameList>
      </b:Author>
    </b:Author>
    <b:Title>Phys. Rev. Lett. 10, 332</b:Title>
    <b:Year>2006</b:Year>
    <b:RefOrder>1</b:RefOrder>
  </b:Source>
  <b:Source>
    <b:Tag>Guo04</b:Tag>
    <b:SourceType>JournalArticle</b:SourceType>
    <b:Guid>{0172C0F4-A5BD-492A-8963-DEC851743821}</b:Guid>
    <b:Author>
      <b:Author>
        <b:NameList>
          <b:Person>
            <b:Last>Guo Y.</b:Last>
            <b:First>Zhang</b:First>
            <b:Middle>Y. F., Bao X. Y., Han T. Z., Tang Z., Zhang L. X., Zhu W. G., Wang E. G., Niu Q., Qiu Z. Q., Jia F., Zhao Z. X., Xue Q. K.</b:Middle>
          </b:Person>
        </b:NameList>
      </b:Author>
    </b:Author>
    <b:Title>Science 306, 1915</b:Title>
    <b:Year>2004</b:Year>
    <b:RefOrder>2</b:RefOrder>
  </b:Source>
  <b:Source>
    <b:Tag>Eom06</b:Tag>
    <b:SourceType>JournalArticle</b:SourceType>
    <b:Guid>{87EC7C78-C5AD-4E84-9297-468421D4AC87}</b:Guid>
    <b:Author>
      <b:Author>
        <b:NameList>
          <b:Person>
            <b:Last>Eom D.</b:Last>
            <b:First>Qin</b:First>
            <b:Middle>S., Chou M. Y., Shih C. K.</b:Middle>
          </b:Person>
        </b:NameList>
      </b:Author>
    </b:Author>
    <b:Title>Phys. Rev. Lett. 96, 027005</b:Title>
    <b:Year>2006</b:Year>
    <b:RefOrder>3</b:RefOrder>
  </b:Source>
  <b:Source>
    <b:Tag>Zha10</b:Tag>
    <b:SourceType>JournalArticle</b:SourceType>
    <b:Guid>{DD6BAE0C-3A05-4BCE-ADBC-DC37432D1D4C}</b:Guid>
    <b:Title>Nat. Phys. 6, 104</b:Title>
    <b:Year>2010</b:Year>
    <b:Author>
      <b:Author>
        <b:NameList>
          <b:Person>
            <b:Last>Zhang</b:Last>
            <b:First>T.</b:First>
          </b:Person>
          <b:Person>
            <b:Last>Cheng</b:Last>
            <b:First>P.</b:First>
          </b:Person>
          <b:Person>
            <b:Last>Li</b:Last>
            <b:First>W. J.</b:First>
          </b:Person>
          <b:Person>
            <b:Last>Sun</b:Last>
            <b:First>Y. J.</b:First>
          </b:Person>
          <b:Person>
            <b:Last>Wang</b:Last>
            <b:First>X. G.</b:First>
          </b:Person>
          <b:Person>
            <b:Last>Zhu</b:Last>
            <b:First>G.</b:First>
          </b:Person>
          <b:Person>
            <b:Last>He</b:Last>
            <b:First>K.</b:First>
          </b:Person>
          <b:Person>
            <b:Last>Wang</b:Last>
            <b:First>L. L.</b:First>
          </b:Person>
          <b:Person>
            <b:Last>Ma</b:Last>
            <b:First>X. C.</b:First>
          </b:Person>
          <b:Person>
            <b:Last>Chen</b:Last>
            <b:First>X.</b:First>
          </b:Person>
          <b:Person>
            <b:Last>Wang</b:Last>
            <b:First>Y. Y.</b:First>
          </b:Person>
          <b:Person>
            <b:Last>Liu</b:Last>
            <b:First>Y.</b:First>
          </b:Person>
          <b:Person>
            <b:Last>Q</b:Last>
            <b:First>L. H.</b:First>
          </b:Person>
          <b:Person>
            <b:Last>Jia</b:Last>
            <b:First>J. F.</b:First>
          </b:Person>
          <b:Person>
            <b:Last>Xue</b:Last>
            <b:First>Q. K.</b:First>
          </b:Person>
        </b:NameList>
      </b:Author>
    </b:Author>
    <b:RefOrder>4</b:RefOrder>
  </b:Source>
  <b:Source>
    <b:Tag>Öze06</b:Tag>
    <b:SourceType>JournalArticle</b:SourceType>
    <b:Guid>{CD2C7F06-086A-4E63-AE77-63162B6D23FF}</b:Guid>
    <b:Title>Nat. Phys. 2, 173</b:Title>
    <b:Year>2006</b:Year>
    <b:Author>
      <b:Author>
        <b:NameList>
          <b:Person>
            <b:Last>Özer</b:Last>
            <b:First>M. M.</b:First>
          </b:Person>
          <b:Person>
            <b:Last>Thompson</b:Last>
            <b:First>J. R.</b:First>
          </b:Person>
          <b:Person>
            <b:Last>Weitering</b:Last>
            <b:First>H. H.</b:First>
          </b:Person>
        </b:NameList>
      </b:Author>
    </b:Author>
    <b:RefOrder>5</b:RefOrder>
  </b:Source>
  <b:Source>
    <b:Tag>Öze07</b:Tag>
    <b:SourceType>JournalArticle</b:SourceType>
    <b:Guid>{FAB88357-21A0-470D-8902-B5E7B337479B}</b:Guid>
    <b:Title>Science 316, 1594</b:Title>
    <b:Year>2007</b:Year>
    <b:Author>
      <b:Author>
        <b:NameList>
          <b:Person>
            <b:Last>Özer</b:Last>
            <b:First>M. M.</b:First>
          </b:Person>
          <b:Person>
            <b:Last>Jia</b:Last>
            <b:First>Y.</b:First>
          </b:Person>
          <b:Person>
            <b:Last>Zhang</b:Last>
            <b:First>Z.</b:First>
          </b:Person>
          <b:Person>
            <b:Last>Thompson</b:Last>
            <b:First>J. R.</b:First>
          </b:Person>
          <b:Person>
            <b:Last>Weitering</b:Last>
            <b:First>H. H.</b:First>
          </b:Person>
        </b:NameList>
      </b:Author>
    </b:Author>
    <b:RefOrder>6</b:RefOrder>
  </b:Source>
  <b:Source>
    <b:Tag>Zha101</b:Tag>
    <b:SourceType>JournalArticle</b:SourceType>
    <b:Guid>{120A7E5C-66B8-455F-81A3-F4D7929F576D}</b:Guid>
    <b:Author>
      <b:Author>
        <b:NameList>
          <b:Person>
            <b:Last>in.</b:Last>
            <b:First>Zhang</b:First>
            <b:Middle>T. i</b:Middle>
          </b:Person>
        </b:NameList>
      </b:Author>
    </b:Author>
    <b:Title>Superconductivity in one-atomic-layer metal films grown on Si(111)</b:Title>
    <b:JournalName>Nature Physics 6, 104</b:JournalName>
    <b:Year>2010</b:Year>
    <b:RefOrder>7</b:RefOrder>
  </b:Source>
  <b:Source>
    <b:Tag>Nav16</b:Tag>
    <b:SourceType>JournalArticle</b:SourceType>
    <b:Guid>{A2017904-130A-48AA-84FC-D20BE1B30D93}</b:Guid>
    <b:Author>
      <b:Author>
        <b:NameList>
          <b:Person>
            <b:Last>in.</b:Last>
            <b:First>Navarro-Moratalla</b:First>
            <b:Middle>E. i</b:Middle>
          </b:Person>
        </b:NameList>
      </b:Author>
    </b:Author>
    <b:Title>Enhanced superconductivity in atomically thin TaS2</b:Title>
    <b:JournalName>Nature Communications 7, 11043</b:JournalName>
    <b:Year>2016</b:Year>
    <b:RefOrder>8</b:RefOrder>
  </b:Source>
  <b:Source>
    <b:Tag>AAS07</b:Tag>
    <b:SourceType>JournalArticle</b:SourceType>
    <b:Guid>{E3FF0703-467A-4A58-A061-44DF2EC446E8}</b:Guid>
    <b:Author>
      <b:Author>
        <b:NameList>
          <b:Person>
            <b:Last>A. A. Shanenko</b:Last>
            <b:First>M.</b:First>
            <b:Middle>D. Croitoru, F. M. Peeters</b:Middle>
          </b:Person>
        </b:NameList>
      </b:Author>
    </b:Author>
    <b:Title>Oscillations of the superconductiing temperature induced by quantum well states in thin metallic films</b:Title>
    <b:JournalName>Phys. Rev. B 75, 014519</b:JournalName>
    <b:Year>2007</b:Year>
    <b:RefOrder>12</b:RefOrder>
  </b:Source>
  <b:Source>
    <b:Tag>1608</b:Tag>
    <b:SourceType>InternetSite</b:SourceType>
    <b:Guid>{8143A40F-6850-47FF-9683-E34F1507EDE6}</b:Guid>
    <b:YearAccessed>2016</b:YearAccessed>
    <b:MonthAccessed>08</b:MonthAccessed>
    <b:DayAccessed>20</b:DayAccessed>
    <b:URL>https://pl.wikipedia.org/wiki/Teoria_BCS</b:URL>
    <b:RefOrder>9</b:RefOrder>
  </b:Source>
  <b:Source>
    <b:Tag>Flo10</b:Tag>
    <b:SourceType>Book</b:SourceType>
    <b:Guid>{0ADE6823-1FDC-48C9-A92D-8938974E819B}</b:Guid>
    <b:Title>Proximity effects in superconducting spin-valve structures</b:Title>
    <b:Year>2010</b:Year>
    <b:Author>
      <b:Author>
        <b:NameList>
          <b:Person>
            <b:Last>G.</b:Last>
            <b:First>Flokstra</b:First>
            <b:Middle>M.</b:Middle>
          </b:Person>
        </b:NameList>
      </b:Author>
    </b:Author>
    <b:City>Leiden</b:City>
    <b:Publisher>Leiden University</b:Publisher>
    <b:RefOrder>10</b:RefOrder>
  </b:Source>
  <b:Source>
    <b:Tag>1609</b:Tag>
    <b:SourceType>InternetSite</b:SourceType>
    <b:Guid>{12D577A1-8A7C-4423-BD7F-503A651B9DE7}</b:Guid>
    <b:YearAccessed>2016</b:YearAccessed>
    <b:MonthAccessed>09</b:MonthAccessed>
    <b:DayAccessed>10</b:DayAccessed>
    <b:URL>https://pl.wikipedia.org/wiki/Potencja%C5%82_chemiczny</b:URL>
    <b:RefOrder>11</b:RefOrder>
  </b:Source>
</b:Sources>
</file>

<file path=customXml/itemProps1.xml><?xml version="1.0" encoding="utf-8"?>
<ds:datastoreItem xmlns:ds="http://schemas.openxmlformats.org/officeDocument/2006/customXml" ds:itemID="{D4B5C1C1-0099-45CA-AF9B-474F29FD7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2028</TotalTime>
  <Pages>1</Pages>
  <Words>4474</Words>
  <Characters>26850</Characters>
  <Application>Microsoft Office Word</Application>
  <DocSecurity>0</DocSecurity>
  <Lines>223</Lines>
  <Paragraphs>62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31262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Rafał Domaradzki</dc:creator>
  <cp:keywords/>
  <dc:description/>
  <cp:lastModifiedBy>Comarch Sa</cp:lastModifiedBy>
  <cp:revision>77</cp:revision>
  <cp:lastPrinted>2016-09-11T14:24:00Z</cp:lastPrinted>
  <dcterms:created xsi:type="dcterms:W3CDTF">2016-09-03T21:58:00Z</dcterms:created>
  <dcterms:modified xsi:type="dcterms:W3CDTF">2016-09-12T13:58:00Z</dcterms:modified>
</cp:coreProperties>
</file>