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2328" w:dyaOrig="1356">
          <v:rect xmlns:o="urn:schemas-microsoft-com:office:office" xmlns:v="urn:schemas-microsoft-com:vml" id="rectole0000000000" style="width:116.400000pt;height: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Name, Surname:</w:t>
      </w:r>
      <w:r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Ross Doran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Student Number: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10553851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Project Title: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Sloth: Flee and Climb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Tagline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Flee the Fiery Demise as a Sleepy Little Sloth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36"/>
          <w:shd w:fill="auto" w:val="clear"/>
        </w:rPr>
        <w:t xml:space="preserve">Part 1e Mechanics Prototype 70%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NB: We need full access to your repo, project management, project files/original code and a build to complete this assessment!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Game Mechanic: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https://rossdoran.itch.io/sloth-flee-and-climb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Which statements apply: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tested this build and it performs as intended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tested the link provided in an incognito/private browser window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published regular posts on Piazza demonstrating iterations and refinement of the core mechanic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Gameplay &amp; Programming: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70C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https://liveplymouthac-my.sharepoint.com/:u:/g/personal/ross_doran_students_plymouth_ac_uk/EWw0jpw0VItBq6OHSB8rdUABRgoQRd6wq3OM8goW0CYrQw?e=9SXbK8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https://github.com/rdoran1/Sloth-Flee-and-Climb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Which statements apply: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followed the folder structure provided in assignment specification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a provided a zip archive on my university Onedrive account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included the full Unity project file with commented code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provided a link to the repo for this assignment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tested the links provided in an incognito/private browser window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Agile Development: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70C0"/>
          <w:spacing w:val="0"/>
          <w:position w:val="0"/>
          <w:sz w:val="28"/>
          <w:shd w:fill="auto" w:val="clear"/>
        </w:rPr>
        <w:t xml:space="preserve">&lt;insert active link to your project management board, make it public so we can access it&gt;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Which statements apply: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used a project management tool for part of this module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followed an agile approach to iterative development using tool above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tested the link provided in an incognito/private browser window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liveplymouthac-my.sharepoint.com/:u:/g/personal/ross_doran_students_plymouth_ac_uk/EWw0jpw0VItBq6OHSB8rdUABRgoQRd6wq3OM8goW0CYrQw?e=9SXbK8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rossdoran.itch.io/sloth-flee-and-climb" Id="docRId2" Type="http://schemas.openxmlformats.org/officeDocument/2006/relationships/hyperlink" /><Relationship TargetMode="External" Target="https://github.com/rdoran1/Sloth-Flee-and-Climb" Id="docRId4" Type="http://schemas.openxmlformats.org/officeDocument/2006/relationships/hyperlink" /><Relationship Target="styles.xml" Id="docRId6" Type="http://schemas.openxmlformats.org/officeDocument/2006/relationships/styles" /></Relationships>
</file>