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DFBE" w14:textId="33F9C92A" w:rsidR="00444C38" w:rsidRDefault="006D1A0B" w:rsidP="005D532B">
      <w:pPr>
        <w:pStyle w:val="Default"/>
        <w:jc w:val="both"/>
        <w:rPr>
          <w:b/>
          <w:bCs/>
        </w:rPr>
      </w:pPr>
      <w:r w:rsidRPr="006D1A0B">
        <w:rPr>
          <w:b/>
          <w:bCs/>
        </w:rPr>
        <w:t>Description</w:t>
      </w:r>
    </w:p>
    <w:p w14:paraId="10A718DE" w14:textId="2A5F8787" w:rsidR="006D1A0B" w:rsidRDefault="006D1A0B" w:rsidP="005D532B">
      <w:pPr>
        <w:pStyle w:val="Default"/>
        <w:jc w:val="both"/>
      </w:pPr>
    </w:p>
    <w:p w14:paraId="2DDF1D1C" w14:textId="1A05E7F6" w:rsidR="006D1A0B" w:rsidRDefault="006D1A0B" w:rsidP="005D532B">
      <w:pPr>
        <w:pStyle w:val="Default"/>
        <w:jc w:val="both"/>
      </w:pPr>
      <w:r>
        <w:t xml:space="preserve">The following code is described in the </w:t>
      </w:r>
      <w:r w:rsidR="00C93133">
        <w:t>paper:</w:t>
      </w:r>
    </w:p>
    <w:p w14:paraId="6FA084D5" w14:textId="77777777" w:rsidR="009B7B25" w:rsidRDefault="009B7B25" w:rsidP="005D532B">
      <w:pPr>
        <w:pStyle w:val="Default"/>
        <w:jc w:val="both"/>
      </w:pPr>
    </w:p>
    <w:p w14:paraId="68781F97" w14:textId="1026590A" w:rsidR="009B7B25" w:rsidRPr="006D1A0B" w:rsidRDefault="009B7B25" w:rsidP="005D532B">
      <w:pPr>
        <w:pStyle w:val="Default"/>
        <w:jc w:val="both"/>
      </w:pPr>
      <w:r w:rsidRPr="009B7B25">
        <w:rPr>
          <w:rStyle w:val="author"/>
          <w:rFonts w:ascii="Open Sans" w:hAnsi="Open Sans" w:cs="Open Sans"/>
          <w:color w:val="1C1D1E"/>
          <w:sz w:val="21"/>
          <w:szCs w:val="21"/>
          <w:shd w:val="clear" w:color="auto" w:fill="FFFFFF"/>
          <w:lang w:val="es-ES"/>
        </w:rPr>
        <w:t>Doste, R</w:t>
      </w:r>
      <w:r w:rsidRPr="009B7B25">
        <w:rPr>
          <w:rFonts w:ascii="Open Sans" w:hAnsi="Open Sans" w:cs="Open Sans"/>
          <w:color w:val="1C1D1E"/>
          <w:sz w:val="21"/>
          <w:szCs w:val="21"/>
          <w:shd w:val="clear" w:color="auto" w:fill="FFFFFF"/>
          <w:lang w:val="es-ES"/>
        </w:rPr>
        <w:t>, </w:t>
      </w:r>
      <w:r w:rsidRPr="009B7B25">
        <w:rPr>
          <w:rStyle w:val="author"/>
          <w:rFonts w:ascii="Open Sans" w:hAnsi="Open Sans" w:cs="Open Sans"/>
          <w:color w:val="1C1D1E"/>
          <w:sz w:val="21"/>
          <w:szCs w:val="21"/>
          <w:shd w:val="clear" w:color="auto" w:fill="FFFFFF"/>
          <w:lang w:val="es-ES"/>
        </w:rPr>
        <w:t>Soto-Iglesias, D</w:t>
      </w:r>
      <w:r w:rsidRPr="009B7B25">
        <w:rPr>
          <w:rFonts w:ascii="Open Sans" w:hAnsi="Open Sans" w:cs="Open Sans"/>
          <w:color w:val="1C1D1E"/>
          <w:sz w:val="21"/>
          <w:szCs w:val="21"/>
          <w:shd w:val="clear" w:color="auto" w:fill="FFFFFF"/>
          <w:lang w:val="es-ES"/>
        </w:rPr>
        <w:t>, </w:t>
      </w:r>
      <w:r w:rsidRPr="009B7B25">
        <w:rPr>
          <w:rStyle w:val="author"/>
          <w:rFonts w:ascii="Open Sans" w:hAnsi="Open Sans" w:cs="Open Sans"/>
          <w:color w:val="1C1D1E"/>
          <w:sz w:val="21"/>
          <w:szCs w:val="21"/>
          <w:shd w:val="clear" w:color="auto" w:fill="FFFFFF"/>
          <w:lang w:val="es-ES"/>
        </w:rPr>
        <w:t>Bernardino, G</w:t>
      </w:r>
      <w:r w:rsidRPr="009B7B25">
        <w:rPr>
          <w:rFonts w:ascii="Open Sans" w:hAnsi="Open Sans" w:cs="Open Sans"/>
          <w:color w:val="1C1D1E"/>
          <w:sz w:val="21"/>
          <w:szCs w:val="21"/>
          <w:shd w:val="clear" w:color="auto" w:fill="FFFFFF"/>
          <w:lang w:val="es-ES"/>
        </w:rPr>
        <w:t>, et al. </w:t>
      </w:r>
      <w:r>
        <w:rPr>
          <w:rStyle w:val="articletitle"/>
          <w:rFonts w:ascii="Open Sans" w:hAnsi="Open Sans" w:cs="Open Sans"/>
          <w:color w:val="1C1D1E"/>
          <w:sz w:val="21"/>
          <w:szCs w:val="21"/>
          <w:shd w:val="clear" w:color="auto" w:fill="FFFFFF"/>
        </w:rPr>
        <w:t>A rule-based method to model myocardial fiber orientation in cardiac biventricular geometries with outflow tracts</w:t>
      </w:r>
      <w:r>
        <w:rPr>
          <w:rFonts w:ascii="Open Sans" w:hAnsi="Open Sans" w:cs="Open Sans"/>
          <w:color w:val="1C1D1E"/>
          <w:sz w:val="21"/>
          <w:szCs w:val="21"/>
          <w:shd w:val="clear" w:color="auto" w:fill="FFFFFF"/>
        </w:rPr>
        <w:t>. </w:t>
      </w:r>
      <w:r>
        <w:rPr>
          <w:rFonts w:ascii="Open Sans" w:hAnsi="Open Sans" w:cs="Open Sans"/>
          <w:i/>
          <w:iCs/>
          <w:color w:val="1C1D1E"/>
          <w:sz w:val="21"/>
          <w:szCs w:val="21"/>
          <w:shd w:val="clear" w:color="auto" w:fill="FFFFFF"/>
        </w:rPr>
        <w:t>Int J Numer Meth Biomed Engng</w:t>
      </w:r>
      <w:r>
        <w:rPr>
          <w:rFonts w:ascii="Open Sans" w:hAnsi="Open Sans" w:cs="Open Sans"/>
          <w:color w:val="1C1D1E"/>
          <w:sz w:val="21"/>
          <w:szCs w:val="21"/>
          <w:shd w:val="clear" w:color="auto" w:fill="FFFFFF"/>
        </w:rPr>
        <w:t>. </w:t>
      </w:r>
      <w:r>
        <w:rPr>
          <w:rStyle w:val="pubyear"/>
          <w:rFonts w:ascii="Open Sans" w:hAnsi="Open Sans" w:cs="Open Sans"/>
          <w:color w:val="1C1D1E"/>
          <w:sz w:val="21"/>
          <w:szCs w:val="21"/>
          <w:shd w:val="clear" w:color="auto" w:fill="FFFFFF"/>
        </w:rPr>
        <w:t>2019</w:t>
      </w:r>
      <w:r>
        <w:rPr>
          <w:rFonts w:ascii="Open Sans" w:hAnsi="Open Sans" w:cs="Open Sans"/>
          <w:color w:val="1C1D1E"/>
          <w:sz w:val="21"/>
          <w:szCs w:val="21"/>
          <w:shd w:val="clear" w:color="auto" w:fill="FFFFFF"/>
        </w:rPr>
        <w:t>; </w:t>
      </w:r>
      <w:r>
        <w:rPr>
          <w:rStyle w:val="vol"/>
          <w:rFonts w:ascii="Open Sans" w:hAnsi="Open Sans" w:cs="Open Sans"/>
          <w:color w:val="1C1D1E"/>
          <w:sz w:val="21"/>
          <w:szCs w:val="21"/>
          <w:shd w:val="clear" w:color="auto" w:fill="FFFFFF"/>
        </w:rPr>
        <w:t>35</w:t>
      </w:r>
      <w:r>
        <w:rPr>
          <w:rFonts w:ascii="Open Sans" w:hAnsi="Open Sans" w:cs="Open Sans"/>
          <w:color w:val="1C1D1E"/>
          <w:sz w:val="21"/>
          <w:szCs w:val="21"/>
          <w:shd w:val="clear" w:color="auto" w:fill="FFFFFF"/>
        </w:rPr>
        <w:t>:e3185. </w:t>
      </w:r>
      <w:hyperlink r:id="rId6" w:history="1">
        <w:r w:rsidRPr="00914AB2">
          <w:rPr>
            <w:rStyle w:val="Hipervnculo"/>
            <w:sz w:val="23"/>
            <w:szCs w:val="23"/>
          </w:rPr>
          <w:t>https://doi.org/10.1002/cnm.3185</w:t>
        </w:r>
      </w:hyperlink>
    </w:p>
    <w:p w14:paraId="7BC4A3C7" w14:textId="4FCE4320" w:rsidR="006D1A0B" w:rsidRDefault="006D1A0B" w:rsidP="005D532B">
      <w:pPr>
        <w:pStyle w:val="Default"/>
        <w:jc w:val="both"/>
        <w:rPr>
          <w:sz w:val="23"/>
          <w:szCs w:val="23"/>
        </w:rPr>
      </w:pPr>
    </w:p>
    <w:p w14:paraId="34765BA1" w14:textId="17DB39A6" w:rsidR="00444C38" w:rsidRDefault="00444C38" w:rsidP="005D532B">
      <w:pPr>
        <w:pStyle w:val="Default"/>
        <w:jc w:val="both"/>
        <w:rPr>
          <w:sz w:val="23"/>
          <w:szCs w:val="23"/>
        </w:rPr>
      </w:pPr>
      <w:r>
        <w:rPr>
          <w:sz w:val="23"/>
          <w:szCs w:val="23"/>
        </w:rPr>
        <w:t xml:space="preserve">The code </w:t>
      </w:r>
      <w:r w:rsidR="008B219C">
        <w:rPr>
          <w:sz w:val="23"/>
          <w:szCs w:val="23"/>
        </w:rPr>
        <w:t xml:space="preserve">can be run </w:t>
      </w:r>
      <w:r>
        <w:rPr>
          <w:sz w:val="23"/>
          <w:szCs w:val="23"/>
        </w:rPr>
        <w:t>on Windows</w:t>
      </w:r>
      <w:r w:rsidR="008B219C">
        <w:rPr>
          <w:sz w:val="23"/>
          <w:szCs w:val="23"/>
        </w:rPr>
        <w:t xml:space="preserve"> or</w:t>
      </w:r>
      <w:r>
        <w:rPr>
          <w:sz w:val="23"/>
          <w:szCs w:val="23"/>
        </w:rPr>
        <w:t xml:space="preserve"> Linux </w:t>
      </w:r>
      <w:r w:rsidR="004B2FD5">
        <w:rPr>
          <w:sz w:val="23"/>
          <w:szCs w:val="23"/>
        </w:rPr>
        <w:t>platforms.</w:t>
      </w:r>
      <w:r>
        <w:rPr>
          <w:sz w:val="23"/>
          <w:szCs w:val="23"/>
        </w:rPr>
        <w:t xml:space="preserve"> </w:t>
      </w:r>
      <w:r w:rsidR="00B638F6">
        <w:rPr>
          <w:sz w:val="23"/>
          <w:szCs w:val="23"/>
        </w:rPr>
        <w:t>Fibers can be generated for tetrahedr</w:t>
      </w:r>
      <w:r w:rsidR="00BF0E73">
        <w:rPr>
          <w:sz w:val="23"/>
          <w:szCs w:val="23"/>
        </w:rPr>
        <w:t xml:space="preserve">al </w:t>
      </w:r>
      <w:r w:rsidR="00B638F6">
        <w:rPr>
          <w:sz w:val="23"/>
          <w:szCs w:val="23"/>
        </w:rPr>
        <w:t>or hexahed</w:t>
      </w:r>
      <w:r w:rsidR="00BF0E73">
        <w:rPr>
          <w:sz w:val="23"/>
          <w:szCs w:val="23"/>
        </w:rPr>
        <w:t>ral</w:t>
      </w:r>
      <w:r w:rsidR="00B638F6">
        <w:rPr>
          <w:sz w:val="23"/>
          <w:szCs w:val="23"/>
        </w:rPr>
        <w:t xml:space="preserve"> meshes.</w:t>
      </w:r>
      <w:r w:rsidR="00BA1491">
        <w:rPr>
          <w:sz w:val="23"/>
          <w:szCs w:val="23"/>
        </w:rPr>
        <w:t xml:space="preserve">  Three sample files (surface mesh with labels, initial 3D mesh without fibers and final 3D mesh with the final labels and fibers after running the code) are included in a zip file (‘Sample_files.zip”).</w:t>
      </w:r>
    </w:p>
    <w:p w14:paraId="6C562676" w14:textId="77777777" w:rsidR="00444C38" w:rsidRDefault="00444C38" w:rsidP="005D532B">
      <w:pPr>
        <w:pStyle w:val="Default"/>
        <w:jc w:val="both"/>
        <w:rPr>
          <w:sz w:val="23"/>
          <w:szCs w:val="23"/>
        </w:rPr>
      </w:pPr>
    </w:p>
    <w:p w14:paraId="037154DD" w14:textId="37022CE2" w:rsidR="00444C38" w:rsidRDefault="00444C38" w:rsidP="005D532B">
      <w:pPr>
        <w:pStyle w:val="Default"/>
        <w:jc w:val="both"/>
        <w:rPr>
          <w:b/>
          <w:bCs/>
          <w:sz w:val="23"/>
          <w:szCs w:val="23"/>
        </w:rPr>
      </w:pPr>
      <w:r w:rsidRPr="00095497">
        <w:rPr>
          <w:b/>
          <w:bCs/>
          <w:sz w:val="23"/>
          <w:szCs w:val="23"/>
        </w:rPr>
        <w:t>Required external Libraries</w:t>
      </w:r>
    </w:p>
    <w:p w14:paraId="69809871" w14:textId="056505B0" w:rsidR="00E63827" w:rsidRDefault="00E63827" w:rsidP="005D532B">
      <w:pPr>
        <w:pStyle w:val="Default"/>
        <w:jc w:val="both"/>
        <w:rPr>
          <w:b/>
          <w:bCs/>
          <w:sz w:val="23"/>
          <w:szCs w:val="23"/>
        </w:rPr>
      </w:pPr>
    </w:p>
    <w:p w14:paraId="5F28BC90" w14:textId="3530E18F" w:rsidR="006B27E7" w:rsidRPr="006B27E7" w:rsidRDefault="00E63827" w:rsidP="006B27E7">
      <w:pPr>
        <w:pStyle w:val="Default"/>
        <w:numPr>
          <w:ilvl w:val="0"/>
          <w:numId w:val="1"/>
        </w:numPr>
        <w:jc w:val="both"/>
        <w:rPr>
          <w:sz w:val="23"/>
          <w:szCs w:val="23"/>
        </w:rPr>
      </w:pPr>
      <w:r w:rsidRPr="00E63827">
        <w:rPr>
          <w:sz w:val="23"/>
          <w:szCs w:val="23"/>
        </w:rPr>
        <w:t>ElmerFem</w:t>
      </w:r>
      <w:r>
        <w:rPr>
          <w:sz w:val="23"/>
          <w:szCs w:val="23"/>
        </w:rPr>
        <w:t xml:space="preserve">: </w:t>
      </w:r>
      <w:r w:rsidR="00EB1B64">
        <w:rPr>
          <w:sz w:val="23"/>
          <w:szCs w:val="23"/>
        </w:rPr>
        <w:t xml:space="preserve">open source </w:t>
      </w:r>
      <w:r w:rsidR="00D935DF" w:rsidRPr="00D935DF">
        <w:rPr>
          <w:sz w:val="23"/>
          <w:szCs w:val="23"/>
        </w:rPr>
        <w:t>finite element software for multiphysical problems</w:t>
      </w:r>
      <w:r w:rsidR="00D935DF">
        <w:rPr>
          <w:sz w:val="23"/>
          <w:szCs w:val="23"/>
        </w:rPr>
        <w:t xml:space="preserve">. Used for solving Laplace equation. Can be installed in Windows or Linux environments. </w:t>
      </w:r>
      <w:r w:rsidR="006B27E7">
        <w:rPr>
          <w:sz w:val="23"/>
          <w:szCs w:val="23"/>
        </w:rPr>
        <w:t xml:space="preserve"> Download in: </w:t>
      </w:r>
      <w:hyperlink r:id="rId7" w:history="1">
        <w:r w:rsidR="006B27E7" w:rsidRPr="00914AB2">
          <w:rPr>
            <w:rStyle w:val="Hipervnculo"/>
            <w:sz w:val="23"/>
            <w:szCs w:val="23"/>
          </w:rPr>
          <w:t>http://www.elmerfem.org/blog/binaries/</w:t>
        </w:r>
      </w:hyperlink>
    </w:p>
    <w:p w14:paraId="6D79D9F4" w14:textId="08B0F81E" w:rsidR="00E63827" w:rsidRDefault="00013F9A" w:rsidP="00013F9A">
      <w:pPr>
        <w:pStyle w:val="Default"/>
        <w:numPr>
          <w:ilvl w:val="0"/>
          <w:numId w:val="2"/>
        </w:numPr>
        <w:jc w:val="both"/>
        <w:rPr>
          <w:sz w:val="23"/>
          <w:szCs w:val="23"/>
        </w:rPr>
      </w:pPr>
      <w:r>
        <w:rPr>
          <w:sz w:val="23"/>
          <w:szCs w:val="23"/>
        </w:rPr>
        <w:t xml:space="preserve">Important: </w:t>
      </w:r>
      <w:r w:rsidR="00444C38">
        <w:rPr>
          <w:sz w:val="23"/>
          <w:szCs w:val="23"/>
        </w:rPr>
        <w:t xml:space="preserve">add </w:t>
      </w:r>
      <w:r>
        <w:rPr>
          <w:sz w:val="23"/>
          <w:szCs w:val="23"/>
        </w:rPr>
        <w:t>the</w:t>
      </w:r>
      <w:r w:rsidR="00444C38">
        <w:rPr>
          <w:sz w:val="23"/>
          <w:szCs w:val="23"/>
        </w:rPr>
        <w:t xml:space="preserve"> path at the beginning of the code</w:t>
      </w:r>
      <w:r w:rsidR="000529CF">
        <w:rPr>
          <w:sz w:val="23"/>
          <w:szCs w:val="23"/>
        </w:rPr>
        <w:t xml:space="preserve"> (line 27 or 35)</w:t>
      </w:r>
      <w:r w:rsidR="00444C38">
        <w:rPr>
          <w:sz w:val="23"/>
          <w:szCs w:val="23"/>
        </w:rPr>
        <w:t>.</w:t>
      </w:r>
    </w:p>
    <w:p w14:paraId="082B4B34" w14:textId="428821B5" w:rsidR="00C96561" w:rsidRDefault="00C96561" w:rsidP="00C96561">
      <w:pPr>
        <w:pStyle w:val="Default"/>
        <w:jc w:val="both"/>
        <w:rPr>
          <w:sz w:val="23"/>
          <w:szCs w:val="23"/>
        </w:rPr>
      </w:pPr>
    </w:p>
    <w:p w14:paraId="7B81E821" w14:textId="11982909" w:rsidR="00C96561" w:rsidRDefault="00C96561" w:rsidP="00C96561">
      <w:pPr>
        <w:pStyle w:val="Default"/>
        <w:numPr>
          <w:ilvl w:val="0"/>
          <w:numId w:val="3"/>
        </w:numPr>
        <w:jc w:val="both"/>
        <w:rPr>
          <w:sz w:val="23"/>
          <w:szCs w:val="23"/>
        </w:rPr>
      </w:pPr>
      <w:r>
        <w:rPr>
          <w:sz w:val="23"/>
          <w:szCs w:val="23"/>
        </w:rPr>
        <w:t>Iso2Mesh:</w:t>
      </w:r>
      <w:r w:rsidR="00724641">
        <w:rPr>
          <w:sz w:val="23"/>
          <w:szCs w:val="23"/>
        </w:rPr>
        <w:t xml:space="preserve"> </w:t>
      </w:r>
      <w:r w:rsidR="00724641" w:rsidRPr="00724641">
        <w:rPr>
          <w:sz w:val="23"/>
          <w:szCs w:val="23"/>
        </w:rPr>
        <w:t>mesh generation and processing toolbox</w:t>
      </w:r>
      <w:r w:rsidR="00724641">
        <w:rPr>
          <w:sz w:val="23"/>
          <w:szCs w:val="23"/>
        </w:rPr>
        <w:t xml:space="preserve"> for Matlab.</w:t>
      </w:r>
    </w:p>
    <w:p w14:paraId="156AFB0A" w14:textId="26D88CC7" w:rsidR="00E56E98" w:rsidRDefault="00E56E98" w:rsidP="00E56E98">
      <w:pPr>
        <w:pStyle w:val="Default"/>
        <w:ind w:left="720"/>
        <w:jc w:val="both"/>
        <w:rPr>
          <w:sz w:val="23"/>
          <w:szCs w:val="23"/>
        </w:rPr>
      </w:pPr>
      <w:r>
        <w:rPr>
          <w:sz w:val="23"/>
          <w:szCs w:val="23"/>
        </w:rPr>
        <w:t xml:space="preserve">Download in: </w:t>
      </w:r>
      <w:hyperlink r:id="rId8" w:history="1">
        <w:r w:rsidR="00914AB2" w:rsidRPr="00914AB2">
          <w:rPr>
            <w:rStyle w:val="Hipervnculo"/>
            <w:sz w:val="23"/>
            <w:szCs w:val="23"/>
          </w:rPr>
          <w:t>https://sourceforge.net/projects/iso2mesh/files/latest/download</w:t>
        </w:r>
      </w:hyperlink>
    </w:p>
    <w:p w14:paraId="1CDF29B1" w14:textId="5F911A01" w:rsidR="000F118B" w:rsidRDefault="000F118B" w:rsidP="000F118B">
      <w:pPr>
        <w:pStyle w:val="Default"/>
        <w:numPr>
          <w:ilvl w:val="0"/>
          <w:numId w:val="2"/>
        </w:numPr>
        <w:jc w:val="both"/>
        <w:rPr>
          <w:sz w:val="23"/>
          <w:szCs w:val="23"/>
        </w:rPr>
      </w:pPr>
      <w:r>
        <w:rPr>
          <w:sz w:val="23"/>
          <w:szCs w:val="23"/>
        </w:rPr>
        <w:t xml:space="preserve">Important: unzip the </w:t>
      </w:r>
      <w:r w:rsidR="00883A5A">
        <w:rPr>
          <w:sz w:val="23"/>
          <w:szCs w:val="23"/>
        </w:rPr>
        <w:t>all the files</w:t>
      </w:r>
      <w:r w:rsidR="00037191">
        <w:rPr>
          <w:sz w:val="23"/>
          <w:szCs w:val="23"/>
        </w:rPr>
        <w:t xml:space="preserve"> in</w:t>
      </w:r>
      <w:r>
        <w:rPr>
          <w:sz w:val="23"/>
          <w:szCs w:val="23"/>
        </w:rPr>
        <w:t xml:space="preserve"> the RB</w:t>
      </w:r>
      <w:r w:rsidR="00883A5A">
        <w:rPr>
          <w:sz w:val="23"/>
          <w:szCs w:val="23"/>
        </w:rPr>
        <w:t>M</w:t>
      </w:r>
      <w:r>
        <w:rPr>
          <w:sz w:val="23"/>
          <w:szCs w:val="23"/>
        </w:rPr>
        <w:t>functions folder</w:t>
      </w:r>
    </w:p>
    <w:p w14:paraId="3455DD89" w14:textId="73A854AF" w:rsidR="00095497" w:rsidRDefault="00095497" w:rsidP="005D532B">
      <w:pPr>
        <w:pStyle w:val="Default"/>
        <w:jc w:val="both"/>
        <w:rPr>
          <w:sz w:val="23"/>
          <w:szCs w:val="23"/>
        </w:rPr>
      </w:pPr>
    </w:p>
    <w:p w14:paraId="1BC5AD4B" w14:textId="77777777" w:rsidR="0075539A" w:rsidRDefault="0075539A" w:rsidP="005D532B">
      <w:pPr>
        <w:pStyle w:val="Default"/>
        <w:jc w:val="both"/>
        <w:rPr>
          <w:sz w:val="23"/>
          <w:szCs w:val="23"/>
        </w:rPr>
      </w:pPr>
    </w:p>
    <w:p w14:paraId="4766898E" w14:textId="5DEB1CB3" w:rsidR="00095497" w:rsidRPr="00095497" w:rsidRDefault="00095497" w:rsidP="005D532B">
      <w:pPr>
        <w:pStyle w:val="Default"/>
        <w:jc w:val="both"/>
        <w:rPr>
          <w:b/>
          <w:bCs/>
          <w:sz w:val="23"/>
          <w:szCs w:val="23"/>
        </w:rPr>
      </w:pPr>
      <w:r w:rsidRPr="00095497">
        <w:rPr>
          <w:b/>
          <w:bCs/>
          <w:sz w:val="23"/>
          <w:szCs w:val="23"/>
        </w:rPr>
        <w:t>Input parameters</w:t>
      </w:r>
    </w:p>
    <w:p w14:paraId="553B2C38" w14:textId="77777777" w:rsidR="00444C38" w:rsidRDefault="00444C38" w:rsidP="005D532B">
      <w:pPr>
        <w:pStyle w:val="Default"/>
        <w:jc w:val="both"/>
        <w:rPr>
          <w:sz w:val="23"/>
          <w:szCs w:val="23"/>
        </w:rPr>
      </w:pPr>
    </w:p>
    <w:p w14:paraId="3BAE44E4" w14:textId="584A2743" w:rsidR="00444C38" w:rsidRDefault="00444C38" w:rsidP="005D532B">
      <w:pPr>
        <w:pStyle w:val="Default"/>
        <w:jc w:val="both"/>
        <w:rPr>
          <w:sz w:val="23"/>
          <w:szCs w:val="23"/>
        </w:rPr>
      </w:pPr>
      <w:r>
        <w:rPr>
          <w:sz w:val="23"/>
          <w:szCs w:val="23"/>
        </w:rPr>
        <w:t>In order to execute the code you need to input a superficial mesh in vtk format with labels in the faces</w:t>
      </w:r>
      <w:r w:rsidR="00DA1B96">
        <w:rPr>
          <w:sz w:val="23"/>
          <w:szCs w:val="23"/>
        </w:rPr>
        <w:t>.</w:t>
      </w:r>
      <w:r>
        <w:rPr>
          <w:sz w:val="23"/>
          <w:szCs w:val="23"/>
        </w:rPr>
        <w:t xml:space="preserve"> (A sample </w:t>
      </w:r>
      <w:r w:rsidR="00095497">
        <w:rPr>
          <w:sz w:val="23"/>
          <w:szCs w:val="23"/>
        </w:rPr>
        <w:t>mesh, “labels.vtk”,</w:t>
      </w:r>
      <w:r>
        <w:rPr>
          <w:sz w:val="23"/>
          <w:szCs w:val="23"/>
        </w:rPr>
        <w:t xml:space="preserve"> is attached). The labels are: </w:t>
      </w:r>
    </w:p>
    <w:p w14:paraId="2FD127C2" w14:textId="77777777" w:rsidR="00677ADA" w:rsidRDefault="00677ADA" w:rsidP="005D532B">
      <w:pPr>
        <w:pStyle w:val="Default"/>
        <w:jc w:val="both"/>
        <w:rPr>
          <w:sz w:val="23"/>
          <w:szCs w:val="23"/>
        </w:rPr>
      </w:pPr>
    </w:p>
    <w:p w14:paraId="2795AD5B" w14:textId="592196FF" w:rsidR="00444C38" w:rsidRPr="00BA1491" w:rsidRDefault="00444C38" w:rsidP="005D532B">
      <w:pPr>
        <w:pStyle w:val="Default"/>
        <w:jc w:val="both"/>
        <w:rPr>
          <w:sz w:val="23"/>
          <w:szCs w:val="23"/>
          <w:lang w:val="es-ES"/>
        </w:rPr>
      </w:pPr>
      <w:r w:rsidRPr="00BA1491">
        <w:rPr>
          <w:sz w:val="23"/>
          <w:szCs w:val="23"/>
          <w:lang w:val="es-ES"/>
        </w:rPr>
        <w:t>endoLV</w:t>
      </w:r>
      <w:r w:rsidRPr="00BA1491">
        <w:rPr>
          <w:sz w:val="23"/>
          <w:szCs w:val="23"/>
          <w:lang w:val="es-ES"/>
        </w:rPr>
        <w:tab/>
      </w:r>
      <w:r w:rsidRPr="00BA1491">
        <w:rPr>
          <w:sz w:val="23"/>
          <w:szCs w:val="23"/>
          <w:lang w:val="es-ES"/>
        </w:rPr>
        <w:tab/>
      </w:r>
      <w:r w:rsidR="00DA1B96" w:rsidRPr="00BA1491">
        <w:rPr>
          <w:sz w:val="23"/>
          <w:szCs w:val="23"/>
          <w:lang w:val="es-ES"/>
        </w:rPr>
        <w:tab/>
      </w:r>
      <w:r w:rsidR="00DA1B96" w:rsidRPr="00BA1491">
        <w:rPr>
          <w:sz w:val="23"/>
          <w:szCs w:val="23"/>
          <w:lang w:val="es-ES"/>
        </w:rPr>
        <w:tab/>
      </w:r>
      <w:r w:rsidRPr="00BA1491">
        <w:rPr>
          <w:sz w:val="23"/>
          <w:szCs w:val="23"/>
          <w:lang w:val="es-ES"/>
        </w:rPr>
        <w:t xml:space="preserve"> </w:t>
      </w:r>
      <w:r w:rsidR="00677ADA" w:rsidRPr="00BA1491">
        <w:rPr>
          <w:sz w:val="23"/>
          <w:szCs w:val="23"/>
          <w:lang w:val="es-ES"/>
        </w:rPr>
        <w:t xml:space="preserve"> </w:t>
      </w:r>
      <w:r w:rsidRPr="00BA1491">
        <w:rPr>
          <w:sz w:val="23"/>
          <w:szCs w:val="23"/>
          <w:lang w:val="es-ES"/>
        </w:rPr>
        <w:t xml:space="preserve">1 </w:t>
      </w:r>
    </w:p>
    <w:p w14:paraId="34283D52" w14:textId="3CB81A21" w:rsidR="00444C38" w:rsidRPr="00BA1491" w:rsidRDefault="00444C38" w:rsidP="005D532B">
      <w:pPr>
        <w:pStyle w:val="Default"/>
        <w:jc w:val="both"/>
        <w:rPr>
          <w:sz w:val="23"/>
          <w:szCs w:val="23"/>
          <w:lang w:val="es-ES"/>
        </w:rPr>
      </w:pPr>
      <w:r w:rsidRPr="00BA1491">
        <w:rPr>
          <w:sz w:val="23"/>
          <w:szCs w:val="23"/>
          <w:lang w:val="es-ES"/>
        </w:rPr>
        <w:t xml:space="preserve">epi </w:t>
      </w:r>
      <w:r w:rsidRPr="00BA1491">
        <w:rPr>
          <w:sz w:val="23"/>
          <w:szCs w:val="23"/>
          <w:lang w:val="es-ES"/>
        </w:rPr>
        <w:tab/>
      </w:r>
      <w:r w:rsidRPr="00BA1491">
        <w:rPr>
          <w:sz w:val="23"/>
          <w:szCs w:val="23"/>
          <w:lang w:val="es-ES"/>
        </w:rPr>
        <w:tab/>
      </w:r>
      <w:r w:rsidR="00DA1B96" w:rsidRPr="00BA1491">
        <w:rPr>
          <w:sz w:val="23"/>
          <w:szCs w:val="23"/>
          <w:lang w:val="es-ES"/>
        </w:rPr>
        <w:tab/>
      </w:r>
      <w:r w:rsidR="00DA1B96" w:rsidRPr="00BA1491">
        <w:rPr>
          <w:sz w:val="23"/>
          <w:szCs w:val="23"/>
          <w:lang w:val="es-ES"/>
        </w:rPr>
        <w:tab/>
      </w:r>
      <w:r w:rsidR="00677ADA" w:rsidRPr="00BA1491">
        <w:rPr>
          <w:sz w:val="23"/>
          <w:szCs w:val="23"/>
          <w:lang w:val="es-ES"/>
        </w:rPr>
        <w:t xml:space="preserve">  </w:t>
      </w:r>
      <w:r w:rsidRPr="00BA1491">
        <w:rPr>
          <w:sz w:val="23"/>
          <w:szCs w:val="23"/>
          <w:lang w:val="es-ES"/>
        </w:rPr>
        <w:t xml:space="preserve">2 </w:t>
      </w:r>
    </w:p>
    <w:p w14:paraId="06C554A6" w14:textId="11F12649" w:rsidR="00444C38" w:rsidRPr="00BA1491" w:rsidRDefault="00444C38" w:rsidP="005D532B">
      <w:pPr>
        <w:pStyle w:val="Default"/>
        <w:jc w:val="both"/>
        <w:rPr>
          <w:sz w:val="23"/>
          <w:szCs w:val="23"/>
          <w:lang w:val="es-ES"/>
        </w:rPr>
      </w:pPr>
      <w:r w:rsidRPr="00BA1491">
        <w:rPr>
          <w:sz w:val="23"/>
          <w:szCs w:val="23"/>
          <w:lang w:val="es-ES"/>
        </w:rPr>
        <w:t xml:space="preserve">endoRV </w:t>
      </w:r>
      <w:r w:rsidRPr="00BA1491">
        <w:rPr>
          <w:sz w:val="23"/>
          <w:szCs w:val="23"/>
          <w:lang w:val="es-ES"/>
        </w:rPr>
        <w:tab/>
      </w:r>
      <w:r w:rsidR="00DA1B96" w:rsidRPr="00BA1491">
        <w:rPr>
          <w:sz w:val="23"/>
          <w:szCs w:val="23"/>
          <w:lang w:val="es-ES"/>
        </w:rPr>
        <w:tab/>
      </w:r>
      <w:r w:rsidR="00DA1B96" w:rsidRPr="00BA1491">
        <w:rPr>
          <w:sz w:val="23"/>
          <w:szCs w:val="23"/>
          <w:lang w:val="es-ES"/>
        </w:rPr>
        <w:tab/>
      </w:r>
      <w:r w:rsidR="00677ADA" w:rsidRPr="00BA1491">
        <w:rPr>
          <w:sz w:val="23"/>
          <w:szCs w:val="23"/>
          <w:lang w:val="es-ES"/>
        </w:rPr>
        <w:t xml:space="preserve">  </w:t>
      </w:r>
      <w:r w:rsidRPr="00BA1491">
        <w:rPr>
          <w:sz w:val="23"/>
          <w:szCs w:val="23"/>
          <w:lang w:val="es-ES"/>
        </w:rPr>
        <w:t xml:space="preserve">3 </w:t>
      </w:r>
    </w:p>
    <w:p w14:paraId="5B4D2052" w14:textId="7111F645" w:rsidR="00444C38" w:rsidRPr="00BA1491" w:rsidRDefault="00444C38" w:rsidP="005D532B">
      <w:pPr>
        <w:pStyle w:val="Default"/>
        <w:jc w:val="both"/>
        <w:rPr>
          <w:sz w:val="23"/>
          <w:szCs w:val="23"/>
          <w:lang w:val="es-ES"/>
        </w:rPr>
      </w:pPr>
      <w:r w:rsidRPr="00BA1491">
        <w:rPr>
          <w:sz w:val="23"/>
          <w:szCs w:val="23"/>
          <w:lang w:val="es-ES"/>
        </w:rPr>
        <w:t xml:space="preserve">PulmonaryValve </w:t>
      </w:r>
      <w:r w:rsidRPr="00BA1491">
        <w:rPr>
          <w:sz w:val="23"/>
          <w:szCs w:val="23"/>
          <w:lang w:val="es-ES"/>
        </w:rPr>
        <w:tab/>
      </w:r>
      <w:r w:rsidR="00DA1B96" w:rsidRPr="00BA1491">
        <w:rPr>
          <w:sz w:val="23"/>
          <w:szCs w:val="23"/>
          <w:lang w:val="es-ES"/>
        </w:rPr>
        <w:tab/>
      </w:r>
      <w:r w:rsidR="00677ADA" w:rsidRPr="00BA1491">
        <w:rPr>
          <w:sz w:val="23"/>
          <w:szCs w:val="23"/>
          <w:lang w:val="es-ES"/>
        </w:rPr>
        <w:t xml:space="preserve">  </w:t>
      </w:r>
      <w:r w:rsidRPr="00BA1491">
        <w:rPr>
          <w:sz w:val="23"/>
          <w:szCs w:val="23"/>
          <w:lang w:val="es-ES"/>
        </w:rPr>
        <w:t xml:space="preserve">9 </w:t>
      </w:r>
    </w:p>
    <w:p w14:paraId="38DDD696" w14:textId="00734A6A" w:rsidR="00444C38" w:rsidRPr="00BA1491" w:rsidRDefault="00444C38" w:rsidP="005D532B">
      <w:pPr>
        <w:pStyle w:val="Default"/>
        <w:jc w:val="both"/>
        <w:rPr>
          <w:sz w:val="23"/>
          <w:szCs w:val="23"/>
          <w:lang w:val="es-ES"/>
        </w:rPr>
      </w:pPr>
      <w:r w:rsidRPr="00BA1491">
        <w:rPr>
          <w:sz w:val="23"/>
          <w:szCs w:val="23"/>
          <w:lang w:val="es-ES"/>
        </w:rPr>
        <w:t xml:space="preserve">AorticValve </w:t>
      </w:r>
      <w:r w:rsidRPr="00BA1491">
        <w:rPr>
          <w:sz w:val="23"/>
          <w:szCs w:val="23"/>
          <w:lang w:val="es-ES"/>
        </w:rPr>
        <w:tab/>
      </w:r>
      <w:r w:rsidRPr="00BA1491">
        <w:rPr>
          <w:sz w:val="23"/>
          <w:szCs w:val="23"/>
          <w:lang w:val="es-ES"/>
        </w:rPr>
        <w:tab/>
      </w:r>
      <w:r w:rsidR="00DA1B96" w:rsidRPr="00BA1491">
        <w:rPr>
          <w:sz w:val="23"/>
          <w:szCs w:val="23"/>
          <w:lang w:val="es-ES"/>
        </w:rPr>
        <w:tab/>
      </w:r>
      <w:r w:rsidRPr="00BA1491">
        <w:rPr>
          <w:sz w:val="23"/>
          <w:szCs w:val="23"/>
          <w:lang w:val="es-ES"/>
        </w:rPr>
        <w:t xml:space="preserve">10 </w:t>
      </w:r>
    </w:p>
    <w:p w14:paraId="317E0871" w14:textId="7739D37D" w:rsidR="00444C38" w:rsidRPr="00BA1491" w:rsidRDefault="00444C38" w:rsidP="005D532B">
      <w:pPr>
        <w:pStyle w:val="Default"/>
        <w:jc w:val="both"/>
        <w:rPr>
          <w:sz w:val="23"/>
          <w:szCs w:val="23"/>
          <w:lang w:val="es-ES"/>
        </w:rPr>
      </w:pPr>
      <w:r w:rsidRPr="00BA1491">
        <w:rPr>
          <w:sz w:val="23"/>
          <w:szCs w:val="23"/>
          <w:lang w:val="es-ES"/>
        </w:rPr>
        <w:t xml:space="preserve">MitralValve </w:t>
      </w:r>
      <w:r w:rsidRPr="00BA1491">
        <w:rPr>
          <w:sz w:val="23"/>
          <w:szCs w:val="23"/>
          <w:lang w:val="es-ES"/>
        </w:rPr>
        <w:tab/>
      </w:r>
      <w:r w:rsidRPr="00BA1491">
        <w:rPr>
          <w:sz w:val="23"/>
          <w:szCs w:val="23"/>
          <w:lang w:val="es-ES"/>
        </w:rPr>
        <w:tab/>
      </w:r>
      <w:r w:rsidR="00DA1B96" w:rsidRPr="00BA1491">
        <w:rPr>
          <w:sz w:val="23"/>
          <w:szCs w:val="23"/>
          <w:lang w:val="es-ES"/>
        </w:rPr>
        <w:tab/>
      </w:r>
      <w:r w:rsidRPr="00BA1491">
        <w:rPr>
          <w:sz w:val="23"/>
          <w:szCs w:val="23"/>
          <w:lang w:val="es-ES"/>
        </w:rPr>
        <w:t xml:space="preserve">13 </w:t>
      </w:r>
    </w:p>
    <w:p w14:paraId="4B16A99F" w14:textId="3647B00E" w:rsidR="00444C38" w:rsidRDefault="00444C38" w:rsidP="005D532B">
      <w:pPr>
        <w:pStyle w:val="Default"/>
        <w:jc w:val="both"/>
        <w:rPr>
          <w:sz w:val="23"/>
          <w:szCs w:val="23"/>
        </w:rPr>
      </w:pPr>
      <w:r>
        <w:rPr>
          <w:sz w:val="23"/>
          <w:szCs w:val="23"/>
        </w:rPr>
        <w:t xml:space="preserve">TricuspidValve </w:t>
      </w:r>
      <w:r w:rsidR="00DA1B96">
        <w:rPr>
          <w:sz w:val="23"/>
          <w:szCs w:val="23"/>
        </w:rPr>
        <w:tab/>
      </w:r>
      <w:r w:rsidR="00DA1B96">
        <w:rPr>
          <w:sz w:val="23"/>
          <w:szCs w:val="23"/>
        </w:rPr>
        <w:tab/>
      </w:r>
      <w:r w:rsidR="00DA1B96">
        <w:rPr>
          <w:sz w:val="23"/>
          <w:szCs w:val="23"/>
        </w:rPr>
        <w:tab/>
        <w:t>1</w:t>
      </w:r>
      <w:r>
        <w:rPr>
          <w:sz w:val="23"/>
          <w:szCs w:val="23"/>
        </w:rPr>
        <w:t xml:space="preserve">4 </w:t>
      </w:r>
    </w:p>
    <w:p w14:paraId="3F76190C" w14:textId="7F854226" w:rsidR="00444C38" w:rsidRDefault="00444C38" w:rsidP="005D532B">
      <w:pPr>
        <w:pStyle w:val="Default"/>
        <w:jc w:val="both"/>
        <w:rPr>
          <w:sz w:val="23"/>
          <w:szCs w:val="23"/>
        </w:rPr>
      </w:pPr>
      <w:r>
        <w:rPr>
          <w:sz w:val="23"/>
          <w:szCs w:val="23"/>
        </w:rPr>
        <w:t xml:space="preserve">ApexLV(epicardium) </w:t>
      </w:r>
      <w:r w:rsidR="00DA1B96">
        <w:rPr>
          <w:sz w:val="23"/>
          <w:szCs w:val="23"/>
        </w:rPr>
        <w:tab/>
      </w:r>
      <w:r w:rsidR="00DA1B96">
        <w:rPr>
          <w:sz w:val="23"/>
          <w:szCs w:val="23"/>
        </w:rPr>
        <w:tab/>
      </w:r>
      <w:r>
        <w:rPr>
          <w:sz w:val="23"/>
          <w:szCs w:val="23"/>
        </w:rPr>
        <w:t xml:space="preserve">12 </w:t>
      </w:r>
    </w:p>
    <w:p w14:paraId="30ABA47F" w14:textId="683944A6" w:rsidR="00444C38" w:rsidRDefault="00444C38" w:rsidP="005D532B">
      <w:pPr>
        <w:pStyle w:val="Default"/>
        <w:jc w:val="both"/>
        <w:rPr>
          <w:sz w:val="23"/>
          <w:szCs w:val="23"/>
        </w:rPr>
      </w:pPr>
      <w:r>
        <w:rPr>
          <w:sz w:val="23"/>
          <w:szCs w:val="23"/>
        </w:rPr>
        <w:t xml:space="preserve">ApexRV(endocardium) </w:t>
      </w:r>
      <w:r w:rsidR="00DA1B96">
        <w:rPr>
          <w:sz w:val="23"/>
          <w:szCs w:val="23"/>
        </w:rPr>
        <w:tab/>
      </w:r>
      <w:r>
        <w:rPr>
          <w:sz w:val="23"/>
          <w:szCs w:val="23"/>
        </w:rPr>
        <w:t xml:space="preserve">18 </w:t>
      </w:r>
    </w:p>
    <w:p w14:paraId="780B7D47" w14:textId="6BD1F8FD" w:rsidR="00DA1B96" w:rsidRDefault="00DA1B96" w:rsidP="005D532B">
      <w:pPr>
        <w:pStyle w:val="Default"/>
        <w:jc w:val="both"/>
        <w:rPr>
          <w:sz w:val="23"/>
          <w:szCs w:val="23"/>
        </w:rPr>
      </w:pPr>
    </w:p>
    <w:p w14:paraId="7149E6D6" w14:textId="77777777" w:rsidR="00DA1B96" w:rsidRDefault="00DA1B96" w:rsidP="005D532B">
      <w:pPr>
        <w:pStyle w:val="Default"/>
        <w:jc w:val="both"/>
        <w:rPr>
          <w:sz w:val="23"/>
          <w:szCs w:val="23"/>
        </w:rPr>
      </w:pPr>
    </w:p>
    <w:p w14:paraId="43D26C63" w14:textId="43E8A80A" w:rsidR="00444C38" w:rsidRDefault="00444C38" w:rsidP="005D532B">
      <w:pPr>
        <w:pStyle w:val="Default"/>
        <w:jc w:val="both"/>
        <w:rPr>
          <w:sz w:val="23"/>
          <w:szCs w:val="23"/>
        </w:rPr>
      </w:pPr>
      <w:r>
        <w:rPr>
          <w:sz w:val="23"/>
          <w:szCs w:val="23"/>
        </w:rPr>
        <w:t>The RBM uses the following parameters</w:t>
      </w:r>
      <w:r w:rsidR="00294565">
        <w:rPr>
          <w:sz w:val="23"/>
          <w:szCs w:val="23"/>
        </w:rPr>
        <w:t xml:space="preserve"> that can be modified at the beginning of the script</w:t>
      </w:r>
      <w:r>
        <w:rPr>
          <w:sz w:val="23"/>
          <w:szCs w:val="23"/>
        </w:rPr>
        <w:t xml:space="preserve">: </w:t>
      </w:r>
    </w:p>
    <w:p w14:paraId="4506EE63" w14:textId="77777777" w:rsidR="00DA1B96" w:rsidRDefault="00DA1B96" w:rsidP="005D532B">
      <w:pPr>
        <w:pStyle w:val="Default"/>
        <w:jc w:val="both"/>
        <w:rPr>
          <w:sz w:val="23"/>
          <w:szCs w:val="23"/>
        </w:rPr>
      </w:pPr>
    </w:p>
    <w:p w14:paraId="7A94DA0B" w14:textId="1AD5D59D" w:rsidR="00444C38" w:rsidRDefault="00444C38" w:rsidP="005D532B">
      <w:pPr>
        <w:pStyle w:val="Default"/>
        <w:jc w:val="both"/>
        <w:rPr>
          <w:sz w:val="23"/>
          <w:szCs w:val="23"/>
        </w:rPr>
      </w:pPr>
      <w:r>
        <w:rPr>
          <w:sz w:val="23"/>
          <w:szCs w:val="23"/>
        </w:rPr>
        <w:t xml:space="preserve">Remesh: If activated (Remesh=1), the code uses the library </w:t>
      </w:r>
      <w:r>
        <w:rPr>
          <w:i/>
          <w:iCs/>
          <w:sz w:val="23"/>
          <w:szCs w:val="23"/>
        </w:rPr>
        <w:t xml:space="preserve">Isomesh </w:t>
      </w:r>
      <w:r>
        <w:rPr>
          <w:sz w:val="23"/>
          <w:szCs w:val="23"/>
        </w:rPr>
        <w:t>to create a tetrahedr</w:t>
      </w:r>
      <w:r w:rsidR="00E610EC">
        <w:rPr>
          <w:sz w:val="23"/>
          <w:szCs w:val="23"/>
        </w:rPr>
        <w:t xml:space="preserve">al </w:t>
      </w:r>
      <w:r>
        <w:rPr>
          <w:sz w:val="23"/>
          <w:szCs w:val="23"/>
        </w:rPr>
        <w:t>mesh from the surface mesh. If not, (Remesh=0), the code loads the tetrahedr</w:t>
      </w:r>
      <w:r w:rsidR="00E610EC">
        <w:rPr>
          <w:sz w:val="23"/>
          <w:szCs w:val="23"/>
        </w:rPr>
        <w:t>al</w:t>
      </w:r>
      <w:r>
        <w:rPr>
          <w:sz w:val="23"/>
          <w:szCs w:val="23"/>
        </w:rPr>
        <w:t xml:space="preserve"> mesh called with the variable "name". </w:t>
      </w:r>
    </w:p>
    <w:p w14:paraId="739A3326" w14:textId="77777777" w:rsidR="00DA1B96" w:rsidRDefault="00DA1B96" w:rsidP="005D532B">
      <w:pPr>
        <w:pStyle w:val="Default"/>
        <w:jc w:val="both"/>
        <w:rPr>
          <w:sz w:val="23"/>
          <w:szCs w:val="23"/>
        </w:rPr>
      </w:pPr>
    </w:p>
    <w:p w14:paraId="3B7DCE29" w14:textId="560EF480" w:rsidR="00444C38" w:rsidRDefault="00444C38" w:rsidP="005D532B">
      <w:pPr>
        <w:pStyle w:val="Default"/>
        <w:jc w:val="both"/>
        <w:rPr>
          <w:sz w:val="23"/>
          <w:szCs w:val="23"/>
        </w:rPr>
      </w:pPr>
      <w:r>
        <w:rPr>
          <w:sz w:val="23"/>
          <w:szCs w:val="23"/>
        </w:rPr>
        <w:t xml:space="preserve">NewHeatCalculation: If it is activated (NewHeatCalculation=1) the RBM calculates the Laplace equations using Elmer. If not, the program loads the results automatically. It must </w:t>
      </w:r>
      <w:r>
        <w:rPr>
          <w:sz w:val="23"/>
          <w:szCs w:val="23"/>
        </w:rPr>
        <w:lastRenderedPageBreak/>
        <w:t xml:space="preserve">be activated the first time you generate de fibers on a specific mesh. After that, you can deactivate it and </w:t>
      </w:r>
      <w:r w:rsidR="00423F30">
        <w:rPr>
          <w:sz w:val="23"/>
          <w:szCs w:val="23"/>
        </w:rPr>
        <w:t>test</w:t>
      </w:r>
      <w:r>
        <w:rPr>
          <w:sz w:val="23"/>
          <w:szCs w:val="23"/>
        </w:rPr>
        <w:t xml:space="preserve"> different angles without having to repeat the Laplace equation computations. </w:t>
      </w:r>
    </w:p>
    <w:p w14:paraId="605BAF21" w14:textId="77777777" w:rsidR="00DA1B96" w:rsidRDefault="00DA1B96" w:rsidP="005D532B">
      <w:pPr>
        <w:pStyle w:val="Default"/>
        <w:jc w:val="both"/>
        <w:rPr>
          <w:sz w:val="23"/>
          <w:szCs w:val="23"/>
        </w:rPr>
      </w:pPr>
    </w:p>
    <w:p w14:paraId="645ABF9A" w14:textId="385A6FE9" w:rsidR="00444C38" w:rsidRDefault="00444C38" w:rsidP="005D532B">
      <w:pPr>
        <w:pStyle w:val="Default"/>
        <w:jc w:val="both"/>
        <w:rPr>
          <w:sz w:val="23"/>
          <w:szCs w:val="23"/>
        </w:rPr>
      </w:pPr>
      <w:r>
        <w:rPr>
          <w:sz w:val="23"/>
          <w:szCs w:val="23"/>
        </w:rPr>
        <w:t xml:space="preserve">Trabeculations: If activated (trabeculations=1), the RBM detects the treabeculae and assigns longitudinal fiber orientation to them. </w:t>
      </w:r>
    </w:p>
    <w:p w14:paraId="00841F35" w14:textId="77777777" w:rsidR="00DA1B96" w:rsidRDefault="00DA1B96" w:rsidP="005D532B">
      <w:pPr>
        <w:pStyle w:val="Default"/>
        <w:jc w:val="both"/>
        <w:rPr>
          <w:sz w:val="23"/>
          <w:szCs w:val="23"/>
        </w:rPr>
      </w:pPr>
    </w:p>
    <w:p w14:paraId="12BA23FA" w14:textId="3CA4154F" w:rsidR="00DA1B96" w:rsidRDefault="00444C38" w:rsidP="005D532B">
      <w:pPr>
        <w:pStyle w:val="Default"/>
        <w:jc w:val="both"/>
        <w:rPr>
          <w:sz w:val="23"/>
          <w:szCs w:val="23"/>
        </w:rPr>
      </w:pPr>
      <w:r>
        <w:rPr>
          <w:sz w:val="23"/>
          <w:szCs w:val="23"/>
        </w:rPr>
        <w:t>The interpolation option "largenumber=1" is used to calculate fibers in heavy meshes or hexahedr</w:t>
      </w:r>
      <w:r w:rsidR="00BF0E73">
        <w:rPr>
          <w:sz w:val="23"/>
          <w:szCs w:val="23"/>
        </w:rPr>
        <w:t>al</w:t>
      </w:r>
      <w:r>
        <w:rPr>
          <w:sz w:val="23"/>
          <w:szCs w:val="23"/>
        </w:rPr>
        <w:t xml:space="preserve"> meshes.</w:t>
      </w:r>
    </w:p>
    <w:p w14:paraId="645FEB52" w14:textId="3FA83C3D" w:rsidR="00DA1B96" w:rsidRPr="005D532B" w:rsidRDefault="00444C38" w:rsidP="00444C38">
      <w:pPr>
        <w:pStyle w:val="Default"/>
        <w:rPr>
          <w:b/>
          <w:bCs/>
          <w:sz w:val="23"/>
          <w:szCs w:val="23"/>
        </w:rPr>
      </w:pPr>
      <w:r>
        <w:rPr>
          <w:sz w:val="23"/>
          <w:szCs w:val="23"/>
        </w:rPr>
        <w:t xml:space="preserve"> </w:t>
      </w:r>
      <w:r w:rsidR="005D532B" w:rsidRPr="005D532B">
        <w:rPr>
          <w:b/>
          <w:bCs/>
          <w:sz w:val="23"/>
          <w:szCs w:val="23"/>
        </w:rPr>
        <w:t>Angle definition:</w:t>
      </w:r>
    </w:p>
    <w:p w14:paraId="49857AB1" w14:textId="77777777" w:rsidR="00761F0B" w:rsidRDefault="00761F0B" w:rsidP="00761F0B">
      <w:pPr>
        <w:pStyle w:val="Default"/>
      </w:pPr>
    </w:p>
    <w:p w14:paraId="20C0C22D" w14:textId="77777777" w:rsidR="00761F0B" w:rsidRDefault="00761F0B" w:rsidP="00761F0B">
      <w:pPr>
        <w:pStyle w:val="Default"/>
        <w:rPr>
          <w:sz w:val="23"/>
          <w:szCs w:val="23"/>
        </w:rPr>
      </w:pPr>
      <w:r>
        <w:rPr>
          <w:sz w:val="23"/>
          <w:szCs w:val="23"/>
        </w:rPr>
        <w:t>Interpolation in septum</w:t>
      </w:r>
      <w:r>
        <w:rPr>
          <w:rFonts w:ascii="Wingdings" w:hAnsi="Wingdings" w:cs="Wingdings"/>
          <w:sz w:val="23"/>
          <w:szCs w:val="23"/>
        </w:rPr>
        <w:t></w:t>
      </w:r>
      <w:r>
        <w:rPr>
          <w:sz w:val="23"/>
          <w:szCs w:val="23"/>
        </w:rPr>
        <w:t xml:space="preserve">Forces continuity of the helix angle in the septum (by default). </w:t>
      </w:r>
    </w:p>
    <w:p w14:paraId="70873E4F" w14:textId="77777777" w:rsidR="00761F0B" w:rsidRDefault="00761F0B" w:rsidP="00761F0B">
      <w:pPr>
        <w:pStyle w:val="Default"/>
      </w:pPr>
    </w:p>
    <w:p w14:paraId="0F6E4ED1" w14:textId="7DC16542" w:rsidR="00761F0B" w:rsidRDefault="00761F0B" w:rsidP="00761F0B">
      <w:pPr>
        <w:pStyle w:val="Default"/>
        <w:rPr>
          <w:sz w:val="23"/>
          <w:szCs w:val="23"/>
        </w:rPr>
      </w:pPr>
      <w:r>
        <w:rPr>
          <w:sz w:val="23"/>
          <w:szCs w:val="23"/>
        </w:rPr>
        <w:t xml:space="preserve">If we don’t do force continuity, we can specify the angle difference between the fibers of the LV and RV in the septum (septal RV and LV difference) and the orientation of the RV fibers within the septum (Helix angle in RV). </w:t>
      </w:r>
    </w:p>
    <w:p w14:paraId="528C2446" w14:textId="15D273FB" w:rsidR="00761F0B" w:rsidRDefault="00761F0B" w:rsidP="00444C38">
      <w:pPr>
        <w:pStyle w:val="Default"/>
        <w:rPr>
          <w:sz w:val="23"/>
          <w:szCs w:val="23"/>
        </w:rPr>
      </w:pPr>
    </w:p>
    <w:p w14:paraId="7ABDB7D5" w14:textId="77777777" w:rsidR="00761F0B" w:rsidRDefault="00761F0B" w:rsidP="00761F0B">
      <w:pPr>
        <w:pStyle w:val="Default"/>
      </w:pPr>
    </w:p>
    <w:p w14:paraId="5B426E86" w14:textId="77777777" w:rsidR="00761F0B" w:rsidRDefault="00761F0B" w:rsidP="00761F0B">
      <w:pPr>
        <w:pStyle w:val="Default"/>
        <w:rPr>
          <w:sz w:val="23"/>
          <w:szCs w:val="23"/>
        </w:rPr>
      </w:pPr>
      <w:r>
        <w:rPr>
          <w:sz w:val="23"/>
          <w:szCs w:val="23"/>
        </w:rPr>
        <w:t xml:space="preserve">Default angles (in º): </w:t>
      </w:r>
    </w:p>
    <w:p w14:paraId="45B825AC" w14:textId="77777777" w:rsidR="00761F0B" w:rsidRDefault="00761F0B" w:rsidP="00444C38">
      <w:pPr>
        <w:pStyle w:val="Default"/>
        <w:rPr>
          <w:sz w:val="23"/>
          <w:szCs w:val="23"/>
        </w:rPr>
      </w:pPr>
    </w:p>
    <w:p w14:paraId="70951E16" w14:textId="1CF01BE3" w:rsidR="00C21DC2" w:rsidRDefault="00444C38">
      <w:r>
        <w:rPr>
          <w:noProof/>
        </w:rPr>
        <w:drawing>
          <wp:anchor distT="0" distB="0" distL="114300" distR="114300" simplePos="0" relativeHeight="251658240" behindDoc="0" locked="0" layoutInCell="1" allowOverlap="1" wp14:anchorId="426A8E35" wp14:editId="1D6295C6">
            <wp:simplePos x="0" y="0"/>
            <wp:positionH relativeFrom="column">
              <wp:posOffset>1905</wp:posOffset>
            </wp:positionH>
            <wp:positionV relativeFrom="paragraph">
              <wp:posOffset>-2540</wp:posOffset>
            </wp:positionV>
            <wp:extent cx="5400040" cy="1248410"/>
            <wp:effectExtent l="0" t="0" r="0" b="8890"/>
            <wp:wrapSquare wrapText="bothSides"/>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248410"/>
                    </a:xfrm>
                    <a:prstGeom prst="rect">
                      <a:avLst/>
                    </a:prstGeom>
                  </pic:spPr>
                </pic:pic>
              </a:graphicData>
            </a:graphic>
          </wp:anchor>
        </w:drawing>
      </w:r>
    </w:p>
    <w:sectPr w:rsidR="00C21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2DDD"/>
    <w:multiLevelType w:val="hybridMultilevel"/>
    <w:tmpl w:val="635EA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244942"/>
    <w:multiLevelType w:val="hybridMultilevel"/>
    <w:tmpl w:val="72048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6E01DE"/>
    <w:multiLevelType w:val="hybridMultilevel"/>
    <w:tmpl w:val="91F6057A"/>
    <w:lvl w:ilvl="0" w:tplc="55368DAA">
      <w:numFmt w:val="bullet"/>
      <w:lvlText w:val="-"/>
      <w:lvlJc w:val="left"/>
      <w:pPr>
        <w:ind w:left="1428" w:hanging="360"/>
      </w:pPr>
      <w:rPr>
        <w:rFonts w:ascii="Calibri" w:eastAsiaTheme="minorHAnsi" w:hAnsi="Calibri" w:cs="Calibri"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16cid:durableId="1718579665">
    <w:abstractNumId w:val="0"/>
  </w:num>
  <w:num w:numId="2" w16cid:durableId="1533762462">
    <w:abstractNumId w:val="2"/>
  </w:num>
  <w:num w:numId="3" w16cid:durableId="37369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NTA0NDA0NTE3NTZV0lEKTi0uzszPAykwqgUA/rH4gCwAAAA="/>
  </w:docVars>
  <w:rsids>
    <w:rsidRoot w:val="00444C38"/>
    <w:rsid w:val="00013F9A"/>
    <w:rsid w:val="00037191"/>
    <w:rsid w:val="000529CF"/>
    <w:rsid w:val="00095497"/>
    <w:rsid w:val="000F118B"/>
    <w:rsid w:val="00294565"/>
    <w:rsid w:val="00423F30"/>
    <w:rsid w:val="00444C38"/>
    <w:rsid w:val="004B2FD5"/>
    <w:rsid w:val="005B1354"/>
    <w:rsid w:val="005D532B"/>
    <w:rsid w:val="00677ADA"/>
    <w:rsid w:val="006B27E7"/>
    <w:rsid w:val="006D1A0B"/>
    <w:rsid w:val="00724641"/>
    <w:rsid w:val="0075539A"/>
    <w:rsid w:val="00761F0B"/>
    <w:rsid w:val="00883A5A"/>
    <w:rsid w:val="008A1A89"/>
    <w:rsid w:val="008B219C"/>
    <w:rsid w:val="00914AB2"/>
    <w:rsid w:val="009B7B25"/>
    <w:rsid w:val="00B638F6"/>
    <w:rsid w:val="00BA1491"/>
    <w:rsid w:val="00BF0E73"/>
    <w:rsid w:val="00C21DC2"/>
    <w:rsid w:val="00C93133"/>
    <w:rsid w:val="00C96561"/>
    <w:rsid w:val="00D935DF"/>
    <w:rsid w:val="00DA1B96"/>
    <w:rsid w:val="00E37321"/>
    <w:rsid w:val="00E56E98"/>
    <w:rsid w:val="00E610EC"/>
    <w:rsid w:val="00E63827"/>
    <w:rsid w:val="00EB1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BC42"/>
  <w15:chartTrackingRefBased/>
  <w15:docId w15:val="{FEFCB493-F0AC-4D6D-933F-40D7C990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44C38"/>
    <w:pPr>
      <w:autoSpaceDE w:val="0"/>
      <w:autoSpaceDN w:val="0"/>
      <w:adjustRightInd w:val="0"/>
      <w:spacing w:after="0" w:line="240" w:lineRule="auto"/>
    </w:pPr>
    <w:rPr>
      <w:rFonts w:ascii="Calibri" w:hAnsi="Calibri" w:cs="Calibri"/>
      <w:color w:val="000000"/>
      <w:sz w:val="24"/>
      <w:szCs w:val="24"/>
      <w:lang w:val="en-GB"/>
    </w:rPr>
  </w:style>
  <w:style w:type="character" w:customStyle="1" w:styleId="author">
    <w:name w:val="author"/>
    <w:basedOn w:val="Fuentedeprrafopredeter"/>
    <w:rsid w:val="009B7B25"/>
  </w:style>
  <w:style w:type="character" w:customStyle="1" w:styleId="articletitle">
    <w:name w:val="articletitle"/>
    <w:basedOn w:val="Fuentedeprrafopredeter"/>
    <w:rsid w:val="009B7B25"/>
  </w:style>
  <w:style w:type="character" w:customStyle="1" w:styleId="pubyear">
    <w:name w:val="pubyear"/>
    <w:basedOn w:val="Fuentedeprrafopredeter"/>
    <w:rsid w:val="009B7B25"/>
  </w:style>
  <w:style w:type="character" w:customStyle="1" w:styleId="vol">
    <w:name w:val="vol"/>
    <w:basedOn w:val="Fuentedeprrafopredeter"/>
    <w:rsid w:val="009B7B25"/>
  </w:style>
  <w:style w:type="character" w:styleId="Hipervnculo">
    <w:name w:val="Hyperlink"/>
    <w:basedOn w:val="Fuentedeprrafopredeter"/>
    <w:uiPriority w:val="99"/>
    <w:unhideWhenUsed/>
    <w:rsid w:val="009B7B25"/>
    <w:rPr>
      <w:color w:val="0000FF"/>
      <w:u w:val="single"/>
    </w:rPr>
  </w:style>
  <w:style w:type="character" w:styleId="nfasisintenso">
    <w:name w:val="Intense Emphasis"/>
    <w:basedOn w:val="Fuentedeprrafopredeter"/>
    <w:uiPriority w:val="21"/>
    <w:qFormat/>
    <w:rsid w:val="00013F9A"/>
    <w:rPr>
      <w:i/>
      <w:iCs/>
      <w:color w:val="4472C4" w:themeColor="accent1"/>
    </w:rPr>
  </w:style>
  <w:style w:type="character" w:styleId="Mencinsinresolver">
    <w:name w:val="Unresolved Mention"/>
    <w:basedOn w:val="Fuentedeprrafopredeter"/>
    <w:uiPriority w:val="99"/>
    <w:semiHidden/>
    <w:unhideWhenUsed/>
    <w:rsid w:val="00013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iso2mesh/files/latest/download" TargetMode="External"/><Relationship Id="rId3" Type="http://schemas.openxmlformats.org/officeDocument/2006/relationships/styles" Target="styles.xml"/><Relationship Id="rId7" Type="http://schemas.openxmlformats.org/officeDocument/2006/relationships/hyperlink" Target="http://www.elmerfem.org/blog/bina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2/cnm.318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E0D5-BB6E-446D-88B8-E3345A3E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442</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Doste</dc:creator>
  <cp:keywords/>
  <dc:description/>
  <cp:lastModifiedBy>Ruben Doste</cp:lastModifiedBy>
  <cp:revision>36</cp:revision>
  <dcterms:created xsi:type="dcterms:W3CDTF">2022-04-19T13:55:00Z</dcterms:created>
  <dcterms:modified xsi:type="dcterms:W3CDTF">2022-04-19T15:15:00Z</dcterms:modified>
</cp:coreProperties>
</file>