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1482E8C1" w:rsidR="009303D9" w:rsidRPr="00110770" w:rsidRDefault="00110770" w:rsidP="006347CF">
      <w:pPr>
        <w:pStyle w:val="papertitle"/>
        <w:spacing w:before="100" w:beforeAutospacing="1" w:after="100" w:afterAutospacing="1"/>
      </w:pPr>
      <w:commentRangeStart w:id="0"/>
      <w:r>
        <w:t>Analyzing Long</w:t>
      </w:r>
      <w:r w:rsidR="005E24A7">
        <w:t xml:space="preserve"> </w:t>
      </w:r>
      <w:r>
        <w:t>Covid-19 Data to Predict Long</w:t>
      </w:r>
      <w:r w:rsidR="005E24A7">
        <w:t xml:space="preserve"> </w:t>
      </w:r>
      <w:r>
        <w:t>Covid-19 Cases</w:t>
      </w:r>
      <w:commentRangeEnd w:id="0"/>
      <w:r w:rsidR="00547F4E">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A37B047"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w:t>
      </w:r>
      <w:sdt>
        <w:sdtPr>
          <w:id w:val="-1917695332"/>
          <w:citation/>
        </w:sdtPr>
        <w:sdtContent>
          <w:r w:rsidR="00961D14">
            <w:fldChar w:fldCharType="begin"/>
          </w:r>
          <w:r w:rsidR="00961D14">
            <w:rPr>
              <w:lang w:val="en-CA"/>
            </w:rPr>
            <w:instrText xml:space="preserve"> CITATION Uni22 \l 4105 </w:instrText>
          </w:r>
          <w:r w:rsidR="00961D14">
            <w:fldChar w:fldCharType="separate"/>
          </w:r>
          <w:r w:rsidR="00961D14" w:rsidRPr="00961D14">
            <w:rPr>
              <w:noProof/>
              <w:lang w:val="en-CA"/>
            </w:rPr>
            <w:t>[1]</w:t>
          </w:r>
          <w:r w:rsidR="00961D14">
            <w:fldChar w:fldCharType="end"/>
          </w:r>
        </w:sdtContent>
      </w:sdt>
      <w:r w:rsidR="003B1061">
        <w:t xml:space="preserve">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w:t>
      </w:r>
      <w:proofErr w:type="spellStart"/>
      <w:r w:rsidR="00221E3D">
        <w:t>Apriori</w:t>
      </w:r>
      <w:proofErr w:type="spellEnd"/>
      <w:r w:rsidR="00221E3D">
        <w:t xml:space="preserve">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w:t>
      </w:r>
      <w:r w:rsidR="00396385">
        <w:t xml:space="preserve">developing Long Covid-19 and is removed. </w:t>
      </w:r>
      <w:r w:rsidR="0072290B">
        <w:t>Once</w:t>
      </w:r>
      <w:r w:rsidR="00464918">
        <w:t xml:space="preserve"> the data has 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w:t>
      </w:r>
      <w:proofErr w:type="spellStart"/>
      <w:r w:rsidR="00F741A7">
        <w:t>Apriori</w:t>
      </w:r>
      <w:proofErr w:type="spellEnd"/>
      <w:r w:rsidR="00F741A7">
        <w:t xml:space="preserve">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6087D57D"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w:t>
      </w:r>
      <w:sdt>
        <w:sdtPr>
          <w:id w:val="-1362363048"/>
          <w:citation/>
        </w:sdtPr>
        <w:sdtContent>
          <w:r w:rsidR="001A3978">
            <w:fldChar w:fldCharType="begin"/>
          </w:r>
          <w:r w:rsidR="009F6EF6">
            <w:rPr>
              <w:lang w:val="en-CA"/>
            </w:rPr>
            <w:instrText xml:space="preserve">CITATION Hip00 \l 4105 </w:instrText>
          </w:r>
          <w:r w:rsidR="001A3978">
            <w:fldChar w:fldCharType="separate"/>
          </w:r>
          <w:r w:rsidR="00961D14" w:rsidRPr="00961D14">
            <w:rPr>
              <w:noProof/>
              <w:lang w:val="en-CA"/>
            </w:rPr>
            <w:t>[2]</w:t>
          </w:r>
          <w:r w:rsidR="001A3978">
            <w:fldChar w:fldCharType="end"/>
          </w:r>
        </w:sdtContent>
      </w:sdt>
      <w:r w:rsidR="005E5D56">
        <w:t xml:space="preserve">.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t>Demographic-Symptom Clustering</w:t>
      </w:r>
    </w:p>
    <w:p w14:paraId="208F8D7B" w14:textId="16F03710" w:rsidR="0020547D" w:rsidRDefault="0020547D" w:rsidP="0020547D">
      <w:pPr>
        <w:ind w:firstLine="288"/>
        <w:jc w:val="both"/>
      </w:pPr>
      <w:r>
        <w:t>To create a classifier, we needed to explore the relationships between demographic groups and Long Covid-19 symptom combinations, focusing on symptoms that have significantly different frequencies among the demographic groups. Since this analysis required symptom data, we used the Kenya and Malawi Long Covid-19 survey, which consisted of 677 and 679 Long Covid-19 cases from Kenya and Malawi respectively</w:t>
      </w:r>
      <w:sdt>
        <w:sdtPr>
          <w:id w:val="-985400409"/>
          <w:citation/>
        </w:sdtPr>
        <w:sdtContent>
          <w:r w:rsidR="00200689">
            <w:fldChar w:fldCharType="begin"/>
          </w:r>
          <w:r w:rsidR="00200689">
            <w:rPr>
              <w:lang w:val="en-CA"/>
            </w:rPr>
            <w:instrText xml:space="preserve"> CITATION Ken22 \l 4105 </w:instrText>
          </w:r>
          <w:r w:rsidR="00200689">
            <w:fldChar w:fldCharType="separate"/>
          </w:r>
          <w:r w:rsidR="00961D14">
            <w:rPr>
              <w:noProof/>
              <w:lang w:val="en-CA"/>
            </w:rPr>
            <w:t xml:space="preserve"> </w:t>
          </w:r>
          <w:r w:rsidR="00961D14" w:rsidRPr="00961D14">
            <w:rPr>
              <w:noProof/>
              <w:lang w:val="en-CA"/>
            </w:rPr>
            <w:t>[3]</w:t>
          </w:r>
          <w:r w:rsidR="00200689">
            <w:fldChar w:fldCharType="end"/>
          </w:r>
        </w:sdtContent>
      </w:sdt>
      <w:r w:rsidR="00200689">
        <w:t>. T</w:t>
      </w:r>
      <w:r w:rsidR="00B85044">
        <w:t>o examine the differences in symptom occurrences in the demographic groups, we will calculate the frequencies of symptom in each group</w:t>
      </w:r>
      <w:r w:rsidR="00214005">
        <w:t xml:space="preserve"> and perform a chi-square test to identify significant differences among the groups. The chi-square test will be done with a p-value threshold of 0.05.</w:t>
      </w:r>
    </w:p>
    <w:p w14:paraId="518D6F8F" w14:textId="77777777" w:rsidR="00EB3BBB" w:rsidRDefault="004D6B55" w:rsidP="0020547D">
      <w:pPr>
        <w:ind w:firstLine="288"/>
        <w:jc w:val="both"/>
      </w:pPr>
      <w:r w:rsidRPr="00604BDC">
        <w:t xml:space="preserve">Next, we </w:t>
      </w:r>
      <w:r>
        <w:t>will focus</w:t>
      </w:r>
      <w:r w:rsidRPr="00604BDC">
        <w:t xml:space="preserve"> on the age-gender subgroups and </w:t>
      </w:r>
      <w:r>
        <w:t>compare</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213250">
        <w:t>, eliminating social-state features</w:t>
      </w:r>
      <w:r w:rsidR="002F3FBC">
        <w:rPr>
          <w:rStyle w:val="FootnoteReference"/>
        </w:rPr>
        <w:footnoteReference w:id="1"/>
      </w:r>
      <w:r w:rsidR="00213250">
        <w:t xml:space="preserve"> </w:t>
      </w:r>
      <w:r w:rsidR="00125825">
        <w:t xml:space="preserve">that we deemed irrelevant to our study. </w:t>
      </w:r>
      <w:r w:rsidR="003F559D">
        <w:t>Also,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207E2C4C" w:rsidR="00CD14A7" w:rsidRDefault="00EB3BBB" w:rsidP="00CD14A7">
      <w:pPr>
        <w:ind w:firstLine="288"/>
        <w:jc w:val="left"/>
      </w:pPr>
      <w:r>
        <w:t>After preprocessing, we had 6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sdt>
        <w:sdtPr>
          <w:id w:val="-1867043502"/>
          <w:citation/>
        </w:sdtPr>
        <w:sdtContent>
          <w:r w:rsidR="00264163">
            <w:fldChar w:fldCharType="begin"/>
          </w:r>
          <w:r w:rsidR="00264163">
            <w:rPr>
              <w:lang w:val="en-CA"/>
            </w:rPr>
            <w:instrText xml:space="preserve"> CITATION Par20 \l 4105 </w:instrText>
          </w:r>
          <w:r w:rsidR="00264163">
            <w:fldChar w:fldCharType="separate"/>
          </w:r>
          <w:r w:rsidR="00961D14" w:rsidRPr="00961D14">
            <w:rPr>
              <w:noProof/>
              <w:lang w:val="en-CA"/>
            </w:rPr>
            <w:t>[4]</w:t>
          </w:r>
          <w:r w:rsidR="00264163">
            <w:fldChar w:fldCharType="end"/>
          </w:r>
        </w:sdtContent>
      </w:sdt>
      <w:r w:rsidR="00264163">
        <w:t xml:space="preserve"> </w:t>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5EBA2790"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F476E3">
        <w:t xml:space="preserve"> </w:t>
      </w:r>
      <w:commentRangeStart w:id="5"/>
      <w:commentRangeStart w:id="6"/>
      <w:r w:rsidR="00F476E3">
        <w:t xml:space="preserve">Using </w:t>
      </w:r>
      <w:r w:rsidR="00D17EAD">
        <w:t xml:space="preserve">the 15 symptoms, we </w:t>
      </w:r>
      <w:r w:rsidR="005438C2">
        <w:t>optimized the number of clusters according to the metric</w:t>
      </w:r>
      <w:r w:rsidR="00D71444">
        <w:t xml:space="preserve"> </w:t>
      </w:r>
      <w:commentRangeEnd w:id="5"/>
      <w:r w:rsidR="00027B26">
        <w:rPr>
          <w:rStyle w:val="CommentReference"/>
        </w:rPr>
        <w:commentReference w:id="5"/>
      </w:r>
      <w:commentRangeEnd w:id="6"/>
      <w:r w:rsidR="00BB1DF3">
        <w:rPr>
          <w:rStyle w:val="CommentReference"/>
        </w:rPr>
        <w:commentReference w:id="6"/>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ED0149">
      <w:pPr>
        <w:pStyle w:val="Heading2"/>
      </w:pPr>
      <w:r>
        <w:t>Creating a Supervised Classifier</w:t>
      </w:r>
    </w:p>
    <w:p w14:paraId="1B06E5C1" w14:textId="2EBF92B7" w:rsidR="00D97B4E" w:rsidRDefault="00FA7B78" w:rsidP="00521F1E">
      <w:pPr>
        <w:ind w:firstLine="288"/>
        <w:jc w:val="both"/>
      </w:pPr>
      <w:r>
        <w:t xml:space="preserve">To explore how well the features in the US Census dataset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that did not have Covid-19 and those whose ‘</w:t>
      </w:r>
      <w:r w:rsidR="006E53D9">
        <w:rPr>
          <w:i/>
          <w:iCs/>
        </w:rPr>
        <w:t xml:space="preserve">symptom severity’ </w:t>
      </w:r>
      <w:r w:rsidR="008D4294">
        <w:t xml:space="preserve">is </w:t>
      </w:r>
      <w:r w:rsidR="008D4294">
        <w:t>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43CB4B71" w:rsidR="005834D8" w:rsidRDefault="005834D8" w:rsidP="00521F1E">
      <w:pPr>
        <w:ind w:firstLine="288"/>
        <w:jc w:val="both"/>
        <w:rPr>
          <w:lang w:val="en-CA"/>
        </w:rPr>
      </w:pPr>
      <w:r>
        <w:t>After preprocessing</w:t>
      </w:r>
      <w:r w:rsidR="0016105E">
        <w:t>, we had 23349 cases with 7 predictive variables.</w:t>
      </w:r>
      <w:r w:rsidR="00BD61AC">
        <w:t xml:space="preserve"> </w:t>
      </w:r>
      <w:r w:rsidR="00BD61AC" w:rsidRPr="00BD61AC">
        <w:t xml:space="preserve">Among the </w:t>
      </w:r>
      <w:r w:rsidR="00BD61AC" w:rsidRPr="00BD61AC">
        <w:rPr>
          <w:lang w:val="en-CA"/>
        </w:rPr>
        <w:t>23349 cases that had Covid-19, 6468 of them developed Long Covid-19 and 16881 didn’t. Since most of the classification algorithms are sensitive to unbalance datasets, we randomly sampled 70% (4528)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the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1940 positive and 12353 negative cases.</w:t>
      </w:r>
    </w:p>
    <w:p w14:paraId="5CE20077" w14:textId="5A496A90"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To do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 xml:space="preserve">‘Boruta_8.0.0’ package from R 4.2.0 was used to perform feature selection. Boruta selects </w:t>
      </w:r>
      <w:r w:rsidR="007328A8">
        <w:rPr>
          <w:lang w:val="en-CA"/>
        </w:rPr>
        <w:t xml:space="preserve">features by wrapping the Random Forest algorithm inside, and then randomly shuffles, trains the data, and reports importance ranks for the features </w:t>
      </w:r>
      <w:sdt>
        <w:sdtPr>
          <w:rPr>
            <w:lang w:val="en-CA"/>
          </w:rPr>
          <w:id w:val="-1466658838"/>
          <w:citation/>
        </w:sdtPr>
        <w:sdtContent>
          <w:r w:rsidR="00837FBF">
            <w:rPr>
              <w:lang w:val="en-CA"/>
            </w:rPr>
            <w:fldChar w:fldCharType="begin"/>
          </w:r>
          <w:r w:rsidR="00837FBF">
            <w:rPr>
              <w:lang w:val="en-CA"/>
            </w:rPr>
            <w:instrText xml:space="preserve"> CITATION Kur10 \l 4105 </w:instrText>
          </w:r>
          <w:r w:rsidR="00837FBF">
            <w:rPr>
              <w:lang w:val="en-CA"/>
            </w:rPr>
            <w:fldChar w:fldCharType="separate"/>
          </w:r>
          <w:r w:rsidR="00961D14" w:rsidRPr="00961D14">
            <w:rPr>
              <w:noProof/>
              <w:lang w:val="en-CA"/>
            </w:rPr>
            <w:t>[5]</w:t>
          </w:r>
          <w:r w:rsidR="00837FBF">
            <w:rPr>
              <w:lang w:val="en-CA"/>
            </w:rPr>
            <w:fldChar w:fldCharType="end"/>
          </w:r>
        </w:sdtContent>
      </w:sdt>
      <w:r w:rsidR="00837FBF">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7"/>
      <w:r w:rsidR="00054979">
        <w:rPr>
          <w:lang w:val="en-CA"/>
        </w:rPr>
        <w:t>AUC</w:t>
      </w:r>
      <w:commentRangeEnd w:id="7"/>
      <w:r w:rsidR="000916A2">
        <w:rPr>
          <w:rStyle w:val="CommentReference"/>
        </w:rPr>
        <w:commentReference w:id="7"/>
      </w:r>
      <w:r w:rsidR="00054979">
        <w:rPr>
          <w:rStyle w:val="FootnoteReference"/>
          <w:lang w:val="en-CA"/>
        </w:rPr>
        <w:footnoteReference w:id="3"/>
      </w:r>
      <w:r w:rsidR="00EE4137">
        <w:rPr>
          <w:lang w:val="en-CA"/>
        </w:rPr>
        <w:t xml:space="preserve">. </w:t>
      </w:r>
    </w:p>
    <w:p w14:paraId="43F3A7CF" w14:textId="1CF7C1FC"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 xml:space="preserve">The R package ‘caret’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2EA9FE47" w:rsidR="00340462" w:rsidRPr="001B7560" w:rsidRDefault="004A122A" w:rsidP="001B7560">
      <w:pPr>
        <w:ind w:firstLine="288"/>
        <w:jc w:val="both"/>
        <w:rPr>
          <w:lang w:val="en-CA"/>
        </w:rPr>
      </w:pPr>
      <w:r>
        <w:rPr>
          <w:lang w:val="en-CA"/>
        </w:rPr>
        <w:t>We also built a Random Forest model using the R package ‘</w:t>
      </w:r>
      <w:proofErr w:type="spellStart"/>
      <w:r>
        <w:rPr>
          <w:lang w:val="en-CA"/>
        </w:rPr>
        <w:t>randomForest</w:t>
      </w:r>
      <w:proofErr w:type="spellEnd"/>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8236E3">
      <w:pPr>
        <w:ind w:firstLine="288"/>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74C5DBD5" w:rsidR="004B7143" w:rsidRDefault="004B7143" w:rsidP="004B7143">
      <w:pPr>
        <w:pStyle w:val="Heading2"/>
      </w:pPr>
      <w:r>
        <w:t>Demographic Analysis – Week 46</w:t>
      </w:r>
    </w:p>
    <w:p w14:paraId="45FB3064" w14:textId="16D18F37" w:rsidR="00C12FD9" w:rsidRDefault="00BA5468" w:rsidP="00E968D0">
      <w:pPr>
        <w:ind w:firstLine="288"/>
        <w:jc w:val="both"/>
      </w:pPr>
      <w:r>
        <w:t xml:space="preserve">The demographic information relating to Covid-19 and Long Covid-19 from the week 46 US Census Bureau [ref] 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8447306" w:rsidR="00894AB5" w:rsidRDefault="00894AB5" w:rsidP="00894AB5">
      <w:pPr>
        <w:ind w:firstLine="288"/>
        <w:jc w:val="both"/>
      </w:pPr>
      <w:r>
        <w:t xml:space="preserve">We found that most Covid-19 patients are in the 30-60 age range. As shown in fig.1, the smallest percentage of individuals with Covid-19 are younger than 30 and older than 80. </w:t>
      </w:r>
    </w:p>
    <w:p w14:paraId="61065DE1" w14:textId="0E9B1F24" w:rsidR="00E968D0" w:rsidRDefault="00894AB5" w:rsidP="00932961">
      <w:pPr>
        <w:ind w:firstLine="288"/>
        <w:jc w:val="both"/>
      </w:pPr>
      <w:r>
        <w:t>Similarly to the age distribution of Covid-19 patients, most of the individuals experiencing Long Covid-19 are in the 30-60 age range (fig.2.). Individuals younger than 30 and older than 80 had the smallest incidence of Long Covid-19.</w:t>
      </w:r>
    </w:p>
    <w:p w14:paraId="24363882" w14:textId="660F3D6B" w:rsidR="00773801" w:rsidRDefault="00773801" w:rsidP="00C12FD9">
      <w:pPr>
        <w:jc w:val="both"/>
      </w:pPr>
      <w:r>
        <w:rPr>
          <w:noProof/>
        </w:rPr>
        <w:lastRenderedPageBreak/>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07D1B265" w:rsidR="00A65BCA" w:rsidRPr="00A65BCA" w:rsidRDefault="00FA1C6C" w:rsidP="00E7541F">
      <w:pPr>
        <w:ind w:firstLine="720"/>
        <w:jc w:val="left"/>
        <w:rPr>
          <w:noProof/>
        </w:rPr>
      </w:pPr>
      <w:r>
        <w:rPr>
          <w:noProof/>
        </w:rPr>
        <w:t xml:space="preserve">In this dataset,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1751B792" w:rsidR="00E774B7" w:rsidRDefault="00AB1910" w:rsidP="00E7541F">
      <w:pPr>
        <w:ind w:firstLine="720"/>
        <w:jc w:val="both"/>
      </w:pPr>
      <w:proofErr w:type="gramStart"/>
      <w:r>
        <w:t>The majority of</w:t>
      </w:r>
      <w:proofErr w:type="gramEnd"/>
      <w:r>
        <w:t xml:space="preserve"> Covid-19 patients in the week 46 dataset 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4"/>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738F354E"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1 vaccine</w:t>
      </w:r>
      <w:r>
        <w:t xml:space="preserve"> </w:t>
      </w:r>
      <w:r w:rsidR="002732DD">
        <w:t xml:space="preserve">while 14.25% were not vaccinated. </w:t>
      </w:r>
      <w:r w:rsidR="00AC62F3">
        <w:t xml:space="preserve">When examining individuals with Long Covid-19 </w:t>
      </w:r>
      <w:r w:rsidR="00AC62F3">
        <w:lastRenderedPageBreak/>
        <w:t xml:space="preserve">(fig.12), we found that 83.85% of individuals had at least 1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4D4BAA4" w:rsidR="000E39CD" w:rsidRDefault="00467AF6" w:rsidP="00461A7D">
      <w:pPr>
        <w:ind w:firstLine="288"/>
        <w:jc w:val="left"/>
      </w:pPr>
      <w:r>
        <w:t xml:space="preserve">As shown in fig. 14, we found over 800 rules </w:t>
      </w:r>
      <w:commentRangeStart w:id="8"/>
      <w:r>
        <w:t>with ‘</w:t>
      </w:r>
      <w:r>
        <w:rPr>
          <w:i/>
          <w:iCs/>
        </w:rPr>
        <w:t xml:space="preserve">Long Covid Not Occurring’ </w:t>
      </w:r>
      <w:r>
        <w:t>in the consequent</w:t>
      </w:r>
      <w:r w:rsidR="00461A7D">
        <w:t xml:space="preserve"> with t</w:t>
      </w:r>
      <w:commentRangeEnd w:id="8"/>
      <w:r w:rsidR="005E313C">
        <w:rPr>
          <w:rStyle w:val="CommentReference"/>
        </w:rPr>
        <w:commentReference w:id="8"/>
      </w:r>
      <w:proofErr w:type="gramStart"/>
      <w:r w:rsidR="00196C91">
        <w:t>he</w:t>
      </w:r>
      <w:proofErr w:type="gramEnd"/>
      <w:r w:rsidR="00461A7D">
        <w:t xml:space="preserve"> confidence ranging from approximately 0.5 to over 0.8.</w:t>
      </w:r>
      <w:r w:rsidR="009C2A1A">
        <w:t xml:space="preserve"> </w:t>
      </w:r>
      <w:proofErr w:type="gramStart"/>
      <w:r w:rsidR="009C2A1A">
        <w:t>All of</w:t>
      </w:r>
      <w:proofErr w:type="gramEnd"/>
      <w:r w:rsidR="009C2A1A">
        <w:t xml:space="preserve">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w:t>
      </w:r>
      <w:proofErr w:type="gramStart"/>
      <w:r>
        <w:rPr>
          <w:i/>
          <w:iCs/>
        </w:rPr>
        <w:t>0)→</w:t>
      </w:r>
      <w:proofErr w:type="gramEnd"/>
      <w:r>
        <w:rPr>
          <w:i/>
          <w:iCs/>
        </w:rPr>
        <w:t>Long Covid</w:t>
      </w:r>
    </w:p>
    <w:p w14:paraId="16FEA6BC" w14:textId="7C9540F6" w:rsidR="00DE021F" w:rsidRPr="0055189B" w:rsidRDefault="00AB2389" w:rsidP="00A24DB9">
      <w:pPr>
        <w:pStyle w:val="ListParagraph"/>
        <w:numPr>
          <w:ilvl w:val="0"/>
          <w:numId w:val="48"/>
        </w:numPr>
        <w:jc w:val="both"/>
      </w:pPr>
      <w:r>
        <w:rPr>
          <w:i/>
          <w:iCs/>
        </w:rPr>
        <w:t>(</w:t>
      </w:r>
      <w:proofErr w:type="spellStart"/>
      <w:r>
        <w:rPr>
          <w:i/>
          <w:iCs/>
        </w:rPr>
        <w:t>Current_Symptoms_Yes</w:t>
      </w:r>
      <w:proofErr w:type="spellEnd"/>
      <w:r>
        <w:rPr>
          <w:i/>
          <w:iCs/>
        </w:rPr>
        <w:t xml:space="preserve">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w:t>
      </w:r>
      <w:proofErr w:type="gramStart"/>
      <w:r w:rsidR="00B97FC0">
        <w:t>a majority of</w:t>
      </w:r>
      <w:proofErr w:type="gramEnd"/>
      <w:r w:rsidR="00B97FC0">
        <w:t xml:space="preserve">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antibody medication are more likely to develop Long Covid-19. </w:t>
      </w:r>
      <w:commentRangeStart w:id="9"/>
      <w:r w:rsidR="00AF1CF4">
        <w:t xml:space="preserve">This </w:t>
      </w:r>
      <w:r w:rsidR="00122840">
        <w:t>makes sense because not receiving treatment for an initial Covid-19 infection is more likely to cause symptoms to pers</w:t>
      </w:r>
      <w:r w:rsidR="006B2D57">
        <w:t>ist for the required amount of time to receive a Long Covid-19 diagnosis.</w:t>
      </w:r>
      <w:commentRangeEnd w:id="9"/>
      <w:r w:rsidR="002C6896">
        <w:rPr>
          <w:rStyle w:val="CommentReference"/>
        </w:rPr>
        <w:commentReference w:id="9"/>
      </w:r>
    </w:p>
    <w:p w14:paraId="5A9079D8" w14:textId="658F7E40" w:rsidR="00347084" w:rsidRDefault="00631D44" w:rsidP="00347084">
      <w:pPr>
        <w:pStyle w:val="Heading2"/>
      </w:pPr>
      <w:r>
        <w:t>Demographic Analysis</w:t>
      </w:r>
      <w:r w:rsidR="00347084">
        <w:t xml:space="preserve"> – Week 49</w:t>
      </w:r>
    </w:p>
    <w:p w14:paraId="723DD82A" w14:textId="5C39CE9D" w:rsidR="00BA5468" w:rsidRDefault="004B0BA9" w:rsidP="00A54D45">
      <w:pPr>
        <w:ind w:firstLine="288"/>
        <w:jc w:val="both"/>
      </w:pPr>
      <w:r>
        <w:t>The demographic information from the week 49 dataset from the US Census Bureau [ref]</w:t>
      </w:r>
      <w:r w:rsidR="00A54D45">
        <w:t xml:space="preserve"> will be examined and compared to the results of the week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w:t>
      </w:r>
      <w:proofErr w:type="gramStart"/>
      <w:r>
        <w:t>similar to</w:t>
      </w:r>
      <w:proofErr w:type="gramEnd"/>
      <w:r>
        <w:t xml:space="preserve">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w:t>
      </w:r>
      <w:proofErr w:type="gramStart"/>
      <w:r w:rsidR="00560896">
        <w:t>similar to</w:t>
      </w:r>
      <w:proofErr w:type="gramEnd"/>
      <w:r w:rsidR="00560896">
        <w:t xml:space="preserve">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2748A203" w:rsidR="00A80BE8" w:rsidRDefault="009F36CC" w:rsidP="00E7541F">
      <w:pPr>
        <w:ind w:firstLine="720"/>
        <w:jc w:val="left"/>
      </w:pPr>
      <w:r>
        <w:t xml:space="preserve">According to the </w:t>
      </w:r>
      <w:r w:rsidR="00A84F89">
        <w:t xml:space="preserve">week 49 </w:t>
      </w:r>
      <w:r w:rsidR="00626FAA">
        <w:t xml:space="preserve">Covid-19 </w:t>
      </w:r>
      <w:r>
        <w:t xml:space="preserve">data analyzed, 55.89% of individuals were assigned female at birth. 44.11% were assigned male at birth. </w:t>
      </w:r>
      <w:r w:rsidR="00A80BE8">
        <w:t xml:space="preserve">Compared to the week 46 data analyzed, the percentage of individuals assigned female at birth decreased, and the number of individuals assigned male at birth increased. </w:t>
      </w:r>
    </w:p>
    <w:p w14:paraId="7079F1B0" w14:textId="57F480EB" w:rsidR="00D06ADE" w:rsidRDefault="00626FAA" w:rsidP="00D06ADE">
      <w:pPr>
        <w:jc w:val="left"/>
      </w:pPr>
      <w:r>
        <w:t xml:space="preserve">For the week 49 data,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rsidRPr="00BB7404">
        <w:t xml:space="preserve">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w:lastRenderedPageBreak/>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1928FB24"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r w:rsidR="003D3297">
        <w:t xml:space="preserve"> Compared to the results of the analysis done on the week 46 data,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proofErr w:type="gramStart"/>
      <w:r w:rsidR="007224E2">
        <w:t>Similar to</w:t>
      </w:r>
      <w:proofErr w:type="gramEnd"/>
      <w:r w:rsidR="007224E2">
        <w:t xml:space="preserve">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40B5018" w:rsidR="00120F0D" w:rsidRDefault="00420A8B" w:rsidP="002F7287">
      <w:pPr>
        <w:ind w:firstLine="288"/>
        <w:jc w:val="both"/>
      </w:pPr>
      <w:r>
        <w:t xml:space="preserve">According to our analysis on week 49 data,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Compared to the week 46 dataset,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xml:space="preserve">.). This could indicate that White individuals are more likely to experience Long Covid-19, however, recall that 76.45% of the Covid-19 patients in this data set are White and that demographic information can </w:t>
      </w:r>
      <w:r>
        <w:t>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359A0C1" w:rsidR="00A43533" w:rsidRDefault="00A43533" w:rsidP="00A43533">
      <w:pPr>
        <w:ind w:firstLine="288"/>
        <w:jc w:val="both"/>
      </w:pPr>
      <w:proofErr w:type="gramStart"/>
      <w:r>
        <w:t>The majority of</w:t>
      </w:r>
      <w:proofErr w:type="gramEnd"/>
      <w:r>
        <w:t xml:space="preserve"> Covid-19 patients reported experiencing mild or moderate symptoms</w:t>
      </w:r>
      <w:r w:rsidR="002902BA">
        <w:t>, which is the same as the results of the week 46 analysis</w:t>
      </w:r>
      <w:r>
        <w:t xml:space="preserve">. As shown in </w:t>
      </w:r>
      <w:r w:rsidR="00DA69AE">
        <w:t>Fig.23.</w:t>
      </w:r>
      <w:r>
        <w:t>, 41.61% of individuals had mild symptoms and 41.77% had moderate symptoms. Severe symptoms – like hospitalization – were reported by 11.46% of Covid-19 patients in this data set. Only 5.16% of Covid-19 patients in this dataset reported experiencing no symptoms. Again, note that these results are from a self-reported survey. Symptom severity is relatively subjective and may not match the opinion of a health professional.</w:t>
      </w:r>
      <w:r w:rsidR="00B53A14">
        <w:t xml:space="preserve"> </w:t>
      </w:r>
    </w:p>
    <w:p w14:paraId="6D57608A" w14:textId="37624A0A" w:rsidR="002902BA" w:rsidRDefault="00A43533" w:rsidP="002902BA">
      <w:pPr>
        <w:ind w:firstLine="288"/>
        <w:jc w:val="both"/>
      </w:pPr>
      <w:r>
        <w:t xml:space="preserve">According to our analysis, symptom severity increased in individuals experiencing Long Covid-19, with </w:t>
      </w:r>
      <w:proofErr w:type="gramStart"/>
      <w:r>
        <w:t>the majority of</w:t>
      </w:r>
      <w:proofErr w:type="gramEnd"/>
      <w:r>
        <w:t xml:space="preserve"> individuals reporting moderate or severe symptoms. </w:t>
      </w:r>
      <w:r w:rsidR="00BF6357">
        <w:t xml:space="preserve">Since this matches the results from our previous analysis on week 46 data,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6A5CCDEE" w:rsidR="007C38B9" w:rsidRPr="00601825" w:rsidRDefault="00A43533" w:rsidP="00A43533">
      <w:pPr>
        <w:ind w:firstLine="288"/>
        <w:jc w:val="both"/>
        <w:rPr>
          <w:color w:val="FF0000"/>
        </w:rPr>
      </w:pPr>
      <w:r>
        <w:t xml:space="preserve">Among the Covid-19 patients in this dataset, 85.67% have received at least 1 vaccination, while 14.33% are unvaccinated </w:t>
      </w:r>
      <w:r w:rsidRPr="004313DC">
        <w:t xml:space="preserve">(Fig. </w:t>
      </w:r>
      <w:r w:rsidR="004313DC">
        <w:t>25</w:t>
      </w:r>
      <w:r w:rsidRPr="004313DC">
        <w:t>).</w:t>
      </w:r>
      <w:r w:rsidRPr="00601825">
        <w:rPr>
          <w:color w:val="FF0000"/>
        </w:rPr>
        <w:t xml:space="preserve"> </w:t>
      </w:r>
    </w:p>
    <w:p w14:paraId="1C66ABD5" w14:textId="2340DFC1" w:rsidR="00A43533" w:rsidRPr="00B10412" w:rsidRDefault="00A43533" w:rsidP="00A43533">
      <w:pPr>
        <w:ind w:firstLine="288"/>
        <w:jc w:val="both"/>
      </w:pPr>
      <w:r>
        <w:t>Similarly, 84.6% of individuals with Long Covid-19 reported to have received at least 1 vaccination. 15.4% of unvaccinated individuals reported experiencing Long Covid-19(</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w:t>
      </w:r>
      <w:proofErr w:type="gramStart"/>
      <w:r>
        <w:t>as a result of</w:t>
      </w:r>
      <w:proofErr w:type="gramEnd"/>
      <w:r>
        <w:t xml:space="preserve"> a breakthrough infection</w:t>
      </w:r>
      <w:r>
        <w:rPr>
          <w:rStyle w:val="FootnoteReference"/>
        </w:rPr>
        <w:footnoteReference w:id="5"/>
      </w:r>
      <w:r>
        <w:t>, though this would need further research.</w:t>
      </w:r>
    </w:p>
    <w:p w14:paraId="69F94F5E" w14:textId="440568FD" w:rsidR="00A43533" w:rsidRDefault="007C38B9" w:rsidP="00B4741D">
      <w:pPr>
        <w:jc w:val="both"/>
        <w:rPr>
          <w:sz w:val="16"/>
          <w:szCs w:val="16"/>
        </w:rPr>
      </w:pPr>
      <w:r>
        <w:rPr>
          <w:noProof/>
        </w:rPr>
        <w:lastRenderedPageBreak/>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343CC54"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78F6828E" w:rsidR="00094296" w:rsidRDefault="00BA4458" w:rsidP="005B1F5B">
      <w:pPr>
        <w:jc w:val="left"/>
      </w:pPr>
      <w:r>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1"/>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3"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B4&#10;MLiY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1"/>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 xml:space="preserve">in the </w:t>
      </w:r>
      <w:r>
        <w:t>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2D6092E2" w:rsidR="00504A0E" w:rsidRDefault="00504A0E" w:rsidP="005914B7">
      <w:pPr>
        <w:ind w:firstLine="288"/>
        <w:jc w:val="left"/>
      </w:pPr>
      <w:r>
        <w:t xml:space="preserve">As shown in fig. 27, </w:t>
      </w:r>
      <w:r w:rsidR="00BC3233">
        <w:t xml:space="preserve">there are approximately 5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 Vaccinated_1) →Long Covid</w:t>
      </w:r>
    </w:p>
    <w:p w14:paraId="5FA1959C" w14:textId="295110E5" w:rsidR="001A65D7" w:rsidRPr="00502590"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w:t>
      </w:r>
      <w:proofErr w:type="spellStart"/>
      <w:r>
        <w:rPr>
          <w:i/>
          <w:iCs/>
        </w:rPr>
        <w:t>Current_Symptoms_Yes˄Race_</w:t>
      </w:r>
      <w:proofErr w:type="gramStart"/>
      <w:r>
        <w:rPr>
          <w:i/>
          <w:iCs/>
        </w:rPr>
        <w:t>White</w:t>
      </w:r>
      <w:proofErr w:type="spellEnd"/>
      <w:r>
        <w:rPr>
          <w:i/>
          <w:iCs/>
        </w:rPr>
        <w:t>)→</w:t>
      </w:r>
      <w:proofErr w:type="gramEnd"/>
      <w:r>
        <w:rPr>
          <w:i/>
          <w:iCs/>
        </w:rPr>
        <w:t>Long Covid</w:t>
      </w:r>
    </w:p>
    <w:p w14:paraId="3C618529" w14:textId="18DECAAF" w:rsidR="00502590" w:rsidRPr="005159ED" w:rsidRDefault="00502590" w:rsidP="001A65D7">
      <w:pPr>
        <w:pStyle w:val="ListParagraph"/>
        <w:numPr>
          <w:ilvl w:val="0"/>
          <w:numId w:val="47"/>
        </w:numPr>
        <w:jc w:val="left"/>
      </w:pPr>
      <w:r>
        <w:rPr>
          <w:i/>
          <w:iCs/>
        </w:rPr>
        <w:t>(</w:t>
      </w:r>
      <w:proofErr w:type="spellStart"/>
      <w:r>
        <w:rPr>
          <w:i/>
          <w:iCs/>
        </w:rPr>
        <w:t>Current_Symptoms_Yes</w:t>
      </w:r>
      <w:proofErr w:type="spellEnd"/>
      <w:r w:rsidR="005159ED">
        <w:rPr>
          <w:i/>
          <w:iCs/>
        </w:rPr>
        <w:t xml:space="preserve"> ˄</w:t>
      </w:r>
      <w:proofErr w:type="spellStart"/>
      <w:r w:rsidR="005159ED">
        <w:rPr>
          <w:i/>
          <w:iCs/>
        </w:rPr>
        <w:t>Birth_Gender_</w:t>
      </w:r>
      <w:proofErr w:type="gramStart"/>
      <w:r w:rsidR="005159ED">
        <w:rPr>
          <w:i/>
          <w:iCs/>
        </w:rPr>
        <w:t>F</w:t>
      </w:r>
      <w:proofErr w:type="spellEnd"/>
      <w:r w:rsidR="005159ED">
        <w:rPr>
          <w:i/>
          <w:iCs/>
        </w:rPr>
        <w:t>)→</w:t>
      </w:r>
      <w:proofErr w:type="gramEnd"/>
      <w:r w:rsidR="005159ED">
        <w:rPr>
          <w:i/>
          <w:iCs/>
        </w:rPr>
        <w:t>Long Covid</w:t>
      </w:r>
    </w:p>
    <w:p w14:paraId="7A243839" w14:textId="770D0C04" w:rsidR="005159ED" w:rsidRPr="00FA26C5" w:rsidRDefault="005159ED" w:rsidP="001A65D7">
      <w:pPr>
        <w:pStyle w:val="ListParagraph"/>
        <w:numPr>
          <w:ilvl w:val="0"/>
          <w:numId w:val="47"/>
        </w:numPr>
        <w:jc w:val="left"/>
      </w:pPr>
      <w:r>
        <w:rPr>
          <w:i/>
          <w:iCs/>
        </w:rPr>
        <w:t>(</w:t>
      </w:r>
      <w:proofErr w:type="spellStart"/>
      <w:r>
        <w:rPr>
          <w:i/>
          <w:iCs/>
        </w:rPr>
        <w:t>Current_Symptoms_</w:t>
      </w:r>
      <w:proofErr w:type="gramStart"/>
      <w:r>
        <w:rPr>
          <w:i/>
          <w:iCs/>
        </w:rPr>
        <w:t>Yes</w:t>
      </w:r>
      <w:proofErr w:type="spellEnd"/>
      <w:r>
        <w:rPr>
          <w:i/>
          <w:iCs/>
        </w:rPr>
        <w:t>)→</w:t>
      </w:r>
      <w:proofErr w:type="gramEnd"/>
      <w:r>
        <w:rPr>
          <w:i/>
          <w:iCs/>
        </w:rPr>
        <w:t>Long Covid</w:t>
      </w:r>
    </w:p>
    <w:p w14:paraId="731E7723" w14:textId="61CF1FCA"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Additionally, </w:t>
      </w:r>
      <w:r w:rsidR="00513AD0">
        <w:t>the rules we found show that White</w:t>
      </w:r>
      <w:r w:rsidR="00D15FE7">
        <w:t xml:space="preserve"> individuals are more likely to develop Long Covid-19. However, </w:t>
      </w:r>
      <w:proofErr w:type="gramStart"/>
      <w:r w:rsidR="00D15FE7">
        <w:t>the majority of</w:t>
      </w:r>
      <w:proofErr w:type="gramEnd"/>
      <w:r w:rsidR="00D15FE7">
        <w:t xml:space="preserve">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 xml:space="preserve">The same caveat applies here as with ethnicity; </w:t>
      </w:r>
      <w:proofErr w:type="gramStart"/>
      <w:r w:rsidR="00D316DD">
        <w:t>the majority of</w:t>
      </w:r>
      <w:proofErr w:type="gramEnd"/>
      <w:r w:rsidR="00D316DD">
        <w:t xml:space="preserve"> our dataset was individuals assigned female at birth.</w:t>
      </w:r>
    </w:p>
    <w:p w14:paraId="287AC86D" w14:textId="77777777" w:rsidR="00525C52" w:rsidRDefault="00525C52" w:rsidP="004A188E">
      <w:pPr>
        <w:pStyle w:val="Heading2"/>
      </w:pPr>
      <w:commentRangeStart w:id="10"/>
      <w:commentRangeStart w:id="11"/>
      <w:r>
        <w:t xml:space="preserve">Demographic-Symptom Clustering </w:t>
      </w:r>
      <w:commentRangeEnd w:id="10"/>
      <w:r>
        <w:rPr>
          <w:rStyle w:val="CommentReference"/>
          <w:i w:val="0"/>
          <w:iCs w:val="0"/>
          <w:noProof w:val="0"/>
        </w:rPr>
        <w:commentReference w:id="10"/>
      </w:r>
      <w:commentRangeEnd w:id="11"/>
      <w:r w:rsidR="00BB1DF3">
        <w:rPr>
          <w:rStyle w:val="CommentReference"/>
          <w:i w:val="0"/>
          <w:iCs w:val="0"/>
          <w:noProof w:val="0"/>
        </w:rPr>
        <w:commentReference w:id="11"/>
      </w:r>
    </w:p>
    <w:p w14:paraId="6ADE4D9D" w14:textId="7A6D975F" w:rsidR="00525C52" w:rsidRDefault="006E78F2" w:rsidP="005914B7">
      <w:pPr>
        <w:ind w:left="288" w:firstLine="432"/>
        <w:jc w:val="both"/>
      </w:pPr>
      <w:r>
        <w:rPr>
          <w:noProof/>
        </w:rPr>
        <mc:AlternateContent>
          <mc:Choice Requires="wps">
            <w:drawing>
              <wp:anchor distT="45720" distB="45720" distL="114300" distR="114300" simplePos="0" relativeHeight="251659264" behindDoc="0" locked="0" layoutInCell="1" allowOverlap="1" wp14:anchorId="493FC4A2" wp14:editId="4A15258D">
                <wp:simplePos x="0" y="0"/>
                <wp:positionH relativeFrom="column">
                  <wp:posOffset>-34925</wp:posOffset>
                </wp:positionH>
                <wp:positionV relativeFrom="paragraph">
                  <wp:posOffset>844550</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4" type="#_x0000_t202" style="position:absolute;left:0;text-align:left;margin-left:-2.75pt;margin-top:6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525C52">
        <w:t xml:space="preserve">As mentioned in </w:t>
      </w:r>
      <w:r w:rsidR="00525C52">
        <w:rPr>
          <w:i/>
          <w:iCs/>
        </w:rPr>
        <w:t xml:space="preserve">methodology, </w:t>
      </w:r>
      <w:r w:rsidR="00525C52">
        <w:t xml:space="preserve">we </w:t>
      </w:r>
      <w:r w:rsidR="00886062">
        <w:t>analyzed the prevalence of symptoms within demographic groups.</w:t>
      </w:r>
      <w:r w:rsidR="0086444B">
        <w:t xml:space="preserve"> </w:t>
      </w:r>
      <w:r w:rsidR="0086444B" w:rsidRPr="0086444B">
        <w:t>For all the demographic groups, the frequencies of the symptoms were reported</w:t>
      </w:r>
      <w:r w:rsidR="0086444B">
        <w:t xml:space="preserve"> (fig. </w:t>
      </w:r>
      <w:r>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34824A0B"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of </w:t>
      </w:r>
      <w:r w:rsidR="004701DA">
        <w:t>&lt;=</w:t>
      </w:r>
      <w:r w:rsidR="004701DA" w:rsidRPr="004701DA">
        <w:t>50 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1DE09A5C" w:rsidR="005914B7" w:rsidRDefault="00436DF9" w:rsidP="00002700">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18C3343E">
                <wp:simplePos x="0" y="0"/>
                <wp:positionH relativeFrom="column">
                  <wp:posOffset>63451</wp:posOffset>
                </wp:positionH>
                <wp:positionV relativeFrom="paragraph">
                  <wp:posOffset>342216</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5pt;margin-top:26.95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 xml:space="preserve">We also noticed that in this dataset, more women experienced symptoms such as shortness of breath, chest pain, </w:t>
      </w:r>
      <w:proofErr w:type="spellStart"/>
      <w:r w:rsidR="00F73767" w:rsidRPr="00F73767">
        <w:t>etc</w:t>
      </w:r>
      <w:proofErr w:type="spellEnd"/>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3BD190EA" w:rsidR="00090294" w:rsidRDefault="00F73767" w:rsidP="005914B7">
      <w:pPr>
        <w:ind w:firstLine="288"/>
        <w:jc w:val="left"/>
      </w:pPr>
      <w:r w:rsidRPr="00F73767">
        <w:t>Moreover, the prevalence of many symptoms such as cough, running nose, recurrent fever, etc. was significantly different between the two countries Kenya and Malawi. We are not able to trace the reason for this bias, which may be due to the different Covid-19 subtypes in these two countries, or the time distance of conducting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12"/>
      <w:commentRangeStart w:id="13"/>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(Fig.30)</w:t>
      </w:r>
      <w:r w:rsidR="00090294" w:rsidRPr="00090294">
        <w:t>.</w:t>
      </w:r>
      <w:commentRangeEnd w:id="12"/>
      <w:r w:rsidR="009B61F9">
        <w:rPr>
          <w:rStyle w:val="CommentReference"/>
        </w:rPr>
        <w:commentReference w:id="12"/>
      </w:r>
      <w:commentRangeEnd w:id="13"/>
      <w:r w:rsidR="000F0ACE">
        <w:rPr>
          <w:rStyle w:val="CommentReference"/>
        </w:rPr>
        <w:commentReference w:id="13"/>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3868DACC" w14:textId="7B40D0B8" w:rsidR="00F73767" w:rsidRDefault="009A7A94" w:rsidP="00BE15D9">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p w14:paraId="26E76F82" w14:textId="77777777" w:rsidR="006C5A2B" w:rsidRDefault="006C5A2B" w:rsidP="00BE15D9">
      <w:pPr>
        <w:ind w:firstLine="288"/>
        <w:jc w:val="both"/>
      </w:pPr>
    </w:p>
    <w:p w14:paraId="7AD37454" w14:textId="7CE2D5F2" w:rsidR="006C5A2B" w:rsidRDefault="006C5A2B" w:rsidP="00BE15D9">
      <w:pPr>
        <w:ind w:firstLine="288"/>
        <w:jc w:val="both"/>
      </w:pPr>
    </w:p>
    <w:p w14:paraId="253697C8" w14:textId="77777777" w:rsidR="005914B7" w:rsidRDefault="005914B7" w:rsidP="00BE15D9">
      <w:pPr>
        <w:ind w:firstLine="288"/>
        <w:jc w:val="both"/>
      </w:pP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6CC0734E" w:rsidR="004535EB" w:rsidRDefault="00DB11E3" w:rsidP="004535EB">
      <w:pPr>
        <w:ind w:firstLine="720"/>
        <w:jc w:val="both"/>
      </w:pPr>
      <w:r>
        <w:t xml:space="preserve">Using the unsupervised learning methods described in </w:t>
      </w:r>
      <w:r>
        <w:rPr>
          <w:i/>
          <w:iCs/>
        </w:rPr>
        <w:t xml:space="preserve">methodology, </w:t>
      </w:r>
      <w:r w:rsidR="00EC76D4">
        <w:t>we found that the optimal number of clusters is 11</w:t>
      </w:r>
      <w:r w:rsidR="006F4E8D">
        <w:t xml:space="preserve"> (</w:t>
      </w:r>
      <w:r w:rsidR="00DE3F07">
        <w:t>fig.32)</w:t>
      </w:r>
      <w:r w:rsidR="00EC76D4">
        <w:t xml:space="preserve">. </w:t>
      </w:r>
      <w:r w:rsidR="004535EB">
        <w:t xml:space="preserve">Usually in K-Mode clustering the elbow point indicates an optimal K value,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32344D9D" w:rsidR="00B106C9" w:rsidRDefault="00DA3FA7" w:rsidP="00D71E67">
      <w:pPr>
        <w:jc w:val="both"/>
      </w:pPr>
      <w:r>
        <w:t>The results of mapping each mode to the original age group is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4"/>
      <w:commentRangeStart w:id="15"/>
      <w:r w:rsidR="00AD352E">
        <w:t>‘</w:t>
      </w:r>
      <w:r w:rsidR="00AD352E">
        <w:rPr>
          <w:i/>
          <w:iCs/>
        </w:rPr>
        <w:t>non-communicable diseases’</w:t>
      </w:r>
      <w:r w:rsidR="009823A0">
        <w:t xml:space="preserve"> </w:t>
      </w:r>
      <w:commentRangeEnd w:id="14"/>
      <w:r w:rsidR="007A21D9">
        <w:rPr>
          <w:rStyle w:val="CommentReference"/>
        </w:rPr>
        <w:commentReference w:id="14"/>
      </w:r>
      <w:commentRangeEnd w:id="15"/>
      <w:r w:rsidR="000F0ACE">
        <w:rPr>
          <w:rStyle w:val="CommentReference"/>
        </w:rPr>
        <w:commentReference w:id="15"/>
      </w:r>
      <w:r w:rsidR="007A21D9">
        <w:t xml:space="preserve">and </w:t>
      </w:r>
      <w:r w:rsidR="007A21D9">
        <w:rPr>
          <w:i/>
          <w:iCs/>
        </w:rPr>
        <w:t xml:space="preserve">‘pre-existing conditions’ </w:t>
      </w:r>
      <w:r w:rsidR="007A7E24">
        <w:t xml:space="preserve">for the &gt;50 group in cluster 3. As </w:t>
      </w:r>
      <w:r w:rsidR="007A7E24">
        <w:lastRenderedPageBreak/>
        <w:t xml:space="preserve">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115B8D39"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454874F8">
                <wp:simplePos x="0" y="0"/>
                <wp:positionH relativeFrom="column">
                  <wp:posOffset>25400</wp:posOffset>
                </wp:positionH>
                <wp:positionV relativeFrom="paragraph">
                  <wp:posOffset>797560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62.8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our dataset. </w:t>
      </w:r>
      <w:r w:rsidR="000F1A1E">
        <w:t xml:space="preserve">We found 7 candidate predictors with only 1 numerical feature, </w:t>
      </w:r>
      <w:r w:rsidR="000F1A1E">
        <w:rPr>
          <w:i/>
          <w:iCs/>
        </w:rPr>
        <w:t xml:space="preserve">‘age’. </w:t>
      </w:r>
      <w:r w:rsidR="000F1A1E">
        <w:t>The other 6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258D7AA0" w:rsidR="007222E2" w:rsidRDefault="00E15470" w:rsidP="005914B7">
      <w:pPr>
        <w:ind w:firstLine="720"/>
        <w:jc w:val="both"/>
      </w:pPr>
      <w:r>
        <w:t>During the feature selection process, the Boruta algorithm</w:t>
      </w:r>
      <w:r w:rsidR="006D7699">
        <w:t xml:space="preserve"> (table.4)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524" w:type="dxa"/>
        <w:tblLayout w:type="fixed"/>
        <w:tblLook w:val="04A0" w:firstRow="1" w:lastRow="0" w:firstColumn="1" w:lastColumn="0" w:noHBand="0" w:noVBand="1"/>
      </w:tblPr>
      <w:tblGrid>
        <w:gridCol w:w="1129"/>
        <w:gridCol w:w="764"/>
        <w:gridCol w:w="758"/>
        <w:gridCol w:w="582"/>
        <w:gridCol w:w="601"/>
        <w:gridCol w:w="658"/>
        <w:gridCol w:w="1032"/>
      </w:tblGrid>
      <w:tr w:rsidR="00AD1C5F" w14:paraId="7BEF1224" w14:textId="77777777" w:rsidTr="00AD1C5F">
        <w:tc>
          <w:tcPr>
            <w:tcW w:w="1129" w:type="dxa"/>
            <w:vAlign w:val="bottom"/>
          </w:tcPr>
          <w:p w14:paraId="14738867" w14:textId="77777777" w:rsidR="00AD1C5F" w:rsidRPr="00681818" w:rsidRDefault="00AD1C5F" w:rsidP="003F01ED">
            <w:pPr>
              <w:jc w:val="left"/>
              <w:rPr>
                <w:sz w:val="16"/>
                <w:szCs w:val="16"/>
                <w:lang w:val="en-CA" w:eastAsia="zh-CN"/>
              </w:rPr>
            </w:pPr>
          </w:p>
        </w:tc>
        <w:tc>
          <w:tcPr>
            <w:tcW w:w="764"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658"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1032"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AD1C5F">
        <w:tc>
          <w:tcPr>
            <w:tcW w:w="1129"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764"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658"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1032"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AD1C5F">
        <w:tc>
          <w:tcPr>
            <w:tcW w:w="1129"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764"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658"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AD1C5F">
        <w:tc>
          <w:tcPr>
            <w:tcW w:w="1129"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764"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658"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AD1C5F">
        <w:tc>
          <w:tcPr>
            <w:tcW w:w="1129"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764"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658"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1032"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AD1C5F">
        <w:tc>
          <w:tcPr>
            <w:tcW w:w="1129"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764"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658"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AD1C5F">
        <w:tc>
          <w:tcPr>
            <w:tcW w:w="1129"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764"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658"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AD1C5F">
        <w:tc>
          <w:tcPr>
            <w:tcW w:w="1129"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764"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658"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5FF2159B" w14:textId="1768FDBE" w:rsidR="006D7699" w:rsidRDefault="00AD1C5F" w:rsidP="00815D6B">
      <w:pPr>
        <w:jc w:val="both"/>
        <w:rPr>
          <w:sz w:val="12"/>
          <w:szCs w:val="12"/>
        </w:rPr>
      </w:pPr>
      <w:r>
        <w:rPr>
          <w:sz w:val="12"/>
          <w:szCs w:val="12"/>
        </w:rPr>
        <w:t>Table 4. Feature Selection Results from the Boruta Algorithm</w:t>
      </w:r>
    </w:p>
    <w:p w14:paraId="59B84471" w14:textId="77777777" w:rsidR="00AD1C5F" w:rsidRDefault="00AD1C5F" w:rsidP="00815D6B">
      <w:pPr>
        <w:jc w:val="both"/>
        <w:rPr>
          <w:sz w:val="12"/>
          <w:szCs w:val="12"/>
        </w:rPr>
      </w:pPr>
    </w:p>
    <w:p w14:paraId="1CB3D8E9" w14:textId="77777777" w:rsidR="00AD1C5F" w:rsidRDefault="00AD1C5F" w:rsidP="00815D6B">
      <w:pPr>
        <w:jc w:val="both"/>
        <w:rPr>
          <w:sz w:val="12"/>
          <w:szCs w:val="12"/>
        </w:rPr>
      </w:pP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16"/>
      <w:commentRangeStart w:id="17"/>
      <w:commentRangeEnd w:id="16"/>
      <w:r w:rsidR="00863655">
        <w:rPr>
          <w:rStyle w:val="CommentReference"/>
        </w:rPr>
        <w:commentReference w:id="16"/>
      </w:r>
      <w:commentRangeEnd w:id="17"/>
      <w:r w:rsidR="000F0ACE">
        <w:rPr>
          <w:rStyle w:val="CommentReference"/>
        </w:rPr>
        <w:commentReference w:id="17"/>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18" w:name="_Hlk122440353"/>
    </w:p>
    <w:p w14:paraId="12986E54" w14:textId="653D0DEA"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223F1A">
        <w:t>Next, we built a Random Forest model</w:t>
      </w:r>
      <w:r w:rsidR="00A23401">
        <w:t xml:space="preserve"> using the optimized hyperparameter, </w:t>
      </w:r>
      <w:r w:rsidR="00A23401">
        <w:rPr>
          <w:i/>
          <w:iCs/>
        </w:rPr>
        <w:t>‘</w:t>
      </w:r>
      <w:proofErr w:type="spellStart"/>
      <w:r w:rsidR="00A23401">
        <w:rPr>
          <w:i/>
          <w:iCs/>
        </w:rPr>
        <w:t>mtry</w:t>
      </w:r>
      <w:proofErr w:type="spellEnd"/>
      <w:r w:rsidR="00A23401">
        <w:rPr>
          <w:i/>
          <w:iCs/>
        </w:rPr>
        <w:t>=2’.</w:t>
      </w:r>
      <w:r w:rsidR="00A23401">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 xml:space="preserve">The feature importance rank returned by the Random Forest model was recorded in table 5. </w:t>
      </w:r>
    </w:p>
    <w:bookmarkEnd w:id="18"/>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A419BF1" w14:textId="6A18A75A" w:rsidR="00894DCD" w:rsidRDefault="009C5633" w:rsidP="00815D6B">
      <w:pPr>
        <w:jc w:val="both"/>
        <w:rPr>
          <w:sz w:val="12"/>
          <w:szCs w:val="12"/>
        </w:rPr>
      </w:pPr>
      <w:r>
        <w:rPr>
          <w:sz w:val="12"/>
          <w:szCs w:val="12"/>
        </w:rPr>
        <w:t>Table 5. The Feature Importance Rank Returned by Random Forest</w:t>
      </w:r>
    </w:p>
    <w:p w14:paraId="71C41236" w14:textId="1A8EE227" w:rsidR="008B3530" w:rsidRDefault="008B3530" w:rsidP="00815D6B">
      <w:pPr>
        <w:jc w:val="both"/>
      </w:pP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lastRenderedPageBreak/>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19"/>
      <w:commentRangeStart w:id="20"/>
      <w:r w:rsidR="00B931CE">
        <w:t>we also evaluated our model</w:t>
      </w:r>
      <w:r w:rsidR="00675FE8">
        <w:t xml:space="preserve"> using accuracy</w:t>
      </w:r>
      <w:commentRangeEnd w:id="19"/>
      <w:r w:rsidR="006F6878">
        <w:rPr>
          <w:rStyle w:val="CommentReference"/>
        </w:rPr>
        <w:commentReference w:id="19"/>
      </w:r>
      <w:commentRangeEnd w:id="20"/>
      <w:r w:rsidR="000F0ACE">
        <w:rPr>
          <w:rStyle w:val="CommentReference"/>
        </w:rPr>
        <w:commentReference w:id="20"/>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1"/>
      <w:r>
        <w:t>Conclusions</w:t>
      </w:r>
      <w:commentRangeEnd w:id="21"/>
      <w:r w:rsidR="00506D59">
        <w:rPr>
          <w:rStyle w:val="CommentReference"/>
          <w:i w:val="0"/>
          <w:iCs w:val="0"/>
          <w:noProof w:val="0"/>
        </w:rPr>
        <w:commentReference w:id="21"/>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0359AB0E" w:rsidR="00DE4707" w:rsidRDefault="00F204F0" w:rsidP="00DC20E7">
      <w:pPr>
        <w:ind w:firstLine="288"/>
        <w:jc w:val="left"/>
      </w:pPr>
      <w:r>
        <w:t>Further investigation could be done into the relationship between vaccination status and the development of Long Covid-</w:t>
      </w:r>
      <w:r>
        <w:t>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2"/>
      <w:commentRangeStart w:id="23"/>
      <w:r w:rsidRPr="005B520E">
        <w:t>Acknowledgment</w:t>
      </w:r>
      <w:r>
        <w:t xml:space="preserve"> </w:t>
      </w:r>
      <w:commentRangeEnd w:id="22"/>
      <w:r w:rsidR="00384F01">
        <w:rPr>
          <w:rStyle w:val="CommentReference"/>
          <w:smallCaps w:val="0"/>
          <w:noProof w:val="0"/>
        </w:rPr>
        <w:commentReference w:id="22"/>
      </w:r>
      <w:commentRangeEnd w:id="23"/>
      <w:r w:rsidR="00444A34">
        <w:rPr>
          <w:rStyle w:val="CommentReference"/>
          <w:smallCaps w:val="0"/>
          <w:noProof w:val="0"/>
        </w:rPr>
        <w:commentReference w:id="23"/>
      </w:r>
    </w:p>
    <w:p w14:paraId="21CAD7D2" w14:textId="2F35296B" w:rsidR="009303D9" w:rsidRPr="005B520E" w:rsidRDefault="006A2442" w:rsidP="001A3978">
      <w:pPr>
        <w:ind w:firstLine="720"/>
        <w:jc w:val="both"/>
      </w:pPr>
      <w:r>
        <w:t>We would like to acknowledge the individual contributions</w:t>
      </w:r>
      <w:r w:rsidR="004B77C2">
        <w:t xml:space="preserve"> of group members to this project. We would like to thank Sean </w:t>
      </w:r>
      <w:proofErr w:type="spellStart"/>
      <w:r w:rsidR="004B77C2" w:rsidRPr="004B77C2">
        <w:t>Stzurm</w:t>
      </w:r>
      <w:proofErr w:type="spellEnd"/>
      <w:r w:rsidR="004B77C2">
        <w:t xml:space="preserve"> for </w:t>
      </w:r>
      <w:r w:rsidR="00497D2C">
        <w:t>his work cleaning the datasets,</w:t>
      </w:r>
      <w:r w:rsidR="00D23AB7">
        <w:t xml:space="preserve"> researching Long Covid-</w:t>
      </w:r>
      <w:r w:rsidR="003D77E7">
        <w:t xml:space="preserve">19, </w:t>
      </w:r>
      <w:proofErr w:type="gramStart"/>
      <w:r w:rsidR="003D77E7">
        <w:t>creating</w:t>
      </w:r>
      <w:proofErr w:type="gramEnd"/>
      <w:r w:rsidR="002D6E7E">
        <w:t xml:space="preserve"> and narrating</w:t>
      </w:r>
      <w:r w:rsidR="00497D2C">
        <w:t xml:space="preserve"> </w:t>
      </w:r>
      <w:r w:rsidR="002D6E7E">
        <w:t xml:space="preserve">the project presentation, </w:t>
      </w:r>
      <w:r w:rsidR="002554CF">
        <w:t xml:space="preserve">and writing the introduction and background information sections of this paper. We would like to thank Ryan Dotzlaw for his work </w:t>
      </w:r>
      <w:r w:rsidR="00A35A74">
        <w:t>preprocessing datasets, performing association rule mining, creating demographic graphs</w:t>
      </w:r>
      <w:r w:rsidR="00CB6B27">
        <w:t xml:space="preserve">, and editing this paper. </w:t>
      </w:r>
      <w:r w:rsidR="005B6F83">
        <w:t xml:space="preserve">We would like to thank Da Tan for his work for </w:t>
      </w:r>
      <w:r w:rsidR="008E01E3">
        <w:t xml:space="preserve">clustering demographic and symptom data, creating a classifier, writing the </w:t>
      </w:r>
      <w:r w:rsidR="00324236">
        <w:t xml:space="preserve">methodology section of this paper, writing subsections of the analysis section (E, F), and </w:t>
      </w:r>
      <w:r w:rsidR="005B3C7D">
        <w:t xml:space="preserve">editing the paper. </w:t>
      </w:r>
      <w:r w:rsidR="00CB6B27">
        <w:t xml:space="preserve">We would like to thank Katrina Dotzlaw for </w:t>
      </w:r>
      <w:r w:rsidR="00D23AB7">
        <w:t xml:space="preserve">her work researching Long Covid-19, </w:t>
      </w:r>
      <w:r w:rsidR="003D77E7">
        <w:t xml:space="preserve">analyzing </w:t>
      </w:r>
      <w:r w:rsidR="00443ACB">
        <w:t>the demographic information and association rules</w:t>
      </w:r>
      <w:r w:rsidR="00D06BF7">
        <w:t xml:space="preserve">, writing the methodology section of this paper, writing parts (A, B, C, D) of the analysis section of this paper, editing and formatting </w:t>
      </w:r>
      <w:r w:rsidR="0055713D">
        <w:t xml:space="preserve">subsections of the analysis section (E, F), </w:t>
      </w:r>
      <w:r w:rsidR="005B6F83">
        <w:t>and writing all sections in conclusions.</w:t>
      </w:r>
    </w:p>
    <w:p w14:paraId="7C56585F" w14:textId="77777777" w:rsidR="00797BD1" w:rsidRDefault="00797BD1" w:rsidP="007740BF">
      <w:pPr>
        <w:pStyle w:val="references"/>
        <w:numPr>
          <w:ilvl w:val="0"/>
          <w:numId w:val="0"/>
        </w:numPr>
        <w:ind w:left="354"/>
      </w:pPr>
    </w:p>
    <w:sdt>
      <w:sdtPr>
        <w:id w:val="-1716577231"/>
        <w:docPartObj>
          <w:docPartGallery w:val="Bibliographies"/>
          <w:docPartUnique/>
        </w:docPartObj>
      </w:sdtPr>
      <w:sdtEndPr>
        <w:rPr>
          <w:smallCaps w:val="0"/>
          <w:noProof w:val="0"/>
        </w:rPr>
      </w:sdtEndPr>
      <w:sdtContent>
        <w:p w14:paraId="06BAD697" w14:textId="3869C5D8" w:rsidR="001A3978" w:rsidRDefault="001A3978" w:rsidP="009F6EF6">
          <w:pPr>
            <w:pStyle w:val="Heading1"/>
            <w:numPr>
              <w:ilvl w:val="0"/>
              <w:numId w:val="0"/>
            </w:numPr>
          </w:pPr>
          <w:r>
            <w:t>References</w:t>
          </w:r>
        </w:p>
        <w:sdt>
          <w:sdtPr>
            <w:id w:val="-573587230"/>
            <w:bibliography/>
          </w:sdtPr>
          <w:sdtContent>
            <w:p w14:paraId="306BD241" w14:textId="77777777" w:rsidR="00961D14" w:rsidRDefault="001A397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911"/>
              </w:tblGrid>
              <w:tr w:rsidR="00961D14" w14:paraId="5B5EE548" w14:textId="77777777">
                <w:trPr>
                  <w:divId w:val="152987888"/>
                  <w:tblCellSpacing w:w="15" w:type="dxa"/>
                </w:trPr>
                <w:tc>
                  <w:tcPr>
                    <w:tcW w:w="50" w:type="pct"/>
                    <w:hideMark/>
                  </w:tcPr>
                  <w:p w14:paraId="5872B2CC" w14:textId="7225D511" w:rsidR="00961D14" w:rsidRDefault="00961D14">
                    <w:pPr>
                      <w:pStyle w:val="Bibliography"/>
                      <w:rPr>
                        <w:noProof/>
                        <w:sz w:val="24"/>
                        <w:szCs w:val="24"/>
                      </w:rPr>
                    </w:pPr>
                    <w:r>
                      <w:rPr>
                        <w:noProof/>
                      </w:rPr>
                      <w:t xml:space="preserve">[1] </w:t>
                    </w:r>
                  </w:p>
                </w:tc>
                <w:tc>
                  <w:tcPr>
                    <w:tcW w:w="0" w:type="auto"/>
                    <w:hideMark/>
                  </w:tcPr>
                  <w:p w14:paraId="434223A9" w14:textId="77777777" w:rsidR="00961D14" w:rsidRDefault="00961D14">
                    <w:pPr>
                      <w:pStyle w:val="Bibliography"/>
                      <w:rPr>
                        <w:noProof/>
                      </w:rPr>
                    </w:pPr>
                    <w:r>
                      <w:rPr>
                        <w:noProof/>
                      </w:rPr>
                      <w:t>United States Census Bureau, "Hosehold Pulse Survey Public Use File (PUF)," 14-28; 1-13 September; June 2022. [Online]. Available: https://www.census.gov/programs-surveys/household-pulse-survey/datasets.html. [Accessed September 2022].</w:t>
                    </w:r>
                  </w:p>
                </w:tc>
              </w:tr>
              <w:tr w:rsidR="00961D14" w14:paraId="5CF6F39C" w14:textId="77777777">
                <w:trPr>
                  <w:divId w:val="152987888"/>
                  <w:tblCellSpacing w:w="15" w:type="dxa"/>
                </w:trPr>
                <w:tc>
                  <w:tcPr>
                    <w:tcW w:w="50" w:type="pct"/>
                    <w:hideMark/>
                  </w:tcPr>
                  <w:p w14:paraId="628EE1A8" w14:textId="77777777" w:rsidR="00961D14" w:rsidRDefault="00961D14">
                    <w:pPr>
                      <w:pStyle w:val="Bibliography"/>
                      <w:rPr>
                        <w:noProof/>
                      </w:rPr>
                    </w:pPr>
                    <w:r>
                      <w:rPr>
                        <w:noProof/>
                      </w:rPr>
                      <w:t xml:space="preserve">[2] </w:t>
                    </w:r>
                  </w:p>
                </w:tc>
                <w:tc>
                  <w:tcPr>
                    <w:tcW w:w="0" w:type="auto"/>
                    <w:hideMark/>
                  </w:tcPr>
                  <w:p w14:paraId="1E73D674" w14:textId="77777777" w:rsidR="00961D14" w:rsidRDefault="00961D14">
                    <w:pPr>
                      <w:pStyle w:val="Bibliography"/>
                      <w:rPr>
                        <w:noProof/>
                      </w:rPr>
                    </w:pPr>
                    <w:r>
                      <w:rPr>
                        <w:noProof/>
                      </w:rPr>
                      <w:t xml:space="preserve">J. Hipp, U. Guntzer and G. Nakhaeizadeh, "Algorithms for Association Rule Mining - A General Survey and Comparison," </w:t>
                    </w:r>
                    <w:r>
                      <w:rPr>
                        <w:i/>
                        <w:iCs/>
                        <w:noProof/>
                      </w:rPr>
                      <w:t xml:space="preserve">ACM SIGKDD Explorations Newsletter, </w:t>
                    </w:r>
                    <w:r>
                      <w:rPr>
                        <w:noProof/>
                      </w:rPr>
                      <w:t xml:space="preserve">vol. 2, no. 1, pp. 58-64, 2000. </w:t>
                    </w:r>
                  </w:p>
                </w:tc>
              </w:tr>
              <w:tr w:rsidR="00961D14" w14:paraId="4FD69444" w14:textId="77777777">
                <w:trPr>
                  <w:divId w:val="152987888"/>
                  <w:tblCellSpacing w:w="15" w:type="dxa"/>
                </w:trPr>
                <w:tc>
                  <w:tcPr>
                    <w:tcW w:w="50" w:type="pct"/>
                    <w:hideMark/>
                  </w:tcPr>
                  <w:p w14:paraId="08EC8EDA" w14:textId="77777777" w:rsidR="00961D14" w:rsidRDefault="00961D14">
                    <w:pPr>
                      <w:pStyle w:val="Bibliography"/>
                      <w:rPr>
                        <w:noProof/>
                      </w:rPr>
                    </w:pPr>
                    <w:r>
                      <w:rPr>
                        <w:noProof/>
                      </w:rPr>
                      <w:t xml:space="preserve">[3] </w:t>
                    </w:r>
                  </w:p>
                </w:tc>
                <w:tc>
                  <w:tcPr>
                    <w:tcW w:w="0" w:type="auto"/>
                    <w:hideMark/>
                  </w:tcPr>
                  <w:p w14:paraId="7630F93D" w14:textId="77777777" w:rsidR="00961D14" w:rsidRDefault="00961D14">
                    <w:pPr>
                      <w:pStyle w:val="Bibliography"/>
                      <w:rPr>
                        <w:noProof/>
                      </w:rPr>
                    </w:pPr>
                    <w:r>
                      <w:rPr>
                        <w:noProof/>
                      </w:rPr>
                      <w:t>Humanitarian Data Exchange, "Kenya, Malawi, Long Covid-19 Effects Survey Dataset," OCHA, 20 January 2022. [Online]. Available: https://data.humdata.org/dataset/long-covidresearchagenda. [Accessed September 2022].</w:t>
                    </w:r>
                  </w:p>
                </w:tc>
              </w:tr>
              <w:tr w:rsidR="00961D14" w14:paraId="5ED6FEAB" w14:textId="77777777">
                <w:trPr>
                  <w:divId w:val="152987888"/>
                  <w:tblCellSpacing w:w="15" w:type="dxa"/>
                </w:trPr>
                <w:tc>
                  <w:tcPr>
                    <w:tcW w:w="50" w:type="pct"/>
                    <w:hideMark/>
                  </w:tcPr>
                  <w:p w14:paraId="7602DF53" w14:textId="77777777" w:rsidR="00961D14" w:rsidRDefault="00961D14">
                    <w:pPr>
                      <w:pStyle w:val="Bibliography"/>
                      <w:rPr>
                        <w:noProof/>
                      </w:rPr>
                    </w:pPr>
                    <w:r>
                      <w:rPr>
                        <w:noProof/>
                      </w:rPr>
                      <w:t xml:space="preserve">[4] </w:t>
                    </w:r>
                  </w:p>
                </w:tc>
                <w:tc>
                  <w:tcPr>
                    <w:tcW w:w="0" w:type="auto"/>
                    <w:hideMark/>
                  </w:tcPr>
                  <w:p w14:paraId="673E5F32" w14:textId="77777777" w:rsidR="00961D14" w:rsidRDefault="00961D14">
                    <w:pPr>
                      <w:pStyle w:val="Bibliography"/>
                      <w:rPr>
                        <w:noProof/>
                      </w:rPr>
                    </w:pPr>
                    <w:r>
                      <w:rPr>
                        <w:noProof/>
                      </w:rPr>
                      <w:t xml:space="preserve">K. Park, J. S. Hong and W. Kim, "A Methodology Combining Cosine Similarity with Classifer for Text Classification," </w:t>
                    </w:r>
                    <w:r>
                      <w:rPr>
                        <w:i/>
                        <w:iCs/>
                        <w:noProof/>
                      </w:rPr>
                      <w:t xml:space="preserve">Applied Artificial Intelligence, </w:t>
                    </w:r>
                    <w:r>
                      <w:rPr>
                        <w:noProof/>
                      </w:rPr>
                      <w:t xml:space="preserve">vol. 34, no. 5, pp. 369-411, 2020. </w:t>
                    </w:r>
                  </w:p>
                </w:tc>
              </w:tr>
              <w:tr w:rsidR="00961D14" w14:paraId="3B306B36" w14:textId="77777777">
                <w:trPr>
                  <w:divId w:val="152987888"/>
                  <w:tblCellSpacing w:w="15" w:type="dxa"/>
                </w:trPr>
                <w:tc>
                  <w:tcPr>
                    <w:tcW w:w="50" w:type="pct"/>
                    <w:hideMark/>
                  </w:tcPr>
                  <w:p w14:paraId="78F4C979" w14:textId="77777777" w:rsidR="00961D14" w:rsidRDefault="00961D14">
                    <w:pPr>
                      <w:pStyle w:val="Bibliography"/>
                      <w:rPr>
                        <w:noProof/>
                      </w:rPr>
                    </w:pPr>
                    <w:r>
                      <w:rPr>
                        <w:noProof/>
                      </w:rPr>
                      <w:t xml:space="preserve">[5] </w:t>
                    </w:r>
                  </w:p>
                </w:tc>
                <w:tc>
                  <w:tcPr>
                    <w:tcW w:w="0" w:type="auto"/>
                    <w:hideMark/>
                  </w:tcPr>
                  <w:p w14:paraId="61E2219D" w14:textId="77777777" w:rsidR="00961D14" w:rsidRDefault="00961D14">
                    <w:pPr>
                      <w:pStyle w:val="Bibliography"/>
                      <w:rPr>
                        <w:noProof/>
                      </w:rPr>
                    </w:pPr>
                    <w:r>
                      <w:rPr>
                        <w:noProof/>
                      </w:rPr>
                      <w:t xml:space="preserve">M. B. Kursa and W. R. Rudnicki, "Feature Selection with the Boruta package," </w:t>
                    </w:r>
                    <w:r>
                      <w:rPr>
                        <w:i/>
                        <w:iCs/>
                        <w:noProof/>
                      </w:rPr>
                      <w:t xml:space="preserve">Journal of Statistical Software, </w:t>
                    </w:r>
                    <w:r>
                      <w:rPr>
                        <w:noProof/>
                      </w:rPr>
                      <w:t xml:space="preserve">vol. 36, no. 11, pp. 1-13, 2010. </w:t>
                    </w:r>
                  </w:p>
                </w:tc>
              </w:tr>
            </w:tbl>
            <w:p w14:paraId="4B8DD507" w14:textId="77777777" w:rsidR="00961D14" w:rsidRDefault="00961D14">
              <w:pPr>
                <w:divId w:val="152987888"/>
                <w:rPr>
                  <w:rFonts w:eastAsia="Times New Roman"/>
                  <w:noProof/>
                </w:rPr>
              </w:pPr>
            </w:p>
            <w:p w14:paraId="48C72596" w14:textId="04B54020" w:rsidR="001A3978" w:rsidRDefault="001A3978">
              <w:r>
                <w:rPr>
                  <w:b/>
                  <w:bCs/>
                  <w:noProof/>
                </w:rPr>
                <w:fldChar w:fldCharType="end"/>
              </w:r>
            </w:p>
          </w:sdtContent>
        </w:sdt>
      </w:sdtContent>
    </w:sdt>
    <w:p w14:paraId="6CFB550C" w14:textId="0495A7E3" w:rsidR="001A3978" w:rsidRPr="00E50A51" w:rsidRDefault="001A3978" w:rsidP="007740BF">
      <w:pPr>
        <w:pStyle w:val="references"/>
        <w:numPr>
          <w:ilvl w:val="0"/>
          <w:numId w:val="0"/>
        </w:numPr>
        <w:ind w:left="354"/>
        <w:sectPr w:rsidR="001A3978"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20T19:34:00Z" w:initials="KD">
    <w:p w14:paraId="253AE265" w14:textId="77777777" w:rsidR="00547F4E" w:rsidRDefault="00547F4E" w:rsidP="00B670DD">
      <w:pPr>
        <w:pStyle w:val="CommentText"/>
        <w:jc w:val="left"/>
      </w:pPr>
      <w:r>
        <w:rPr>
          <w:rStyle w:val="CommentReference"/>
        </w:rPr>
        <w:annotationRef/>
      </w:r>
      <w:r>
        <w:rPr>
          <w:lang w:val="en-CA"/>
        </w:rPr>
        <w:t>Thoughts on the title?</w:t>
      </w:r>
    </w:p>
  </w:comment>
  <w:comment w:id="1" w:author="Katrina Dotzlaw" w:date="2022-12-16T13:17:00Z" w:initials="KD">
    <w:p w14:paraId="13F9D902" w14:textId="379FE976"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6"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7"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8" w:author="Katrina Dotzlaw" w:date="2022-12-21T12:45:00Z" w:initials="KD">
    <w:p w14:paraId="0696DEA1" w14:textId="77777777" w:rsidR="005E313C" w:rsidRDefault="005E313C" w:rsidP="009D1B66">
      <w:pPr>
        <w:pStyle w:val="CommentText"/>
        <w:jc w:val="left"/>
      </w:pPr>
      <w:r>
        <w:rPr>
          <w:rStyle w:val="CommentReference"/>
        </w:rPr>
        <w:annotationRef/>
      </w:r>
      <w:r>
        <w:t>Should I mention the outlying rules where long covid isnt likely?</w:t>
      </w:r>
    </w:p>
  </w:comment>
  <w:comment w:id="9" w:author="Katrina Dotzlaw" w:date="2022-12-21T13:05:00Z" w:initials="KD">
    <w:p w14:paraId="13F7A7F8" w14:textId="77777777" w:rsidR="002C6896" w:rsidRDefault="002C6896" w:rsidP="005363AA">
      <w:pPr>
        <w:pStyle w:val="CommentText"/>
        <w:jc w:val="left"/>
      </w:pPr>
      <w:r>
        <w:rPr>
          <w:rStyle w:val="CommentReference"/>
        </w:rPr>
        <w:annotationRef/>
      </w:r>
      <w:r>
        <w:t>Ryan please check this</w:t>
      </w:r>
    </w:p>
  </w:comment>
  <w:comment w:id="10" w:author="Katrina Dotzlaw" w:date="2022-12-20T14:06:00Z" w:initials="KD">
    <w:p w14:paraId="6D54755F" w14:textId="0EC01AE2" w:rsidR="00525C52" w:rsidRDefault="00525C52" w:rsidP="00CD57E0">
      <w:pPr>
        <w:pStyle w:val="CommentText"/>
        <w:jc w:val="left"/>
      </w:pPr>
      <w:r>
        <w:rPr>
          <w:rStyle w:val="CommentReference"/>
        </w:rPr>
        <w:annotationRef/>
      </w:r>
      <w:r>
        <w:rPr>
          <w:lang w:val="en-CA"/>
        </w:rPr>
        <w:t>Might combine sections E and F. Thoughts??</w:t>
      </w:r>
    </w:p>
  </w:comment>
  <w:comment w:id="11"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12" w:author="Katrina Dotzlaw" w:date="2022-12-20T14:16:00Z" w:initials="KD">
    <w:p w14:paraId="4B28DA77" w14:textId="0464E358" w:rsidR="009B61F9" w:rsidRDefault="009B61F9" w:rsidP="00566EC3">
      <w:pPr>
        <w:pStyle w:val="CommentText"/>
        <w:jc w:val="left"/>
      </w:pPr>
      <w:r>
        <w:rPr>
          <w:rStyle w:val="CommentReference"/>
        </w:rPr>
        <w:annotationRef/>
      </w:r>
      <w:r>
        <w:rPr>
          <w:lang w:val="en-CA"/>
        </w:rPr>
        <w:t>This sounds like it needs a citation</w:t>
      </w:r>
    </w:p>
  </w:comment>
  <w:comment w:id="13"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4"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5"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16"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17"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19"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0"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21" w:author="Katrina Dotzlaw" w:date="2022-12-20T15:09:00Z" w:initials="KD">
    <w:p w14:paraId="5C0CFC54" w14:textId="20EEDCC3" w:rsidR="00506D59" w:rsidRDefault="00506D59">
      <w:pPr>
        <w:pStyle w:val="CommentText"/>
        <w:jc w:val="left"/>
      </w:pPr>
      <w:r>
        <w:rPr>
          <w:rStyle w:val="CommentReference"/>
        </w:rPr>
        <w:annotationRef/>
      </w:r>
      <w:r>
        <w:rPr>
          <w:lang w:val="en-CA"/>
        </w:rPr>
        <w:t>I can do this</w:t>
      </w:r>
    </w:p>
    <w:p w14:paraId="49EF5C49" w14:textId="77777777" w:rsidR="00506D59" w:rsidRDefault="00506D59" w:rsidP="00046C0E">
      <w:pPr>
        <w:pStyle w:val="CommentText"/>
        <w:jc w:val="left"/>
      </w:pPr>
      <w:r>
        <w:rPr>
          <w:lang w:val="en-CA"/>
        </w:rPr>
        <w:t>- basically summarize results of demographic analysis, symptom-demo clustering, classification model results</w:t>
      </w:r>
    </w:p>
  </w:comment>
  <w:comment w:id="22" w:author="Katrina Dotzlaw" w:date="2022-12-20T15:13:00Z" w:initials="KD">
    <w:p w14:paraId="40C99A6F" w14:textId="77777777" w:rsidR="00384F01" w:rsidRDefault="00384F01" w:rsidP="00CB65DE">
      <w:pPr>
        <w:pStyle w:val="CommentText"/>
        <w:jc w:val="left"/>
      </w:pPr>
      <w:r>
        <w:rPr>
          <w:rStyle w:val="CommentReference"/>
        </w:rPr>
        <w:annotationRef/>
      </w:r>
      <w:r>
        <w:rPr>
          <w:lang w:val="en-CA"/>
        </w:rPr>
        <w:t>Do we need an acknowledgment? idk</w:t>
      </w:r>
    </w:p>
  </w:comment>
  <w:comment w:id="23"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AE265" w15:done="0"/>
  <w15:commentEx w15:paraId="13F9D902" w15:done="0"/>
  <w15:commentEx w15:paraId="44EC86DC" w15:done="0"/>
  <w15:commentEx w15:paraId="7D1565CA" w15:done="0"/>
  <w15:commentEx w15:paraId="01A9F34F" w15:done="1"/>
  <w15:commentEx w15:paraId="0C785CE5" w15:done="1"/>
  <w15:commentEx w15:paraId="1F2137CC" w15:paraIdParent="0C785CE5" w15:done="1"/>
  <w15:commentEx w15:paraId="36B6DB86" w15:done="0"/>
  <w15:commentEx w15:paraId="0696DEA1" w15:done="0"/>
  <w15:commentEx w15:paraId="13F7A7F8" w15:done="0"/>
  <w15:commentEx w15:paraId="6D54755F" w15:done="0"/>
  <w15:commentEx w15:paraId="6D40FD46" w15:paraIdParent="6D54755F" w15:done="0"/>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0"/>
  <w15:commentEx w15:paraId="40C99A6F" w15:done="1"/>
  <w15:commentEx w15:paraId="6204840D" w15:paraIdParent="40C99A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8CD6" w16cex:dateUtc="2022-12-21T01:34: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C38E9" w16cex:dateUtc="2022-12-20T19:36:00Z"/>
  <w16cex:commentExtensible w16cex:durableId="274C7C33" w16cex:dateUtc="2022-12-21T00:23:00Z"/>
  <w16cex:commentExtensible w16cex:durableId="274C3EC7" w16cex:dateUtc="2022-12-20T20:01:00Z"/>
  <w16cex:commentExtensible w16cex:durableId="274D7E5B" w16cex:dateUtc="2022-12-21T18:45:00Z"/>
  <w16cex:commentExtensible w16cex:durableId="274D830B" w16cex:dateUtc="2022-12-21T19:05:00Z"/>
  <w16cex:commentExtensible w16cex:durableId="274C3FD2" w16cex:dateUtc="2022-12-20T20:06:00Z"/>
  <w16cex:commentExtensible w16cex:durableId="274C7D8D" w16cex:dateUtc="2022-12-21T00:29: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C4F8A" w16cex:dateUtc="2022-12-20T21:13:00Z"/>
  <w16cex:commentExtensible w16cex:durableId="274C8106" w16cex:dateUtc="2022-12-21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AE265" w16cid:durableId="274C8CD6"/>
  <w16cid:commentId w16cid:paraId="13F9D902" w16cid:durableId="2746EE70"/>
  <w16cid:commentId w16cid:paraId="44EC86DC" w16cid:durableId="2746ED38"/>
  <w16cid:commentId w16cid:paraId="7D1565CA" w16cid:durableId="2746ED86"/>
  <w16cid:commentId w16cid:paraId="01A9F34F" w16cid:durableId="2746F9CB"/>
  <w16cid:commentId w16cid:paraId="0C785CE5" w16cid:durableId="274C38E9"/>
  <w16cid:commentId w16cid:paraId="1F2137CC" w16cid:durableId="274C7C33"/>
  <w16cid:commentId w16cid:paraId="36B6DB86" w16cid:durableId="274C3EC7"/>
  <w16cid:commentId w16cid:paraId="0696DEA1" w16cid:durableId="274D7E5B"/>
  <w16cid:commentId w16cid:paraId="13F7A7F8" w16cid:durableId="274D830B"/>
  <w16cid:commentId w16cid:paraId="6D54755F" w16cid:durableId="274C3FD2"/>
  <w16cid:commentId w16cid:paraId="6D40FD46" w16cid:durableId="274C7D8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40C99A6F" w16cid:durableId="274C4F8A"/>
  <w16cid:commentId w16cid:paraId="6204840D" w16cid:durableId="274C8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79B6" w14:textId="77777777" w:rsidR="0007349B" w:rsidRDefault="0007349B" w:rsidP="001A3B3D">
      <w:r>
        <w:separator/>
      </w:r>
    </w:p>
  </w:endnote>
  <w:endnote w:type="continuationSeparator" w:id="0">
    <w:p w14:paraId="4CC9172B" w14:textId="77777777" w:rsidR="0007349B" w:rsidRDefault="000734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954A" w14:textId="77777777" w:rsidR="0007349B" w:rsidRDefault="0007349B" w:rsidP="001A3B3D">
      <w:r>
        <w:separator/>
      </w:r>
    </w:p>
  </w:footnote>
  <w:footnote w:type="continuationSeparator" w:id="0">
    <w:p w14:paraId="54237AC8" w14:textId="77777777" w:rsidR="0007349B" w:rsidRDefault="0007349B" w:rsidP="001A3B3D">
      <w:r>
        <w:continuationSeparator/>
      </w:r>
    </w:p>
  </w:footnote>
  <w:footnote w:id="1">
    <w:p w14:paraId="02E1FAD0" w14:textId="44EBDD5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ial-state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0794AA01" w14:textId="41E035F5" w:rsidR="00054979" w:rsidRPr="00054979" w:rsidRDefault="00054979">
      <w:pPr>
        <w:pStyle w:val="FootnoteText"/>
        <w:rPr>
          <w:sz w:val="12"/>
          <w:szCs w:val="12"/>
          <w:lang w:val="en-CA"/>
        </w:rPr>
      </w:pPr>
      <w:r>
        <w:rPr>
          <w:rStyle w:val="FootnoteReference"/>
        </w:rPr>
        <w:footnoteRef/>
      </w:r>
      <w:r>
        <w:t xml:space="preserve"> </w:t>
      </w:r>
      <w:r>
        <w:rPr>
          <w:sz w:val="12"/>
          <w:szCs w:val="12"/>
          <w:lang w:val="en-CA"/>
        </w:rPr>
        <w:t>Where AUC is the area under the curve.</w:t>
      </w:r>
    </w:p>
  </w:footnote>
  <w:footnote w:id="4">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5">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4948120">
    <w:abstractNumId w:val="26"/>
  </w:num>
  <w:num w:numId="2" w16cid:durableId="1454445447">
    <w:abstractNumId w:val="40"/>
  </w:num>
  <w:num w:numId="3" w16cid:durableId="38601868">
    <w:abstractNumId w:val="22"/>
  </w:num>
  <w:num w:numId="4" w16cid:durableId="601456354">
    <w:abstractNumId w:val="31"/>
  </w:num>
  <w:num w:numId="5" w16cid:durableId="2133354874">
    <w:abstractNumId w:val="31"/>
  </w:num>
  <w:num w:numId="6" w16cid:durableId="696544000">
    <w:abstractNumId w:val="31"/>
  </w:num>
  <w:num w:numId="7" w16cid:durableId="987634396">
    <w:abstractNumId w:val="31"/>
  </w:num>
  <w:num w:numId="8" w16cid:durableId="1440296221">
    <w:abstractNumId w:val="35"/>
  </w:num>
  <w:num w:numId="9" w16cid:durableId="612056235">
    <w:abstractNumId w:val="41"/>
  </w:num>
  <w:num w:numId="10" w16cid:durableId="677734803">
    <w:abstractNumId w:val="28"/>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3"/>
  </w:num>
  <w:num w:numId="25" w16cid:durableId="169493744">
    <w:abstractNumId w:val="11"/>
  </w:num>
  <w:num w:numId="26" w16cid:durableId="351032254">
    <w:abstractNumId w:val="29"/>
  </w:num>
  <w:num w:numId="27" w16cid:durableId="805582338">
    <w:abstractNumId w:val="17"/>
  </w:num>
  <w:num w:numId="28" w16cid:durableId="2078433729">
    <w:abstractNumId w:val="12"/>
  </w:num>
  <w:num w:numId="29" w16cid:durableId="2133789828">
    <w:abstractNumId w:val="21"/>
  </w:num>
  <w:num w:numId="30" w16cid:durableId="1245606515">
    <w:abstractNumId w:val="25"/>
  </w:num>
  <w:num w:numId="31" w16cid:durableId="424687829">
    <w:abstractNumId w:val="36"/>
  </w:num>
  <w:num w:numId="32" w16cid:durableId="1076130965">
    <w:abstractNumId w:val="30"/>
  </w:num>
  <w:num w:numId="33" w16cid:durableId="1671761343">
    <w:abstractNumId w:val="13"/>
  </w:num>
  <w:num w:numId="34" w16cid:durableId="978531297">
    <w:abstractNumId w:val="42"/>
  </w:num>
  <w:num w:numId="35" w16cid:durableId="1061250626">
    <w:abstractNumId w:val="24"/>
  </w:num>
  <w:num w:numId="36" w16cid:durableId="1159921784">
    <w:abstractNumId w:val="38"/>
  </w:num>
  <w:num w:numId="37" w16cid:durableId="2024360778">
    <w:abstractNumId w:val="20"/>
  </w:num>
  <w:num w:numId="38" w16cid:durableId="255599428">
    <w:abstractNumId w:val="18"/>
  </w:num>
  <w:num w:numId="39" w16cid:durableId="227693772">
    <w:abstractNumId w:val="34"/>
  </w:num>
  <w:num w:numId="40" w16cid:durableId="1335523959">
    <w:abstractNumId w:val="44"/>
  </w:num>
  <w:num w:numId="41" w16cid:durableId="1534611848">
    <w:abstractNumId w:val="19"/>
  </w:num>
  <w:num w:numId="42" w16cid:durableId="1371759967">
    <w:abstractNumId w:val="27"/>
  </w:num>
  <w:num w:numId="43" w16cid:durableId="1302536970">
    <w:abstractNumId w:val="43"/>
  </w:num>
  <w:num w:numId="44" w16cid:durableId="1349871728">
    <w:abstractNumId w:val="39"/>
  </w:num>
  <w:num w:numId="45" w16cid:durableId="846602410">
    <w:abstractNumId w:val="32"/>
  </w:num>
  <w:num w:numId="46" w16cid:durableId="1704670275">
    <w:abstractNumId w:val="23"/>
  </w:num>
  <w:num w:numId="47" w16cid:durableId="1076172508">
    <w:abstractNumId w:val="16"/>
  </w:num>
  <w:num w:numId="48" w16cid:durableId="2105613422">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6C0A"/>
    <w:rsid w:val="0002727D"/>
    <w:rsid w:val="00027B26"/>
    <w:rsid w:val="0004054C"/>
    <w:rsid w:val="000456C7"/>
    <w:rsid w:val="0004781E"/>
    <w:rsid w:val="00050EEF"/>
    <w:rsid w:val="00051839"/>
    <w:rsid w:val="000525B1"/>
    <w:rsid w:val="000543F0"/>
    <w:rsid w:val="00054979"/>
    <w:rsid w:val="00054FFA"/>
    <w:rsid w:val="000559B2"/>
    <w:rsid w:val="00055A83"/>
    <w:rsid w:val="00055D52"/>
    <w:rsid w:val="00057F92"/>
    <w:rsid w:val="00060426"/>
    <w:rsid w:val="00062197"/>
    <w:rsid w:val="00064C22"/>
    <w:rsid w:val="0007349B"/>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62BE"/>
    <w:rsid w:val="000D0E38"/>
    <w:rsid w:val="000D0F1C"/>
    <w:rsid w:val="000D7F9B"/>
    <w:rsid w:val="000E08CD"/>
    <w:rsid w:val="000E39CD"/>
    <w:rsid w:val="000F0ACE"/>
    <w:rsid w:val="000F1A1E"/>
    <w:rsid w:val="00106874"/>
    <w:rsid w:val="00110770"/>
    <w:rsid w:val="001141BD"/>
    <w:rsid w:val="00114A96"/>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4D80"/>
    <w:rsid w:val="0018694A"/>
    <w:rsid w:val="00190931"/>
    <w:rsid w:val="00196B71"/>
    <w:rsid w:val="00196C91"/>
    <w:rsid w:val="001A2AF9"/>
    <w:rsid w:val="001A2EFD"/>
    <w:rsid w:val="001A3978"/>
    <w:rsid w:val="001A3B3D"/>
    <w:rsid w:val="001A42EA"/>
    <w:rsid w:val="001A48E1"/>
    <w:rsid w:val="001A65D7"/>
    <w:rsid w:val="001B356D"/>
    <w:rsid w:val="001B5224"/>
    <w:rsid w:val="001B67DC"/>
    <w:rsid w:val="001B7560"/>
    <w:rsid w:val="001C0B77"/>
    <w:rsid w:val="001C4269"/>
    <w:rsid w:val="001C6C9D"/>
    <w:rsid w:val="001D0E1B"/>
    <w:rsid w:val="001D38AC"/>
    <w:rsid w:val="001D7BCF"/>
    <w:rsid w:val="001E1E13"/>
    <w:rsid w:val="001E411B"/>
    <w:rsid w:val="001E5BD5"/>
    <w:rsid w:val="001F0CAA"/>
    <w:rsid w:val="001F42F6"/>
    <w:rsid w:val="001F460A"/>
    <w:rsid w:val="00200689"/>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71D6"/>
    <w:rsid w:val="002502C5"/>
    <w:rsid w:val="002515C2"/>
    <w:rsid w:val="0025304B"/>
    <w:rsid w:val="002554CF"/>
    <w:rsid w:val="00261450"/>
    <w:rsid w:val="00264163"/>
    <w:rsid w:val="00264416"/>
    <w:rsid w:val="002732DD"/>
    <w:rsid w:val="002738A3"/>
    <w:rsid w:val="002850E3"/>
    <w:rsid w:val="002864BC"/>
    <w:rsid w:val="00287456"/>
    <w:rsid w:val="00287CF0"/>
    <w:rsid w:val="002902BA"/>
    <w:rsid w:val="002903F1"/>
    <w:rsid w:val="002924B8"/>
    <w:rsid w:val="002A09DE"/>
    <w:rsid w:val="002A188D"/>
    <w:rsid w:val="002B07B5"/>
    <w:rsid w:val="002B6225"/>
    <w:rsid w:val="002C448E"/>
    <w:rsid w:val="002C6896"/>
    <w:rsid w:val="002C7521"/>
    <w:rsid w:val="002C76DA"/>
    <w:rsid w:val="002D3554"/>
    <w:rsid w:val="002D6E7E"/>
    <w:rsid w:val="002E4DF3"/>
    <w:rsid w:val="002E5122"/>
    <w:rsid w:val="002F2B41"/>
    <w:rsid w:val="002F3FBC"/>
    <w:rsid w:val="002F6EA8"/>
    <w:rsid w:val="002F716F"/>
    <w:rsid w:val="002F7287"/>
    <w:rsid w:val="00300178"/>
    <w:rsid w:val="00302583"/>
    <w:rsid w:val="003040DB"/>
    <w:rsid w:val="00305A4F"/>
    <w:rsid w:val="0031049A"/>
    <w:rsid w:val="003125CC"/>
    <w:rsid w:val="00312FA7"/>
    <w:rsid w:val="00313A47"/>
    <w:rsid w:val="00313F16"/>
    <w:rsid w:val="00324236"/>
    <w:rsid w:val="00326F7A"/>
    <w:rsid w:val="00330994"/>
    <w:rsid w:val="003338E0"/>
    <w:rsid w:val="00340462"/>
    <w:rsid w:val="00340A72"/>
    <w:rsid w:val="0034161E"/>
    <w:rsid w:val="00342EC8"/>
    <w:rsid w:val="00343927"/>
    <w:rsid w:val="00344CD2"/>
    <w:rsid w:val="003459D7"/>
    <w:rsid w:val="00347084"/>
    <w:rsid w:val="003503EF"/>
    <w:rsid w:val="00354FCF"/>
    <w:rsid w:val="00357E6A"/>
    <w:rsid w:val="00360298"/>
    <w:rsid w:val="003677E5"/>
    <w:rsid w:val="00370DF3"/>
    <w:rsid w:val="00373EA6"/>
    <w:rsid w:val="00375C46"/>
    <w:rsid w:val="00376FF2"/>
    <w:rsid w:val="0038033C"/>
    <w:rsid w:val="00382E9E"/>
    <w:rsid w:val="00384F01"/>
    <w:rsid w:val="00387B7E"/>
    <w:rsid w:val="00387C0F"/>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7E7"/>
    <w:rsid w:val="003D7D61"/>
    <w:rsid w:val="003E171F"/>
    <w:rsid w:val="003E21A6"/>
    <w:rsid w:val="003E6086"/>
    <w:rsid w:val="003E6859"/>
    <w:rsid w:val="003F0699"/>
    <w:rsid w:val="003F559D"/>
    <w:rsid w:val="00404873"/>
    <w:rsid w:val="00413057"/>
    <w:rsid w:val="00415DF6"/>
    <w:rsid w:val="00420A8B"/>
    <w:rsid w:val="00421EC6"/>
    <w:rsid w:val="004228E3"/>
    <w:rsid w:val="00425CB2"/>
    <w:rsid w:val="00426B87"/>
    <w:rsid w:val="00426D63"/>
    <w:rsid w:val="004313DC"/>
    <w:rsid w:val="004325FB"/>
    <w:rsid w:val="004330B8"/>
    <w:rsid w:val="0043412D"/>
    <w:rsid w:val="00436DF9"/>
    <w:rsid w:val="0043726E"/>
    <w:rsid w:val="0043734E"/>
    <w:rsid w:val="0044129A"/>
    <w:rsid w:val="004432BA"/>
    <w:rsid w:val="00443ACB"/>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97D2C"/>
    <w:rsid w:val="004A122A"/>
    <w:rsid w:val="004A188E"/>
    <w:rsid w:val="004B0BA9"/>
    <w:rsid w:val="004B3D19"/>
    <w:rsid w:val="004B46A7"/>
    <w:rsid w:val="004B49AD"/>
    <w:rsid w:val="004B6848"/>
    <w:rsid w:val="004B7143"/>
    <w:rsid w:val="004B77C2"/>
    <w:rsid w:val="004C18FF"/>
    <w:rsid w:val="004C23BF"/>
    <w:rsid w:val="004C44AC"/>
    <w:rsid w:val="004C4D0A"/>
    <w:rsid w:val="004C66A9"/>
    <w:rsid w:val="004C686C"/>
    <w:rsid w:val="004C79F1"/>
    <w:rsid w:val="004D3D5D"/>
    <w:rsid w:val="004D4A27"/>
    <w:rsid w:val="004D6B55"/>
    <w:rsid w:val="004D72B5"/>
    <w:rsid w:val="004E2B17"/>
    <w:rsid w:val="004E31DE"/>
    <w:rsid w:val="004F638A"/>
    <w:rsid w:val="004F70E7"/>
    <w:rsid w:val="00502590"/>
    <w:rsid w:val="00504A0E"/>
    <w:rsid w:val="00505EA9"/>
    <w:rsid w:val="00506D59"/>
    <w:rsid w:val="00513AD0"/>
    <w:rsid w:val="0051483A"/>
    <w:rsid w:val="00514E0B"/>
    <w:rsid w:val="005159ED"/>
    <w:rsid w:val="00516175"/>
    <w:rsid w:val="0052169E"/>
    <w:rsid w:val="00521F1E"/>
    <w:rsid w:val="00522151"/>
    <w:rsid w:val="00522F24"/>
    <w:rsid w:val="00523CBD"/>
    <w:rsid w:val="005258D6"/>
    <w:rsid w:val="00525C52"/>
    <w:rsid w:val="00531589"/>
    <w:rsid w:val="00542B42"/>
    <w:rsid w:val="005438C2"/>
    <w:rsid w:val="0054654C"/>
    <w:rsid w:val="00546678"/>
    <w:rsid w:val="00546B7F"/>
    <w:rsid w:val="00547E73"/>
    <w:rsid w:val="00547F4E"/>
    <w:rsid w:val="00550697"/>
    <w:rsid w:val="00550773"/>
    <w:rsid w:val="0055189B"/>
    <w:rsid w:val="00551B7F"/>
    <w:rsid w:val="0055713D"/>
    <w:rsid w:val="00560896"/>
    <w:rsid w:val="00562094"/>
    <w:rsid w:val="0056411D"/>
    <w:rsid w:val="0056610F"/>
    <w:rsid w:val="00567BF1"/>
    <w:rsid w:val="00575BCA"/>
    <w:rsid w:val="005778E1"/>
    <w:rsid w:val="0058027A"/>
    <w:rsid w:val="00582E82"/>
    <w:rsid w:val="005834D8"/>
    <w:rsid w:val="00583E32"/>
    <w:rsid w:val="00587D98"/>
    <w:rsid w:val="00590D67"/>
    <w:rsid w:val="005914B7"/>
    <w:rsid w:val="00591EBE"/>
    <w:rsid w:val="00597792"/>
    <w:rsid w:val="00597A60"/>
    <w:rsid w:val="005A0CE5"/>
    <w:rsid w:val="005A197A"/>
    <w:rsid w:val="005B0344"/>
    <w:rsid w:val="005B199F"/>
    <w:rsid w:val="005B1F5B"/>
    <w:rsid w:val="005B278E"/>
    <w:rsid w:val="005B3C7D"/>
    <w:rsid w:val="005B4452"/>
    <w:rsid w:val="005B520E"/>
    <w:rsid w:val="005B58B6"/>
    <w:rsid w:val="005B6F83"/>
    <w:rsid w:val="005C27E1"/>
    <w:rsid w:val="005D29A0"/>
    <w:rsid w:val="005D7032"/>
    <w:rsid w:val="005D79CA"/>
    <w:rsid w:val="005E0473"/>
    <w:rsid w:val="005E17A6"/>
    <w:rsid w:val="005E24A7"/>
    <w:rsid w:val="005E2800"/>
    <w:rsid w:val="005E313C"/>
    <w:rsid w:val="005E395A"/>
    <w:rsid w:val="005E5D56"/>
    <w:rsid w:val="005E6EFC"/>
    <w:rsid w:val="005F3DBE"/>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31D44"/>
    <w:rsid w:val="00634325"/>
    <w:rsid w:val="006347CF"/>
    <w:rsid w:val="00634A47"/>
    <w:rsid w:val="00642845"/>
    <w:rsid w:val="00645D22"/>
    <w:rsid w:val="0064697D"/>
    <w:rsid w:val="006504F2"/>
    <w:rsid w:val="00651A08"/>
    <w:rsid w:val="00654204"/>
    <w:rsid w:val="00664331"/>
    <w:rsid w:val="00664603"/>
    <w:rsid w:val="00666644"/>
    <w:rsid w:val="00666ACD"/>
    <w:rsid w:val="00670434"/>
    <w:rsid w:val="00671744"/>
    <w:rsid w:val="0067209E"/>
    <w:rsid w:val="00673F1C"/>
    <w:rsid w:val="00675FE8"/>
    <w:rsid w:val="00677637"/>
    <w:rsid w:val="006809B9"/>
    <w:rsid w:val="00685367"/>
    <w:rsid w:val="006958B3"/>
    <w:rsid w:val="006A01CC"/>
    <w:rsid w:val="006A2442"/>
    <w:rsid w:val="006A587E"/>
    <w:rsid w:val="006B2C2B"/>
    <w:rsid w:val="006B2D57"/>
    <w:rsid w:val="006B6B66"/>
    <w:rsid w:val="006C3127"/>
    <w:rsid w:val="006C4D22"/>
    <w:rsid w:val="006C5A2B"/>
    <w:rsid w:val="006C6969"/>
    <w:rsid w:val="006D037D"/>
    <w:rsid w:val="006D7699"/>
    <w:rsid w:val="006E1499"/>
    <w:rsid w:val="006E28F7"/>
    <w:rsid w:val="006E2FE3"/>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68E1"/>
    <w:rsid w:val="007618E6"/>
    <w:rsid w:val="0076322C"/>
    <w:rsid w:val="007647EA"/>
    <w:rsid w:val="007730DE"/>
    <w:rsid w:val="00773591"/>
    <w:rsid w:val="00773801"/>
    <w:rsid w:val="007740BF"/>
    <w:rsid w:val="007755CD"/>
    <w:rsid w:val="00780FB9"/>
    <w:rsid w:val="007812DC"/>
    <w:rsid w:val="007819F9"/>
    <w:rsid w:val="00784950"/>
    <w:rsid w:val="00784CC4"/>
    <w:rsid w:val="0078697B"/>
    <w:rsid w:val="00786E37"/>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DF0"/>
    <w:rsid w:val="007F02C5"/>
    <w:rsid w:val="007F1100"/>
    <w:rsid w:val="007F1F99"/>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37FBF"/>
    <w:rsid w:val="00841108"/>
    <w:rsid w:val="00842BE4"/>
    <w:rsid w:val="00847121"/>
    <w:rsid w:val="00847698"/>
    <w:rsid w:val="0085076C"/>
    <w:rsid w:val="008522F6"/>
    <w:rsid w:val="008625ED"/>
    <w:rsid w:val="00863655"/>
    <w:rsid w:val="0086444B"/>
    <w:rsid w:val="00870345"/>
    <w:rsid w:val="00873603"/>
    <w:rsid w:val="0088125E"/>
    <w:rsid w:val="00881968"/>
    <w:rsid w:val="00883A3A"/>
    <w:rsid w:val="00885EC6"/>
    <w:rsid w:val="00886062"/>
    <w:rsid w:val="0088633A"/>
    <w:rsid w:val="00886A75"/>
    <w:rsid w:val="00894AB5"/>
    <w:rsid w:val="00894DCD"/>
    <w:rsid w:val="008A2C7D"/>
    <w:rsid w:val="008A3CCE"/>
    <w:rsid w:val="008A5C6B"/>
    <w:rsid w:val="008A7A7A"/>
    <w:rsid w:val="008B3530"/>
    <w:rsid w:val="008B6073"/>
    <w:rsid w:val="008C0A24"/>
    <w:rsid w:val="008C3866"/>
    <w:rsid w:val="008C4B23"/>
    <w:rsid w:val="008C5EB7"/>
    <w:rsid w:val="008D2088"/>
    <w:rsid w:val="008D4294"/>
    <w:rsid w:val="008D78F0"/>
    <w:rsid w:val="008E01E3"/>
    <w:rsid w:val="008E3887"/>
    <w:rsid w:val="008E5140"/>
    <w:rsid w:val="008E5FB8"/>
    <w:rsid w:val="008E61EB"/>
    <w:rsid w:val="008E7AA2"/>
    <w:rsid w:val="008F2FCD"/>
    <w:rsid w:val="008F6E2C"/>
    <w:rsid w:val="009016EE"/>
    <w:rsid w:val="009024EB"/>
    <w:rsid w:val="00903345"/>
    <w:rsid w:val="00906333"/>
    <w:rsid w:val="00907EDC"/>
    <w:rsid w:val="0091116E"/>
    <w:rsid w:val="009116F3"/>
    <w:rsid w:val="009303D9"/>
    <w:rsid w:val="00932961"/>
    <w:rsid w:val="00932D7A"/>
    <w:rsid w:val="00933223"/>
    <w:rsid w:val="00933C64"/>
    <w:rsid w:val="00941446"/>
    <w:rsid w:val="009442FD"/>
    <w:rsid w:val="00945526"/>
    <w:rsid w:val="00946A31"/>
    <w:rsid w:val="00954BA2"/>
    <w:rsid w:val="0095690E"/>
    <w:rsid w:val="00961C86"/>
    <w:rsid w:val="00961D14"/>
    <w:rsid w:val="00962E74"/>
    <w:rsid w:val="00972203"/>
    <w:rsid w:val="009753CF"/>
    <w:rsid w:val="00975F65"/>
    <w:rsid w:val="009823A0"/>
    <w:rsid w:val="0098420C"/>
    <w:rsid w:val="009917B1"/>
    <w:rsid w:val="00992A7C"/>
    <w:rsid w:val="00996DA8"/>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6EF6"/>
    <w:rsid w:val="009F71C1"/>
    <w:rsid w:val="00A00229"/>
    <w:rsid w:val="00A021AF"/>
    <w:rsid w:val="00A02673"/>
    <w:rsid w:val="00A04892"/>
    <w:rsid w:val="00A059B3"/>
    <w:rsid w:val="00A06FA9"/>
    <w:rsid w:val="00A11164"/>
    <w:rsid w:val="00A20F5B"/>
    <w:rsid w:val="00A21F8B"/>
    <w:rsid w:val="00A23401"/>
    <w:rsid w:val="00A24DB9"/>
    <w:rsid w:val="00A24FF1"/>
    <w:rsid w:val="00A3086C"/>
    <w:rsid w:val="00A31DB8"/>
    <w:rsid w:val="00A32F62"/>
    <w:rsid w:val="00A33EC7"/>
    <w:rsid w:val="00A35A74"/>
    <w:rsid w:val="00A37A3C"/>
    <w:rsid w:val="00A37A60"/>
    <w:rsid w:val="00A37FA0"/>
    <w:rsid w:val="00A43533"/>
    <w:rsid w:val="00A51FE2"/>
    <w:rsid w:val="00A534FB"/>
    <w:rsid w:val="00A54D45"/>
    <w:rsid w:val="00A62299"/>
    <w:rsid w:val="00A65BCA"/>
    <w:rsid w:val="00A670E6"/>
    <w:rsid w:val="00A75D54"/>
    <w:rsid w:val="00A80BE8"/>
    <w:rsid w:val="00A83751"/>
    <w:rsid w:val="00A8403D"/>
    <w:rsid w:val="00A84C0B"/>
    <w:rsid w:val="00A84F89"/>
    <w:rsid w:val="00A94CB3"/>
    <w:rsid w:val="00A96893"/>
    <w:rsid w:val="00A97E53"/>
    <w:rsid w:val="00A97FB1"/>
    <w:rsid w:val="00AA08CB"/>
    <w:rsid w:val="00AA2445"/>
    <w:rsid w:val="00AA3183"/>
    <w:rsid w:val="00AA6AC3"/>
    <w:rsid w:val="00AA7291"/>
    <w:rsid w:val="00AB0F3C"/>
    <w:rsid w:val="00AB12CD"/>
    <w:rsid w:val="00AB1910"/>
    <w:rsid w:val="00AB2389"/>
    <w:rsid w:val="00AB5B47"/>
    <w:rsid w:val="00AB7571"/>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D64"/>
    <w:rsid w:val="00B11A60"/>
    <w:rsid w:val="00B1338D"/>
    <w:rsid w:val="00B13F03"/>
    <w:rsid w:val="00B160E4"/>
    <w:rsid w:val="00B21641"/>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A15"/>
    <w:rsid w:val="00BA1025"/>
    <w:rsid w:val="00BA2A2B"/>
    <w:rsid w:val="00BA3377"/>
    <w:rsid w:val="00BA3990"/>
    <w:rsid w:val="00BA4458"/>
    <w:rsid w:val="00BA5468"/>
    <w:rsid w:val="00BA6A73"/>
    <w:rsid w:val="00BB1DF3"/>
    <w:rsid w:val="00BB2821"/>
    <w:rsid w:val="00BB6077"/>
    <w:rsid w:val="00BB7404"/>
    <w:rsid w:val="00BC0C40"/>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FD9"/>
    <w:rsid w:val="00C16117"/>
    <w:rsid w:val="00C171A7"/>
    <w:rsid w:val="00C21B08"/>
    <w:rsid w:val="00C24F37"/>
    <w:rsid w:val="00C26353"/>
    <w:rsid w:val="00C3075A"/>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6FFC"/>
    <w:rsid w:val="00C778E9"/>
    <w:rsid w:val="00C801DB"/>
    <w:rsid w:val="00C81534"/>
    <w:rsid w:val="00C82498"/>
    <w:rsid w:val="00C83CCD"/>
    <w:rsid w:val="00C84F8C"/>
    <w:rsid w:val="00C90413"/>
    <w:rsid w:val="00C909F0"/>
    <w:rsid w:val="00C919A4"/>
    <w:rsid w:val="00C96D6B"/>
    <w:rsid w:val="00C973BC"/>
    <w:rsid w:val="00CA4392"/>
    <w:rsid w:val="00CA4E87"/>
    <w:rsid w:val="00CB26C9"/>
    <w:rsid w:val="00CB4379"/>
    <w:rsid w:val="00CB5F98"/>
    <w:rsid w:val="00CB6B27"/>
    <w:rsid w:val="00CC393F"/>
    <w:rsid w:val="00CC3A70"/>
    <w:rsid w:val="00CC646F"/>
    <w:rsid w:val="00CD14A7"/>
    <w:rsid w:val="00CD57DB"/>
    <w:rsid w:val="00CD5D04"/>
    <w:rsid w:val="00CE07F5"/>
    <w:rsid w:val="00CE2C38"/>
    <w:rsid w:val="00CE34B5"/>
    <w:rsid w:val="00CE4387"/>
    <w:rsid w:val="00CE720F"/>
    <w:rsid w:val="00D02AB9"/>
    <w:rsid w:val="00D06ADE"/>
    <w:rsid w:val="00D06BF7"/>
    <w:rsid w:val="00D07464"/>
    <w:rsid w:val="00D074B0"/>
    <w:rsid w:val="00D10BEA"/>
    <w:rsid w:val="00D11909"/>
    <w:rsid w:val="00D13749"/>
    <w:rsid w:val="00D15FE7"/>
    <w:rsid w:val="00D17EAD"/>
    <w:rsid w:val="00D2176E"/>
    <w:rsid w:val="00D23AB7"/>
    <w:rsid w:val="00D2400A"/>
    <w:rsid w:val="00D279A0"/>
    <w:rsid w:val="00D316DD"/>
    <w:rsid w:val="00D3266B"/>
    <w:rsid w:val="00D33299"/>
    <w:rsid w:val="00D35520"/>
    <w:rsid w:val="00D45510"/>
    <w:rsid w:val="00D503DD"/>
    <w:rsid w:val="00D51CEE"/>
    <w:rsid w:val="00D52939"/>
    <w:rsid w:val="00D609F2"/>
    <w:rsid w:val="00D632BE"/>
    <w:rsid w:val="00D63B12"/>
    <w:rsid w:val="00D652E7"/>
    <w:rsid w:val="00D65DA3"/>
    <w:rsid w:val="00D66109"/>
    <w:rsid w:val="00D7098A"/>
    <w:rsid w:val="00D7142B"/>
    <w:rsid w:val="00D71444"/>
    <w:rsid w:val="00D7175A"/>
    <w:rsid w:val="00D71E67"/>
    <w:rsid w:val="00D72D06"/>
    <w:rsid w:val="00D7343D"/>
    <w:rsid w:val="00D7522C"/>
    <w:rsid w:val="00D7536F"/>
    <w:rsid w:val="00D76668"/>
    <w:rsid w:val="00D80E07"/>
    <w:rsid w:val="00D83421"/>
    <w:rsid w:val="00D93994"/>
    <w:rsid w:val="00D93F73"/>
    <w:rsid w:val="00D97B4E"/>
    <w:rsid w:val="00DA156E"/>
    <w:rsid w:val="00DA30EC"/>
    <w:rsid w:val="00DA3FA7"/>
    <w:rsid w:val="00DA45B4"/>
    <w:rsid w:val="00DA69AE"/>
    <w:rsid w:val="00DA70A2"/>
    <w:rsid w:val="00DB04A4"/>
    <w:rsid w:val="00DB11E3"/>
    <w:rsid w:val="00DB60C4"/>
    <w:rsid w:val="00DB6586"/>
    <w:rsid w:val="00DC20E7"/>
    <w:rsid w:val="00DC3442"/>
    <w:rsid w:val="00DC43A3"/>
    <w:rsid w:val="00DC4A6F"/>
    <w:rsid w:val="00DC4B1C"/>
    <w:rsid w:val="00DD2548"/>
    <w:rsid w:val="00DE021F"/>
    <w:rsid w:val="00DE3F07"/>
    <w:rsid w:val="00DE4707"/>
    <w:rsid w:val="00DE5AAC"/>
    <w:rsid w:val="00DE7C6B"/>
    <w:rsid w:val="00DF43CF"/>
    <w:rsid w:val="00DF5D91"/>
    <w:rsid w:val="00E00888"/>
    <w:rsid w:val="00E01856"/>
    <w:rsid w:val="00E0202B"/>
    <w:rsid w:val="00E02690"/>
    <w:rsid w:val="00E07269"/>
    <w:rsid w:val="00E123A5"/>
    <w:rsid w:val="00E125AB"/>
    <w:rsid w:val="00E12C4D"/>
    <w:rsid w:val="00E15470"/>
    <w:rsid w:val="00E27C9C"/>
    <w:rsid w:val="00E3061A"/>
    <w:rsid w:val="00E32421"/>
    <w:rsid w:val="00E3410D"/>
    <w:rsid w:val="00E4184F"/>
    <w:rsid w:val="00E42301"/>
    <w:rsid w:val="00E43CAF"/>
    <w:rsid w:val="00E4552A"/>
    <w:rsid w:val="00E50A51"/>
    <w:rsid w:val="00E5133E"/>
    <w:rsid w:val="00E56FE5"/>
    <w:rsid w:val="00E57164"/>
    <w:rsid w:val="00E61E12"/>
    <w:rsid w:val="00E64831"/>
    <w:rsid w:val="00E7541F"/>
    <w:rsid w:val="00E756E6"/>
    <w:rsid w:val="00E7596C"/>
    <w:rsid w:val="00E774B7"/>
    <w:rsid w:val="00E80747"/>
    <w:rsid w:val="00E82BD1"/>
    <w:rsid w:val="00E84AED"/>
    <w:rsid w:val="00E8529C"/>
    <w:rsid w:val="00E857CF"/>
    <w:rsid w:val="00E878F2"/>
    <w:rsid w:val="00E91123"/>
    <w:rsid w:val="00E9473C"/>
    <w:rsid w:val="00E968D0"/>
    <w:rsid w:val="00E96F0F"/>
    <w:rsid w:val="00EA12C8"/>
    <w:rsid w:val="00EA2BD5"/>
    <w:rsid w:val="00EA5058"/>
    <w:rsid w:val="00EA5861"/>
    <w:rsid w:val="00EB08E9"/>
    <w:rsid w:val="00EB338B"/>
    <w:rsid w:val="00EB3B15"/>
    <w:rsid w:val="00EB3BBB"/>
    <w:rsid w:val="00EB45BD"/>
    <w:rsid w:val="00EB56A5"/>
    <w:rsid w:val="00EB60FA"/>
    <w:rsid w:val="00EC10EC"/>
    <w:rsid w:val="00EC166A"/>
    <w:rsid w:val="00EC4FEE"/>
    <w:rsid w:val="00EC6D34"/>
    <w:rsid w:val="00EC76D4"/>
    <w:rsid w:val="00ED0149"/>
    <w:rsid w:val="00ED757E"/>
    <w:rsid w:val="00EE1AB1"/>
    <w:rsid w:val="00EE4137"/>
    <w:rsid w:val="00EF1F32"/>
    <w:rsid w:val="00EF54AF"/>
    <w:rsid w:val="00EF623B"/>
    <w:rsid w:val="00EF7DE3"/>
    <w:rsid w:val="00F020E0"/>
    <w:rsid w:val="00F03103"/>
    <w:rsid w:val="00F048EE"/>
    <w:rsid w:val="00F063D9"/>
    <w:rsid w:val="00F13887"/>
    <w:rsid w:val="00F200B8"/>
    <w:rsid w:val="00F20219"/>
    <w:rsid w:val="00F204F0"/>
    <w:rsid w:val="00F25647"/>
    <w:rsid w:val="00F27018"/>
    <w:rsid w:val="00F271DE"/>
    <w:rsid w:val="00F46471"/>
    <w:rsid w:val="00F476E3"/>
    <w:rsid w:val="00F60AEB"/>
    <w:rsid w:val="00F6124C"/>
    <w:rsid w:val="00F627DA"/>
    <w:rsid w:val="00F62985"/>
    <w:rsid w:val="00F7288F"/>
    <w:rsid w:val="00F72B24"/>
    <w:rsid w:val="00F73745"/>
    <w:rsid w:val="00F73767"/>
    <w:rsid w:val="00F741A7"/>
    <w:rsid w:val="00F771ED"/>
    <w:rsid w:val="00F847A6"/>
    <w:rsid w:val="00F84904"/>
    <w:rsid w:val="00F91D5C"/>
    <w:rsid w:val="00F93FA6"/>
    <w:rsid w:val="00F9441B"/>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3C93"/>
    <w:rsid w:val="00FC41B9"/>
    <w:rsid w:val="00FD0478"/>
    <w:rsid w:val="00FD29CA"/>
    <w:rsid w:val="00FD3DFB"/>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 w:type="character" w:customStyle="1" w:styleId="Heading1Char">
    <w:name w:val="Heading 1 Char"/>
    <w:basedOn w:val="DefaultParagraphFont"/>
    <w:link w:val="Heading1"/>
    <w:uiPriority w:val="9"/>
    <w:rsid w:val="001A3978"/>
    <w:rPr>
      <w:smallCaps/>
      <w:noProof/>
    </w:rPr>
  </w:style>
  <w:style w:type="paragraph" w:styleId="Bibliography">
    <w:name w:val="Bibliography"/>
    <w:basedOn w:val="Normal"/>
    <w:next w:val="Normal"/>
    <w:uiPriority w:val="37"/>
    <w:unhideWhenUsed/>
    <w:rsid w:val="001A3978"/>
  </w:style>
  <w:style w:type="character" w:styleId="FollowedHyperlink">
    <w:name w:val="FollowedHyperlink"/>
    <w:basedOn w:val="DefaultParagraphFont"/>
    <w:rsid w:val="00200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7888">
      <w:bodyDiv w:val="1"/>
      <w:marLeft w:val="0"/>
      <w:marRight w:val="0"/>
      <w:marTop w:val="0"/>
      <w:marBottom w:val="0"/>
      <w:divBdr>
        <w:top w:val="none" w:sz="0" w:space="0" w:color="auto"/>
        <w:left w:val="none" w:sz="0" w:space="0" w:color="auto"/>
        <w:bottom w:val="none" w:sz="0" w:space="0" w:color="auto"/>
        <w:right w:val="none" w:sz="0" w:space="0" w:color="auto"/>
      </w:divBdr>
    </w:div>
    <w:div w:id="169762805">
      <w:bodyDiv w:val="1"/>
      <w:marLeft w:val="0"/>
      <w:marRight w:val="0"/>
      <w:marTop w:val="0"/>
      <w:marBottom w:val="0"/>
      <w:divBdr>
        <w:top w:val="none" w:sz="0" w:space="0" w:color="auto"/>
        <w:left w:val="none" w:sz="0" w:space="0" w:color="auto"/>
        <w:bottom w:val="none" w:sz="0" w:space="0" w:color="auto"/>
        <w:right w:val="none" w:sz="0" w:space="0" w:color="auto"/>
      </w:divBdr>
    </w:div>
    <w:div w:id="237177374">
      <w:bodyDiv w:val="1"/>
      <w:marLeft w:val="0"/>
      <w:marRight w:val="0"/>
      <w:marTop w:val="0"/>
      <w:marBottom w:val="0"/>
      <w:divBdr>
        <w:top w:val="none" w:sz="0" w:space="0" w:color="auto"/>
        <w:left w:val="none" w:sz="0" w:space="0" w:color="auto"/>
        <w:bottom w:val="none" w:sz="0" w:space="0" w:color="auto"/>
        <w:right w:val="none" w:sz="0" w:space="0" w:color="auto"/>
      </w:divBdr>
    </w:div>
    <w:div w:id="237594189">
      <w:bodyDiv w:val="1"/>
      <w:marLeft w:val="0"/>
      <w:marRight w:val="0"/>
      <w:marTop w:val="0"/>
      <w:marBottom w:val="0"/>
      <w:divBdr>
        <w:top w:val="none" w:sz="0" w:space="0" w:color="auto"/>
        <w:left w:val="none" w:sz="0" w:space="0" w:color="auto"/>
        <w:bottom w:val="none" w:sz="0" w:space="0" w:color="auto"/>
        <w:right w:val="none" w:sz="0" w:space="0" w:color="auto"/>
      </w:divBdr>
    </w:div>
    <w:div w:id="240332197">
      <w:bodyDiv w:val="1"/>
      <w:marLeft w:val="0"/>
      <w:marRight w:val="0"/>
      <w:marTop w:val="0"/>
      <w:marBottom w:val="0"/>
      <w:divBdr>
        <w:top w:val="none" w:sz="0" w:space="0" w:color="auto"/>
        <w:left w:val="none" w:sz="0" w:space="0" w:color="auto"/>
        <w:bottom w:val="none" w:sz="0" w:space="0" w:color="auto"/>
        <w:right w:val="none" w:sz="0" w:space="0" w:color="auto"/>
      </w:divBdr>
    </w:div>
    <w:div w:id="341510321">
      <w:bodyDiv w:val="1"/>
      <w:marLeft w:val="0"/>
      <w:marRight w:val="0"/>
      <w:marTop w:val="0"/>
      <w:marBottom w:val="0"/>
      <w:divBdr>
        <w:top w:val="none" w:sz="0" w:space="0" w:color="auto"/>
        <w:left w:val="none" w:sz="0" w:space="0" w:color="auto"/>
        <w:bottom w:val="none" w:sz="0" w:space="0" w:color="auto"/>
        <w:right w:val="none" w:sz="0" w:space="0" w:color="auto"/>
      </w:divBdr>
    </w:div>
    <w:div w:id="481194913">
      <w:bodyDiv w:val="1"/>
      <w:marLeft w:val="0"/>
      <w:marRight w:val="0"/>
      <w:marTop w:val="0"/>
      <w:marBottom w:val="0"/>
      <w:divBdr>
        <w:top w:val="none" w:sz="0" w:space="0" w:color="auto"/>
        <w:left w:val="none" w:sz="0" w:space="0" w:color="auto"/>
        <w:bottom w:val="none" w:sz="0" w:space="0" w:color="auto"/>
        <w:right w:val="none" w:sz="0" w:space="0" w:color="auto"/>
      </w:divBdr>
    </w:div>
    <w:div w:id="483544164">
      <w:bodyDiv w:val="1"/>
      <w:marLeft w:val="0"/>
      <w:marRight w:val="0"/>
      <w:marTop w:val="0"/>
      <w:marBottom w:val="0"/>
      <w:divBdr>
        <w:top w:val="none" w:sz="0" w:space="0" w:color="auto"/>
        <w:left w:val="none" w:sz="0" w:space="0" w:color="auto"/>
        <w:bottom w:val="none" w:sz="0" w:space="0" w:color="auto"/>
        <w:right w:val="none" w:sz="0" w:space="0" w:color="auto"/>
      </w:divBdr>
    </w:div>
    <w:div w:id="485051762">
      <w:bodyDiv w:val="1"/>
      <w:marLeft w:val="0"/>
      <w:marRight w:val="0"/>
      <w:marTop w:val="0"/>
      <w:marBottom w:val="0"/>
      <w:divBdr>
        <w:top w:val="none" w:sz="0" w:space="0" w:color="auto"/>
        <w:left w:val="none" w:sz="0" w:space="0" w:color="auto"/>
        <w:bottom w:val="none" w:sz="0" w:space="0" w:color="auto"/>
        <w:right w:val="none" w:sz="0" w:space="0" w:color="auto"/>
      </w:divBdr>
    </w:div>
    <w:div w:id="516042481">
      <w:bodyDiv w:val="1"/>
      <w:marLeft w:val="0"/>
      <w:marRight w:val="0"/>
      <w:marTop w:val="0"/>
      <w:marBottom w:val="0"/>
      <w:divBdr>
        <w:top w:val="none" w:sz="0" w:space="0" w:color="auto"/>
        <w:left w:val="none" w:sz="0" w:space="0" w:color="auto"/>
        <w:bottom w:val="none" w:sz="0" w:space="0" w:color="auto"/>
        <w:right w:val="none" w:sz="0" w:space="0" w:color="auto"/>
      </w:divBdr>
    </w:div>
    <w:div w:id="685640057">
      <w:bodyDiv w:val="1"/>
      <w:marLeft w:val="0"/>
      <w:marRight w:val="0"/>
      <w:marTop w:val="0"/>
      <w:marBottom w:val="0"/>
      <w:divBdr>
        <w:top w:val="none" w:sz="0" w:space="0" w:color="auto"/>
        <w:left w:val="none" w:sz="0" w:space="0" w:color="auto"/>
        <w:bottom w:val="none" w:sz="0" w:space="0" w:color="auto"/>
        <w:right w:val="none" w:sz="0" w:space="0" w:color="auto"/>
      </w:divBdr>
    </w:div>
    <w:div w:id="711196720">
      <w:bodyDiv w:val="1"/>
      <w:marLeft w:val="0"/>
      <w:marRight w:val="0"/>
      <w:marTop w:val="0"/>
      <w:marBottom w:val="0"/>
      <w:divBdr>
        <w:top w:val="none" w:sz="0" w:space="0" w:color="auto"/>
        <w:left w:val="none" w:sz="0" w:space="0" w:color="auto"/>
        <w:bottom w:val="none" w:sz="0" w:space="0" w:color="auto"/>
        <w:right w:val="none" w:sz="0" w:space="0" w:color="auto"/>
      </w:divBdr>
    </w:div>
    <w:div w:id="829832270">
      <w:bodyDiv w:val="1"/>
      <w:marLeft w:val="0"/>
      <w:marRight w:val="0"/>
      <w:marTop w:val="0"/>
      <w:marBottom w:val="0"/>
      <w:divBdr>
        <w:top w:val="none" w:sz="0" w:space="0" w:color="auto"/>
        <w:left w:val="none" w:sz="0" w:space="0" w:color="auto"/>
        <w:bottom w:val="none" w:sz="0" w:space="0" w:color="auto"/>
        <w:right w:val="none" w:sz="0" w:space="0" w:color="auto"/>
      </w:divBdr>
    </w:div>
    <w:div w:id="970401517">
      <w:bodyDiv w:val="1"/>
      <w:marLeft w:val="0"/>
      <w:marRight w:val="0"/>
      <w:marTop w:val="0"/>
      <w:marBottom w:val="0"/>
      <w:divBdr>
        <w:top w:val="none" w:sz="0" w:space="0" w:color="auto"/>
        <w:left w:val="none" w:sz="0" w:space="0" w:color="auto"/>
        <w:bottom w:val="none" w:sz="0" w:space="0" w:color="auto"/>
        <w:right w:val="none" w:sz="0" w:space="0" w:color="auto"/>
      </w:divBdr>
    </w:div>
    <w:div w:id="979191921">
      <w:bodyDiv w:val="1"/>
      <w:marLeft w:val="0"/>
      <w:marRight w:val="0"/>
      <w:marTop w:val="0"/>
      <w:marBottom w:val="0"/>
      <w:divBdr>
        <w:top w:val="none" w:sz="0" w:space="0" w:color="auto"/>
        <w:left w:val="none" w:sz="0" w:space="0" w:color="auto"/>
        <w:bottom w:val="none" w:sz="0" w:space="0" w:color="auto"/>
        <w:right w:val="none" w:sz="0" w:space="0" w:color="auto"/>
      </w:divBdr>
    </w:div>
    <w:div w:id="1046223238">
      <w:bodyDiv w:val="1"/>
      <w:marLeft w:val="0"/>
      <w:marRight w:val="0"/>
      <w:marTop w:val="0"/>
      <w:marBottom w:val="0"/>
      <w:divBdr>
        <w:top w:val="none" w:sz="0" w:space="0" w:color="auto"/>
        <w:left w:val="none" w:sz="0" w:space="0" w:color="auto"/>
        <w:bottom w:val="none" w:sz="0" w:space="0" w:color="auto"/>
        <w:right w:val="none" w:sz="0" w:space="0" w:color="auto"/>
      </w:divBdr>
    </w:div>
    <w:div w:id="1148400943">
      <w:bodyDiv w:val="1"/>
      <w:marLeft w:val="0"/>
      <w:marRight w:val="0"/>
      <w:marTop w:val="0"/>
      <w:marBottom w:val="0"/>
      <w:divBdr>
        <w:top w:val="none" w:sz="0" w:space="0" w:color="auto"/>
        <w:left w:val="none" w:sz="0" w:space="0" w:color="auto"/>
        <w:bottom w:val="none" w:sz="0" w:space="0" w:color="auto"/>
        <w:right w:val="none" w:sz="0" w:space="0" w:color="auto"/>
      </w:divBdr>
    </w:div>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 w:id="1179466267">
      <w:bodyDiv w:val="1"/>
      <w:marLeft w:val="0"/>
      <w:marRight w:val="0"/>
      <w:marTop w:val="0"/>
      <w:marBottom w:val="0"/>
      <w:divBdr>
        <w:top w:val="none" w:sz="0" w:space="0" w:color="auto"/>
        <w:left w:val="none" w:sz="0" w:space="0" w:color="auto"/>
        <w:bottom w:val="none" w:sz="0" w:space="0" w:color="auto"/>
        <w:right w:val="none" w:sz="0" w:space="0" w:color="auto"/>
      </w:divBdr>
    </w:div>
    <w:div w:id="1446386757">
      <w:bodyDiv w:val="1"/>
      <w:marLeft w:val="0"/>
      <w:marRight w:val="0"/>
      <w:marTop w:val="0"/>
      <w:marBottom w:val="0"/>
      <w:divBdr>
        <w:top w:val="none" w:sz="0" w:space="0" w:color="auto"/>
        <w:left w:val="none" w:sz="0" w:space="0" w:color="auto"/>
        <w:bottom w:val="none" w:sz="0" w:space="0" w:color="auto"/>
        <w:right w:val="none" w:sz="0" w:space="0" w:color="auto"/>
      </w:divBdr>
    </w:div>
    <w:div w:id="1518546151">
      <w:bodyDiv w:val="1"/>
      <w:marLeft w:val="0"/>
      <w:marRight w:val="0"/>
      <w:marTop w:val="0"/>
      <w:marBottom w:val="0"/>
      <w:divBdr>
        <w:top w:val="none" w:sz="0" w:space="0" w:color="auto"/>
        <w:left w:val="none" w:sz="0" w:space="0" w:color="auto"/>
        <w:bottom w:val="none" w:sz="0" w:space="0" w:color="auto"/>
        <w:right w:val="none" w:sz="0" w:space="0" w:color="auto"/>
      </w:divBdr>
    </w:div>
    <w:div w:id="1622758179">
      <w:bodyDiv w:val="1"/>
      <w:marLeft w:val="0"/>
      <w:marRight w:val="0"/>
      <w:marTop w:val="0"/>
      <w:marBottom w:val="0"/>
      <w:divBdr>
        <w:top w:val="none" w:sz="0" w:space="0" w:color="auto"/>
        <w:left w:val="none" w:sz="0" w:space="0" w:color="auto"/>
        <w:bottom w:val="none" w:sz="0" w:space="0" w:color="auto"/>
        <w:right w:val="none" w:sz="0" w:space="0" w:color="auto"/>
      </w:divBdr>
    </w:div>
    <w:div w:id="1814637557">
      <w:bodyDiv w:val="1"/>
      <w:marLeft w:val="0"/>
      <w:marRight w:val="0"/>
      <w:marTop w:val="0"/>
      <w:marBottom w:val="0"/>
      <w:divBdr>
        <w:top w:val="none" w:sz="0" w:space="0" w:color="auto"/>
        <w:left w:val="none" w:sz="0" w:space="0" w:color="auto"/>
        <w:bottom w:val="none" w:sz="0" w:space="0" w:color="auto"/>
        <w:right w:val="none" w:sz="0" w:space="0" w:color="auto"/>
      </w:divBdr>
    </w:div>
    <w:div w:id="1911501514">
      <w:bodyDiv w:val="1"/>
      <w:marLeft w:val="0"/>
      <w:marRight w:val="0"/>
      <w:marTop w:val="0"/>
      <w:marBottom w:val="0"/>
      <w:divBdr>
        <w:top w:val="none" w:sz="0" w:space="0" w:color="auto"/>
        <w:left w:val="none" w:sz="0" w:space="0" w:color="auto"/>
        <w:bottom w:val="none" w:sz="0" w:space="0" w:color="auto"/>
        <w:right w:val="none" w:sz="0" w:space="0" w:color="auto"/>
      </w:divBdr>
    </w:div>
    <w:div w:id="1928463676">
      <w:bodyDiv w:val="1"/>
      <w:marLeft w:val="0"/>
      <w:marRight w:val="0"/>
      <w:marTop w:val="0"/>
      <w:marBottom w:val="0"/>
      <w:divBdr>
        <w:top w:val="none" w:sz="0" w:space="0" w:color="auto"/>
        <w:left w:val="none" w:sz="0" w:space="0" w:color="auto"/>
        <w:bottom w:val="none" w:sz="0" w:space="0" w:color="auto"/>
        <w:right w:val="none" w:sz="0" w:space="0" w:color="auto"/>
      </w:divBdr>
    </w:div>
    <w:div w:id="1961833779">
      <w:bodyDiv w:val="1"/>
      <w:marLeft w:val="0"/>
      <w:marRight w:val="0"/>
      <w:marTop w:val="0"/>
      <w:marBottom w:val="0"/>
      <w:divBdr>
        <w:top w:val="none" w:sz="0" w:space="0" w:color="auto"/>
        <w:left w:val="none" w:sz="0" w:space="0" w:color="auto"/>
        <w:bottom w:val="none" w:sz="0" w:space="0" w:color="auto"/>
        <w:right w:val="none" w:sz="0" w:space="0" w:color="auto"/>
      </w:divBdr>
    </w:div>
    <w:div w:id="1985695181">
      <w:bodyDiv w:val="1"/>
      <w:marLeft w:val="0"/>
      <w:marRight w:val="0"/>
      <w:marTop w:val="0"/>
      <w:marBottom w:val="0"/>
      <w:divBdr>
        <w:top w:val="none" w:sz="0" w:space="0" w:color="auto"/>
        <w:left w:val="none" w:sz="0" w:space="0" w:color="auto"/>
        <w:bottom w:val="none" w:sz="0" w:space="0" w:color="auto"/>
        <w:right w:val="none" w:sz="0" w:space="0" w:color="auto"/>
      </w:divBdr>
    </w:div>
    <w:div w:id="2016836827">
      <w:bodyDiv w:val="1"/>
      <w:marLeft w:val="0"/>
      <w:marRight w:val="0"/>
      <w:marTop w:val="0"/>
      <w:marBottom w:val="0"/>
      <w:divBdr>
        <w:top w:val="none" w:sz="0" w:space="0" w:color="auto"/>
        <w:left w:val="none" w:sz="0" w:space="0" w:color="auto"/>
        <w:bottom w:val="none" w:sz="0" w:space="0" w:color="auto"/>
        <w:right w:val="none" w:sz="0" w:space="0" w:color="auto"/>
      </w:divBdr>
    </w:div>
    <w:div w:id="2079549526">
      <w:bodyDiv w:val="1"/>
      <w:marLeft w:val="0"/>
      <w:marRight w:val="0"/>
      <w:marTop w:val="0"/>
      <w:marBottom w:val="0"/>
      <w:divBdr>
        <w:top w:val="none" w:sz="0" w:space="0" w:color="auto"/>
        <w:left w:val="none" w:sz="0" w:space="0" w:color="auto"/>
        <w:bottom w:val="none" w:sz="0" w:space="0" w:color="auto"/>
        <w:right w:val="none" w:sz="0" w:space="0" w:color="auto"/>
      </w:divBdr>
    </w:div>
    <w:div w:id="21306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Hip00</b:Tag>
    <b:SourceType>JournalArticle</b:SourceType>
    <b:Guid>{114045D1-C51C-413A-A5D8-C8FB47A69014}</b:Guid>
    <b:Title>Algorithms for Association Rule Mining - A General Survey and Comparison</b:Title>
    <b:Year>2000</b:Year>
    <b:Publisher>SIGKDD Explorations</b:Publisher>
    <b:Author>
      <b:Author>
        <b:NameList>
          <b:Person>
            <b:Last>Hipp</b:Last>
            <b:First>Jochen</b:First>
          </b:Person>
          <b:Person>
            <b:Last>Guntzer</b:Last>
            <b:First>Ulrich</b:First>
          </b:Person>
          <b:Person>
            <b:Last>Nakhaeizadeh</b:Last>
            <b:First>Gholamreza</b:First>
          </b:Person>
        </b:NameList>
      </b:Author>
    </b:Author>
    <b:Pages>58-64</b:Pages>
    <b:JournalName>ACM SIGKDD Explorations Newsletter</b:JournalName>
    <b:Volume>2</b:Volume>
    <b:Issue>1</b:Issue>
    <b:RefOrder>2</b:RefOrder>
  </b:Source>
  <b:Source>
    <b:Tag>Ken22</b:Tag>
    <b:SourceType>InternetSite</b:SourceType>
    <b:Guid>{ACBBA7AE-EE29-4C31-9E22-31B48F15C80D}</b:Guid>
    <b:Title>Kenya, Malawi, Long Covid-19 Effects Survey Dataset</b:Title>
    <b:Year>2022</b:Year>
    <b:Month>January</b:Month>
    <b:Day>20</b:Day>
    <b:YearAccessed>2022</b:YearAccessed>
    <b:MonthAccessed>September</b:MonthAccessed>
    <b:Author>
      <b:Author>
        <b:Corporate>Humanitarian Data Exchange</b:Corporate>
      </b:Author>
    </b:Author>
    <b:ProductionCompany>OCHA</b:ProductionCompany>
    <b:URL>https://data.humdata.org/dataset/long-covidresearchagenda</b:URL>
    <b:RefOrder>3</b:RefOrder>
  </b:Source>
  <b:Source>
    <b:Tag>Par20</b:Tag>
    <b:SourceType>JournalArticle</b:SourceType>
    <b:Guid>{CA2059E6-DD7B-4258-BE2F-39354F70A9B7}</b:Guid>
    <b:Title>A Methodology Combining Cosine Similarity with Classifer for Text Classification</b:Title>
    <b:Year>2020</b:Year>
    <b:Author>
      <b:Author>
        <b:NameList>
          <b:Person>
            <b:Last>Park</b:Last>
            <b:First>Kwangil</b:First>
          </b:Person>
          <b:Person>
            <b:Last>Hong</b:Last>
            <b:First>June</b:First>
            <b:Middle>Seok</b:Middle>
          </b:Person>
          <b:Person>
            <b:Last>Kim</b:Last>
            <b:First>Wooju</b:First>
          </b:Person>
        </b:NameList>
      </b:Author>
    </b:Author>
    <b:JournalName>Applied Artificial Intelligence</b:JournalName>
    <b:Pages>369-411</b:Pages>
    <b:Volume>34</b:Volume>
    <b:Issue>5</b:Issue>
    <b:RefOrder>4</b:RefOrder>
  </b:Source>
  <b:Source>
    <b:Tag>Kur10</b:Tag>
    <b:SourceType>JournalArticle</b:SourceType>
    <b:Guid>{3C931B6F-452A-42F2-B0C4-7C2D5E772B31}</b:Guid>
    <b:Author>
      <b:Author>
        <b:NameList>
          <b:Person>
            <b:Last>Kursa</b:Last>
            <b:First>Miron</b:First>
            <b:Middle>B.</b:Middle>
          </b:Person>
          <b:Person>
            <b:Last>Rudnicki</b:Last>
            <b:First>Witold</b:First>
            <b:Middle>R.</b:Middle>
          </b:Person>
        </b:NameList>
      </b:Author>
    </b:Author>
    <b:Title>Feature Selection with the Boruta package</b:Title>
    <b:JournalName>Journal of Statistical Software</b:JournalName>
    <b:Year>2010</b:Year>
    <b:Pages>1-13</b:Pages>
    <b:Volume>36</b:Volume>
    <b:Issue>11</b:Issue>
    <b:RefOrder>5</b:RefOrder>
  </b:Source>
  <b:Source>
    <b:Tag>Uni22</b:Tag>
    <b:SourceType>InternetSite</b:SourceType>
    <b:Guid>{C9E22AC8-2E20-4387-809A-3A556F8DBBBE}</b:Guid>
    <b:Title>Hosehold Pulse Survey Public Use File (PUF)</b:Title>
    <b:Year>2022</b:Year>
    <b:Author>
      <b:Author>
        <b:Corporate>United States Census Bureau</b:Corporate>
      </b:Author>
    </b:Author>
    <b:Month>September; June</b:Month>
    <b:Day>14-28; 1-13</b:Day>
    <b:YearAccessed>2022</b:YearAccessed>
    <b:MonthAccessed>September</b:MonthAccessed>
    <b:URL>https://www.census.gov/programs-surveys/household-pulse-survey/datasets.html</b:URL>
    <b:RefOrder>1</b:RefOrder>
  </b:Source>
</b:Sources>
</file>

<file path=customXml/itemProps1.xml><?xml version="1.0" encoding="utf-8"?>
<ds:datastoreItem xmlns:ds="http://schemas.openxmlformats.org/officeDocument/2006/customXml" ds:itemID="{D597A40E-C39C-4C4A-930B-B6C2D6B9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9</Pages>
  <Words>5351</Words>
  <Characters>30676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877</cp:revision>
  <dcterms:created xsi:type="dcterms:W3CDTF">2022-12-16T19:03:00Z</dcterms:created>
  <dcterms:modified xsi:type="dcterms:W3CDTF">2022-12-21T20:06:00Z</dcterms:modified>
</cp:coreProperties>
</file>