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411A1763" w:rsidR="009303D9" w:rsidRPr="00110770" w:rsidRDefault="00110770" w:rsidP="006347CF">
      <w:pPr>
        <w:pStyle w:val="papertitle"/>
        <w:spacing w:before="100" w:beforeAutospacing="1" w:after="100" w:afterAutospacing="1"/>
      </w:pPr>
      <w:r>
        <w:t>Analyzing Covid-19 Data to Predict Long</w:t>
      </w:r>
      <w:r w:rsidR="005E24A7">
        <w:t xml:space="preserve"> </w:t>
      </w:r>
      <w:r>
        <w:t>Covid-19 Cases</w:t>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8"/>
          <w:footerReference w:type="first" r:id="rId9"/>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7BC95696"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 xml:space="preserve">Katrina Dotzlaw, Ryan Dotzlaw, Sean </w:t>
      </w:r>
      <w:r w:rsidR="00436F1C">
        <w:rPr>
          <w:sz w:val="18"/>
          <w:szCs w:val="18"/>
        </w:rPr>
        <w:t>Szturm</w:t>
      </w:r>
      <w:r w:rsidRPr="00110770">
        <w:rPr>
          <w:sz w:val="18"/>
          <w:szCs w:val="18"/>
        </w:rPr>
        <w:t>,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261A2BD0" w:rsidR="004D72B5" w:rsidRDefault="009303D9" w:rsidP="00972203">
      <w:pPr>
        <w:pStyle w:val="Abstract"/>
        <w:rPr>
          <w:i/>
          <w:iCs/>
        </w:rPr>
      </w:pPr>
      <w:r>
        <w:rPr>
          <w:i/>
          <w:iCs/>
        </w:rPr>
        <w:t>Abstract</w:t>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 xml:space="preserve">began recently, and related data is being </w:t>
      </w:r>
      <w:r w:rsidR="0040393B">
        <w:rPr>
          <w:iCs/>
        </w:rPr>
        <w:t xml:space="preserve">constantly </w:t>
      </w:r>
      <w:r w:rsidR="009442FD">
        <w:rPr>
          <w:iCs/>
        </w:rPr>
        <w:t>collected.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Pr="00341D89" w:rsidRDefault="009303D9" w:rsidP="006B6B66">
      <w:pPr>
        <w:pStyle w:val="Heading1"/>
      </w:pPr>
      <w:r w:rsidRPr="00341D89">
        <w:t xml:space="preserve">Introduction </w:t>
      </w:r>
    </w:p>
    <w:p w14:paraId="3775BB63" w14:textId="5973CA84" w:rsidR="003439B8" w:rsidRDefault="003439B8" w:rsidP="003439B8">
      <w:pPr>
        <w:ind w:firstLine="720"/>
        <w:jc w:val="both"/>
      </w:pPr>
      <w:r>
        <w:t xml:space="preserve">The Coronavirus disease 2019, also known as </w:t>
      </w:r>
      <w:r w:rsidR="006670A8">
        <w:t>Covid</w:t>
      </w:r>
      <w:r>
        <w:t xml:space="preserve">-19, was first discovered in Wuhan City, China during December 2019 [1]. Since then, </w:t>
      </w:r>
      <w:r w:rsidR="006670A8">
        <w:t>Covid</w:t>
      </w:r>
      <w:r>
        <w:t>-19 has spread worldwide [1] and according to the World Health Organization</w:t>
      </w:r>
      <w:r w:rsidR="00CD4605">
        <w:t xml:space="preserve"> [2]</w:t>
      </w:r>
      <w:r>
        <w:t xml:space="preserve">, as of December 2022 nearly 650,000,000 individuals have been diagnosed with </w:t>
      </w:r>
      <w:r w:rsidR="006670A8">
        <w:t>Covid</w:t>
      </w:r>
      <w:r>
        <w:t>-19 and over 6,600,000 individuals have died after being diagnosed [2]. While symptoms can vary between individuals, the World Health Organization</w:t>
      </w:r>
      <w:r w:rsidR="00CD4605">
        <w:t xml:space="preserve"> [3]</w:t>
      </w:r>
      <w:r>
        <w:t xml:space="preserve"> has listed fever, fatigue and cough, along with sore throat, shortness of breath, headache and chest pain as common symptoms [3].</w:t>
      </w:r>
    </w:p>
    <w:p w14:paraId="3AA2851B" w14:textId="5F090E64" w:rsidR="003439B8" w:rsidRDefault="003439B8" w:rsidP="003439B8">
      <w:pPr>
        <w:jc w:val="both"/>
      </w:pPr>
      <w:r>
        <w:t xml:space="preserve">     Some individuals experience </w:t>
      </w:r>
      <w:r w:rsidR="006670A8">
        <w:t>Covid</w:t>
      </w:r>
      <w:r>
        <w:t xml:space="preserve">-19 symptoms once they no longer test positive for the disease [4]. </w:t>
      </w:r>
      <w:r w:rsidRPr="00E8044A">
        <w:t>According to the World Health Organization</w:t>
      </w:r>
      <w:r w:rsidR="00CD4605">
        <w:t xml:space="preserve"> [5]</w:t>
      </w:r>
      <w:r w:rsidRPr="00E8044A">
        <w:t>, a potential definition of Long Covid</w:t>
      </w:r>
      <w:r w:rsidR="006670A8">
        <w:t>-19</w:t>
      </w:r>
      <w:r w:rsidRPr="00E8044A">
        <w:t xml:space="preserve"> could be new or ongoing symptoms occurring after the initial four-week infection period</w:t>
      </w:r>
      <w:r>
        <w:t xml:space="preserve"> with symptoms including any of the discovered </w:t>
      </w:r>
      <w:r w:rsidR="006670A8">
        <w:t>Covid</w:t>
      </w:r>
      <w:r>
        <w:t>-19 symptoms [5].</w:t>
      </w:r>
      <w:r w:rsidRPr="00E8044A">
        <w:t xml:space="preserve"> </w:t>
      </w:r>
      <w:r w:rsidR="00CD4605">
        <w:t>Crook et al.</w:t>
      </w:r>
      <w:r>
        <w:t xml:space="preserve"> [6] states that</w:t>
      </w:r>
      <w:r w:rsidR="00CD4605">
        <w:t xml:space="preserve"> Long Covid-19</w:t>
      </w:r>
      <w:r>
        <w:t xml:space="preserve"> “can affect people with very mild acute disease as well as those with the most serious illness” [6, p. 245]. </w:t>
      </w:r>
      <w:r w:rsidR="00CD4605">
        <w:t>Vu and McGill</w:t>
      </w:r>
      <w:r>
        <w:t xml:space="preserve"> [7] has</w:t>
      </w:r>
      <w:r w:rsidRPr="00E8044A">
        <w:t xml:space="preserve"> classified Long Covid into two stages: “</w:t>
      </w:r>
      <w:r>
        <w:t>o</w:t>
      </w:r>
      <w:r w:rsidRPr="00E8044A">
        <w:t xml:space="preserve">ngoing symptomatic </w:t>
      </w:r>
      <w:r>
        <w:t>COVID</w:t>
      </w:r>
      <w:r w:rsidRPr="00E8044A">
        <w:t>-19”</w:t>
      </w:r>
      <w:r>
        <w:t xml:space="preserve"> [7, p. 7] </w:t>
      </w:r>
      <w:r w:rsidRPr="00E8044A">
        <w:t xml:space="preserve">which </w:t>
      </w:r>
      <w:r w:rsidR="00CD4605">
        <w:t xml:space="preserve">Vu and McGill </w:t>
      </w:r>
      <w:r>
        <w:t>[7]</w:t>
      </w:r>
      <w:r w:rsidRPr="00E8044A">
        <w:t xml:space="preserve"> define</w:t>
      </w:r>
      <w:r>
        <w:t>s</w:t>
      </w:r>
      <w:r w:rsidRPr="00E8044A">
        <w:t xml:space="preserve"> as symptoms occurring between 4 </w:t>
      </w:r>
      <w:r>
        <w:t xml:space="preserve">weeks </w:t>
      </w:r>
      <w:r w:rsidRPr="00E8044A">
        <w:t xml:space="preserve">and </w:t>
      </w:r>
      <w:r>
        <w:t>three months</w:t>
      </w:r>
      <w:r w:rsidRPr="00E8044A">
        <w:t xml:space="preserve"> after </w:t>
      </w:r>
      <w:r>
        <w:t>infection [7]</w:t>
      </w:r>
      <w:r w:rsidRPr="00E8044A">
        <w:t xml:space="preserve"> and “</w:t>
      </w:r>
      <w:r>
        <w:t>post-COVID-19</w:t>
      </w:r>
      <w:r w:rsidRPr="00E8044A">
        <w:t xml:space="preserve"> </w:t>
      </w:r>
      <w:r>
        <w:t>s</w:t>
      </w:r>
      <w:r w:rsidRPr="00E8044A">
        <w:t xml:space="preserve">yndrome” </w:t>
      </w:r>
      <w:r>
        <w:t xml:space="preserve">[7, p. 7] </w:t>
      </w:r>
      <w:r w:rsidRPr="00E8044A">
        <w:t xml:space="preserve">which </w:t>
      </w:r>
      <w:r w:rsidR="00CD4605">
        <w:t xml:space="preserve">Vu and McGill </w:t>
      </w:r>
      <w:r>
        <w:t>[7]</w:t>
      </w:r>
      <w:r w:rsidRPr="00E8044A">
        <w:t xml:space="preserve"> define</w:t>
      </w:r>
      <w:r>
        <w:t>s</w:t>
      </w:r>
      <w:r w:rsidRPr="00E8044A">
        <w:t xml:space="preserve"> as symptoms occurring </w:t>
      </w:r>
      <w:r>
        <w:t>after three months</w:t>
      </w:r>
      <w:r w:rsidRPr="00E8044A">
        <w:t xml:space="preserve"> </w:t>
      </w:r>
      <w:r>
        <w:t xml:space="preserve">[7]. </w:t>
      </w:r>
      <w:r w:rsidRPr="00E8044A">
        <w:t>The World Health Organization</w:t>
      </w:r>
      <w:r w:rsidR="00CD4605">
        <w:t xml:space="preserve"> [5]</w:t>
      </w:r>
      <w:r w:rsidRPr="00E8044A">
        <w:t xml:space="preserve"> estimates that up to 20% of individuals diagnosed with </w:t>
      </w:r>
      <w:r w:rsidR="006670A8">
        <w:t>Covid</w:t>
      </w:r>
      <w:r w:rsidRPr="00E8044A">
        <w:t>-19 will develop Long Covid</w:t>
      </w:r>
      <w:r w:rsidR="006670A8">
        <w:t>-19</w:t>
      </w:r>
      <w:r>
        <w:t xml:space="preserve"> [5] with </w:t>
      </w:r>
      <w:r w:rsidR="00CD4605" w:rsidRPr="003162C1">
        <w:rPr>
          <w:color w:val="000000" w:themeColor="text1"/>
        </w:rPr>
        <w:t xml:space="preserve">Cirulli </w:t>
      </w:r>
      <w:r w:rsidR="00CD4605">
        <w:rPr>
          <w:color w:val="000000" w:themeColor="text1"/>
        </w:rPr>
        <w:t xml:space="preserve">et al. </w:t>
      </w:r>
      <w:r>
        <w:t xml:space="preserve">[8] reporting nearly 40% of the individuals in their study having symptoms for longer than one month and nearly 15% having symptoms for more than </w:t>
      </w:r>
      <w:r>
        <w:t xml:space="preserve">three months [8]. Early in the pandemic, it was reported that nearly 90% of individuals diagnosed with </w:t>
      </w:r>
      <w:r w:rsidR="006670A8">
        <w:t>Covid</w:t>
      </w:r>
      <w:r>
        <w:t xml:space="preserve">-19 who were hospitalized at a particular hospital in Italy experienced Long </w:t>
      </w:r>
      <w:r w:rsidRPr="005915A4">
        <w:t>Covid</w:t>
      </w:r>
      <w:r w:rsidR="006670A8">
        <w:t>-19</w:t>
      </w:r>
      <w:r w:rsidRPr="005915A4">
        <w:t xml:space="preserve"> [</w:t>
      </w:r>
      <w:r w:rsidR="00EB5AB9">
        <w:t>4</w:t>
      </w:r>
      <w:r w:rsidRPr="005915A4">
        <w:t>].</w:t>
      </w:r>
      <w:r>
        <w:t xml:space="preserve"> </w:t>
      </w:r>
      <w:r w:rsidR="00CD4605" w:rsidRPr="00F94882">
        <w:rPr>
          <w:color w:val="000000" w:themeColor="text1"/>
        </w:rPr>
        <w:t>Fernández-de-las-Peñas</w:t>
      </w:r>
      <w:r w:rsidR="00CD4605">
        <w:t xml:space="preserve"> </w:t>
      </w:r>
      <w:r w:rsidR="00F44D4C">
        <w:t xml:space="preserve">[9] states “around 60% of COVID-19 survivors will develop at least one post-COVID symptom after the infection” [9, p. 285]. </w:t>
      </w:r>
      <w:r>
        <w:t>There is some evidence stating that Long Covid</w:t>
      </w:r>
      <w:r w:rsidR="006670A8">
        <w:t>-19</w:t>
      </w:r>
      <w:r>
        <w:t xml:space="preserve"> may be more common in women [</w:t>
      </w:r>
      <w:r w:rsidRPr="005C5843">
        <w:t>10</w:t>
      </w:r>
      <w:r>
        <w:t>] and that symptoms of Long Covid</w:t>
      </w:r>
      <w:r w:rsidR="006670A8">
        <w:t>-19</w:t>
      </w:r>
      <w:r>
        <w:t xml:space="preserve"> can depend on patient age [</w:t>
      </w:r>
      <w:r w:rsidRPr="005C5843">
        <w:t>10</w:t>
      </w:r>
      <w:r>
        <w:t>].</w:t>
      </w:r>
    </w:p>
    <w:p w14:paraId="07D922DF" w14:textId="2D6360D6" w:rsidR="003439B8" w:rsidRDefault="003439B8" w:rsidP="003439B8">
      <w:pPr>
        <w:jc w:val="both"/>
      </w:pPr>
      <w:r>
        <w:t xml:space="preserve">     The</w:t>
      </w:r>
      <w:r w:rsidRPr="00E8044A">
        <w:t xml:space="preserve"> world is still in the midst of the </w:t>
      </w:r>
      <w:r w:rsidR="006670A8">
        <w:t>Covid</w:t>
      </w:r>
      <w:r w:rsidRPr="00E8044A">
        <w:t>-19 pandemic</w:t>
      </w:r>
      <w:r>
        <w:t xml:space="preserve">. According to the Centers for Disease Control and Prevention, there were nearly 470,000 new </w:t>
      </w:r>
      <w:r w:rsidR="006670A8">
        <w:t>Covid</w:t>
      </w:r>
      <w:r>
        <w:t>-19 cases in the United States during the week of December 7th to 14</w:t>
      </w:r>
      <w:r w:rsidRPr="00E91223">
        <w:t>th</w:t>
      </w:r>
      <w:r>
        <w:t>, 2022 [11].</w:t>
      </w:r>
      <w:r w:rsidRPr="00E8044A">
        <w:t xml:space="preserve"> </w:t>
      </w:r>
      <w:r>
        <w:t>There has been a push to report on Long Covid</w:t>
      </w:r>
      <w:r w:rsidR="006670A8">
        <w:t>-19</w:t>
      </w:r>
      <w:r>
        <w:t xml:space="preserve"> similar to how regular </w:t>
      </w:r>
      <w:r w:rsidR="006670A8">
        <w:t>Covid</w:t>
      </w:r>
      <w:r>
        <w:t>-19 cases are tracked and reported [</w:t>
      </w:r>
      <w:r w:rsidRPr="005915A4">
        <w:t>10</w:t>
      </w:r>
      <w:r>
        <w:t xml:space="preserve">]. </w:t>
      </w:r>
      <w:r w:rsidRPr="00E8044A">
        <w:t xml:space="preserve">Since a material proportion of individuals who have been diagnosed with </w:t>
      </w:r>
      <w:r w:rsidR="006670A8">
        <w:t>Covid</w:t>
      </w:r>
      <w:r w:rsidRPr="00E8044A">
        <w:t xml:space="preserve">-19 will </w:t>
      </w:r>
      <w:r>
        <w:t>be diagnosed with</w:t>
      </w:r>
      <w:r w:rsidRPr="00E8044A">
        <w:t xml:space="preserve"> Long Covid</w:t>
      </w:r>
      <w:r w:rsidR="006670A8">
        <w:t>-19</w:t>
      </w:r>
      <w:r>
        <w:t xml:space="preserve"> [5] we believe that </w:t>
      </w:r>
      <w:r w:rsidRPr="00E8044A">
        <w:t>identifying relationships and patterns between Covid-19 symptoms and Long Covid</w:t>
      </w:r>
      <w:r w:rsidR="006670A8">
        <w:t>-19</w:t>
      </w:r>
      <w:r w:rsidRPr="00E8044A">
        <w:t xml:space="preserve"> development could help contribute to a better understanding of the illness and allow for more effective treatment</w:t>
      </w:r>
      <w:r>
        <w:t xml:space="preserve"> through monitoring individuals most at risk for developing Long Covid</w:t>
      </w:r>
      <w:r w:rsidR="006670A8">
        <w:t>-19</w:t>
      </w:r>
      <w:r w:rsidRPr="00E8044A">
        <w:t>.</w:t>
      </w:r>
      <w:r>
        <w:t xml:space="preserve"> </w:t>
      </w:r>
    </w:p>
    <w:p w14:paraId="2B29332C" w14:textId="77777777" w:rsidR="0017208D" w:rsidRDefault="0017208D" w:rsidP="006B0308">
      <w:pPr>
        <w:pStyle w:val="Heading2"/>
        <w:ind w:left="1701" w:hanging="283"/>
      </w:pPr>
      <w:r>
        <w:t>Our Contribution</w:t>
      </w:r>
    </w:p>
    <w:p w14:paraId="46F47562" w14:textId="19743FC4" w:rsidR="003439B8" w:rsidRPr="00E82836" w:rsidRDefault="003439B8" w:rsidP="003439B8">
      <w:pPr>
        <w:ind w:firstLine="288"/>
        <w:jc w:val="left"/>
        <w:rPr>
          <w:lang w:val="en-CA"/>
        </w:rPr>
      </w:pPr>
      <w:r>
        <w:t xml:space="preserve">Our group is attempting to predict the development of Long Covid in individuals who are diagnosed with </w:t>
      </w:r>
      <w:r w:rsidR="006670A8">
        <w:t>Covid</w:t>
      </w:r>
      <w:r>
        <w:t>-19. We begin by</w:t>
      </w:r>
      <w:r w:rsidRPr="00EA5AD5">
        <w:t xml:space="preserve"> using the Apriori Algorithm to mine interesting associations occurring in individuals that would imply the development of Long Covid</w:t>
      </w:r>
      <w:r w:rsidR="006670A8">
        <w:t>-19</w:t>
      </w:r>
      <w:r>
        <w:t xml:space="preserve"> using data from the United States Census Bureau [12]</w:t>
      </w:r>
      <w:r w:rsidR="00EE5D85">
        <w:t>,</w:t>
      </w:r>
      <w:r>
        <w:t xml:space="preserve"> [13].</w:t>
      </w:r>
      <w:r w:rsidRPr="00EA5AD5">
        <w:t xml:space="preserve"> We are</w:t>
      </w:r>
      <w:r>
        <w:t xml:space="preserve"> then</w:t>
      </w:r>
      <w:r w:rsidRPr="00EA5AD5">
        <w:t xml:space="preserve"> using K-Mode Clustering to explore datasets </w:t>
      </w:r>
      <w:r>
        <w:t>containing</w:t>
      </w:r>
      <w:r w:rsidRPr="00EA5AD5">
        <w:t xml:space="preserve"> demographic</w:t>
      </w:r>
      <w:r>
        <w:t xml:space="preserve"> </w:t>
      </w:r>
      <w:r w:rsidRPr="00EA5AD5">
        <w:t>and symptom</w:t>
      </w:r>
      <w:r>
        <w:t xml:space="preserve"> information </w:t>
      </w:r>
      <w:r w:rsidRPr="00EA5AD5">
        <w:t>from Long Covid</w:t>
      </w:r>
      <w:r w:rsidR="006670A8">
        <w:t>-19</w:t>
      </w:r>
      <w:r w:rsidRPr="00EA5AD5">
        <w:t xml:space="preserve"> patients </w:t>
      </w:r>
      <w:r>
        <w:t>in order to train</w:t>
      </w:r>
      <w:r w:rsidRPr="00EA5AD5">
        <w:t xml:space="preserve"> </w:t>
      </w:r>
      <w:r>
        <w:t>the</w:t>
      </w:r>
      <w:r w:rsidRPr="00EA5AD5">
        <w:t xml:space="preserve"> classifier</w:t>
      </w:r>
      <w:r>
        <w:t>. Finally, we are analyzing the correctness of the classifier and providing an explanation of our results, as well as discussing limitations of our analysis.</w:t>
      </w:r>
    </w:p>
    <w:p w14:paraId="2B4815AE" w14:textId="0A95C6D9" w:rsidR="003439B8" w:rsidRPr="005D1BBD" w:rsidRDefault="003439B8" w:rsidP="003439B8">
      <w:pPr>
        <w:ind w:firstLine="288"/>
        <w:jc w:val="left"/>
        <w:rPr>
          <w:lang w:val="en-CA"/>
        </w:rPr>
      </w:pPr>
      <w:r>
        <w:t>Our research includes</w:t>
      </w:r>
      <w:r w:rsidRPr="00EA5AD5">
        <w:t xml:space="preserve"> datasets containing Long Covid</w:t>
      </w:r>
      <w:r w:rsidR="006670A8">
        <w:t>-19</w:t>
      </w:r>
      <w:r w:rsidRPr="00EA5AD5">
        <w:t xml:space="preserve"> data. </w:t>
      </w:r>
      <w:r>
        <w:t>The first datasets used in our</w:t>
      </w:r>
      <w:r w:rsidRPr="00EA5AD5">
        <w:t xml:space="preserve"> analysis </w:t>
      </w:r>
      <w:r>
        <w:t>were from</w:t>
      </w:r>
      <w:r w:rsidRPr="00EA5AD5">
        <w:t xml:space="preserve"> surveys </w:t>
      </w:r>
      <w:r>
        <w:t>conducted by</w:t>
      </w:r>
      <w:r w:rsidRPr="00EA5AD5">
        <w:t xml:space="preserve"> the United Nations Office for the Coordination of Humanitarian Affairs in Kenya and Malawi</w:t>
      </w:r>
      <w:r>
        <w:t xml:space="preserve"> </w:t>
      </w:r>
      <w:r w:rsidRPr="00EA5AD5">
        <w:t>detailing demographical information and symptoms of individuals who have been diagnosed with Long Covid</w:t>
      </w:r>
      <w:r w:rsidR="006670A8">
        <w:t>-19</w:t>
      </w:r>
      <w:r w:rsidRPr="00EA5AD5">
        <w:t xml:space="preserve"> in those countries</w:t>
      </w:r>
      <w:r>
        <w:t xml:space="preserve"> [14]</w:t>
      </w:r>
      <w:r w:rsidR="00EE5D85">
        <w:t>,</w:t>
      </w:r>
      <w:r>
        <w:t xml:space="preserve"> [15]. These surveys included patient information such as gender, age, employment status, the number of other people the </w:t>
      </w:r>
      <w:r>
        <w:lastRenderedPageBreak/>
        <w:t xml:space="preserve">individual is living with, whether the individual suffered from any pre-existing conditions and any </w:t>
      </w:r>
      <w:r w:rsidR="006670A8">
        <w:t>Covid</w:t>
      </w:r>
      <w:r>
        <w:t>-19 symptoms experienced [14]</w:t>
      </w:r>
      <w:r w:rsidR="00EE5D85">
        <w:t>,</w:t>
      </w:r>
      <w:r>
        <w:t xml:space="preserve"> [15]. The next datasets important to our analysis are the from the United States Census Bureau containing household survey data which includes a question about whether the individual surveyed experienced Long Covid</w:t>
      </w:r>
      <w:r w:rsidR="006670A8">
        <w:t>-19</w:t>
      </w:r>
      <w:r>
        <w:t xml:space="preserve"> [12]</w:t>
      </w:r>
      <w:r w:rsidR="00EE5D85">
        <w:t>,</w:t>
      </w:r>
      <w:r>
        <w:t xml:space="preserve"> [13]</w:t>
      </w:r>
      <w:r w:rsidRPr="00EA5AD5">
        <w:t>.</w:t>
      </w:r>
      <w:r>
        <w:t xml:space="preserve"> </w:t>
      </w:r>
    </w:p>
    <w:p w14:paraId="1C14265A" w14:textId="43E455F8" w:rsidR="009303D9" w:rsidRPr="00E47171" w:rsidRDefault="006809B9" w:rsidP="006B6B66">
      <w:pPr>
        <w:pStyle w:val="Heading1"/>
      </w:pPr>
      <w:r w:rsidRPr="00E47171">
        <w:t>Background and Related Works</w:t>
      </w:r>
    </w:p>
    <w:p w14:paraId="0C71CF96" w14:textId="53138607" w:rsidR="003439B8" w:rsidRDefault="003439B8" w:rsidP="003439B8">
      <w:pPr>
        <w:ind w:firstLine="720"/>
        <w:jc w:val="left"/>
      </w:pPr>
      <w:r>
        <w:t>Our group has found articles studying Long Covid</w:t>
      </w:r>
      <w:r w:rsidR="006670A8">
        <w:t>-19</w:t>
      </w:r>
      <w:r>
        <w:t xml:space="preserve"> from different perspectives. </w:t>
      </w:r>
      <w:r w:rsidR="00CD4605">
        <w:t>Westerlind</w:t>
      </w:r>
      <w:r w:rsidR="00CD4605">
        <w:t xml:space="preserve"> et al. </w:t>
      </w:r>
      <w:r>
        <w:t>[16] attempted to predict whether people would take time off after being diagnosed with Long Covid</w:t>
      </w:r>
      <w:r w:rsidR="006670A8">
        <w:t>-19</w:t>
      </w:r>
      <w:r>
        <w:t xml:space="preserve">. This research was focused solely on demographic information including sex, age, birth country and education and did not analyze any symptoms [16]. </w:t>
      </w:r>
      <w:r w:rsidR="00CD4605" w:rsidRPr="00F45F18">
        <w:t>García-Abellán</w:t>
      </w:r>
      <w:r w:rsidR="00CD4605">
        <w:t xml:space="preserve"> et al. </w:t>
      </w:r>
      <w:r>
        <w:t>[17] attempted to predict Long Covid</w:t>
      </w:r>
      <w:r w:rsidR="006670A8">
        <w:t>-19</w:t>
      </w:r>
      <w:r>
        <w:t xml:space="preserve"> through “medium and long-term clinical, virological, and immunological outcomes” [17, p. 1491]. This study included patients who were hospitalized for </w:t>
      </w:r>
      <w:r w:rsidR="006670A8">
        <w:t>Covid</w:t>
      </w:r>
      <w:r>
        <w:t xml:space="preserve">-19 at a single hospital, and did not include individuals who tested positive and did not require hospitalization [17]. </w:t>
      </w:r>
      <w:r w:rsidR="00CD4605">
        <w:t>Son et al.</w:t>
      </w:r>
      <w:r>
        <w:t xml:space="preserve"> [18] analyzed “antinuclear/extractable-nuclear antibodies” [18, p. 1] in individuals diagnosed with </w:t>
      </w:r>
      <w:r w:rsidR="006670A8">
        <w:t>Covid</w:t>
      </w:r>
      <w:r>
        <w:t>-19 in order to predict Long Covid</w:t>
      </w:r>
      <w:r w:rsidR="006670A8">
        <w:t>-19</w:t>
      </w:r>
      <w:r>
        <w:t xml:space="preserve"> symptoms.</w:t>
      </w:r>
    </w:p>
    <w:p w14:paraId="05357474" w14:textId="124628F5" w:rsidR="003439B8" w:rsidRPr="005D1BBD" w:rsidRDefault="00CD4605" w:rsidP="003439B8">
      <w:pPr>
        <w:ind w:firstLine="720"/>
        <w:jc w:val="left"/>
      </w:pPr>
      <w:r>
        <w:rPr>
          <w:rStyle w:val="highwire-cite-metadata-doi"/>
        </w:rPr>
        <w:t xml:space="preserve">Sudre </w:t>
      </w:r>
      <w:r>
        <w:rPr>
          <w:rStyle w:val="highwire-cite-metadata-doi"/>
        </w:rPr>
        <w:t xml:space="preserve">et al. </w:t>
      </w:r>
      <w:r w:rsidR="003439B8">
        <w:t>[19] attempted to predict Long Covid</w:t>
      </w:r>
      <w:r w:rsidR="006670A8">
        <w:t>-19</w:t>
      </w:r>
      <w:r w:rsidR="003439B8">
        <w:t xml:space="preserve"> based on </w:t>
      </w:r>
      <w:r w:rsidR="006670A8">
        <w:t>Covid</w:t>
      </w:r>
      <w:r w:rsidR="003439B8">
        <w:t xml:space="preserve">-19 symptoms, doing so based on symptoms experienced during the first week of an individual’s </w:t>
      </w:r>
      <w:r w:rsidR="006670A8">
        <w:t>Covid</w:t>
      </w:r>
      <w:r w:rsidR="003439B8">
        <w:t xml:space="preserve">-19 diagnoses [19]. </w:t>
      </w:r>
      <w:r>
        <w:t>Sudre et al.</w:t>
      </w:r>
      <w:r w:rsidR="003439B8">
        <w:t xml:space="preserve"> [19] found that “experiencing more than five symptoms during the first week of the illness was associated with long COVID” [19, p. 626]. This analysis is primary based on symptoms, along with age and sex and does not include other demographic data or symptom severity [19]. Our group also performed K-Mode clustering; however, it was performed on different variables and we have performed extensive association rule analysis using demographic data including race and vaccination status.</w:t>
      </w:r>
    </w:p>
    <w:p w14:paraId="719D5CF5" w14:textId="75AB3D95" w:rsidR="009303D9" w:rsidRDefault="00D45510" w:rsidP="006B6B66">
      <w:pPr>
        <w:pStyle w:val="Heading1"/>
      </w:pPr>
      <w:r>
        <w:t>Methodology</w:t>
      </w:r>
    </w:p>
    <w:p w14:paraId="5FE4BB50" w14:textId="744DA1E4" w:rsidR="009303D9" w:rsidRPr="00C372D0" w:rsidRDefault="00C372D0" w:rsidP="00F20219">
      <w:pPr>
        <w:pStyle w:val="BodyText"/>
        <w:rPr>
          <w:lang w:val="en-US"/>
        </w:rPr>
      </w:pPr>
      <w:r>
        <w:rPr>
          <w:lang w:val="en-US"/>
        </w:rPr>
        <w:t>This section will describe</w:t>
      </w:r>
      <w:r w:rsidR="00D93994">
        <w:rPr>
          <w:lang w:val="en-US"/>
        </w:rPr>
        <w:t xml:space="preserve"> the process of discovering association rules</w:t>
      </w:r>
      <w:r w:rsidR="005E0473">
        <w:rPr>
          <w:lang w:val="en-US"/>
        </w:rPr>
        <w:t xml:space="preserve">, </w:t>
      </w:r>
      <w:r w:rsidR="0020547D">
        <w:rPr>
          <w:lang w:val="en-US"/>
        </w:rPr>
        <w:t xml:space="preserve">examining the relationship between symptoms and demographics, and </w:t>
      </w:r>
      <w:r w:rsidR="00933223">
        <w:rPr>
          <w:lang w:val="en-US"/>
        </w:rPr>
        <w:t>creating a classifier.</w:t>
      </w:r>
    </w:p>
    <w:p w14:paraId="731FCA8A" w14:textId="70606C2E" w:rsidR="009303D9" w:rsidRDefault="00DC3442" w:rsidP="00EF2F80">
      <w:pPr>
        <w:pStyle w:val="Heading2"/>
        <w:ind w:left="1560" w:hanging="284"/>
      </w:pPr>
      <w:commentRangeStart w:id="0"/>
      <w:r>
        <w:t xml:space="preserve">Association Rule Mining </w:t>
      </w:r>
      <w:commentRangeEnd w:id="0"/>
      <w:r w:rsidR="00996DA8">
        <w:rPr>
          <w:rStyle w:val="CommentReference"/>
          <w:i w:val="0"/>
          <w:iCs w:val="0"/>
          <w:noProof w:val="0"/>
        </w:rPr>
        <w:commentReference w:id="0"/>
      </w:r>
    </w:p>
    <w:p w14:paraId="3BF6992E" w14:textId="00E94B24" w:rsidR="00E01856" w:rsidRDefault="00E3061A" w:rsidP="003125CC">
      <w:pPr>
        <w:ind w:firstLine="288"/>
        <w:jc w:val="both"/>
      </w:pPr>
      <w:r>
        <w:t xml:space="preserve">Our approach to association rule mining applies the Apriori algorithm </w:t>
      </w:r>
      <w:r w:rsidR="00EB338B">
        <w:t xml:space="preserve">to the demographic data provided by the US Census </w:t>
      </w:r>
      <w:r w:rsidR="00745079">
        <w:t>Bureau</w:t>
      </w:r>
      <w:r w:rsidR="00EB338B">
        <w:t xml:space="preserve"> </w:t>
      </w:r>
      <w:r w:rsidR="00E80E5C">
        <w:t xml:space="preserve">[12], [13] </w:t>
      </w:r>
      <w:r w:rsidR="003B1061">
        <w:t>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506649DC" w:rsidR="00A670E6" w:rsidRDefault="00A670E6" w:rsidP="00A670E6">
      <w:pPr>
        <w:pStyle w:val="ListParagraph"/>
        <w:numPr>
          <w:ilvl w:val="0"/>
          <w:numId w:val="33"/>
        </w:numPr>
        <w:jc w:val="both"/>
      </w:pPr>
      <w:r>
        <w:t>math</w:t>
      </w:r>
      <w:r w:rsidR="00A8033E">
        <w:t xml:space="preserve"> [20]</w:t>
      </w:r>
    </w:p>
    <w:p w14:paraId="1EC13EB5" w14:textId="45027227" w:rsidR="00A534FB" w:rsidRDefault="00A534FB" w:rsidP="00A670E6">
      <w:pPr>
        <w:pStyle w:val="ListParagraph"/>
        <w:numPr>
          <w:ilvl w:val="0"/>
          <w:numId w:val="33"/>
        </w:numPr>
        <w:jc w:val="both"/>
      </w:pPr>
      <w:proofErr w:type="spellStart"/>
      <w:r>
        <w:t>numpy</w:t>
      </w:r>
      <w:proofErr w:type="spellEnd"/>
      <w:r w:rsidR="00FD3278">
        <w:t xml:space="preserve"> </w:t>
      </w:r>
      <w:r w:rsidR="00A8033E">
        <w:t>[21]</w:t>
      </w:r>
    </w:p>
    <w:p w14:paraId="4B60C23B" w14:textId="28930401" w:rsidR="00A670E6" w:rsidRDefault="00A534FB" w:rsidP="00A670E6">
      <w:pPr>
        <w:pStyle w:val="ListParagraph"/>
        <w:numPr>
          <w:ilvl w:val="0"/>
          <w:numId w:val="33"/>
        </w:numPr>
        <w:jc w:val="both"/>
      </w:pPr>
      <w:proofErr w:type="spellStart"/>
      <w:proofErr w:type="gramStart"/>
      <w:r>
        <w:t>matplotlib.pyplot</w:t>
      </w:r>
      <w:proofErr w:type="spellEnd"/>
      <w:proofErr w:type="gramEnd"/>
      <w:r w:rsidR="00A8033E">
        <w:t xml:space="preserve"> [22]</w:t>
      </w:r>
      <w:r>
        <w:t>: for graph creation</w:t>
      </w:r>
      <w:r w:rsidR="00FD3278">
        <w:t xml:space="preserve"> </w:t>
      </w:r>
    </w:p>
    <w:p w14:paraId="14684A97" w14:textId="3105E53B" w:rsidR="00A670E6" w:rsidRDefault="00A670E6" w:rsidP="00A670E6">
      <w:pPr>
        <w:pStyle w:val="ListParagraph"/>
        <w:numPr>
          <w:ilvl w:val="0"/>
          <w:numId w:val="33"/>
        </w:numPr>
        <w:jc w:val="both"/>
      </w:pPr>
      <w:proofErr w:type="spellStart"/>
      <w:proofErr w:type="gramStart"/>
      <w:r>
        <w:t>mlxtend.frequent</w:t>
      </w:r>
      <w:proofErr w:type="gramEnd"/>
      <w:r>
        <w:t>_patterns</w:t>
      </w:r>
      <w:proofErr w:type="spellEnd"/>
      <w:r w:rsidR="00A8033E">
        <w:t xml:space="preserve"> [23]</w:t>
      </w:r>
      <w:r w:rsidR="00221E3D">
        <w:t xml:space="preserve">: for the Apriori function and </w:t>
      </w:r>
      <w:proofErr w:type="spellStart"/>
      <w:r w:rsidR="00221E3D">
        <w:t>association_rules</w:t>
      </w:r>
      <w:proofErr w:type="spellEnd"/>
      <w:r w:rsidR="00221E3D">
        <w:t xml:space="preserve"> function</w:t>
      </w:r>
    </w:p>
    <w:p w14:paraId="36323A82" w14:textId="148149AF" w:rsidR="00221E3D" w:rsidRDefault="00221E3D" w:rsidP="00A670E6">
      <w:pPr>
        <w:pStyle w:val="ListParagraph"/>
        <w:numPr>
          <w:ilvl w:val="0"/>
          <w:numId w:val="33"/>
        </w:numPr>
        <w:jc w:val="both"/>
      </w:pPr>
      <w:r>
        <w:t>pandas</w:t>
      </w:r>
      <w:r w:rsidR="00A8033E">
        <w:t xml:space="preserve"> [24]</w:t>
      </w:r>
      <w:r>
        <w:t>: for data structures used with mlxtend</w:t>
      </w:r>
    </w:p>
    <w:p w14:paraId="6657430F" w14:textId="205D69EE" w:rsidR="00FF182B" w:rsidRDefault="00390025" w:rsidP="003F0699">
      <w:pPr>
        <w:ind w:firstLine="288"/>
        <w:jc w:val="left"/>
      </w:pPr>
      <w:r>
        <w:t>The data</w:t>
      </w:r>
      <w:r w:rsidR="00E80E5C">
        <w:t xml:space="preserve"> [12], [13]</w:t>
      </w:r>
      <w:r>
        <w:t xml:space="preserve"> </w:t>
      </w:r>
      <w:r w:rsidR="00DE52A3">
        <w:t>was</w:t>
      </w:r>
      <w:r>
        <w:t xml:space="preserve">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developing Long Covid-19 and </w:t>
      </w:r>
      <w:r w:rsidR="00E80E5C">
        <w:t>was</w:t>
      </w:r>
      <w:r w:rsidR="00396385">
        <w:t xml:space="preserve"> removed. </w:t>
      </w:r>
      <w:r w:rsidR="0072290B">
        <w:t>Once</w:t>
      </w:r>
      <w:r w:rsidR="00464918">
        <w:t xml:space="preserve"> the data</w:t>
      </w:r>
      <w:r w:rsidR="00DE52A3">
        <w:t xml:space="preserve"> [12], [13]</w:t>
      </w:r>
      <w:r w:rsidR="00464918">
        <w:t xml:space="preserve"> </w:t>
      </w:r>
      <w:r w:rsidR="00DE52A3">
        <w:t>was</w:t>
      </w:r>
      <w:r w:rsidR="00464918">
        <w:t xml:space="preserve"> cleaned, we read it into an array-like data frame. </w:t>
      </w:r>
      <w:r w:rsidR="00494125">
        <w:t xml:space="preserve">Additional processing must be done to the data before </w:t>
      </w:r>
      <w:r w:rsidR="00A62299">
        <w:t xml:space="preserve">frequent patterns can be mined. </w:t>
      </w:r>
      <w:r w:rsidR="00FF182B">
        <w:t>W</w:t>
      </w:r>
      <w:r w:rsidR="00300178">
        <w:t xml:space="preserve">e turn the numeric patient ages into a </w:t>
      </w:r>
      <w:r w:rsidR="00300178">
        <w:t>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r w:rsidR="00FF182B">
        <w:t>0,1]]</w:t>
      </w:r>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2D538F37" w:rsidR="00287456" w:rsidRDefault="00287456" w:rsidP="00287456">
      <w:pPr>
        <w:pStyle w:val="ListParagraph"/>
        <w:numPr>
          <w:ilvl w:val="0"/>
          <w:numId w:val="34"/>
        </w:numPr>
        <w:jc w:val="both"/>
      </w:pPr>
      <w:r>
        <w:t>age range</w:t>
      </w:r>
      <w:r w:rsidR="00BA3990">
        <w:t xml:space="preserve">: </w:t>
      </w:r>
      <w:r w:rsidR="00C6059F">
        <w:t>[18,36], (36, 54], (54, 72], 72+</w:t>
      </w:r>
    </w:p>
    <w:p w14:paraId="5AE17E21" w14:textId="6ED7E9A1" w:rsidR="00287456" w:rsidRDefault="00287456" w:rsidP="00287456">
      <w:pPr>
        <w:pStyle w:val="ListParagraph"/>
        <w:numPr>
          <w:ilvl w:val="0"/>
          <w:numId w:val="34"/>
        </w:numPr>
        <w:jc w:val="both"/>
      </w:pPr>
      <w:r>
        <w:t>symptom severity</w:t>
      </w:r>
      <w:r w:rsidR="00FC0BD6">
        <w:t>:</w:t>
      </w:r>
      <w:r w:rsidR="00BA3990">
        <w:t xml:space="preserve"> none, mild, moderate, severe</w:t>
      </w:r>
    </w:p>
    <w:p w14:paraId="03A3C295" w14:textId="6BB07634" w:rsidR="00287456" w:rsidRDefault="00287456" w:rsidP="00287456">
      <w:pPr>
        <w:pStyle w:val="ListParagraph"/>
        <w:numPr>
          <w:ilvl w:val="0"/>
          <w:numId w:val="34"/>
        </w:numPr>
        <w:jc w:val="both"/>
      </w:pPr>
      <w:r>
        <w:t>race</w:t>
      </w:r>
      <w:r w:rsidR="00FC0BD6">
        <w:t xml:space="preserve">: </w:t>
      </w:r>
      <w:r w:rsidR="00BA3990">
        <w:t>White, Black, Hispanic, Asian, other</w:t>
      </w:r>
    </w:p>
    <w:p w14:paraId="057A5325" w14:textId="7892430E" w:rsidR="00287456" w:rsidRDefault="00287456" w:rsidP="00287456">
      <w:pPr>
        <w:pStyle w:val="ListParagraph"/>
        <w:numPr>
          <w:ilvl w:val="0"/>
          <w:numId w:val="34"/>
        </w:numPr>
        <w:jc w:val="both"/>
      </w:pPr>
      <w:r>
        <w:t>birth gender</w:t>
      </w:r>
      <w:r w:rsidR="00AB0F3C">
        <w:t>: male, female</w:t>
      </w:r>
    </w:p>
    <w:p w14:paraId="16B329EF" w14:textId="741115D9" w:rsidR="00287456" w:rsidRDefault="00287456" w:rsidP="00287456">
      <w:pPr>
        <w:pStyle w:val="ListParagraph"/>
        <w:numPr>
          <w:ilvl w:val="0"/>
          <w:numId w:val="34"/>
        </w:numPr>
        <w:jc w:val="both"/>
      </w:pPr>
      <w:r>
        <w:t>current gender</w:t>
      </w:r>
      <w:r w:rsidR="00AB0F3C">
        <w:t>: male, female, transgender, other</w:t>
      </w:r>
    </w:p>
    <w:p w14:paraId="711A449A" w14:textId="1D295925" w:rsidR="00287456" w:rsidRDefault="00287456" w:rsidP="00287456">
      <w:pPr>
        <w:pStyle w:val="ListParagraph"/>
        <w:numPr>
          <w:ilvl w:val="0"/>
          <w:numId w:val="34"/>
        </w:numPr>
        <w:jc w:val="both"/>
      </w:pPr>
      <w:r>
        <w:t>vaccinated</w:t>
      </w:r>
      <w:r w:rsidR="00AB0F3C">
        <w:t>: yes</w:t>
      </w:r>
      <w:r w:rsidR="003677E5">
        <w:t>/</w:t>
      </w:r>
      <w:r w:rsidR="00AB0F3C">
        <w:t xml:space="preserve"> no</w:t>
      </w:r>
    </w:p>
    <w:p w14:paraId="2CF7AE8D" w14:textId="3488AF5C" w:rsidR="00287456" w:rsidRDefault="00287456" w:rsidP="00287456">
      <w:pPr>
        <w:pStyle w:val="ListParagraph"/>
        <w:numPr>
          <w:ilvl w:val="0"/>
          <w:numId w:val="34"/>
        </w:numPr>
        <w:jc w:val="both"/>
      </w:pPr>
      <w:r>
        <w:t>long covid</w:t>
      </w:r>
      <w:r w:rsidR="00AB0F3C">
        <w:t>: yes</w:t>
      </w:r>
      <w:r w:rsidR="003677E5">
        <w:t>/</w:t>
      </w:r>
      <w:r w:rsidR="00AB0F3C">
        <w:t>no</w:t>
      </w:r>
    </w:p>
    <w:p w14:paraId="0D3E905B" w14:textId="3D58AB89" w:rsidR="00287456" w:rsidRDefault="00287456" w:rsidP="00287456">
      <w:pPr>
        <w:pStyle w:val="ListParagraph"/>
        <w:numPr>
          <w:ilvl w:val="0"/>
          <w:numId w:val="34"/>
        </w:numPr>
        <w:jc w:val="both"/>
      </w:pPr>
      <w:r>
        <w:t>impacted</w:t>
      </w:r>
      <w:r w:rsidR="00AB0F3C">
        <w:t>: yes</w:t>
      </w:r>
      <w:r w:rsidR="003677E5">
        <w:t>/</w:t>
      </w:r>
      <w:r w:rsidR="00AB0F3C">
        <w:t xml:space="preserve"> no</w:t>
      </w:r>
    </w:p>
    <w:p w14:paraId="2FCF8FA0" w14:textId="7ABFA34F" w:rsidR="00287456" w:rsidRDefault="00287456" w:rsidP="00287456">
      <w:pPr>
        <w:pStyle w:val="ListParagraph"/>
        <w:numPr>
          <w:ilvl w:val="0"/>
          <w:numId w:val="34"/>
        </w:numPr>
        <w:jc w:val="both"/>
      </w:pPr>
      <w:r>
        <w:t>booster</w:t>
      </w:r>
      <w:r w:rsidR="00AB0F3C">
        <w:t>: yes</w:t>
      </w:r>
      <w:r w:rsidR="003677E5">
        <w:t>/</w:t>
      </w:r>
      <w:r w:rsidR="00AB0F3C">
        <w:t>no</w:t>
      </w:r>
    </w:p>
    <w:p w14:paraId="1CCC13C0" w14:textId="3FB54339" w:rsidR="00287456" w:rsidRDefault="00287456" w:rsidP="00287456">
      <w:pPr>
        <w:pStyle w:val="ListParagraph"/>
        <w:numPr>
          <w:ilvl w:val="0"/>
          <w:numId w:val="34"/>
        </w:numPr>
        <w:jc w:val="both"/>
      </w:pPr>
      <w:r>
        <w:t>number doses</w:t>
      </w:r>
      <w:r w:rsidR="00AB0F3C">
        <w:t xml:space="preserve">: </w:t>
      </w:r>
    </w:p>
    <w:p w14:paraId="375BC1DC" w14:textId="52457408" w:rsidR="00287456" w:rsidRDefault="00287456" w:rsidP="00287456">
      <w:pPr>
        <w:pStyle w:val="ListParagraph"/>
        <w:numPr>
          <w:ilvl w:val="0"/>
          <w:numId w:val="34"/>
        </w:numPr>
        <w:jc w:val="both"/>
      </w:pPr>
      <w:r>
        <w:t>treat oral</w:t>
      </w:r>
      <w:r w:rsidR="00BC0C40">
        <w:t xml:space="preserve">: </w:t>
      </w:r>
      <w:r w:rsidR="003677E5">
        <w:t>received oral antiviral medication yes/no</w:t>
      </w:r>
    </w:p>
    <w:p w14:paraId="7FE5C902" w14:textId="76BF5127" w:rsidR="00287456" w:rsidRDefault="00287456" w:rsidP="00287456">
      <w:pPr>
        <w:pStyle w:val="ListParagraph"/>
        <w:numPr>
          <w:ilvl w:val="0"/>
          <w:numId w:val="34"/>
        </w:numPr>
        <w:jc w:val="both"/>
      </w:pPr>
      <w:r>
        <w:t>treat mono</w:t>
      </w:r>
      <w:r w:rsidR="003677E5">
        <w:t>: received monoclonal antibody medication yes/no</w:t>
      </w:r>
    </w:p>
    <w:p w14:paraId="12FC4DC9" w14:textId="0B1A0BE2" w:rsidR="00287456" w:rsidRDefault="00287456" w:rsidP="00287456">
      <w:pPr>
        <w:pStyle w:val="ListParagraph"/>
        <w:numPr>
          <w:ilvl w:val="0"/>
          <w:numId w:val="34"/>
        </w:numPr>
        <w:jc w:val="both"/>
      </w:pPr>
      <w:r>
        <w:t>current symptoms</w:t>
      </w:r>
      <w:r w:rsidR="003677E5">
        <w:t>: yes/no</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7FB89D18" w:rsidR="007F1100" w:rsidRPr="000E26EE"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rsidRPr="000E26EE">
        <w:t xml:space="preserve"> </w:t>
      </w:r>
      <w:r w:rsidR="004D7AC3">
        <w:t>[25]</w:t>
      </w:r>
    </w:p>
    <w:p w14:paraId="01B061CC" w14:textId="526686BA"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Using the Apriori function from mlxtend</w:t>
      </w:r>
      <w:r w:rsidR="00E80E5C">
        <w:t xml:space="preserve"> [23],</w:t>
      </w:r>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1EB7A011" w:rsidR="002924B8" w:rsidRDefault="001368D9" w:rsidP="004B6848">
      <w:pPr>
        <w:ind w:firstLine="288"/>
        <w:jc w:val="both"/>
      </w:pPr>
      <w:r>
        <w:t xml:space="preserve">The frequent </w:t>
      </w:r>
      <w:r w:rsidR="002924B8">
        <w:t>item sets</w:t>
      </w:r>
      <w:r>
        <w:t xml:space="preserve"> are then used in conjunction with the </w:t>
      </w:r>
      <w:r w:rsidR="002924B8">
        <w:t>association rules</w:t>
      </w:r>
      <w:r>
        <w:t xml:space="preserve"> function from mlxtend</w:t>
      </w:r>
      <w:r w:rsidR="00E80E5C">
        <w:t xml:space="preserve"> [23]</w:t>
      </w:r>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76421C">
        <w:t xml:space="preserve"> [2</w:t>
      </w:r>
      <w:r w:rsidR="004D7AC3">
        <w:t>6</w:t>
      </w:r>
      <w:r w:rsidR="0076421C">
        <w:t>]</w:t>
      </w:r>
      <w:r w:rsidR="005E5D56">
        <w:t xml:space="preserve">.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1AB8B435" w14:textId="0FC24195" w:rsidR="0020547D" w:rsidRDefault="0020547D" w:rsidP="00EF2F80">
      <w:pPr>
        <w:pStyle w:val="Heading2"/>
        <w:ind w:left="1418" w:hanging="284"/>
      </w:pPr>
      <w:r>
        <w:t>Demographic-Symptom Clustering</w:t>
      </w:r>
    </w:p>
    <w:p w14:paraId="208F8D7B" w14:textId="1D510BAC" w:rsidR="0020547D" w:rsidRDefault="0020547D" w:rsidP="0020547D">
      <w:pPr>
        <w:ind w:firstLine="288"/>
        <w:jc w:val="both"/>
      </w:pPr>
      <w:r>
        <w:t xml:space="preserve">To create a classifier, we needed to explore the relationships between demographic groups and Long Covid-19 symptom combinations, focusing on symptoms that have significantly different frequencies among the demographic groups. Since this analysis required symptom data, we used </w:t>
      </w:r>
      <w:r w:rsidR="00DE52A3">
        <w:t>data from The Humanitarian Data Exchange</w:t>
      </w:r>
      <w:r>
        <w:t>, which consisted of 677 and 679 Long Covid-19 cases from Kenya and Malawi respectively</w:t>
      </w:r>
      <w:r w:rsidR="0076421C">
        <w:t xml:space="preserve"> [14], [15]</w:t>
      </w:r>
      <w:r w:rsidR="00200689">
        <w:t>. T</w:t>
      </w:r>
      <w:r w:rsidR="00B85044">
        <w:t xml:space="preserve">o examine the differences in symptom occurrences in the demographic groups, we </w:t>
      </w:r>
      <w:r w:rsidR="00DE52A3">
        <w:t>calculated</w:t>
      </w:r>
      <w:r w:rsidR="00B85044">
        <w:t xml:space="preserve"> the frequencies of symptom</w:t>
      </w:r>
      <w:r w:rsidR="00DE52A3">
        <w:t>s</w:t>
      </w:r>
      <w:r w:rsidR="00B85044">
        <w:t xml:space="preserve"> in each group</w:t>
      </w:r>
      <w:r w:rsidR="00214005">
        <w:t xml:space="preserve"> and perform</w:t>
      </w:r>
      <w:r w:rsidR="00DE52A3">
        <w:t>ed</w:t>
      </w:r>
      <w:r w:rsidR="00214005">
        <w:t xml:space="preserve"> a chi-square test to identify significant differences among the groups. The chi-square test will be done with a p-value threshold of 0.05.</w:t>
      </w:r>
    </w:p>
    <w:p w14:paraId="518D6F8F" w14:textId="6C725E4C" w:rsidR="00EB3BBB" w:rsidRDefault="004D6B55" w:rsidP="0020547D">
      <w:pPr>
        <w:ind w:firstLine="288"/>
        <w:jc w:val="both"/>
      </w:pPr>
      <w:r w:rsidRPr="00604BDC">
        <w:lastRenderedPageBreak/>
        <w:t xml:space="preserve">Next, we </w:t>
      </w:r>
      <w:r w:rsidR="00DE52A3">
        <w:t>focused</w:t>
      </w:r>
      <w:r w:rsidRPr="00604BDC">
        <w:t xml:space="preserve"> on the age-gender subgroups and </w:t>
      </w:r>
      <w:r>
        <w:t>compare</w:t>
      </w:r>
      <w:r w:rsidR="00DE52A3">
        <w:t>d</w:t>
      </w:r>
      <w:r w:rsidRPr="00604BDC">
        <w:t xml:space="preserve"> the similarities between them in terms of the representative symptoms </w:t>
      </w:r>
      <w:r>
        <w:t>prevalent</w:t>
      </w:r>
      <w:r w:rsidRPr="00604BDC">
        <w:t xml:space="preserve"> in each group.</w:t>
      </w:r>
      <w:r>
        <w:t xml:space="preserve"> We cleaned the Kenya and Malawi datasets</w:t>
      </w:r>
      <w:r w:rsidR="0076421C">
        <w:t xml:space="preserve"> [14], [15]</w:t>
      </w:r>
      <w:r w:rsidR="00213250">
        <w:t>, eliminating social features</w:t>
      </w:r>
      <w:r w:rsidR="002F3FBC">
        <w:rPr>
          <w:rStyle w:val="FootnoteReference"/>
        </w:rPr>
        <w:footnoteReference w:id="1"/>
      </w:r>
      <w:r w:rsidR="00213250">
        <w:t xml:space="preserve"> </w:t>
      </w:r>
      <w:r w:rsidR="00125825">
        <w:t xml:space="preserve">that we deemed irrelevant to our study. </w:t>
      </w:r>
      <w:r w:rsidR="00DE52A3">
        <w:t>Additionally</w:t>
      </w:r>
      <w:r w:rsidR="003F559D">
        <w:t>, we reduced the number of symptoms by eliminating those with less than 5% of overall occurrence, since infrequent symptoms increase the dimensionality for the similarity comparison as well as the clustering algorithm.</w:t>
      </w:r>
      <w:r w:rsidR="002F2B41">
        <w:t xml:space="preserve"> </w:t>
      </w:r>
    </w:p>
    <w:p w14:paraId="7FF7DB9C" w14:textId="47444291" w:rsidR="00CD14A7" w:rsidRDefault="00EB3BBB" w:rsidP="00CD14A7">
      <w:pPr>
        <w:ind w:firstLine="288"/>
        <w:jc w:val="left"/>
      </w:pPr>
      <w:r>
        <w:t xml:space="preserve">After preprocessing, we had </w:t>
      </w:r>
      <w:r w:rsidR="0076421C">
        <w:t>six</w:t>
      </w:r>
      <w:r>
        <w:t xml:space="preserve"> age-gender subgroups and we calculated the occurrence percentages and computed the similarities within each group.</w:t>
      </w:r>
      <w:r w:rsidR="00CD14A7" w:rsidRPr="00CD14A7">
        <w:t xml:space="preserve"> </w:t>
      </w:r>
      <w:r w:rsidR="00CD14A7">
        <w:t xml:space="preserve">Specifically, for each pair of age-gender subgroups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CD14A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CD14A7" w:rsidRPr="00267417">
        <w:t xml:space="preserve">, </w:t>
      </w:r>
      <w:r w:rsidR="00CD14A7">
        <w:t>we computed the cosine similarity</w:t>
      </w:r>
      <w:r w:rsidR="004535EB">
        <w:t xml:space="preserve"> </w:t>
      </w:r>
      <w:r w:rsidR="0076421C">
        <w:t>[2</w:t>
      </w:r>
      <w:r w:rsidR="004D7AC3">
        <w:t>7</w:t>
      </w:r>
      <w:r w:rsidR="0076421C">
        <w:t>]</w:t>
      </w:r>
      <w:r w:rsidR="00264163">
        <w:t xml:space="preserve"> </w:t>
      </w:r>
      <w:r w:rsidR="00CD14A7">
        <w:t>between them:</w:t>
      </w:r>
    </w:p>
    <w:p w14:paraId="62B0EB74" w14:textId="77777777" w:rsidR="00CD14A7" w:rsidRPr="009D5FFB" w:rsidRDefault="00CD14A7" w:rsidP="00CD14A7">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7934EA83" w14:textId="39A2BEAA" w:rsidR="00AE3FCD" w:rsidRDefault="009D5FFB" w:rsidP="009D5FFB">
      <w:pPr>
        <w:jc w:val="left"/>
      </w:pPr>
      <w:r w:rsidRPr="00EC6CCA">
        <w:t xml:space="preserve">The </w:t>
      </w:r>
      <w:r>
        <w:t>higher the value, the more similar the two age-gender groups.</w:t>
      </w:r>
      <w:r w:rsidR="000975C8">
        <w:t xml:space="preserve"> </w:t>
      </w:r>
    </w:p>
    <w:p w14:paraId="78867330" w14:textId="05C57CCA" w:rsidR="004535EB" w:rsidRDefault="00945526" w:rsidP="004535EB">
      <w:pPr>
        <w:ind w:firstLine="288"/>
        <w:jc w:val="left"/>
      </w:pPr>
      <w:r>
        <w:t>To explore the relationship between the inner structure of the symptoms and the age-gender demographics, we performed K-Mode clustering on the Kenya and Malawi survey datasets</w:t>
      </w:r>
      <w:r w:rsidR="0076421C">
        <w:t xml:space="preserve"> [14], [15]</w:t>
      </w:r>
      <w:r>
        <w:t>.</w:t>
      </w:r>
      <w:r w:rsidR="00F476E3">
        <w:t xml:space="preserve"> </w:t>
      </w:r>
      <w:commentRangeStart w:id="1"/>
      <w:commentRangeStart w:id="2"/>
      <w:r w:rsidR="00F476E3">
        <w:t xml:space="preserve">Using </w:t>
      </w:r>
      <w:r w:rsidR="00D17EAD">
        <w:t xml:space="preserve">the 15 symptoms, we </w:t>
      </w:r>
      <w:r w:rsidR="005438C2">
        <w:t>optimized the number of clusters according to the metric</w:t>
      </w:r>
      <w:r w:rsidR="00D71444">
        <w:t xml:space="preserve"> </w:t>
      </w:r>
      <w:commentRangeEnd w:id="1"/>
      <w:r w:rsidR="00027B26">
        <w:rPr>
          <w:rStyle w:val="CommentReference"/>
        </w:rPr>
        <w:commentReference w:id="1"/>
      </w:r>
      <w:commentRangeEnd w:id="2"/>
      <w:r w:rsidR="00BB1DF3">
        <w:rPr>
          <w:rStyle w:val="CommentReference"/>
        </w:rPr>
        <w:commentReference w:id="2"/>
      </w:r>
      <w:r w:rsidR="00027B26">
        <w:t xml:space="preserve">of </w:t>
      </w:r>
      <w:r w:rsidR="004535EB">
        <w:t xml:space="preserve">within-cluster Sum of Squares and the Sum of Squares over the total clusters. We then mapped the clusters to the original age subgroups and analyzed the results. </w:t>
      </w:r>
    </w:p>
    <w:p w14:paraId="5A6FD32C" w14:textId="7FCE8A2A" w:rsidR="009303D9" w:rsidRDefault="00D97B4E" w:rsidP="007F14B5">
      <w:pPr>
        <w:pStyle w:val="Heading2"/>
        <w:ind w:left="1418" w:hanging="284"/>
      </w:pPr>
      <w:r>
        <w:t>Creating a Supervised Classifier</w:t>
      </w:r>
    </w:p>
    <w:p w14:paraId="1B06E5C1" w14:textId="7858204A" w:rsidR="00D97B4E" w:rsidRDefault="00FA7B78" w:rsidP="00521F1E">
      <w:pPr>
        <w:ind w:firstLine="288"/>
        <w:jc w:val="both"/>
      </w:pPr>
      <w:r>
        <w:t xml:space="preserve">To explore how well the features in the </w:t>
      </w:r>
      <w:r w:rsidR="0076421C">
        <w:t>United States</w:t>
      </w:r>
      <w:r>
        <w:t xml:space="preserve"> Census </w:t>
      </w:r>
      <w:r w:rsidR="0076421C">
        <w:t xml:space="preserve">Bureau </w:t>
      </w:r>
      <w:r>
        <w:t>dataset</w:t>
      </w:r>
      <w:r w:rsidR="0076421C">
        <w:t>s [12], [13]</w:t>
      </w:r>
      <w:r>
        <w:t xml:space="preserve"> can predict the development of Long Covid-19, we </w:t>
      </w:r>
      <w:r w:rsidR="00521F1E">
        <w:t xml:space="preserve">created a predictive classifier. First, we removed </w:t>
      </w:r>
      <w:r w:rsidR="00224EAB">
        <w:t xml:space="preserve">the features </w:t>
      </w:r>
      <w:r w:rsidR="00224EAB">
        <w:rPr>
          <w:i/>
          <w:iCs/>
        </w:rPr>
        <w:t xml:space="preserve">‘current symptoms’ </w:t>
      </w:r>
      <w:r w:rsidR="00224EAB">
        <w:t xml:space="preserve">and </w:t>
      </w:r>
      <w:r w:rsidR="00224EAB">
        <w:rPr>
          <w:i/>
          <w:iCs/>
        </w:rPr>
        <w:t>‘impacted’</w:t>
      </w:r>
      <w:r w:rsidR="00521F1E">
        <w:t xml:space="preserve"> </w:t>
      </w:r>
      <w:r w:rsidR="00224EAB">
        <w:t>as they</w:t>
      </w:r>
      <w:r w:rsidR="00521F1E">
        <w:t xml:space="preserve"> are only available when an individual</w:t>
      </w:r>
      <w:r w:rsidR="00224EAB">
        <w:t xml:space="preserve"> develops Long Covid-19.</w:t>
      </w:r>
      <w:r w:rsidR="006E53D9">
        <w:t xml:space="preserve"> Then we removed the cases that did not have Covid-19 and those whose ‘</w:t>
      </w:r>
      <w:r w:rsidR="006E53D9">
        <w:rPr>
          <w:i/>
          <w:iCs/>
        </w:rPr>
        <w:t xml:space="preserve">symptom severity’ </w:t>
      </w:r>
      <w:r w:rsidR="008D4294">
        <w:t>is NA</w:t>
      </w:r>
      <w:r w:rsidR="008D4294">
        <w:rPr>
          <w:rStyle w:val="FootnoteReference"/>
        </w:rPr>
        <w:footnoteReference w:id="2"/>
      </w:r>
      <w:r w:rsidR="00EA2BD5">
        <w:t>. We also removed the ‘</w:t>
      </w:r>
      <w:r w:rsidR="00EA2BD5">
        <w:rPr>
          <w:i/>
          <w:iCs/>
        </w:rPr>
        <w:t>treat oral’</w:t>
      </w:r>
      <w:r w:rsidR="00EA2BD5">
        <w:t xml:space="preserve"> and</w:t>
      </w:r>
      <w:r w:rsidR="00EA2BD5">
        <w:rPr>
          <w:i/>
          <w:iCs/>
        </w:rPr>
        <w:t xml:space="preserve"> ‘treat mono’ </w:t>
      </w:r>
      <w:r w:rsidR="005834D8">
        <w:t xml:space="preserve">features because more than 90% of the values are NAs. </w:t>
      </w:r>
    </w:p>
    <w:p w14:paraId="00F3D243" w14:textId="00DF673B" w:rsidR="005834D8" w:rsidRDefault="005834D8" w:rsidP="00521F1E">
      <w:pPr>
        <w:ind w:firstLine="288"/>
        <w:jc w:val="both"/>
        <w:rPr>
          <w:lang w:val="en-CA"/>
        </w:rPr>
      </w:pPr>
      <w:r>
        <w:t>After preprocessing</w:t>
      </w:r>
      <w:r w:rsidR="0016105E">
        <w:t>, we had 23</w:t>
      </w:r>
      <w:r w:rsidR="00975B56">
        <w:t>,</w:t>
      </w:r>
      <w:r w:rsidR="0016105E">
        <w:t xml:space="preserve">349 cases with </w:t>
      </w:r>
      <w:r w:rsidR="00975B56">
        <w:t>seven</w:t>
      </w:r>
      <w:r w:rsidR="0016105E">
        <w:t xml:space="preserve"> predictive variables.</w:t>
      </w:r>
      <w:r w:rsidR="00BD61AC">
        <w:t xml:space="preserve"> </w:t>
      </w:r>
      <w:r w:rsidR="00BD61AC" w:rsidRPr="00BD61AC">
        <w:t xml:space="preserve">Among the </w:t>
      </w:r>
      <w:r w:rsidR="00BD61AC" w:rsidRPr="00BD61AC">
        <w:rPr>
          <w:lang w:val="en-CA"/>
        </w:rPr>
        <w:t>23</w:t>
      </w:r>
      <w:r w:rsidR="00975B56">
        <w:rPr>
          <w:lang w:val="en-CA"/>
        </w:rPr>
        <w:t>,</w:t>
      </w:r>
      <w:r w:rsidR="00BD61AC" w:rsidRPr="00BD61AC">
        <w:rPr>
          <w:lang w:val="en-CA"/>
        </w:rPr>
        <w:t>349 cases that had Covid-19, 6</w:t>
      </w:r>
      <w:r w:rsidR="00975B56">
        <w:rPr>
          <w:lang w:val="en-CA"/>
        </w:rPr>
        <w:t>,</w:t>
      </w:r>
      <w:r w:rsidR="00BD61AC" w:rsidRPr="00BD61AC">
        <w:rPr>
          <w:lang w:val="en-CA"/>
        </w:rPr>
        <w:t>468 of them developed Long Covid-19 and 16</w:t>
      </w:r>
      <w:r w:rsidR="00975B56">
        <w:rPr>
          <w:lang w:val="en-CA"/>
        </w:rPr>
        <w:t>,</w:t>
      </w:r>
      <w:r w:rsidR="00BD61AC" w:rsidRPr="00BD61AC">
        <w:rPr>
          <w:lang w:val="en-CA"/>
        </w:rPr>
        <w:t>881 did</w:t>
      </w:r>
      <w:r w:rsidR="00DE52A3">
        <w:rPr>
          <w:lang w:val="en-CA"/>
        </w:rPr>
        <w:t xml:space="preserve"> not</w:t>
      </w:r>
      <w:r w:rsidR="00BD61AC" w:rsidRPr="00BD61AC">
        <w:rPr>
          <w:lang w:val="en-CA"/>
        </w:rPr>
        <w:t>. Since most of the classification algorithms are sensitive to unbalance datasets, we randomly sampled 70% (4</w:t>
      </w:r>
      <w:r w:rsidR="00975B56">
        <w:rPr>
          <w:lang w:val="en-CA"/>
        </w:rPr>
        <w:t>,</w:t>
      </w:r>
      <w:r w:rsidR="00BD61AC" w:rsidRPr="00BD61AC">
        <w:rPr>
          <w:lang w:val="en-CA"/>
        </w:rPr>
        <w:t>528) of the positive cases and took them in the training dataset</w:t>
      </w:r>
      <w:r w:rsidR="00CA4E87">
        <w:rPr>
          <w:lang w:val="en-CA"/>
        </w:rPr>
        <w:t xml:space="preserve">. We </w:t>
      </w:r>
      <w:r w:rsidR="00CA4E87" w:rsidRPr="00BD61AC">
        <w:rPr>
          <w:lang w:val="en-CA"/>
        </w:rPr>
        <w:t>also</w:t>
      </w:r>
      <w:r w:rsidR="00CA4E87">
        <w:rPr>
          <w:lang w:val="en-CA"/>
        </w:rPr>
        <w:t xml:space="preserve"> </w:t>
      </w:r>
      <w:r w:rsidR="00CA4E87" w:rsidRPr="00BD61AC">
        <w:rPr>
          <w:lang w:val="en-CA"/>
        </w:rPr>
        <w:t>randomly</w:t>
      </w:r>
      <w:r w:rsidR="00BD61AC" w:rsidRPr="00BD61AC">
        <w:rPr>
          <w:lang w:val="en-CA"/>
        </w:rPr>
        <w:t xml:space="preserve"> sampled an equal number of negative cases and put them into </w:t>
      </w:r>
      <w:r w:rsidR="00F831FC">
        <w:rPr>
          <w:lang w:val="en-CA"/>
        </w:rPr>
        <w:t>a</w:t>
      </w:r>
      <w:r w:rsidR="00BD61AC" w:rsidRPr="00BD61AC">
        <w:rPr>
          <w:lang w:val="en-CA"/>
        </w:rPr>
        <w:t xml:space="preserve"> training set. </w:t>
      </w:r>
      <w:r w:rsidR="00CA4E87">
        <w:rPr>
          <w:lang w:val="en-CA"/>
        </w:rPr>
        <w:t>A</w:t>
      </w:r>
      <w:r w:rsidR="00CA4E87" w:rsidRPr="00BD61AC">
        <w:rPr>
          <w:lang w:val="en-CA"/>
        </w:rPr>
        <w:t>ll</w:t>
      </w:r>
      <w:r w:rsidR="00CA4E87">
        <w:rPr>
          <w:lang w:val="en-CA"/>
        </w:rPr>
        <w:t xml:space="preserve"> </w:t>
      </w:r>
      <w:r w:rsidR="00BD61AC" w:rsidRPr="00BD61AC">
        <w:rPr>
          <w:lang w:val="en-CA"/>
        </w:rPr>
        <w:t xml:space="preserve">the remaining cases </w:t>
      </w:r>
      <w:r w:rsidR="00CA4E87">
        <w:rPr>
          <w:lang w:val="en-CA"/>
        </w:rPr>
        <w:t>became</w:t>
      </w:r>
      <w:r w:rsidR="00BD61AC" w:rsidRPr="00BD61AC">
        <w:rPr>
          <w:lang w:val="en-CA"/>
        </w:rPr>
        <w:t xml:space="preserve"> the independent test set, which comprised 1</w:t>
      </w:r>
      <w:r w:rsidR="00975B56">
        <w:rPr>
          <w:lang w:val="en-CA"/>
        </w:rPr>
        <w:t>,</w:t>
      </w:r>
      <w:r w:rsidR="00BD61AC" w:rsidRPr="00BD61AC">
        <w:rPr>
          <w:lang w:val="en-CA"/>
        </w:rPr>
        <w:t>940 positive and 12</w:t>
      </w:r>
      <w:r w:rsidR="00975B56">
        <w:rPr>
          <w:lang w:val="en-CA"/>
        </w:rPr>
        <w:t>,</w:t>
      </w:r>
      <w:r w:rsidR="00BD61AC" w:rsidRPr="00BD61AC">
        <w:rPr>
          <w:lang w:val="en-CA"/>
        </w:rPr>
        <w:t>353 negative cases.</w:t>
      </w:r>
    </w:p>
    <w:p w14:paraId="5CE20077" w14:textId="71B21858" w:rsidR="00A33EC7" w:rsidRDefault="00CA4E87" w:rsidP="00A21F8B">
      <w:pPr>
        <w:ind w:firstLine="288"/>
        <w:jc w:val="both"/>
        <w:rPr>
          <w:lang w:val="en-CA"/>
        </w:rPr>
      </w:pPr>
      <w:r>
        <w:rPr>
          <w:lang w:val="en-CA"/>
        </w:rPr>
        <w:t xml:space="preserve">Before training the model, we performed descriptive analysis and feature selection. </w:t>
      </w:r>
      <w:r w:rsidR="00CB5F98">
        <w:rPr>
          <w:lang w:val="en-CA"/>
        </w:rPr>
        <w:t xml:space="preserve">To </w:t>
      </w:r>
      <w:r w:rsidR="00DE52A3">
        <w:rPr>
          <w:lang w:val="en-CA"/>
        </w:rPr>
        <w:t>perform the</w:t>
      </w:r>
      <w:r w:rsidR="00CB5F98">
        <w:rPr>
          <w:lang w:val="en-CA"/>
        </w:rPr>
        <w:t xml:space="preserve"> descriptive analysis, we examined</w:t>
      </w:r>
      <w:r w:rsidR="00A33EC7">
        <w:rPr>
          <w:lang w:val="en-CA"/>
        </w:rPr>
        <w:t xml:space="preserve"> all of the candidate predictors to determine which distinguisher is the strongest. </w:t>
      </w:r>
      <w:r w:rsidR="00825A6E">
        <w:rPr>
          <w:lang w:val="en-CA"/>
        </w:rPr>
        <w:t xml:space="preserve">The </w:t>
      </w:r>
      <w:r w:rsidR="006E2FE3">
        <w:rPr>
          <w:lang w:val="en-CA"/>
        </w:rPr>
        <w:t>‘Boruta_8.0.0’</w:t>
      </w:r>
      <w:r w:rsidR="00975B56">
        <w:rPr>
          <w:lang w:val="en-CA"/>
        </w:rPr>
        <w:t xml:space="preserve"> </w:t>
      </w:r>
      <w:r w:rsidR="006E2FE3">
        <w:rPr>
          <w:lang w:val="en-CA"/>
        </w:rPr>
        <w:t xml:space="preserve">package from R 4.2.0 </w:t>
      </w:r>
      <w:r w:rsidR="00DE52A3">
        <w:rPr>
          <w:lang w:val="en-CA"/>
        </w:rPr>
        <w:t>[2</w:t>
      </w:r>
      <w:r w:rsidR="004D7AC3">
        <w:rPr>
          <w:lang w:val="en-CA"/>
        </w:rPr>
        <w:t>8</w:t>
      </w:r>
      <w:r w:rsidR="00DE52A3">
        <w:rPr>
          <w:lang w:val="en-CA"/>
        </w:rPr>
        <w:t xml:space="preserve">] </w:t>
      </w:r>
      <w:r w:rsidR="006E2FE3">
        <w:rPr>
          <w:lang w:val="en-CA"/>
        </w:rPr>
        <w:t xml:space="preserve">was used to perform feature selection. Boruta selects </w:t>
      </w:r>
      <w:r w:rsidR="007328A8">
        <w:rPr>
          <w:lang w:val="en-CA"/>
        </w:rPr>
        <w:t>features by wrapping the Random Forest algorithm inside, and then randomly shuffles, trains the data, and reports importance ranks for the features</w:t>
      </w:r>
      <w:r w:rsidR="00975B56">
        <w:rPr>
          <w:lang w:val="en-CA"/>
        </w:rPr>
        <w:t xml:space="preserve"> [2</w:t>
      </w:r>
      <w:r w:rsidR="004D7AC3">
        <w:rPr>
          <w:lang w:val="en-CA"/>
        </w:rPr>
        <w:t>8</w:t>
      </w:r>
      <w:r w:rsidR="00975B56">
        <w:rPr>
          <w:lang w:val="en-CA"/>
        </w:rPr>
        <w:t>]</w:t>
      </w:r>
      <w:r w:rsidR="00837FBF">
        <w:rPr>
          <w:lang w:val="en-CA"/>
        </w:rPr>
        <w:t>.</w:t>
      </w:r>
      <w:r w:rsidR="00A21F8B">
        <w:rPr>
          <w:lang w:val="en-CA"/>
        </w:rPr>
        <w:t xml:space="preserve"> Any features rejected by Boruta were removed from the preprocessed data</w:t>
      </w:r>
      <w:r w:rsidR="00EE4137">
        <w:rPr>
          <w:lang w:val="en-CA"/>
        </w:rPr>
        <w:t xml:space="preserve">. Then we trained the classifiers on the preprocessed </w:t>
      </w:r>
      <w:r w:rsidR="000916A2">
        <w:rPr>
          <w:lang w:val="en-CA"/>
        </w:rPr>
        <w:t>data and</w:t>
      </w:r>
      <w:r w:rsidR="00054979">
        <w:rPr>
          <w:lang w:val="en-CA"/>
        </w:rPr>
        <w:t xml:space="preserve"> evaluated it using </w:t>
      </w:r>
      <w:commentRangeStart w:id="3"/>
      <w:commentRangeStart w:id="4"/>
      <w:r w:rsidR="00054979">
        <w:rPr>
          <w:lang w:val="en-CA"/>
        </w:rPr>
        <w:t>AUC</w:t>
      </w:r>
      <w:commentRangeEnd w:id="3"/>
      <w:r w:rsidR="00924978">
        <w:rPr>
          <w:lang w:val="en-CA"/>
        </w:rPr>
        <w:t xml:space="preserve">, </w:t>
      </w:r>
      <w:r w:rsidR="00924978">
        <w:rPr>
          <w:lang w:val="en-CA"/>
        </w:rPr>
        <w:t>which is the area under the ROC (Receiver Operating Characteristic)</w:t>
      </w:r>
      <w:r w:rsidR="000916A2">
        <w:rPr>
          <w:rStyle w:val="CommentReference"/>
        </w:rPr>
        <w:commentReference w:id="3"/>
      </w:r>
      <w:commentRangeEnd w:id="4"/>
      <w:r w:rsidR="006A307E">
        <w:rPr>
          <w:rStyle w:val="CommentReference"/>
        </w:rPr>
        <w:commentReference w:id="4"/>
      </w:r>
      <w:r w:rsidR="00975B56">
        <w:rPr>
          <w:lang w:val="en-CA"/>
        </w:rPr>
        <w:t xml:space="preserve"> [2</w:t>
      </w:r>
      <w:r w:rsidR="004D7AC3">
        <w:rPr>
          <w:lang w:val="en-CA"/>
        </w:rPr>
        <w:t>9</w:t>
      </w:r>
      <w:r w:rsidR="00975B56">
        <w:rPr>
          <w:lang w:val="en-CA"/>
        </w:rPr>
        <w:t>]</w:t>
      </w:r>
      <w:r w:rsidR="00FD1F84">
        <w:rPr>
          <w:lang w:val="en-CA"/>
        </w:rPr>
        <w:t>.</w:t>
      </w:r>
    </w:p>
    <w:p w14:paraId="43F3A7CF" w14:textId="74671858" w:rsidR="00EE4137" w:rsidRDefault="009B51FA" w:rsidP="00A21F8B">
      <w:pPr>
        <w:ind w:firstLine="288"/>
        <w:jc w:val="both"/>
        <w:rPr>
          <w:lang w:val="en-CA"/>
        </w:rPr>
      </w:pPr>
      <w:r>
        <w:rPr>
          <w:lang w:val="en-CA"/>
        </w:rPr>
        <w:t>Using the R package ‘</w:t>
      </w:r>
      <w:proofErr w:type="spellStart"/>
      <w:r>
        <w:rPr>
          <w:lang w:val="en-CA"/>
        </w:rPr>
        <w:t>rpart</w:t>
      </w:r>
      <w:proofErr w:type="spellEnd"/>
      <w:r>
        <w:rPr>
          <w:lang w:val="en-CA"/>
        </w:rPr>
        <w:t>’</w:t>
      </w:r>
      <w:r w:rsidR="00975B56">
        <w:rPr>
          <w:lang w:val="en-CA"/>
        </w:rPr>
        <w:t xml:space="preserve"> [</w:t>
      </w:r>
      <w:r w:rsidR="004D7AC3">
        <w:rPr>
          <w:lang w:val="en-CA"/>
        </w:rPr>
        <w:t>30</w:t>
      </w:r>
      <w:r w:rsidR="00975B56">
        <w:rPr>
          <w:lang w:val="en-CA"/>
        </w:rPr>
        <w:t>]</w:t>
      </w:r>
      <w:r>
        <w:rPr>
          <w:lang w:val="en-CA"/>
        </w:rPr>
        <w:t xml:space="preserve">, we built a </w:t>
      </w:r>
      <w:r w:rsidR="005914B7">
        <w:rPr>
          <w:lang w:val="en-CA"/>
        </w:rPr>
        <w:t>decision</w:t>
      </w:r>
      <w:r w:rsidR="004C44AC">
        <w:rPr>
          <w:lang w:val="en-CA"/>
        </w:rPr>
        <w:t xml:space="preserve"> tree</w:t>
      </w:r>
      <w:r>
        <w:rPr>
          <w:lang w:val="en-CA"/>
        </w:rPr>
        <w:t xml:space="preserve">. </w:t>
      </w:r>
      <w:r w:rsidR="00604BFD">
        <w:rPr>
          <w:lang w:val="en-CA"/>
        </w:rPr>
        <w:t>The R package ‘caret’</w:t>
      </w:r>
      <w:r w:rsidR="00975B56">
        <w:rPr>
          <w:lang w:val="en-CA"/>
        </w:rPr>
        <w:t xml:space="preserve"> [3</w:t>
      </w:r>
      <w:r w:rsidR="004D7AC3">
        <w:rPr>
          <w:lang w:val="en-CA"/>
        </w:rPr>
        <w:t>1</w:t>
      </w:r>
      <w:r w:rsidR="00975B56">
        <w:rPr>
          <w:lang w:val="en-CA"/>
        </w:rPr>
        <w:t>]</w:t>
      </w:r>
      <w:r w:rsidR="00604BFD">
        <w:rPr>
          <w:lang w:val="en-CA"/>
        </w:rPr>
        <w:t xml:space="preserve"> was used to tune </w:t>
      </w:r>
      <w:r w:rsidR="00932D7A">
        <w:rPr>
          <w:lang w:val="en-CA"/>
        </w:rPr>
        <w:t>2 parameters: ‘</w:t>
      </w:r>
      <w:r w:rsidR="00932D7A">
        <w:rPr>
          <w:i/>
          <w:iCs/>
          <w:lang w:val="en-CA"/>
        </w:rPr>
        <w:t xml:space="preserve">cp’ </w:t>
      </w:r>
      <w:r w:rsidR="00932D7A">
        <w:rPr>
          <w:lang w:val="en-CA"/>
        </w:rPr>
        <w:t>and ‘</w:t>
      </w:r>
      <w:proofErr w:type="spellStart"/>
      <w:r w:rsidR="00932D7A">
        <w:rPr>
          <w:i/>
          <w:iCs/>
          <w:lang w:val="en-CA"/>
        </w:rPr>
        <w:t>max_depth</w:t>
      </w:r>
      <w:proofErr w:type="spellEnd"/>
      <w:r w:rsidR="00932D7A">
        <w:rPr>
          <w:i/>
          <w:iCs/>
          <w:lang w:val="en-CA"/>
        </w:rPr>
        <w:t>’</w:t>
      </w:r>
      <w:r w:rsidR="00E96F0F">
        <w:rPr>
          <w:lang w:val="en-CA"/>
        </w:rPr>
        <w:t xml:space="preserve">, representing the complexity of the tree and maximum depth the tree can grow respectively. </w:t>
      </w:r>
      <w:r w:rsidR="00313A47">
        <w:rPr>
          <w:lang w:val="en-CA"/>
        </w:rPr>
        <w:t>We then preformed 10-fold cross validation to further tune the parameters</w:t>
      </w:r>
      <w:r w:rsidR="00886A75">
        <w:rPr>
          <w:lang w:val="en-CA"/>
        </w:rPr>
        <w:t>.</w:t>
      </w:r>
    </w:p>
    <w:p w14:paraId="555E7286" w14:textId="3F53EDC9" w:rsidR="00340462" w:rsidRPr="001B7560" w:rsidRDefault="004A122A" w:rsidP="001B7560">
      <w:pPr>
        <w:ind w:firstLine="288"/>
        <w:jc w:val="both"/>
        <w:rPr>
          <w:lang w:val="en-CA"/>
        </w:rPr>
      </w:pPr>
      <w:r>
        <w:rPr>
          <w:lang w:val="en-CA"/>
        </w:rPr>
        <w:t>We also built a Random Forest model using the R package ‘randomForest’</w:t>
      </w:r>
      <w:r w:rsidR="00975B56">
        <w:rPr>
          <w:lang w:val="en-CA"/>
        </w:rPr>
        <w:t xml:space="preserve"> [3</w:t>
      </w:r>
      <w:r w:rsidR="004D7AC3">
        <w:rPr>
          <w:lang w:val="en-CA"/>
        </w:rPr>
        <w:t>2</w:t>
      </w:r>
      <w:r w:rsidR="00975B56">
        <w:rPr>
          <w:lang w:val="en-CA"/>
        </w:rPr>
        <w:t>]</w:t>
      </w:r>
      <w:r>
        <w:rPr>
          <w:lang w:val="en-CA"/>
        </w:rPr>
        <w:t xml:space="preserve">. </w:t>
      </w:r>
      <w:r w:rsidR="00146F26">
        <w:rPr>
          <w:lang w:val="en-CA" w:eastAsia="zh-CN"/>
        </w:rPr>
        <w:t>We tuned the parameter ‘</w:t>
      </w:r>
      <w:proofErr w:type="spellStart"/>
      <w:r w:rsidR="00146F26" w:rsidRPr="00146F26">
        <w:rPr>
          <w:i/>
          <w:iCs/>
          <w:lang w:val="en-CA" w:eastAsia="zh-CN"/>
        </w:rPr>
        <w:t>mtry</w:t>
      </w:r>
      <w:proofErr w:type="spellEnd"/>
      <w:r w:rsidR="00146F26">
        <w:rPr>
          <w:lang w:val="en-CA" w:eastAsia="zh-CN"/>
        </w:rPr>
        <w:t>’ (number of features for growing a random tree) using the ‘</w:t>
      </w:r>
      <w:proofErr w:type="spellStart"/>
      <w:r w:rsidR="00146F26">
        <w:rPr>
          <w:lang w:val="en-CA" w:eastAsia="zh-CN"/>
        </w:rPr>
        <w:t>tuneRF</w:t>
      </w:r>
      <w:proofErr w:type="spellEnd"/>
      <w:r w:rsidR="00146F26">
        <w:rPr>
          <w:lang w:val="en-CA" w:eastAsia="zh-CN"/>
        </w:rPr>
        <w:t>’ function.</w:t>
      </w:r>
      <w:r w:rsidR="00D52939">
        <w:rPr>
          <w:lang w:val="en-CA" w:eastAsia="zh-CN"/>
        </w:rPr>
        <w:t xml:space="preserve"> We then used the optimized ‘</w:t>
      </w:r>
      <w:proofErr w:type="spellStart"/>
      <w:r w:rsidR="00D52939">
        <w:rPr>
          <w:i/>
          <w:iCs/>
          <w:lang w:val="en-CA" w:eastAsia="zh-CN"/>
        </w:rPr>
        <w:t>mtry</w:t>
      </w:r>
      <w:proofErr w:type="spellEnd"/>
      <w:r w:rsidR="00D52939">
        <w:rPr>
          <w:i/>
          <w:iCs/>
          <w:lang w:val="en-CA" w:eastAsia="zh-CN"/>
        </w:rPr>
        <w:t xml:space="preserve">’ </w:t>
      </w:r>
      <w:r w:rsidR="00D52939">
        <w:rPr>
          <w:lang w:val="en-CA" w:eastAsia="zh-CN"/>
        </w:rPr>
        <w:t xml:space="preserve">value to train a Random Forest model and evaluated it on the independent test dataset using </w:t>
      </w:r>
      <w:r w:rsidR="00054979">
        <w:rPr>
          <w:lang w:val="en-CA" w:eastAsia="zh-CN"/>
        </w:rPr>
        <w:t>the AUC.</w:t>
      </w:r>
    </w:p>
    <w:p w14:paraId="33215137" w14:textId="3F06042C" w:rsidR="009303D9" w:rsidRDefault="00243916" w:rsidP="006B6B66">
      <w:pPr>
        <w:pStyle w:val="Heading1"/>
      </w:pPr>
      <w:r>
        <w:t>Analysis</w:t>
      </w:r>
    </w:p>
    <w:p w14:paraId="4BD97C9E" w14:textId="09AB6985" w:rsidR="0058027A" w:rsidRPr="0058027A" w:rsidRDefault="0058027A" w:rsidP="00DE52A3">
      <w:pPr>
        <w:ind w:firstLine="288"/>
        <w:jc w:val="left"/>
      </w:pPr>
      <w:r>
        <w:t>In this section, the association rules found are explained</w:t>
      </w:r>
      <w:r w:rsidR="001D0E1B">
        <w:t xml:space="preserve"> and the demographic information </w:t>
      </w:r>
      <w:r w:rsidR="00B95FDD">
        <w:t>is</w:t>
      </w:r>
      <w:r w:rsidR="001D0E1B">
        <w:t xml:space="preserve">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47D1C85E" w14:textId="0A7E64C6" w:rsidR="004B7143" w:rsidRDefault="004B7143" w:rsidP="00244E06">
      <w:pPr>
        <w:pStyle w:val="Heading2"/>
        <w:ind w:left="1276" w:hanging="283"/>
      </w:pPr>
      <w:r>
        <w:t>Demographic Analysis – Week 46</w:t>
      </w:r>
      <w:r w:rsidR="00DE52A3">
        <w:t xml:space="preserve"> Data</w:t>
      </w:r>
    </w:p>
    <w:p w14:paraId="45FB3064" w14:textId="6230CA0B" w:rsidR="00C12FD9" w:rsidRDefault="00BA5468" w:rsidP="00E968D0">
      <w:pPr>
        <w:ind w:firstLine="288"/>
        <w:jc w:val="both"/>
      </w:pPr>
      <w:r>
        <w:t xml:space="preserve">The demographic information relating to Covid-19 and Long Covid-19 from the </w:t>
      </w:r>
      <w:r w:rsidR="00975B56">
        <w:t>W</w:t>
      </w:r>
      <w:r>
        <w:t>eek 46 U</w:t>
      </w:r>
      <w:r w:rsidR="00975B56">
        <w:t>nited States</w:t>
      </w:r>
      <w:r>
        <w:t xml:space="preserve"> Census Bureau</w:t>
      </w:r>
      <w:r w:rsidR="00975B56">
        <w:t xml:space="preserve"> dataset</w:t>
      </w:r>
      <w:r>
        <w:t xml:space="preserve"> </w:t>
      </w:r>
      <w:r w:rsidR="00975B56">
        <w:t xml:space="preserve">[12] </w:t>
      </w:r>
      <w:r>
        <w:t xml:space="preserve">was mined and graphed to compare distributions. </w:t>
      </w:r>
      <w:r w:rsidR="00A02673">
        <w:t xml:space="preserve">The results of the demographic analysis will be compared to the results of demographic information collected </w:t>
      </w:r>
      <w:r w:rsidR="00305A4F">
        <w:t xml:space="preserve">and examined </w:t>
      </w:r>
      <w:r w:rsidR="009F1802">
        <w:t>from a later census dataset.</w:t>
      </w:r>
    </w:p>
    <w:p w14:paraId="5FF46F50" w14:textId="6A6F4C27" w:rsidR="00894AB5" w:rsidRDefault="00894AB5" w:rsidP="00894AB5">
      <w:pPr>
        <w:ind w:firstLine="288"/>
        <w:jc w:val="both"/>
      </w:pPr>
      <w:r>
        <w:t xml:space="preserve">We found that most Covid-19 patients are in the </w:t>
      </w:r>
      <w:proofErr w:type="gramStart"/>
      <w:r>
        <w:t xml:space="preserve">30-60 </w:t>
      </w:r>
      <w:r w:rsidR="00975B56">
        <w:t>year</w:t>
      </w:r>
      <w:r w:rsidR="00DE52A3">
        <w:t xml:space="preserve"> old</w:t>
      </w:r>
      <w:proofErr w:type="gramEnd"/>
      <w:r w:rsidR="00975B56">
        <w:t xml:space="preserve"> </w:t>
      </w:r>
      <w:r>
        <w:t xml:space="preserve">age range. As shown in fig.1, the smallest percentage of individuals with Covid-19 are younger than 30 and older than 80. </w:t>
      </w:r>
    </w:p>
    <w:p w14:paraId="61065DE1" w14:textId="057328C0" w:rsidR="00E968D0" w:rsidRDefault="00894AB5" w:rsidP="00932961">
      <w:pPr>
        <w:ind w:firstLine="288"/>
        <w:jc w:val="both"/>
      </w:pPr>
      <w:proofErr w:type="gramStart"/>
      <w:r>
        <w:t>Similarly</w:t>
      </w:r>
      <w:proofErr w:type="gramEnd"/>
      <w:r>
        <w:t xml:space="preserve"> to the age distribution of Covid-19 patients, most of the individuals experiencing Long Covid-19 are in the 30-60 </w:t>
      </w:r>
      <w:r w:rsidR="00975B56">
        <w:t xml:space="preserve">year </w:t>
      </w:r>
      <w:r>
        <w:t>age range (fig.2.). Individuals younger than 30 and older than 80 had the smallest incidence of Long Covid-19.</w:t>
      </w:r>
    </w:p>
    <w:p w14:paraId="24363882" w14:textId="660F3D6B" w:rsidR="00773801" w:rsidRDefault="00773801" w:rsidP="00C12FD9">
      <w:pPr>
        <w:jc w:val="both"/>
      </w:pPr>
      <w:r>
        <w:rPr>
          <w:noProof/>
        </w:rPr>
        <mc:AlternateContent>
          <mc:Choice Requires="wps">
            <w:drawing>
              <wp:inline distT="0" distB="0" distL="0" distR="0" wp14:anchorId="7A46AF70" wp14:editId="04C54ABC">
                <wp:extent cx="1645920" cy="1425905"/>
                <wp:effectExtent l="0" t="0" r="1143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A46AF70" id="_x0000_t202" coordsize="21600,21600" o:spt="202" path="m,l,21600r21600,l21600,xe">
                <v:stroke joinstyle="miter"/>
                <v:path gradientshapeok="t" o:connecttype="rect"/>
              </v:shapetype>
              <v:shape id="Text Box 2" o:spid="_x0000_s102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tLaIgIAAEUEAAAOAAAAZHJzL2Uyb0RvYy54bWysU8GO0zAQvSPxD5bvNGnULtto09XSpQhp&#13;&#10;WZB2+QDHcRoL22Nst0n5esZOtkTACZGDZWfGz2/em7m5HbQiJ+G8BFPR5SKnRBgOjTSHin593r+5&#13;&#10;psQHZhqmwIiKnoWnt9vXr256W4oCOlCNcARBjC97W9EuBFtmmeed0MwvwAqDwRacZgGP7pA1jvWI&#13;&#10;rlVW5PlV1oNrrAMuvMe/92OQbhN+2woePretF4GoiiK3kFaX1jqu2faGlQfHbCf5RIP9AwvNpMFH&#13;&#10;L1D3LDBydPIPKC25Aw9tWHDQGbSt5CLVgNUs89+qeeqYFakWFMfbi0z+/8Hyx9MXR2SD3lFimEaL&#13;&#10;nsUQyDsYSBHV6a0vMenJYloY8HfMjJV6+wD8mycGdh0zB3HnHPSdYA2yW8ab2ezqiOMjSN1/ggaf&#13;&#10;YccACWhonY6AKAZBdHTpfHEmUuHxyavVelNgiGNsuSrWm3yd3mDly3XrfPggQJO4qahD6xM8Oz34&#13;&#10;EOmw8iUl0Qclm71UKh3cod4pR04M22Sfvgndz9OUIX1FN+tiPSowj/k5RJ6+v0FoGbDfldQVvb4k&#13;&#10;sTLq9t40qRsDk2rcI2VlJiGjdqOKYaiHyZgamjNK6mDsa5xD3HTgflDSY09X1H8/MicoUR8N2rJZ&#13;&#10;rlZxCNJhtX4bBXXzSD2PMMMRqqKBknG7C2lwomAG7tC+ViZho88jk4kr9mrSe5qrOAzzc8r6Nf3b&#13;&#10;nwAAAP//AwBQSwMEFAAGAAgAAAAhAE5pHlngAAAACgEAAA8AAABkcnMvZG93bnJldi54bWxMj0FP&#13;&#10;wzAMhe9I/IfISFzQllJG2bqmEwKBxo0NBNes9dqKxClJ1pV/j+EClydbT35+X7EarRED+tA5UnA5&#13;&#10;TUAgVa7uqFHw+vIwmYMIUVOtjSNU8IUBVuXpSaHz2h1pg8M2NoJDKORaQRtjn0sZqhatDlPXI7G3&#13;&#10;d97qyKtvZO31kcOtkWmSZNLqjvhDq3u8a7H62B6sgvlsPbyHp6vntyrbm0W8uBkeP71S52fj/ZLl&#13;&#10;dgki4hj/LuCHgftDycV27kB1EEYB08RfZS+9XqQgdjykswxkWcj/COU3AAAA//8DAFBLAQItABQA&#13;&#10;BgAIAAAAIQC2gziS/gAAAOEBAAATAAAAAAAAAAAAAAAAAAAAAABbQ29udGVudF9UeXBlc10ueG1s&#13;&#10;UEsBAi0AFAAGAAgAAAAhADj9If/WAAAAlAEAAAsAAAAAAAAAAAAAAAAALwEAAF9yZWxzLy5yZWxz&#13;&#10;UEsBAi0AFAAGAAgAAAAhADEu0toiAgAARQQAAA4AAAAAAAAAAAAAAAAALgIAAGRycy9lMm9Eb2Mu&#13;&#10;eG1sUEsBAi0AFAAGAAgAAAAhAE5pHlngAAAACgEAAA8AAAAAAAAAAAAAAAAAfAQAAGRycy9kb3du&#13;&#10;cmV2LnhtbFBLBQYAAAAABAAEAPMAAACJBQAAAAA=&#13;&#10;">
                <v:textbo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1B41A2B" wp14:editId="255CDDD5">
                <wp:extent cx="1645920" cy="1425905"/>
                <wp:effectExtent l="0" t="0" r="1143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1B41A2B" id="_x0000_s102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xBEJAIAAEwEAAAOAAAAZHJzL2Uyb0RvYy54bWysVNuO2yAQfa/Uf0C8N3aseLux4qy22aaq&#13;&#10;tL1Iu/0AjHGMCgwFEjv9+g44m01vL1X9gIAZzpw5M+PVzagVOQjnJZiazmc5JcJwaKXZ1fTL4/bV&#13;&#10;NSU+MNMyBUbU9Cg8vVm/fLEabCUK6EG1whEEMb4abE37EGyVZZ73QjM/AysMGjtwmgU8ul3WOjYg&#13;&#10;ulZZkedX2QCutQ648B5v7yYjXSf8rhM8fOo6LwJRNUVuIa0urU1cs/WKVTvHbC/5iQb7BxaaSYNB&#13;&#10;z1B3LDCyd/I3KC25Aw9dmHHQGXSd5CLlgNnM81+yeeiZFSkXFMfbs0z+/8Hyj4fPjsi2pgUlhmks&#13;&#10;0aMYA3kDIymiOoP1FTo9WHQLI15jlVOm3t4D/+qJgU3PzE7cOgdDL1iL7ObxZXbxdMLxEaQZPkCL&#13;&#10;Ydg+QAIaO6ejdCgGQXSs0vFcmUiFx5BXi3JZoImjbb4oymVephisenpunQ/vBGgSNzV1WPoEzw73&#13;&#10;PkQ6rHpyidE8KNlupVLp4HbNRjlyYNgm2/Sd0H9yU4YMNV2WRTkp8FeIPH1/gtAyYL8rqWt6fXZi&#13;&#10;VdTtrWlTNwYm1bRHysqchIzaTSqGsRlTxZLKUeQG2iMq62BqbxxH3PTgvlMyYGvX1H/bMycoUe8N&#13;&#10;Vmc5XyziLKTDonwddXWXlubSwgxHqJoGSqbtJqT5iboZuMUqdjLp+8zkRBlbNsl+Gq84E5fn5PX8&#13;&#10;E1j/AAAA//8DAFBLAwQUAAYACAAAACEATmkeWeAAAAAKAQAADwAAAGRycy9kb3ducmV2LnhtbEyP&#13;&#10;QU/DMAyF70j8h8hIXNCWUkbZuqYTAoHGjQ0E16z12orEKUnWlX+P4QKXJ1tPfn5fsRqtEQP60DlS&#13;&#10;cDlNQCBVru6oUfD68jCZgwhRU62NI1TwhQFW5elJofPaHWmDwzY2gkMo5FpBG2OfSxmqFq0OU9cj&#13;&#10;sbd33urIq29k7fWRw62RaZJk0uqO+EOre7xrsfrYHqyC+Ww9vIenq+e3KtubRby4GR4/vVLnZ+P9&#13;&#10;kuV2CSLiGP8u4IeB+0PJxXbuQHUQRgHTxF9lL71epCB2PKSzDGRZyP8I5TcAAAD//wMAUEsBAi0A&#13;&#10;FAAGAAgAAAAhALaDOJL+AAAA4QEAABMAAAAAAAAAAAAAAAAAAAAAAFtDb250ZW50X1R5cGVzXS54&#13;&#10;bWxQSwECLQAUAAYACAAAACEAOP0h/9YAAACUAQAACwAAAAAAAAAAAAAAAAAvAQAAX3JlbHMvLnJl&#13;&#10;bHNQSwECLQAUAAYACAAAACEALx8QRCQCAABMBAAADgAAAAAAAAAAAAAAAAAuAgAAZHJzL2Uyb0Rv&#13;&#10;Yy54bWxQSwECLQAUAAYACAAAACEATmkeWeAAAAAKAQAADwAAAAAAAAAAAAAAAAB+BAAAZHJzL2Rv&#13;&#10;d25yZXYueG1sUEsFBgAAAAAEAAQA8wAAAIsFAAAAAA==&#13;&#10;">
                <v:textbo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v:textbox>
                <w10:anchorlock/>
              </v:shape>
            </w:pict>
          </mc:Fallback>
        </mc:AlternateContent>
      </w:r>
    </w:p>
    <w:p w14:paraId="6578253C" w14:textId="72A0DC9B" w:rsidR="006E1499" w:rsidRDefault="00601825" w:rsidP="00601825">
      <w:pPr>
        <w:jc w:val="left"/>
        <w:rPr>
          <w:noProof/>
          <w:sz w:val="12"/>
          <w:szCs w:val="12"/>
        </w:rPr>
      </w:pPr>
      <w:r w:rsidRPr="00601825">
        <w:rPr>
          <w:sz w:val="12"/>
          <w:szCs w:val="12"/>
        </w:rPr>
        <w:t>Fig. 1</w:t>
      </w:r>
      <w:r>
        <w:rPr>
          <w:sz w:val="12"/>
          <w:szCs w:val="12"/>
        </w:rPr>
        <w:t xml:space="preserve">. </w:t>
      </w:r>
      <w:r w:rsidRPr="00C24F37">
        <w:rPr>
          <w:sz w:val="12"/>
          <w:szCs w:val="12"/>
        </w:rPr>
        <w:t xml:space="preserve">Age Distribution of Covid-19 Patients </w:t>
      </w:r>
      <w:r w:rsidR="007C250E">
        <w:rPr>
          <w:sz w:val="12"/>
          <w:szCs w:val="12"/>
        </w:rPr>
        <w:t xml:space="preserve">               </w:t>
      </w:r>
      <w:r w:rsidRPr="004D4A27">
        <w:rPr>
          <w:sz w:val="12"/>
          <w:szCs w:val="12"/>
        </w:rPr>
        <w:t xml:space="preserve">Fig. 2.  </w:t>
      </w:r>
      <w:r w:rsidRPr="00C24F37">
        <w:rPr>
          <w:noProof/>
          <w:sz w:val="12"/>
          <w:szCs w:val="12"/>
        </w:rPr>
        <w:t>Age Distribution of Long Covid-19 Patients</w:t>
      </w:r>
      <w:r w:rsidR="004D4A27">
        <w:rPr>
          <w:noProof/>
          <w:sz w:val="12"/>
          <w:szCs w:val="12"/>
        </w:rPr>
        <w:t xml:space="preserve"> </w:t>
      </w:r>
    </w:p>
    <w:p w14:paraId="3CE67533" w14:textId="62A2CB50" w:rsidR="00A65BCA" w:rsidRPr="00A65BCA" w:rsidRDefault="00FA1C6C" w:rsidP="00E7541F">
      <w:pPr>
        <w:ind w:firstLine="720"/>
        <w:jc w:val="left"/>
        <w:rPr>
          <w:noProof/>
        </w:rPr>
      </w:pPr>
      <w:r>
        <w:rPr>
          <w:noProof/>
        </w:rPr>
        <w:t xml:space="preserve">In </w:t>
      </w:r>
      <w:r w:rsidR="00BA34D7">
        <w:rPr>
          <w:noProof/>
        </w:rPr>
        <w:t xml:space="preserve">the </w:t>
      </w:r>
      <w:r w:rsidR="00975B56">
        <w:rPr>
          <w:noProof/>
        </w:rPr>
        <w:t>W</w:t>
      </w:r>
      <w:r w:rsidR="00BA34D7">
        <w:rPr>
          <w:noProof/>
        </w:rPr>
        <w:t>eek 46 dataset</w:t>
      </w:r>
      <w:r w:rsidR="00975B56">
        <w:rPr>
          <w:noProof/>
        </w:rPr>
        <w:t xml:space="preserve"> [12]</w:t>
      </w:r>
      <w:r>
        <w:rPr>
          <w:noProof/>
        </w:rPr>
        <w:t xml:space="preserve">, 62.39% of individuals with Covid-19 were assigned female at birth, while 37.61% were assigned male at birth (fig.3). </w:t>
      </w:r>
      <w:r w:rsidR="006237F1">
        <w:rPr>
          <w:noProof/>
        </w:rPr>
        <w:t xml:space="preserve">The amount of individuals </w:t>
      </w:r>
      <w:r w:rsidR="00357E6A">
        <w:rPr>
          <w:noProof/>
        </w:rPr>
        <w:t xml:space="preserve">assigned female at birth increases to 72.68% when </w:t>
      </w:r>
      <w:r w:rsidR="00B1338D">
        <w:rPr>
          <w:noProof/>
        </w:rPr>
        <w:t>examining individuals with Long Covid-19 (fig.4).</w:t>
      </w:r>
      <w:r w:rsidR="006237F1">
        <w:rPr>
          <w:noProof/>
        </w:rPr>
        <w:t xml:space="preserve"> </w:t>
      </w:r>
      <w:r w:rsidR="00B1338D">
        <w:rPr>
          <w:noProof/>
        </w:rPr>
        <w:t xml:space="preserve">The percentage of </w:t>
      </w:r>
      <w:r w:rsidR="000D0E38">
        <w:rPr>
          <w:noProof/>
        </w:rPr>
        <w:t xml:space="preserve">individuals assigned male at birth that have Long Covid-19 is 27.32%. This could indicate that </w:t>
      </w:r>
      <w:r w:rsidR="00666644">
        <w:rPr>
          <w:noProof/>
        </w:rPr>
        <w:t>individuals assigned female at birth are more likely to develop Long Covid-19, although this would require further analysis.</w:t>
      </w:r>
      <w:r w:rsidR="00626FAA" w:rsidRPr="00626FAA">
        <w:t xml:space="preserve"> </w:t>
      </w:r>
      <w:r w:rsidR="00626FAA">
        <w:t>It is unclear if this is an accurate representation of the birth gender of Covid-19 patients, or if there was just a higher instance of individuals assigned female at birth that responded to this survey.</w:t>
      </w:r>
    </w:p>
    <w:p w14:paraId="11D28B74" w14:textId="77777777" w:rsidR="00601825" w:rsidRDefault="00601825" w:rsidP="00601825">
      <w:pPr>
        <w:jc w:val="left"/>
        <w:rPr>
          <w:sz w:val="8"/>
          <w:szCs w:val="8"/>
        </w:rPr>
      </w:pPr>
    </w:p>
    <w:p w14:paraId="3558ADF1" w14:textId="0BA44C15" w:rsidR="00773801" w:rsidRDefault="00773801" w:rsidP="00C12FD9">
      <w:pPr>
        <w:jc w:val="both"/>
      </w:pPr>
      <w:r>
        <w:rPr>
          <w:noProof/>
        </w:rPr>
        <w:lastRenderedPageBreak/>
        <mc:AlternateContent>
          <mc:Choice Requires="wps">
            <w:drawing>
              <wp:inline distT="0" distB="0" distL="0" distR="0" wp14:anchorId="402C090E" wp14:editId="74643DEB">
                <wp:extent cx="1645920" cy="1425905"/>
                <wp:effectExtent l="0" t="0" r="1143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02C090E" id="_x0000_s102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0iVDJQIAAEwEAAAOAAAAZHJzL2Uyb0RvYy54bWysVNuO2yAQfa/Uf0C8N3bceLux4qy22aaq&#13;&#10;tL1Iu/0AjHGMCgwFEjv9+g44m6a3l6p+QMAMZ2bOmfHqZtSKHITzEkxN57OcEmE4tNLsavr5cfvi&#13;&#10;mhIfmGmZAiNqehSe3qyfP1sNthIF9KBa4QiCGF8NtqZ9CLbKMs97oZmfgRUGjR04zQIe3S5rHRsQ&#13;&#10;XausyPOrbADXWgdceI+3d5ORrhN+1wkePnadF4GommJuIa0urU1cs/WKVTvHbC/5KQ32D1loJg0G&#13;&#10;PUPdscDI3snfoLTkDjx0YcZBZ9B1kotUA1Yzz3+p5qFnVqRakBxvzzT5/wfLPxw+OSLbmr6kxDCN&#13;&#10;Ej2KMZDXMJIisjNYX6HTg0W3MOI1qpwq9fYe+BdPDGx6Znbi1jkYesFazG4eX2YXTyccH0Ga4T20&#13;&#10;GIbtAySgsXM6UodkEERHlY5nZWIqPIa8WpTLAk0cbfNFUS7zMsVg1dNz63x4K0CTuKmpQ+kTPDvc&#13;&#10;+xDTYdWTS4zmQcl2K5VKB7drNsqRA8M22abvhP6TmzJkqOmyLMqJgb9C5On7E4SWAftdSV3T67MT&#13;&#10;qyJvb0ybujEwqaY9pqzMicjI3cRiGJsxKXbWp4H2iMw6mNobxxE3PbhvlAzY2jX1X/fMCUrUO4Pq&#13;&#10;LOeLRZyFdFiUryKv7tLSXFqY4QhV00DJtN2END+RNwO3qGInE79R7imTU8rYson203jFmbg8J68f&#13;&#10;P4H1dw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PrSJUMlAgAATAQAAA4AAAAAAAAAAAAAAAAALgIAAGRycy9lMm9E&#13;&#10;b2MueG1sUEsBAi0AFAAGAAgAAAAhAE5pHlngAAAACgEAAA8AAAAAAAAAAAAAAAAAfwQAAGRycy9k&#13;&#10;b3ducmV2LnhtbFBLBQYAAAAABAAEAPMAAACMBQAAAAA=&#13;&#10;">
                <v:textbo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90783DE" wp14:editId="705AA500">
                <wp:extent cx="1645920" cy="1425905"/>
                <wp:effectExtent l="0" t="0" r="1143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90783DE" id="_x0000_s102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pOJgIAAEwEAAAOAAAAZHJzL2Uyb0RvYy54bWysVNtu2zAMfR+wfxD0vtjx4q4x4hRdugwD&#13;&#10;ugvQ7gNkWY6FSaImKbG7ry8lp2l2exnmB0ESqcPDQ9Krq1ErchDOSzA1nc9ySoTh0Eqzq+nX++2r&#13;&#10;S0p8YKZlCoyo6YPw9Gr98sVqsJUooAfVCkcQxPhqsDXtQ7BVlnneC838DKwwaOzAaRbw6HZZ69iA&#13;&#10;6FplRZ5fZAO41jrgwnu8vZmMdJ3wu07w8LnrvAhE1RS5hbS6tDZxzdYrVu0cs73kRxrsH1hoJg0G&#13;&#10;PUHdsMDI3snfoLTkDjx0YcZBZ9B1kouUA2Yzz3/J5q5nVqRcUBxvTzL5/wfLPx2+OCLbmpaUGKax&#13;&#10;RPdiDOQtjKSI6gzWV+h0Z9EtjHiNVU6ZensL/JsnBjY9Mztx7RwMvWAtspvHl9nZ0wnHR5Bm+Agt&#13;&#10;hmH7AAlo7JyO0qEYBNGxSg+nykQqPIa8WJTLAk0cbfNFUS7zMsVg1dNz63x4L0CTuKmpw9IneHa4&#13;&#10;9SHSYdWTS4zmQcl2K5VKB7drNsqRA8M22abviP6TmzJkqOmyLMpJgb9C5On7E4SWAftdSV3Ty5MT&#13;&#10;q6Ju70ybujEwqaY9UlbmKGTUblIxjM2YKvY6BogiN9A+oLIOpvbGccRND+4HJQO2dk399z1zghL1&#13;&#10;wWB1lvPFIs5COizKN1FXd25pzi3McISqaaBk2m5Cmp+om4FrrGInk77PTI6UsWWT7MfxijNxfk5e&#13;&#10;zz+B9SMA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CnB+pOJgIAAEwEAAAOAAAAAAAAAAAAAAAAAC4CAABkcnMvZTJv&#13;&#10;RG9jLnhtbFBLAQItABQABgAIAAAAIQBOaR5Z4AAAAAoBAAAPAAAAAAAAAAAAAAAAAIAEAABkcnMv&#13;&#10;ZG93bnJldi54bWxQSwUGAAAAAAQABADzAAAAjQUAAAAA&#13;&#10;">
                <v:textbo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v:textbox>
                <w10:anchorlock/>
              </v:shape>
            </w:pict>
          </mc:Fallback>
        </mc:AlternateContent>
      </w:r>
    </w:p>
    <w:p w14:paraId="2A66EA50" w14:textId="151F7DD8" w:rsidR="007C250E" w:rsidRDefault="007C250E" w:rsidP="007C250E">
      <w:pPr>
        <w:jc w:val="left"/>
        <w:rPr>
          <w:sz w:val="8"/>
          <w:szCs w:val="8"/>
        </w:rPr>
      </w:pPr>
      <w:r w:rsidRPr="00601825">
        <w:rPr>
          <w:sz w:val="12"/>
          <w:szCs w:val="12"/>
        </w:rPr>
        <w:t xml:space="preserve">Fig. </w:t>
      </w:r>
      <w:r>
        <w:rPr>
          <w:sz w:val="12"/>
          <w:szCs w:val="12"/>
        </w:rPr>
        <w:t>3.  Birth Gender Ratio for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4</w:t>
      </w:r>
      <w:r w:rsidRPr="004D4A27">
        <w:rPr>
          <w:sz w:val="12"/>
          <w:szCs w:val="12"/>
        </w:rPr>
        <w:t xml:space="preserve">.  </w:t>
      </w:r>
      <w:r>
        <w:rPr>
          <w:noProof/>
          <w:sz w:val="12"/>
          <w:szCs w:val="12"/>
        </w:rPr>
        <w:t>Birth Gender Ratio for Long Covid-19 Patients</w:t>
      </w:r>
    </w:p>
    <w:p w14:paraId="4BA5958C" w14:textId="31D39E65" w:rsidR="007C250E" w:rsidRDefault="00622815" w:rsidP="00E7541F">
      <w:pPr>
        <w:ind w:firstLine="720"/>
        <w:jc w:val="both"/>
      </w:pPr>
      <w:r>
        <w:t>Of the individuals with Covid-19</w:t>
      </w:r>
      <w:r w:rsidR="00BA3377">
        <w:t xml:space="preserve"> (fig.5)</w:t>
      </w:r>
      <w:r>
        <w:t xml:space="preserve">, </w:t>
      </w:r>
      <w:r w:rsidR="002B07B5">
        <w:t>60.91% identify as female while</w:t>
      </w:r>
      <w:r w:rsidR="009A6D4C">
        <w:t xml:space="preserve"> </w:t>
      </w:r>
      <w:r w:rsidR="008E61EB">
        <w:t>36.79</w:t>
      </w:r>
      <w:r w:rsidR="0043726E">
        <w:t xml:space="preserve">% identify as male. </w:t>
      </w:r>
      <w:r w:rsidR="009917B1">
        <w:t xml:space="preserve"> Only 0.41% identify as transgender and </w:t>
      </w:r>
      <w:r w:rsidR="008E61EB">
        <w:t>1.</w:t>
      </w:r>
      <w:r w:rsidR="009917B1">
        <w:t>89% identify as a different gender identity. The percentage of individuals who identify as female increases to 70</w:t>
      </w:r>
      <w:r w:rsidR="004228E3">
        <w:t>.76% when examining individuals with Long Covid-19</w:t>
      </w:r>
      <w:r w:rsidR="00BA3377">
        <w:t xml:space="preserve"> (fig.6)</w:t>
      </w:r>
      <w:r w:rsidR="004228E3">
        <w:t>. The number of individuals identifying as male decreases</w:t>
      </w:r>
      <w:r w:rsidR="00BA3377">
        <w:t xml:space="preserve"> to 26.63%. </w:t>
      </w:r>
      <w:r w:rsidR="00287CF0">
        <w:t xml:space="preserve">Transgender </w:t>
      </w:r>
      <w:r w:rsidR="0054654C">
        <w:t xml:space="preserve">individuals and individuals that identify as a different gender identity </w:t>
      </w:r>
      <w:r w:rsidR="00A96893">
        <w:t xml:space="preserve">make up </w:t>
      </w:r>
      <w:r w:rsidR="00DC4A6F">
        <w:t xml:space="preserve">0.53% and 2.09% of the </w:t>
      </w:r>
      <w:r w:rsidR="00445590">
        <w:t xml:space="preserve">individuals with Long Covid-19. </w:t>
      </w:r>
      <w:r w:rsidR="00D80E07">
        <w:t>These results could indicate that more female-identifying individuals experience Long Covid-19</w:t>
      </w:r>
      <w:r w:rsidR="007F3497">
        <w:t>.</w:t>
      </w:r>
    </w:p>
    <w:p w14:paraId="4C170D3B" w14:textId="3B5E9867" w:rsidR="0038033C" w:rsidRDefault="0038033C" w:rsidP="00C12FD9">
      <w:pPr>
        <w:jc w:val="both"/>
      </w:pPr>
    </w:p>
    <w:p w14:paraId="133E52E9" w14:textId="28070425" w:rsidR="00773801" w:rsidRDefault="00773801" w:rsidP="00C12FD9">
      <w:pPr>
        <w:jc w:val="both"/>
      </w:pPr>
      <w:r>
        <w:rPr>
          <w:noProof/>
        </w:rPr>
        <mc:AlternateContent>
          <mc:Choice Requires="wps">
            <w:drawing>
              <wp:inline distT="0" distB="0" distL="0" distR="0" wp14:anchorId="3B90F0ED" wp14:editId="427784F2">
                <wp:extent cx="1645920" cy="1425905"/>
                <wp:effectExtent l="0" t="0" r="11430"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B90F0ED" id="_x0000_s103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rQKJAIAAEwEAAAOAAAAZHJzL2Uyb0RvYy54bWysVNuO0zAQfUfiHyy/06RRstCo6WrpUoS0&#13;&#10;LEi7fIDrOI2F7TG226R8PWOn2y23F0QeLNszPjNzzkyW16NW5CCcl2AaOp/llAjDoZVm19Avj5tX&#13;&#10;byjxgZmWKTCioUfh6fXq5YvlYGtRQA+qFY4giPH1YBvah2DrLPO8F5r5GVhh0NiB0yzg0e2y1rEB&#13;&#10;0bXKijy/ygZwrXXAhfd4ezsZ6Srhd53g4VPXeRGIaijmFtLq0rqNa7ZasnrnmO0lP6XB/iELzaTB&#13;&#10;oGeoWxYY2Tv5G5SW3IGHLsw46Ay6TnKRasBq5vkv1Tz0zIpUC5Lj7Zkm//9g+f3hsyOybSgKZZhG&#13;&#10;iR7FGMhbGEkR2Rmsr9HpwaJbGPEaVU6VensH/KsnBtY9Mztx4xwMvWAtZjePL7OLpxOOjyDb4SO0&#13;&#10;GIbtAySgsXM6UodkEERHlY5nZWIqPIa8KqtFgSaOtnlZVIu8SjFY/fTcOh/eC9AkbhrqUPoEzw53&#13;&#10;PsR0WP3kEqN5ULLdSKXSwe22a+XIgWGbbNJ3Qv/JTRkyNHRRFdXEwF8h8vT9CULLgP2upEbCz06s&#13;&#10;jry9M23qxsCkmvaYsjInIiN3E4th3I5JsTIGiCRvoT0isw6m9sZxxE0P7jslA7Z2Q/23PXOCEvXB&#13;&#10;oDqLeVnGWUiHsnodeXWXlu2lhRmOUA0NlEzbdUjzE3kzcIMqdjLx+5zJKWVs2UT7abziTFyek9fz&#13;&#10;T2D1AwAA//8DAFBLAwQUAAYACAAAACEATmkeWeAAAAAKAQAADwAAAGRycy9kb3ducmV2LnhtbEyP&#13;&#10;QU/DMAyF70j8h8hIXNCWUkbZuqYTAoHGjQ0E16z12orEKUnWlX+P4QKXJ1tPfn5fsRqtEQP60DlS&#13;&#10;cDlNQCBVru6oUfD68jCZgwhRU62NI1TwhQFW5elJofPaHWmDwzY2gkMo5FpBG2OfSxmqFq0OU9cj&#13;&#10;sbd33urIq29k7fWRw62RaZJk0uqO+EOre7xrsfrYHqyC+Ww9vIenq+e3KtubRby4GR4/vVLnZ+P9&#13;&#10;kuV2CSLiGP8u4IeB+0PJxXbuQHUQRgHTxF9lL71epCB2PKSzDGRZyP8I5TcAAAD//wMAUEsBAi0A&#13;&#10;FAAGAAgAAAAhALaDOJL+AAAA4QEAABMAAAAAAAAAAAAAAAAAAAAAAFtDb250ZW50X1R5cGVzXS54&#13;&#10;bWxQSwECLQAUAAYACAAAACEAOP0h/9YAAACUAQAACwAAAAAAAAAAAAAAAAAvAQAAX3JlbHMvLnJl&#13;&#10;bHNQSwECLQAUAAYACAAAACEA59q0CiQCAABMBAAADgAAAAAAAAAAAAAAAAAuAgAAZHJzL2Uyb0Rv&#13;&#10;Yy54bWxQSwECLQAUAAYACAAAACEATmkeWeAAAAAKAQAADwAAAAAAAAAAAAAAAAB+BAAAZHJzL2Rv&#13;&#10;d25yZXYueG1sUEsFBgAAAAAEAAQA8wAAAIsFAAAAAA==&#13;&#10;">
                <v:textbo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036BBAF" wp14:editId="3ECB03EA">
                <wp:extent cx="1645920" cy="1425905"/>
                <wp:effectExtent l="0" t="0" r="1143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36BBAF" id="_x0000_s103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i06JAIAAEwEAAAOAAAAZHJzL2Uyb0RvYy54bWysVNuO2yAQfa/Uf0C8N3aseLux4qy22aaq&#13;&#10;tL1Iu/0AjHGMCgwFEjv9+g44m01vL1X9gIAZzpw5M+PVzagVOQjnJZiazmc5JcJwaKXZ1fTL4/bV&#13;&#10;NSU+MNMyBUbU9Cg8vVm/fLEabCUK6EG1whEEMb4abE37EGyVZZ73QjM/AysMGjtwmgU8ul3WOjYg&#13;&#10;ulZZkedX2QCutQ648B5v7yYjXSf8rhM8fOo6LwJRNUVuIa0urU1cs/WKVTvHbC/5iQb7BxaaSYNB&#13;&#10;z1B3LDCyd/I3KC25Aw9dmHHQGXSd5CLlgNnM81+yeeiZFSkXFMfbs0z+/8Hyj4fPjsi2pktKDNNY&#13;&#10;okcxBvIGRlJEdQbrK3R6sOgWRrzGKqdMvb0H/tUTA5uemZ24dQ6GXrAW2c3jy+zi6YTjI0gzfIAW&#13;&#10;w7B9gAQ0dk5H6VAMguhYpeO5MpEKjyGvFuWyQBNH23xRlMu8TDFY9fTcOh/eCdAkbmrqsPQJnh3u&#13;&#10;fYh0WPXkEqN5ULLdSqXSwe2ajXLkwLBNtuk7of/kpgwZUKiyKCcF/gqRp+9PEFoG7HcldU2vz06s&#13;&#10;irq9NW3qxsCkmvZIWZmTkFG7ScUwNmOqWFIgitxAe0RlHUztjeOImx7cd0oGbO2a+m975gQl6r3B&#13;&#10;6izni0WchXRYlK+jru7S0lxamOEIVdNAybTdhDQ/UTcDt1jFTiZ9n5mcKGPLJtlP4xVn4vKcvJ5/&#13;&#10;AusfAAAA//8DAFBLAwQUAAYACAAAACEATmkeWeAAAAAKAQAADwAAAGRycy9kb3ducmV2LnhtbEyP&#13;&#10;QU/DMAyF70j8h8hIXNCWUkbZuqYTAoHGjQ0E16z12orEKUnWlX+P4QKXJ1tPfn5fsRqtEQP60DlS&#13;&#10;cDlNQCBVru6oUfD68jCZgwhRU62NI1TwhQFW5elJofPaHWmDwzY2gkMo5FpBG2OfSxmqFq0OU9cj&#13;&#10;sbd33urIq29k7fWRw62RaZJk0uqO+EOre7xrsfrYHqyC+Ww9vIenq+e3KtubRby4GR4/vVLnZ+P9&#13;&#10;kuV2CSLiGP8u4IeB+0PJxXbuQHUQRgHTxF9lL71epCB2PKSzDGRZyP8I5TcAAAD//wMAUEsBAi0A&#13;&#10;FAAGAAgAAAAhALaDOJL+AAAA4QEAABMAAAAAAAAAAAAAAAAAAAAAAFtDb250ZW50X1R5cGVzXS54&#13;&#10;bWxQSwECLQAUAAYACAAAACEAOP0h/9YAAACUAQAACwAAAAAAAAAAAAAAAAAvAQAAX3JlbHMvLnJl&#13;&#10;bHNQSwECLQAUAAYACAAAACEA134tOiQCAABMBAAADgAAAAAAAAAAAAAAAAAuAgAAZHJzL2Uyb0Rv&#13;&#10;Yy54bWxQSwECLQAUAAYACAAAACEATmkeWeAAAAAKAQAADwAAAAAAAAAAAAAAAAB+BAAAZHJzL2Rv&#13;&#10;d25yZXYueG1sUEsFBgAAAAAEAAQA8wAAAIsFAAAAAA==&#13;&#10;">
                <v:textbo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v:textbox>
                <w10:anchorlock/>
              </v:shape>
            </w:pict>
          </mc:Fallback>
        </mc:AlternateContent>
      </w:r>
    </w:p>
    <w:p w14:paraId="48DDB2E7" w14:textId="77777777" w:rsidR="006F76EF" w:rsidRDefault="007C250E" w:rsidP="007C250E">
      <w:pPr>
        <w:jc w:val="left"/>
        <w:rPr>
          <w:noProof/>
          <w:sz w:val="12"/>
          <w:szCs w:val="12"/>
        </w:rPr>
      </w:pPr>
      <w:r w:rsidRPr="00601825">
        <w:rPr>
          <w:sz w:val="12"/>
          <w:szCs w:val="12"/>
        </w:rPr>
        <w:t xml:space="preserve">Fig. </w:t>
      </w:r>
      <w:r>
        <w:rPr>
          <w:sz w:val="12"/>
          <w:szCs w:val="12"/>
        </w:rPr>
        <w:t xml:space="preserve">5. Gender Identity of Covid-19 </w:t>
      </w:r>
      <w:r w:rsidRPr="00C24F37">
        <w:rPr>
          <w:sz w:val="12"/>
          <w:szCs w:val="12"/>
        </w:rPr>
        <w:t xml:space="preserve">Patients </w:t>
      </w:r>
      <w:r>
        <w:rPr>
          <w:sz w:val="12"/>
          <w:szCs w:val="12"/>
        </w:rPr>
        <w:t xml:space="preserve">               </w:t>
      </w:r>
      <w:r w:rsidRPr="004D4A27">
        <w:rPr>
          <w:sz w:val="12"/>
          <w:szCs w:val="12"/>
        </w:rPr>
        <w:t xml:space="preserve">Fig. </w:t>
      </w:r>
      <w:r>
        <w:rPr>
          <w:sz w:val="12"/>
          <w:szCs w:val="12"/>
        </w:rPr>
        <w:t>6</w:t>
      </w:r>
      <w:r w:rsidRPr="004D4A27">
        <w:rPr>
          <w:sz w:val="12"/>
          <w:szCs w:val="12"/>
        </w:rPr>
        <w:t xml:space="preserve">.  </w:t>
      </w:r>
      <w:r>
        <w:rPr>
          <w:noProof/>
          <w:sz w:val="12"/>
          <w:szCs w:val="12"/>
        </w:rPr>
        <w:t>Gender Identity of Long Covid-19 Patients</w:t>
      </w:r>
    </w:p>
    <w:p w14:paraId="36FD4105" w14:textId="305026D8" w:rsidR="007C250E" w:rsidRPr="00CB26C9" w:rsidRDefault="00EE1AB1" w:rsidP="00E7541F">
      <w:pPr>
        <w:ind w:firstLine="720"/>
        <w:jc w:val="left"/>
        <w:rPr>
          <w:noProof/>
        </w:rPr>
      </w:pPr>
      <w:r>
        <w:rPr>
          <w:noProof/>
        </w:rPr>
        <w:t>The distribution of ethnicities is generally the same for both Covid-19 patients</w:t>
      </w:r>
      <w:r w:rsidR="00050EEF">
        <w:rPr>
          <w:noProof/>
        </w:rPr>
        <w:t xml:space="preserve"> (fig.7)</w:t>
      </w:r>
      <w:r>
        <w:rPr>
          <w:noProof/>
        </w:rPr>
        <w:t xml:space="preserve"> and Long Covid-19 patients</w:t>
      </w:r>
      <w:r w:rsidR="00050EEF">
        <w:rPr>
          <w:noProof/>
        </w:rPr>
        <w:t xml:space="preserve"> (fig.8). </w:t>
      </w:r>
      <w:r w:rsidR="00903345">
        <w:rPr>
          <w:noProof/>
        </w:rPr>
        <w:t>White individuals represented the majority of both Covid-19</w:t>
      </w:r>
      <w:r w:rsidR="00E27C9C">
        <w:rPr>
          <w:noProof/>
        </w:rPr>
        <w:t xml:space="preserve"> patients and Long Covid-19 patients with 73.5% and </w:t>
      </w:r>
      <w:r w:rsidR="005778E1">
        <w:rPr>
          <w:noProof/>
        </w:rPr>
        <w:t>71.15% respectively</w:t>
      </w:r>
      <w:r w:rsidR="00E27C9C">
        <w:rPr>
          <w:noProof/>
        </w:rPr>
        <w:t>.</w:t>
      </w:r>
      <w:r w:rsidR="005778E1">
        <w:rPr>
          <w:noProof/>
        </w:rPr>
        <w:t xml:space="preserve"> The percentage of </w:t>
      </w:r>
      <w:r w:rsidR="00026265">
        <w:rPr>
          <w:noProof/>
        </w:rPr>
        <w:t>Hispanic</w:t>
      </w:r>
      <w:r w:rsidR="005778E1">
        <w:rPr>
          <w:noProof/>
        </w:rPr>
        <w:t xml:space="preserve"> individuals with Covid-19 who developed Long Covid-19 increased slightly from 10.75% to 12.79%</w:t>
      </w:r>
      <w:r w:rsidR="00026265">
        <w:rPr>
          <w:noProof/>
        </w:rPr>
        <w:t xml:space="preserve">. The percentage of Black individuals with Covid-19 who </w:t>
      </w:r>
      <w:r w:rsidR="00447ECC">
        <w:rPr>
          <w:noProof/>
        </w:rPr>
        <w:t xml:space="preserve">had Long Covid-19  also increased from 7.1% to 8.11%. </w:t>
      </w:r>
      <w:r w:rsidR="00E125AB">
        <w:rPr>
          <w:noProof/>
        </w:rPr>
        <w:t xml:space="preserve">Only 4.16% of individuals </w:t>
      </w:r>
      <w:r w:rsidR="00C90413">
        <w:rPr>
          <w:noProof/>
        </w:rPr>
        <w:t xml:space="preserve">with Covid-19 </w:t>
      </w:r>
      <w:r w:rsidR="00E125AB">
        <w:rPr>
          <w:noProof/>
        </w:rPr>
        <w:t xml:space="preserve">in this dataset were Asian, and </w:t>
      </w:r>
      <w:r w:rsidR="00811DD3">
        <w:rPr>
          <w:noProof/>
        </w:rPr>
        <w:t>3.09% of individuals with Long Covid-19 were Asian. The percentage of mixed individuals remained similar</w:t>
      </w:r>
      <w:r w:rsidR="00C90413">
        <w:rPr>
          <w:noProof/>
        </w:rPr>
        <w:t xml:space="preserve"> with 4.48% having Covid-19 and 4.86% having Long Covid-19.</w:t>
      </w:r>
    </w:p>
    <w:p w14:paraId="3D7DB258" w14:textId="03010090" w:rsidR="00773801" w:rsidRDefault="00773801" w:rsidP="00C12FD9">
      <w:pPr>
        <w:jc w:val="both"/>
      </w:pPr>
      <w:r>
        <w:rPr>
          <w:noProof/>
        </w:rPr>
        <mc:AlternateContent>
          <mc:Choice Requires="wps">
            <w:drawing>
              <wp:inline distT="0" distB="0" distL="0" distR="0" wp14:anchorId="0809C79B" wp14:editId="7A3B3615">
                <wp:extent cx="1645920" cy="1425905"/>
                <wp:effectExtent l="0" t="0" r="11430"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809C79B" id="_x0000_s103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tYMJQIAAE0EAAAOAAAAZHJzL2Uyb0RvYy54bWysVNuO2yAQfa/Uf0C8N3asON1YcVbbbFNV&#13;&#10;2l6k3X4AxjhGBYYCib39+g44m01vL1X9gIAZzpw5M+P19agVOQrnJZiazmc5JcJwaKXZ1/TLw+7V&#13;&#10;FSU+MNMyBUbU9FF4er15+WI92EoU0INqhSMIYnw12Jr2IdgqyzzvhWZ+BlYYNHbgNAt4dPusdWxA&#13;&#10;dK2yIs+X2QCutQ648B5vbycj3ST8rhM8fOo6LwJRNUVuIa0urU1cs82aVXvHbC/5iQb7BxaaSYNB&#13;&#10;z1C3LDBycPI3KC25Aw9dmHHQGXSd5CLlgNnM81+yue+ZFSkXFMfbs0z+/8Hyj8fPjsgWa1dQYpjG&#13;&#10;Gj2IMZA3MJIiyjNYX6HXvUW/MOI1uqZUvb0D/tUTA9uemb24cQ6GXrAW6c3jy+zi6YTjI0gzfIAW&#13;&#10;w7BDgAQ0dk5H7VANguhYpsdzaSIVHkMuF+WqQBNH23xRlKu8TDFY9fTcOh/eCdAkbmrqsPYJnh3v&#13;&#10;fIh0WPXkEqN5ULLdSaXSwe2brXLkyLBPduk7of/kpgwZaroqi3JS4K8Qefr+BKFlwIZXUtf06uzE&#13;&#10;qqjbW9OmdgxMqmmPlJU5CRm1m1QMYzOmki1jgChyA+0jKutg6m+cR9z04L5TMmBv19R/OzAnKFHv&#13;&#10;DVZnNV8s4jCkw6J8HXV1l5bm0sIMR6iaBkqm7TakAYq6GbjBKnYy6fvM5EQZezbJfpqvOBSX5+T1&#13;&#10;/BfY/A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HHW1gwlAgAATQQAAA4AAAAAAAAAAAAAAAAALgIAAGRycy9lMm9E&#13;&#10;b2MueG1sUEsBAi0AFAAGAAgAAAAhAE5pHlngAAAACgEAAA8AAAAAAAAAAAAAAAAAfwQAAGRycy9k&#13;&#10;b3ducmV2LnhtbFBLBQYAAAAABAAEAPMAAACMBQAAAAA=&#13;&#10;">
                <v:textbo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C2B7AF7" wp14:editId="5B193F27">
                <wp:extent cx="1645920" cy="1425905"/>
                <wp:effectExtent l="0" t="0" r="11430"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C2B7AF7" id="_x0000_s103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k88JgIAAE0EAAAOAAAAZHJzL2Uyb0RvYy54bWysVNtu2zAMfR+wfxD0vtjx4rYx4hRdugwD&#13;&#10;ugvQ7gNkWY6FSaImKbG7rx8lp2l2exnmB0ESqcPDQ9Kr61ErchDOSzA1nc9ySoTh0Eqzq+mXh+2r&#13;&#10;K0p8YKZlCoyo6aPw9Hr98sVqsJUooAfVCkcQxPhqsDXtQ7BVlnneC838DKwwaOzAaRbw6HZZ69iA&#13;&#10;6FplRZ5fZAO41jrgwnu8vZ2MdJ3wu07w8KnrvAhE1RS5hbS6tDZxzdYrVu0cs73kRxrsH1hoJg0G&#13;&#10;PUHdssDI3snfoLTkDjx0YcZBZ9B1kouUA2Yzz3/J5r5nVqRcUBxvTzL5/wfLPx4+OyJbrN1rSgzT&#13;&#10;WKMHMQbyBkZSRHkG6yv0urfoF0a8RteUqrd3wL96YmDTM7MTN87B0AvWIr15fJmdPZ1wfARphg/Q&#13;&#10;Yhi2D5CAxs7pqB2qQRAdy/R4Kk2kwmPIi0W5LNDE0TZfFOUyL1MMVj09t86HdwI0iZuaOqx9gmeH&#13;&#10;Ox8iHVY9ucRoHpRst1KpdHC7ZqMcOTDsk236jug/uSlDhpouy6KcFPgrRJ6+P0FoGbDhldQ1vTo5&#13;&#10;sSrq9ta0qR0Dk2raI2VljkJG7SYVw9iMqWSXMUAUuYH2EZV1MPU3ziNuenDfKRmwt2vqv+2ZE5So&#13;&#10;9wars5wvFnEY0mFRXkZd3bmlObcwwxGqpoGSabsJaYCibgZusIqdTPo+MzlSxp5Nsh/nKw7F+Tl5&#13;&#10;Pf8F1j8A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BBck88JgIAAE0EAAAOAAAAAAAAAAAAAAAAAC4CAABkcnMvZTJv&#13;&#10;RG9jLnhtbFBLAQItABQABgAIAAAAIQBOaR5Z4AAAAAoBAAAPAAAAAAAAAAAAAAAAAIAEAABkcnMv&#13;&#10;ZG93bnJldi54bWxQSwUGAAAAAAQABADzAAAAjQUAAAAA&#13;&#10;">
                <v:textbo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v:textbox>
                <w10:anchorlock/>
              </v:shape>
            </w:pict>
          </mc:Fallback>
        </mc:AlternateContent>
      </w:r>
    </w:p>
    <w:p w14:paraId="62715231" w14:textId="4AA8D82F" w:rsidR="007C250E" w:rsidRPr="00CC3A70" w:rsidRDefault="007C250E" w:rsidP="007C250E">
      <w:pPr>
        <w:jc w:val="left"/>
        <w:rPr>
          <w:sz w:val="8"/>
          <w:szCs w:val="8"/>
          <w:lang w:val="en-CA"/>
        </w:rPr>
      </w:pPr>
      <w:r w:rsidRPr="00601825">
        <w:rPr>
          <w:sz w:val="12"/>
          <w:szCs w:val="12"/>
        </w:rPr>
        <w:t xml:space="preserve">Fig. </w:t>
      </w:r>
      <w:r>
        <w:rPr>
          <w:sz w:val="12"/>
          <w:szCs w:val="12"/>
        </w:rPr>
        <w:t>7. Ethnicities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8</w:t>
      </w:r>
      <w:r w:rsidRPr="004D4A27">
        <w:rPr>
          <w:sz w:val="12"/>
          <w:szCs w:val="12"/>
        </w:rPr>
        <w:t xml:space="preserve">.  </w:t>
      </w:r>
      <w:r>
        <w:rPr>
          <w:noProof/>
          <w:sz w:val="12"/>
          <w:szCs w:val="12"/>
        </w:rPr>
        <w:t xml:space="preserve">Ethnicities of </w:t>
      </w:r>
      <w:r w:rsidR="00CC3A70">
        <w:rPr>
          <w:noProof/>
          <w:sz w:val="12"/>
          <w:szCs w:val="12"/>
          <w:lang w:val="en-CA"/>
        </w:rPr>
        <w:t>Long Covid-19 Patients</w:t>
      </w:r>
    </w:p>
    <w:p w14:paraId="34FC0E3E" w14:textId="77777777" w:rsidR="002732DD" w:rsidRDefault="002732DD" w:rsidP="00C12FD9">
      <w:pPr>
        <w:jc w:val="both"/>
      </w:pPr>
    </w:p>
    <w:p w14:paraId="64379268" w14:textId="0827647B" w:rsidR="00E774B7" w:rsidRDefault="00AB1910" w:rsidP="00E7541F">
      <w:pPr>
        <w:ind w:firstLine="720"/>
        <w:jc w:val="both"/>
      </w:pPr>
      <w:r>
        <w:t xml:space="preserve">The majority of Covid-19 patients in the </w:t>
      </w:r>
      <w:r w:rsidR="009362C4">
        <w:t>W</w:t>
      </w:r>
      <w:r>
        <w:t>eek 46 dataset</w:t>
      </w:r>
      <w:r w:rsidR="009362C4">
        <w:t xml:space="preserve"> [12] </w:t>
      </w:r>
      <w:r>
        <w:t xml:space="preserve">reported having either </w:t>
      </w:r>
      <w:r w:rsidR="00C442B0">
        <w:t>mild or moderate symptoms (fig.9)</w:t>
      </w:r>
      <w:r w:rsidR="00B21641">
        <w:t xml:space="preserve">, with 38.9% having mild symptoms and 41.33% having moderate symptoms. </w:t>
      </w:r>
      <w:r w:rsidR="00AA2445">
        <w:t>14.48% of individuals with Covid-19 reported experiencing severe symptoms, while 5.3% reported having no symptoms.</w:t>
      </w:r>
      <w:r w:rsidR="007C0A80">
        <w:t xml:space="preserve"> When examining symptom severity of Long Covid-19 patients, we found that </w:t>
      </w:r>
      <w:r w:rsidR="00221D77">
        <w:t xml:space="preserve">47.31% reported having moderate symptoms and 28.8% reported experiencing severe symptoms. </w:t>
      </w:r>
      <w:r w:rsidR="00E774B7">
        <w:t>This could indicate that</w:t>
      </w:r>
      <w:r w:rsidR="00330994">
        <w:t xml:space="preserve"> </w:t>
      </w:r>
      <w:r w:rsidR="00E774B7">
        <w:t>Long Covid-19</w:t>
      </w:r>
      <w:r w:rsidR="00330994">
        <w:t xml:space="preserve"> symptoms are more likely to be moderate or severe, but further data analysis would need to be done.</w:t>
      </w:r>
      <w:r w:rsidR="002F6EA8">
        <w:t xml:space="preserve"> The </w:t>
      </w:r>
      <w:r w:rsidR="008215CD">
        <w:t>number</w:t>
      </w:r>
      <w:r w:rsidR="002F6EA8">
        <w:t xml:space="preserve"> of individuals experiencing mild symptoms</w:t>
      </w:r>
      <w:r w:rsidR="00D7098A">
        <w:t xml:space="preserve"> decreased to 22.4% when examining Long Covid-19 symptom severity. </w:t>
      </w:r>
      <w:r w:rsidR="008215CD">
        <w:t>As seen in Fig.</w:t>
      </w:r>
      <w:r w:rsidR="0031049A">
        <w:t>10</w:t>
      </w:r>
      <w:r w:rsidR="008215CD">
        <w:t>., a small percentage of individuals reported experiencing no symptoms. These individuals could be asymptomatic and testing positive the amount of time required</w:t>
      </w:r>
      <w:r w:rsidR="008215CD">
        <w:rPr>
          <w:rStyle w:val="FootnoteReference"/>
        </w:rPr>
        <w:footnoteReference w:id="3"/>
      </w:r>
      <w:r w:rsidR="008215CD">
        <w:t xml:space="preserve"> to receive a Long Covid-19 diagnosis, although it is more likely that they are part of the margin of error.</w:t>
      </w:r>
    </w:p>
    <w:p w14:paraId="32881F4F" w14:textId="77777777" w:rsidR="008215CD" w:rsidRDefault="008215CD" w:rsidP="00C12FD9">
      <w:pPr>
        <w:jc w:val="both"/>
      </w:pPr>
    </w:p>
    <w:p w14:paraId="146549F8" w14:textId="0FF6710C" w:rsidR="00773801" w:rsidRDefault="00773801" w:rsidP="00C12FD9">
      <w:pPr>
        <w:jc w:val="both"/>
      </w:pPr>
      <w:r>
        <w:rPr>
          <w:noProof/>
        </w:rPr>
        <mc:AlternateContent>
          <mc:Choice Requires="wps">
            <w:drawing>
              <wp:inline distT="0" distB="0" distL="0" distR="0" wp14:anchorId="772E1A7F" wp14:editId="3EBB65BC">
                <wp:extent cx="1645920" cy="1425905"/>
                <wp:effectExtent l="0" t="0" r="11430"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72E1A7F" id="_x0000_s103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sW3JQIAAE0EAAAOAAAAZHJzL2Uyb0RvYy54bWysVNuO2yAQfa/Uf0C8N3aseLux4qy22aaq&#13;&#10;tL1Iu/0AjHGMCgwFEjv9+g44m01vL1X9gIAZzpw5M+PVzagVOQjnJZiazmc5JcJwaKXZ1fTL4/bV&#13;&#10;NSU+MNMyBUbU9Cg8vVm/fLEabCUK6EG1whEEMb4abE37EGyVZZ73QjM/AysMGjtwmgU8ul3WOjYg&#13;&#10;ulZZkedX2QCutQ648B5v7yYjXSf8rhM8fOo6LwJRNUVuIa0urU1cs/WKVTvHbC/5iQb7BxaaSYNB&#13;&#10;z1B3LDCyd/I3KC25Aw9dmHHQGXSd5CLlgNnM81+yeeiZFSkXFMfbs0z+/8Hyj4fPjsgWa1dSYpjG&#13;&#10;Gj2KMZA3MJIiyjNYX6HXg0W/MOI1uqZUvb0H/tUTA5uemZ24dQ6GXrAW6c3jy+zi6YTjI0gzfIAW&#13;&#10;w7B9gAQ0dk5H7VANguhYpuO5NJEKjyGvFuWyQBNH23xRlMu8TDFY9fTcOh/eCdAkbmrqsPYJnh3u&#13;&#10;fYh0WPXkEqN5ULLdSqXSwe2ajXLkwLBPtuk7of/kpgwZarosi3JS4K8Qefr+BKFlwIZXUtf0+uzE&#13;&#10;qqjbW9OmdgxMqmmPlJU5CRm1m1QMYzOmkl3HAFHkBtojKutg6m+cR9z04L5TMmBv19R/2zMnKFHv&#13;&#10;DVZnOV8s4jCkw6J8HXV1l5bm0sIMR6iaBkqm7SakAYq6GbjFKnYy6fvM5EQZezbJfpqvOBSX5+T1&#13;&#10;/BdY/w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Ke6xbclAgAATQQAAA4AAAAAAAAAAAAAAAAALgIAAGRycy9lMm9E&#13;&#10;b2MueG1sUEsBAi0AFAAGAAgAAAAhAE5pHlngAAAACgEAAA8AAAAAAAAAAAAAAAAAfwQAAGRycy9k&#13;&#10;b3ducmV2LnhtbFBLBQYAAAAABAAEAPMAAACMBQAAAAA=&#13;&#10;">
                <v:textbo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ECE8521" wp14:editId="03D64538">
                <wp:extent cx="1645920" cy="1425905"/>
                <wp:effectExtent l="0" t="0" r="11430" b="2222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ECE8521" id="_x0000_s103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3W+rJQIAAE0EAAAOAAAAZHJzL2Uyb0RvYy54bWysVNuO2yAQfa/Uf0C8N3aseLux4qy22aaq&#13;&#10;tL1Iu/0AjHGMCgwFEjv9+g44m01vL1X9gIAZzsycM+PVzagVOQjnJZiazmc5JcJwaKXZ1fTL4/bV&#13;&#10;NSU+MNMyBUbU9Cg8vVm/fLEabCUK6EG1whEEMb4abE37EGyVZZ73QjM/AysMGjtwmgU8ul3WOjYg&#13;&#10;ulZZkedX2QCutQ648B5v7yYjXSf8rhM8fOo6LwJRNcXcQlpdWpu4ZusVq3aO2V7yUxrsH7LQTBoM&#13;&#10;eoa6Y4GRvZO/QWnJHXjowoyDzqDrJBepBqxmnv9SzUPPrEi1IDnenmny/w+Wfzx8dkS2qB0qZZhG&#13;&#10;jR7FGMgbGEkR6Rmsr9DrwaJfGPEaXVOp3t4D/+qJgU3PzE7cOgdDL1iL6c3jy+zi6YTjI0gzfIAW&#13;&#10;w7B9gAQ0dk5H7pANgugo0/EsTUyFx5BXi3JZoImjbb4oymVephisenpunQ/vBGgSNzV1qH2CZ4d7&#13;&#10;H2I6rHpyidE8KNlupVLp4HbNRjlyYNgn2/Sd0H9yU4YMNV2WRTkx8FeIPH1/gtAyYMMrqWt6fXZi&#13;&#10;VeTtrWlTOwYm1bTHlJU5ERm5m1gMYzMmyZYxQCS5gfaIzDqY+hvnETc9uO+UDNjbNfXf9swJStR7&#13;&#10;g+os54tFHIZ0WJSvI6/u0tJcWpjhCFXTQMm03YQ0QJE3A7eoYicTv8+ZnFLGnk20n+YrDsXlOXk9&#13;&#10;/wXWPw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Mjdb6slAgAATQQAAA4AAAAAAAAAAAAAAAAALgIAAGRycy9lMm9E&#13;&#10;b2MueG1sUEsBAi0AFAAGAAgAAAAhAE5pHlngAAAACgEAAA8AAAAAAAAAAAAAAAAAfwQAAGRycy9k&#13;&#10;b3ducmV2LnhtbFBLBQYAAAAABAAEAPMAAACMBQAAAAA=&#13;&#10;">
                <v:textbo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v:textbox>
                <w10:anchorlock/>
              </v:shape>
            </w:pict>
          </mc:Fallback>
        </mc:AlternateContent>
      </w:r>
    </w:p>
    <w:p w14:paraId="5300920B" w14:textId="79788486" w:rsidR="00CC3A70" w:rsidRDefault="00CC3A70" w:rsidP="00CC3A70">
      <w:pPr>
        <w:jc w:val="left"/>
        <w:rPr>
          <w:noProof/>
          <w:sz w:val="12"/>
          <w:szCs w:val="12"/>
        </w:rPr>
      </w:pPr>
      <w:r w:rsidRPr="00601825">
        <w:rPr>
          <w:sz w:val="12"/>
          <w:szCs w:val="12"/>
        </w:rPr>
        <w:t xml:space="preserve">Fig. </w:t>
      </w:r>
      <w:r>
        <w:rPr>
          <w:sz w:val="12"/>
          <w:szCs w:val="12"/>
        </w:rPr>
        <w:t xml:space="preserve">9. Symptom Severity of Covid-19 Patients              </w:t>
      </w:r>
      <w:r w:rsidRPr="004D4A27">
        <w:rPr>
          <w:sz w:val="12"/>
          <w:szCs w:val="12"/>
        </w:rPr>
        <w:t xml:space="preserve">Fig. </w:t>
      </w:r>
      <w:r>
        <w:rPr>
          <w:sz w:val="12"/>
          <w:szCs w:val="12"/>
        </w:rPr>
        <w:t>10</w:t>
      </w:r>
      <w:r w:rsidRPr="004D4A27">
        <w:rPr>
          <w:sz w:val="12"/>
          <w:szCs w:val="12"/>
        </w:rPr>
        <w:t xml:space="preserve">.  </w:t>
      </w:r>
      <w:r>
        <w:rPr>
          <w:sz w:val="12"/>
          <w:szCs w:val="12"/>
        </w:rPr>
        <w:t>Symptom Severity of Long Covid-19 Patients</w:t>
      </w:r>
    </w:p>
    <w:p w14:paraId="5B429850" w14:textId="4B641BA8" w:rsidR="00C02A9F" w:rsidRDefault="0031049A" w:rsidP="00E7541F">
      <w:pPr>
        <w:ind w:firstLine="720"/>
        <w:jc w:val="both"/>
      </w:pPr>
      <w:r>
        <w:t>85.75</w:t>
      </w:r>
      <w:r w:rsidR="002732DD">
        <w:t>% of</w:t>
      </w:r>
      <w:r w:rsidR="00C02A9F">
        <w:t xml:space="preserve"> the individuals with Covid-19</w:t>
      </w:r>
      <w:r w:rsidR="002732DD">
        <w:t xml:space="preserve"> (fig. 11) in</w:t>
      </w:r>
      <w:r w:rsidR="00C02A9F">
        <w:t xml:space="preserve"> this dataset received at least </w:t>
      </w:r>
      <w:r w:rsidR="00C81897">
        <w:t>one</w:t>
      </w:r>
      <w:r w:rsidR="00C02A9F">
        <w:t xml:space="preserve"> vaccine</w:t>
      </w:r>
      <w:r>
        <w:t xml:space="preserve"> </w:t>
      </w:r>
      <w:r w:rsidR="002732DD">
        <w:t xml:space="preserve">while 14.25% were not vaccinated. </w:t>
      </w:r>
      <w:r w:rsidR="00AC62F3">
        <w:t xml:space="preserve">When examining individuals with Long Covid-19 (fig.12), we found that 83.85% of individuals had at least </w:t>
      </w:r>
      <w:r w:rsidR="00C81897">
        <w:t>one</w:t>
      </w:r>
      <w:r w:rsidR="00AC62F3">
        <w:t xml:space="preserve"> vaccine, while </w:t>
      </w:r>
      <w:r w:rsidR="002B6225">
        <w:t xml:space="preserve">16.15% were not vaccinated. </w:t>
      </w:r>
    </w:p>
    <w:p w14:paraId="0FEBDBD4" w14:textId="197FEA0C" w:rsidR="00773801" w:rsidRDefault="00773801" w:rsidP="00C12FD9">
      <w:pPr>
        <w:jc w:val="both"/>
      </w:pPr>
      <w:r>
        <w:rPr>
          <w:noProof/>
        </w:rPr>
        <mc:AlternateContent>
          <mc:Choice Requires="wps">
            <w:drawing>
              <wp:inline distT="0" distB="0" distL="0" distR="0" wp14:anchorId="32EA1A05" wp14:editId="59F50F40">
                <wp:extent cx="1645920" cy="1425905"/>
                <wp:effectExtent l="0" t="0" r="11430" b="2222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2EA1A05" id="_x0000_s103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3qQJQIAAE4EAAAOAAAAZHJzL2Uyb0RvYy54bWysVNuO2yAQfa/Uf0C8N74o3m6sOKtttqkq&#13;&#10;bS/Sbj+AYByjAkOBxE6/vgPOZtPbS1U/IGCGM2fOzHh5M2pFDsJ5CaahxSynRBgOrTS7hn553Ly6&#13;&#10;psQHZlqmwIiGHoWnN6uXL5aDrUUJPahWOIIgxteDbWgfgq2zzPNeaOZnYIVBYwdOs4BHt8taxwZE&#13;&#10;1yor8/wqG8C11gEX3uPt3WSkq4TfdYKHT13nRSCqocgtpNWldRvXbLVk9c4x20t+osH+gYVm0mDQ&#13;&#10;M9QdC4zsnfwNSkvuwEMXZhx0Bl0nuUg5YDZF/ks2Dz2zIuWC4nh7lsn/P1j+8fDZEdk2tER5DNNY&#13;&#10;o0cxBvIGRlJGeQbra/R6sOgXRrzGMqdUvb0H/tUTA+uemZ24dQ6GXrAW6RXxZXbxdMLxEWQ7fIAW&#13;&#10;w7B9gAQ0dk5H7VANgujI43guTaTCY8irebWIFDnainlZLfIqxWD103PrfHgnQJO4aajD2id4drj3&#13;&#10;IdJh9ZNLjOZByXYjlUoHt9uulSMHhn2ySd8J/Sc3ZcjQ0EVVVpMCf4XI0/cnCC0DNrySuqHXZydW&#13;&#10;R93emja1Y2BSTXukrMxJyKjdpGIYt2MqWZH6N6q8hfaI0jqYGhwHEjc9uO+UDNjcDfXf9swJStR7&#13;&#10;g+VZFPN5nIZ0mFevo7Du0rK9tDDDEaqhgZJpuw5pgqJwBm6xjJ1MAj8zOXHGpk26nwYsTsXlOXk9&#13;&#10;/wZWPw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DQLepAlAgAATgQAAA4AAAAAAAAAAAAAAAAALgIAAGRycy9lMm9E&#13;&#10;b2MueG1sUEsBAi0AFAAGAAgAAAAhAE5pHlngAAAACgEAAA8AAAAAAAAAAAAAAAAAfwQAAGRycy9k&#13;&#10;b3ducmV2LnhtbFBLBQYAAAAABAAEAPMAAACMBQAAAAA=&#13;&#10;">
                <v:textbo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30C235B" wp14:editId="33B5516C">
                <wp:extent cx="1645920" cy="1425905"/>
                <wp:effectExtent l="0" t="0" r="11430" b="222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30C235B" id="_x0000_s103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JD7JgIAAE4EAAAOAAAAZHJzL2Uyb0RvYy54bWysVNuO2yAQfa/Uf0C8N74o3m6sOKtttqkq&#13;&#10;bS/Sbj+AYByjAkOBxE6/vgPOZtPbS1U/IGCGM2fOzHh5M2pFDsJ5CaahxSynRBgOrTS7hn553Ly6&#13;&#10;psQHZlqmwIiGHoWnN6uXL5aDrUUJPahWOIIgxteDbWgfgq2zzPNeaOZnYIVBYwdOs4BHt8taxwZE&#13;&#10;1yor8/wqG8C11gEX3uPt3WSkq4TfdYKHT13nRSCqocgtpNWldRvXbLVk9c4x20t+osH+gYVm0mDQ&#13;&#10;M9QdC4zsnfwNSkvuwEMXZhx0Bl0nuUg5YDZF/ks2Dz2zIuWC4nh7lsn/P1j+8fDZEdk2tCwpMUxj&#13;&#10;jR7FGMgbGEkZ5Rmsr9HrwaJfGPEay5xS9fYe+FdPDKx7Znbi1jkYesFapFfEl9nF0wnHR5Dt8AFa&#13;&#10;DMP2ARLQ2DkdtUM1CKJjmY7n0kQqPIa8mleLEk0cbcW8rBZ5lWKw+um5dT68E6BJ3DTUYe0TPDvc&#13;&#10;+xDpsPrJJUbzoGS7kUqlg9tt18qRA8M+2aTvhP6TmzJkaOiiKqtJgb9C5On7E4SWARteSd3Q67MT&#13;&#10;q6Nub02b2jEwqaY9UlbmJGTUblIxjNsxlaxIMkeVt9AeUVoHU4PjQOKmB/edkgGbu6H+2545QYl6&#13;&#10;b7A8i2I+j9OQDvPqdRTWXVq2lxZmOEI1NFAybdchTVAUzsAtlrGTSeBnJifO2LRJ99OAxam4PCev&#13;&#10;59/A6gcA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BoVJD7JgIAAE4EAAAOAAAAAAAAAAAAAAAAAC4CAABkcnMvZTJv&#13;&#10;RG9jLnhtbFBLAQItABQABgAIAAAAIQBOaR5Z4AAAAAoBAAAPAAAAAAAAAAAAAAAAAIAEAABkcnMv&#13;&#10;ZG93bnJldi54bWxQSwUGAAAAAAQABADzAAAAjQUAAAAA&#13;&#10;">
                <v:textbo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v:textbox>
                <w10:anchorlock/>
              </v:shape>
            </w:pict>
          </mc:Fallback>
        </mc:AlternateContent>
      </w:r>
    </w:p>
    <w:p w14:paraId="3497B3EA" w14:textId="06E8CE50" w:rsidR="00CC3A70" w:rsidRPr="0013105B" w:rsidRDefault="00CC3A70" w:rsidP="0013105B">
      <w:pPr>
        <w:jc w:val="left"/>
        <w:rPr>
          <w:sz w:val="8"/>
          <w:szCs w:val="8"/>
        </w:rPr>
      </w:pPr>
      <w:r w:rsidRPr="00601825">
        <w:rPr>
          <w:sz w:val="12"/>
          <w:szCs w:val="12"/>
        </w:rPr>
        <w:t>Fig. 1</w:t>
      </w:r>
      <w:r>
        <w:rPr>
          <w:sz w:val="12"/>
          <w:szCs w:val="12"/>
        </w:rPr>
        <w:t>1. Vaccination Rate</w:t>
      </w:r>
      <w:r w:rsidR="003B79F7">
        <w:rPr>
          <w:sz w:val="12"/>
          <w:szCs w:val="12"/>
        </w:rPr>
        <w:t xml:space="preserve">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1</w:t>
      </w:r>
      <w:r w:rsidRPr="004D4A27">
        <w:rPr>
          <w:sz w:val="12"/>
          <w:szCs w:val="12"/>
        </w:rPr>
        <w:t xml:space="preserve">2.  </w:t>
      </w:r>
      <w:r w:rsidR="003B79F7">
        <w:rPr>
          <w:sz w:val="12"/>
          <w:szCs w:val="12"/>
        </w:rPr>
        <w:t>Vaccination Rate of Long Covid-19 Patients</w:t>
      </w:r>
    </w:p>
    <w:p w14:paraId="4CEB5177" w14:textId="49E1EED3" w:rsidR="004B7143" w:rsidRDefault="00A3086C" w:rsidP="007F14B5">
      <w:pPr>
        <w:pStyle w:val="Heading2"/>
        <w:ind w:left="851" w:hanging="284"/>
      </w:pPr>
      <w:r>
        <w:lastRenderedPageBreak/>
        <w:t>Explaining Interesting Association Rules – Week 46</w:t>
      </w:r>
    </w:p>
    <w:p w14:paraId="46F46776" w14:textId="76B026E1" w:rsidR="00460E57" w:rsidRDefault="00460E57" w:rsidP="00460E57">
      <w:pPr>
        <w:jc w:val="both"/>
      </w:pPr>
      <w:r>
        <w:rPr>
          <w:noProof/>
        </w:rPr>
        <mc:AlternateContent>
          <mc:Choice Requires="wps">
            <w:drawing>
              <wp:inline distT="0" distB="0" distL="0" distR="0" wp14:anchorId="055B9E0C" wp14:editId="79F3354F">
                <wp:extent cx="3355451" cy="2003729"/>
                <wp:effectExtent l="0" t="0" r="16510" b="1587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451" cy="2003729"/>
                        </a:xfrm>
                        <a:prstGeom prst="rect">
                          <a:avLst/>
                        </a:prstGeom>
                        <a:solidFill>
                          <a:srgbClr val="FFFFFF"/>
                        </a:solidFill>
                        <a:ln w="9525">
                          <a:solidFill>
                            <a:srgbClr val="000000"/>
                          </a:solidFill>
                          <a:miter lim="800000"/>
                          <a:headEnd/>
                          <a:tailEnd/>
                        </a:ln>
                      </wps:spPr>
                      <wps:txb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55B9E0C" id="_x0000_s1038" type="#_x0000_t202" style="width:264.2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tGJwIAAE4EAAAOAAAAZHJzL2Uyb0RvYy54bWysVNuO2yAQfa/Uf0C8N06cuLux4qy22aaq&#13;&#10;tL1Iu/0AjHGMCgwFEjv9+h1wNk1vL1X9gBhmOJw5M+PVzaAVOQjnJZiKziZTSoTh0Eizq+iXx+2r&#13;&#10;a0p8YKZhCoyo6FF4erN++WLV21Lk0IFqhCMIYnzZ24p2IdgyyzzvhGZ+AlYYdLbgNAtoul3WONYj&#13;&#10;ulZZPp2+znpwjXXAhfd4ejc66Trht63g4VPbehGIqihyC2l1aa3jmq1XrNw5ZjvJTzTYP7DQTBp8&#13;&#10;9Ax1xwIjeyd/g9KSO/DQhgkHnUHbSi5SDpjNbPpLNg8dsyLlguJ4e5bJ/z9Y/vHw2RHZVLRAeQzT&#13;&#10;WKNHMQTyBgaSR3l660uMerAYFwY8xjKnVL29B/7VEwObjpmduHUO+k6wBunN4s3s4uqI4yNI3X+A&#13;&#10;Bp9h+wAJaGidjtqhGgTRkcfxXJpIhePhfF4Ui2JGCUcfFn5+lS/TG6x8vm6dD+8EaBI3FXVY+wTP&#13;&#10;Dvc+RDqsfA6Jr3lQstlKpZLhdvVGOXJg2Cfb9J3QfwpThvQVXRZ5MSrwV4hp+v4EoWXAhldSV/T6&#13;&#10;HMTKqNtb06R2DEyqcY+UlTkJGbUbVQxDPaSSzc4FqqE5orQOxgbHgcRNB+47JT02d0X9tz1zghL1&#13;&#10;3mB5lrPFIk5DMhbFVY6Gu/TUlx5mOEJVNFAybjchTVAUzsAtlrGVSeBY75HJiTM2bdL9NGBxKi7t&#13;&#10;FPXjN7B+AgAA//8DAFBLAwQUAAYACAAAACEA59Y3COAAAAAKAQAADwAAAGRycy9kb3ducmV2Lnht&#13;&#10;bEyPzU7DMBCE70i8g7VIXBB1+pMS0jgVAoHKDQqCqxtvk4h4HWw3DW/PwgUuI61GMztfsR5tJwb0&#13;&#10;oXWkYDpJQCBVzrRUK3h9ub/MQISoyejOESr4wgDr8vSk0LlxR3rGYRtrwSUUcq2gibHPpQxVg1aH&#13;&#10;ieuR2Ns7b3Xk09fSeH3kctvJWZIspdUt8YdG93jbYPWxPVgF2WIzvIfH+dNbtdx31/Hianj49Eqd&#13;&#10;n413K5abFYiIY/xLwA8D74eSh+3cgUwQnQKmib/KXjrLFiB2CubTNAVZFvI/QvkNAAD//wMAUEsB&#13;&#10;Ai0AFAAGAAgAAAAhALaDOJL+AAAA4QEAABMAAAAAAAAAAAAAAAAAAAAAAFtDb250ZW50X1R5cGVz&#13;&#10;XS54bWxQSwECLQAUAAYACAAAACEAOP0h/9YAAACUAQAACwAAAAAAAAAAAAAAAAAvAQAAX3JlbHMv&#13;&#10;LnJlbHNQSwECLQAUAAYACAAAACEA+P4rRicCAABOBAAADgAAAAAAAAAAAAAAAAAuAgAAZHJzL2Uy&#13;&#10;b0RvYy54bWxQSwECLQAUAAYACAAAACEA59Y3COAAAAAKAQAADwAAAAAAAAAAAAAAAACBBAAAZHJz&#13;&#10;L2Rvd25yZXYueG1sUEsFBgAAAAAEAAQA8wAAAI4FAAAAAA==&#13;&#10;">
                <v:textbo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v:textbox>
                <w10:anchorlock/>
              </v:shape>
            </w:pict>
          </mc:Fallback>
        </mc:AlternateContent>
      </w:r>
    </w:p>
    <w:p w14:paraId="61BBD4BC" w14:textId="2F052C41" w:rsidR="003B79F7" w:rsidRPr="003B79F7" w:rsidRDefault="003B79F7" w:rsidP="00460E57">
      <w:pPr>
        <w:jc w:val="both"/>
        <w:rPr>
          <w:sz w:val="12"/>
          <w:szCs w:val="12"/>
        </w:rPr>
      </w:pPr>
      <w:r>
        <w:rPr>
          <w:sz w:val="12"/>
          <w:szCs w:val="12"/>
        </w:rPr>
        <w:t xml:space="preserve">Fig. 13. </w:t>
      </w:r>
      <w:r w:rsidR="00055D52">
        <w:rPr>
          <w:sz w:val="12"/>
          <w:szCs w:val="12"/>
        </w:rPr>
        <w:t>Association Rules with ‘Long Covid Occurring’ as Consequent</w:t>
      </w:r>
    </w:p>
    <w:p w14:paraId="7EE914BA" w14:textId="59167D45" w:rsidR="004C686C" w:rsidRDefault="004C686C" w:rsidP="00460E57">
      <w:pPr>
        <w:jc w:val="both"/>
      </w:pPr>
      <w:r>
        <w:rPr>
          <w:noProof/>
        </w:rPr>
        <mc:AlternateContent>
          <mc:Choice Requires="wps">
            <w:drawing>
              <wp:inline distT="0" distB="0" distL="0" distR="0" wp14:anchorId="4ED09748" wp14:editId="3A0B2361">
                <wp:extent cx="3355340" cy="1892410"/>
                <wp:effectExtent l="0" t="0" r="1651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1892410"/>
                        </a:xfrm>
                        <a:prstGeom prst="rect">
                          <a:avLst/>
                        </a:prstGeom>
                        <a:solidFill>
                          <a:srgbClr val="FFFFFF"/>
                        </a:solidFill>
                        <a:ln w="9525">
                          <a:solidFill>
                            <a:srgbClr val="000000"/>
                          </a:solidFill>
                          <a:miter lim="800000"/>
                          <a:headEnd/>
                          <a:tailEnd/>
                        </a:ln>
                      </wps:spPr>
                      <wps:txb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ED09748" id="_x0000_s1039" type="#_x0000_t202" style="width:264.2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RDQKAIAAE4EAAAOAAAAZHJzL2Uyb0RvYy54bWysVNuO0zAQfUfiHyy/0zRpC23UdLV0KUJa&#13;&#10;LtIuH+A4TmNhe4ztNlm+nrHTlmqBF0QeLI9nfDxzzkzWN4NW5Cicl2Aqmk+mlAjDoZFmX9Gvj7tX&#13;&#10;S0p8YKZhCoyo6JPw9Gbz8sW6t6UooAPVCEcQxPiytxXtQrBllnneCc38BKww6GzBaRbQdPuscaxH&#13;&#10;dK2yYjp9nfXgGuuAC+/x9G500k3Cb1vBw+e29SIQVVHMLaTVpbWOa7ZZs3LvmO0kP6XB/iELzaTB&#13;&#10;Ry9QdywwcnDyNygtuQMPbZhw0Bm0reQi1YDV5NNn1Tx0zIpUC5Lj7YUm//9g+afjF0dkU9FFTolh&#13;&#10;GjV6FEMgb2EgRaSnt77EqAeLcWHAY5Q5lertPfBvnhjYdszsxa1z0HeCNZheHm9mV1dHHB9B6v4j&#13;&#10;NPgMOwRIQEPrdOQO2SCIjjI9XaSJqXA8nM0Wi9kcXRx9+XJVzPMkXsbK83XrfHgvQJO4qahD7RM8&#13;&#10;O977ENNh5TkkvuZByWYnlUqG29db5ciRYZ/s0pcqeBamDOkruloUi5GBv0JM0/cnCC0DNrySuqLL&#13;&#10;SxArI2/vTJPaMTCpxj2mrMyJyMjdyGIY6iFJls/OAtXQPCG1DsYGx4HETQfuByU9NndF/fcDc4IS&#13;&#10;9cGgPKt8HrkMyZgv3hRouGtPfe1hhiNURQMl43Yb0gRF4gzcooytTARHvcdMTjlj0ybeTwMWp+La&#13;&#10;TlG/fgObnwAAAP//AwBQSwMEFAAGAAgAAAAhAEYwNrLgAAAACgEAAA8AAABkcnMvZG93bnJldi54&#13;&#10;bWxMj8FOwzAQRO9I/IO1SFxQ6xBKSdM4FQKByo0WBFc33iYR9jrEbhr+noULXEZajWZ2XrEanRUD&#13;&#10;9qH1pOBymoBAqrxpqVbw+vIwyUCEqMlo6wkVfGGAVXl6Uujc+CNtcNjGWnAJhVwraGLscilD1aDT&#13;&#10;Yeo7JPb2vnc68tnX0vT6yOXOyjRJ5tLplvhDozu8a7D62B6cgmy2Ht7D09XzWzXf20W8uBkeP3ul&#13;&#10;zs/G+yXL7RJExDH+JeCHgfdDycN2/kAmCKuAaeKvsnedZjMQOwXpIktAloX8j1B+AwAA//8DAFBL&#13;&#10;AQItABQABgAIAAAAIQC2gziS/gAAAOEBAAATAAAAAAAAAAAAAAAAAAAAAABbQ29udGVudF9UeXBl&#13;&#10;c10ueG1sUEsBAi0AFAAGAAgAAAAhADj9If/WAAAAlAEAAAsAAAAAAAAAAAAAAAAALwEAAF9yZWxz&#13;&#10;Ly5yZWxzUEsBAi0AFAAGAAgAAAAhABrNENAoAgAATgQAAA4AAAAAAAAAAAAAAAAALgIAAGRycy9l&#13;&#10;Mm9Eb2MueG1sUEsBAi0AFAAGAAgAAAAhAEYwNrLgAAAACgEAAA8AAAAAAAAAAAAAAAAAggQAAGRy&#13;&#10;cy9kb3ducmV2LnhtbFBLBQYAAAAABAAEAPMAAACPBQAAAAA=&#13;&#10;">
                <v:textbo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v:textbox>
                <w10:anchorlock/>
              </v:shape>
            </w:pict>
          </mc:Fallback>
        </mc:AlternateContent>
      </w:r>
    </w:p>
    <w:p w14:paraId="5943891C" w14:textId="28095CD0" w:rsidR="00055D52" w:rsidRDefault="00055D52" w:rsidP="00460E57">
      <w:pPr>
        <w:jc w:val="both"/>
        <w:rPr>
          <w:sz w:val="12"/>
          <w:szCs w:val="12"/>
        </w:rPr>
      </w:pPr>
      <w:r>
        <w:rPr>
          <w:sz w:val="12"/>
          <w:szCs w:val="12"/>
        </w:rPr>
        <w:t>Fig. 14. Association Rules with ‘Long Covid not Occurring’ as Consequent</w:t>
      </w:r>
    </w:p>
    <w:p w14:paraId="45E4F751" w14:textId="6EA52F48" w:rsidR="000E39CD" w:rsidRDefault="00467AF6" w:rsidP="00461A7D">
      <w:pPr>
        <w:ind w:firstLine="288"/>
        <w:jc w:val="left"/>
      </w:pPr>
      <w:r>
        <w:t>As shown in fig. 14, we found over 800 rules with ‘</w:t>
      </w:r>
      <w:r>
        <w:rPr>
          <w:i/>
          <w:iCs/>
        </w:rPr>
        <w:t xml:space="preserve">Long Covid Not Occurring’ </w:t>
      </w:r>
      <w:r>
        <w:t>in the consequent</w:t>
      </w:r>
      <w:r w:rsidR="00461A7D">
        <w:t xml:space="preserve"> with </w:t>
      </w:r>
      <w:r w:rsidR="009362C4">
        <w:t>the</w:t>
      </w:r>
      <w:r w:rsidR="00461A7D">
        <w:t xml:space="preserve"> confidence ranging from approximately 0.5 to over 0.8.</w:t>
      </w:r>
      <w:r w:rsidR="009C2A1A">
        <w:t xml:space="preserve"> All of the rules are sorted by confidence ascending.</w:t>
      </w:r>
    </w:p>
    <w:p w14:paraId="785A0A3F" w14:textId="6645801E" w:rsidR="005E313C" w:rsidRDefault="005E313C" w:rsidP="005E313C">
      <w:pPr>
        <w:ind w:firstLine="288"/>
        <w:jc w:val="both"/>
      </w:pPr>
      <w:r>
        <w:t>Our analysis found just under 200 association rules with ‘</w:t>
      </w:r>
      <w:r>
        <w:rPr>
          <w:i/>
          <w:iCs/>
        </w:rPr>
        <w:t xml:space="preserve">Long Covid Occurring’ </w:t>
      </w:r>
      <w:r>
        <w:t>in the consequent</w:t>
      </w:r>
      <w:r w:rsidR="00196C91">
        <w:t xml:space="preserve"> (fig. 13)</w:t>
      </w:r>
      <w:r>
        <w:t xml:space="preserve">. </w:t>
      </w:r>
      <w:r w:rsidR="00196C91">
        <w:t>The confidence of these rules ranges from approximately 0.3 to approximately 0.8.</w:t>
      </w:r>
      <w:r w:rsidR="009C2A1A">
        <w:t xml:space="preserve"> Again, the rules are sorted by confidence ascending.</w:t>
      </w:r>
    </w:p>
    <w:p w14:paraId="0C3D94CA" w14:textId="4536A964" w:rsidR="00B0180A" w:rsidRDefault="00AA6AC3" w:rsidP="005E313C">
      <w:pPr>
        <w:ind w:firstLine="288"/>
        <w:jc w:val="both"/>
      </w:pPr>
      <w:r>
        <w:t>When examining the results of our association rule mining, we can see</w:t>
      </w:r>
      <w:r w:rsidR="006E28F7">
        <w:t xml:space="preserve"> that there are </w:t>
      </w:r>
      <w:r w:rsidR="005D7032">
        <w:t>approximately 70</w:t>
      </w:r>
      <w:r w:rsidR="006E28F7">
        <w:t xml:space="preserve"> outliers that have a confidence greater than 0.5</w:t>
      </w:r>
      <w:r w:rsidR="001C4269">
        <w:t xml:space="preserve"> (fig.13)</w:t>
      </w:r>
      <w:r w:rsidR="006E28F7">
        <w:t xml:space="preserve">. </w:t>
      </w:r>
      <w:r w:rsidR="00D66109">
        <w:t xml:space="preserve">The </w:t>
      </w:r>
      <w:r w:rsidR="006237B3">
        <w:t>rules with the highest confidence (confidence &gt;= 0.77) are as follows:</w:t>
      </w:r>
    </w:p>
    <w:p w14:paraId="5DE62656" w14:textId="5BCAB9BB" w:rsidR="006237B3" w:rsidRPr="00DE021F" w:rsidRDefault="00DE021F" w:rsidP="006237B3">
      <w:pPr>
        <w:pStyle w:val="ListParagraph"/>
        <w:numPr>
          <w:ilvl w:val="0"/>
          <w:numId w:val="48"/>
        </w:numPr>
        <w:jc w:val="both"/>
      </w:pPr>
      <w:r>
        <w:rPr>
          <w:i/>
          <w:iCs/>
        </w:rPr>
        <w:t>(Birth_Gender_F˄Current_Symptoms_Yes˄Treat_Oral_0) →Long Covid</w:t>
      </w:r>
    </w:p>
    <w:p w14:paraId="5141DA8B" w14:textId="385D211C" w:rsidR="00DE021F" w:rsidRPr="00DE021F" w:rsidRDefault="00DE021F" w:rsidP="006237B3">
      <w:pPr>
        <w:pStyle w:val="ListParagraph"/>
        <w:numPr>
          <w:ilvl w:val="0"/>
          <w:numId w:val="48"/>
        </w:numPr>
        <w:jc w:val="both"/>
      </w:pPr>
      <w:r>
        <w:rPr>
          <w:i/>
          <w:iCs/>
        </w:rPr>
        <w:t>(Birth_Gender_F˄Current_Symptoms_Yes˄Current_Gender_F˄Treat_Oral_0) →Long Covid</w:t>
      </w:r>
    </w:p>
    <w:p w14:paraId="2B2685C5" w14:textId="1B76EADE" w:rsidR="00A24DB9" w:rsidRPr="00A24DB9" w:rsidRDefault="00A24DB9" w:rsidP="00A24DB9">
      <w:pPr>
        <w:pStyle w:val="ListParagraph"/>
        <w:numPr>
          <w:ilvl w:val="0"/>
          <w:numId w:val="48"/>
        </w:numPr>
        <w:jc w:val="both"/>
      </w:pPr>
      <w:r>
        <w:rPr>
          <w:i/>
          <w:iCs/>
        </w:rPr>
        <w:t>(Current_Symptoms_Yes˄Current_Gender_F˄Treat_Oral_0) →Long Covid</w:t>
      </w:r>
    </w:p>
    <w:p w14:paraId="41C24C1F" w14:textId="5CA14B79" w:rsidR="00A24DB9" w:rsidRPr="00A24DB9" w:rsidRDefault="00A24DB9" w:rsidP="00A24DB9">
      <w:pPr>
        <w:pStyle w:val="ListParagraph"/>
        <w:numPr>
          <w:ilvl w:val="0"/>
          <w:numId w:val="48"/>
        </w:numPr>
        <w:jc w:val="both"/>
      </w:pPr>
      <w:r>
        <w:rPr>
          <w:i/>
          <w:iCs/>
        </w:rPr>
        <w:t>(Birth_Gender_F˄Current_Symptoms_Yes˄Treat_Mono_0˄Treat_Oral_</w:t>
      </w:r>
      <w:proofErr w:type="gramStart"/>
      <w:r>
        <w:rPr>
          <w:i/>
          <w:iCs/>
        </w:rPr>
        <w:t>0)→</w:t>
      </w:r>
      <w:proofErr w:type="gramEnd"/>
      <w:r>
        <w:rPr>
          <w:i/>
          <w:iCs/>
        </w:rPr>
        <w:t>Long Covid</w:t>
      </w:r>
    </w:p>
    <w:p w14:paraId="16FEA6BC" w14:textId="7C9540F6" w:rsidR="00DE021F" w:rsidRPr="0055189B" w:rsidRDefault="00AB2389" w:rsidP="00A24DB9">
      <w:pPr>
        <w:pStyle w:val="ListParagraph"/>
        <w:numPr>
          <w:ilvl w:val="0"/>
          <w:numId w:val="48"/>
        </w:numPr>
        <w:jc w:val="both"/>
      </w:pPr>
      <w:r>
        <w:rPr>
          <w:i/>
          <w:iCs/>
        </w:rPr>
        <w:t>(</w:t>
      </w:r>
      <w:proofErr w:type="spellStart"/>
      <w:r>
        <w:rPr>
          <w:i/>
          <w:iCs/>
        </w:rPr>
        <w:t>Current_Symptoms_Yes</w:t>
      </w:r>
      <w:proofErr w:type="spellEnd"/>
      <w:r>
        <w:rPr>
          <w:i/>
          <w:iCs/>
        </w:rPr>
        <w:t xml:space="preserve"> ˄Treat_Mono_0˄</w:t>
      </w:r>
      <w:r w:rsidR="003040DB">
        <w:rPr>
          <w:i/>
          <w:iCs/>
        </w:rPr>
        <w:t>Current_Gender_F˄Treat_Oral) →Long Covid</w:t>
      </w:r>
    </w:p>
    <w:p w14:paraId="6707FA9D" w14:textId="150B5218" w:rsidR="0055189B" w:rsidRDefault="0055189B" w:rsidP="00B543AC">
      <w:pPr>
        <w:ind w:firstLine="288"/>
        <w:jc w:val="both"/>
      </w:pPr>
      <w:r>
        <w:t>The rules listed above</w:t>
      </w:r>
      <w:r w:rsidR="00A75D54">
        <w:t xml:space="preserve"> indicate that both individuals assigned female at birth and individuals</w:t>
      </w:r>
      <w:r w:rsidR="00B543AC">
        <w:t xml:space="preserve"> that identify as female are more likely to develop Long Covid-19. </w:t>
      </w:r>
      <w:r w:rsidR="00B97FC0">
        <w:t xml:space="preserve">However, our dataset contains a majority of individuals that are assigned female at birth and identify as female. Further analysis </w:t>
      </w:r>
      <w:r w:rsidR="0052169E">
        <w:t>would need to be done to determine if this rule is widely applicable.</w:t>
      </w:r>
    </w:p>
    <w:p w14:paraId="55B88CB5" w14:textId="348303B5" w:rsidR="00F063D9" w:rsidRPr="005E313C" w:rsidRDefault="00F063D9" w:rsidP="00B543AC">
      <w:pPr>
        <w:ind w:firstLine="288"/>
        <w:jc w:val="both"/>
      </w:pPr>
      <w:r>
        <w:t xml:space="preserve">Additionally, </w:t>
      </w:r>
      <w:r w:rsidR="000456C7">
        <w:t>our association rules show that individuals that have not received either</w:t>
      </w:r>
      <w:r w:rsidR="00AF1CF4">
        <w:t xml:space="preserve"> antiviral medication or monoclonal </w:t>
      </w:r>
      <w:r w:rsidR="00AF1CF4">
        <w:t xml:space="preserve">antibody medication are more likely to develop Long Covid-19. </w:t>
      </w:r>
      <w:commentRangeStart w:id="5"/>
      <w:r w:rsidR="00AF1CF4">
        <w:t xml:space="preserve">This </w:t>
      </w:r>
      <w:r w:rsidR="00122840">
        <w:t>makes sense because not receiving treatment for an initial Covid-19 infection is more likely to cause symptoms to pers</w:t>
      </w:r>
      <w:r w:rsidR="006B2D57">
        <w:t>ist for the required amount of time to receive a Long Covid-19 diagnosis.</w:t>
      </w:r>
      <w:commentRangeEnd w:id="5"/>
      <w:r w:rsidR="002C6896">
        <w:rPr>
          <w:rStyle w:val="CommentReference"/>
        </w:rPr>
        <w:commentReference w:id="5"/>
      </w:r>
    </w:p>
    <w:p w14:paraId="5A9079D8" w14:textId="658F7E40" w:rsidR="00347084" w:rsidRDefault="00631D44" w:rsidP="007F14B5">
      <w:pPr>
        <w:pStyle w:val="Heading2"/>
        <w:ind w:left="1418" w:hanging="284"/>
      </w:pPr>
      <w:r>
        <w:t>Demographic Analysis</w:t>
      </w:r>
      <w:r w:rsidR="00347084">
        <w:t xml:space="preserve"> – Week 49</w:t>
      </w:r>
    </w:p>
    <w:p w14:paraId="723DD82A" w14:textId="14F80183" w:rsidR="00BA5468" w:rsidRDefault="004B0BA9" w:rsidP="00A54D45">
      <w:pPr>
        <w:ind w:firstLine="288"/>
        <w:jc w:val="both"/>
      </w:pPr>
      <w:r>
        <w:t xml:space="preserve">The demographic information from the </w:t>
      </w:r>
      <w:r w:rsidR="009362C4">
        <w:t>W</w:t>
      </w:r>
      <w:r>
        <w:t>eek 49 dataset from the U</w:t>
      </w:r>
      <w:r w:rsidR="009362C4">
        <w:t>nited States</w:t>
      </w:r>
      <w:r>
        <w:t xml:space="preserve"> Census Bureau </w:t>
      </w:r>
      <w:r w:rsidR="009362C4">
        <w:t xml:space="preserve">[13] </w:t>
      </w:r>
      <w:r w:rsidR="00A54D45">
        <w:t xml:space="preserve">will be examined and compared to the results of the </w:t>
      </w:r>
      <w:r w:rsidR="008F0B73">
        <w:t>W</w:t>
      </w:r>
      <w:r w:rsidR="00A54D45">
        <w:t>eek 46 analysis.</w:t>
      </w:r>
    </w:p>
    <w:p w14:paraId="0580C37E" w14:textId="11D61695" w:rsidR="0098420C" w:rsidRPr="00BA5468" w:rsidRDefault="00EB3B15" w:rsidP="0098420C">
      <w:pPr>
        <w:ind w:firstLine="288"/>
        <w:jc w:val="both"/>
      </w:pPr>
      <w:r>
        <w:t>The age distribution of Covid-19 patients</w:t>
      </w:r>
      <w:r w:rsidR="0098420C">
        <w:t xml:space="preserve"> (fig. 15)</w:t>
      </w:r>
      <w:r>
        <w:t xml:space="preserve"> for this dataset is similar to the distribution of the week 46 dataset</w:t>
      </w:r>
      <w:r w:rsidR="00560896">
        <w:t xml:space="preserve"> (fig.1)</w:t>
      </w:r>
      <w:r>
        <w:t>, although there is a sharper peak around age 40</w:t>
      </w:r>
      <w:r w:rsidR="001419FF">
        <w:t xml:space="preserve">. </w:t>
      </w:r>
      <w:r w:rsidR="00CC646F">
        <w:t>The ages of the Long Covid-19 patients also had a sharper peak at 40</w:t>
      </w:r>
      <w:r w:rsidR="0098420C">
        <w:t xml:space="preserve"> (fig. 16) but</w:t>
      </w:r>
      <w:r w:rsidR="00CC646F">
        <w:t xml:space="preserve"> had </w:t>
      </w:r>
      <w:r w:rsidR="0098420C">
        <w:t xml:space="preserve">a larger cluster of data in the 30-60 age range than in the Covid-19 data. </w:t>
      </w:r>
      <w:r w:rsidR="00560896">
        <w:t xml:space="preserve">The distribution of Long Covid-19 ages is similar to that of the week 46 </w:t>
      </w:r>
      <w:r w:rsidR="006E1499">
        <w:t>data</w:t>
      </w:r>
      <w:r w:rsidR="004D7AC3">
        <w:t xml:space="preserve"> </w:t>
      </w:r>
      <w:r w:rsidR="006E1499">
        <w:t>(fig.</w:t>
      </w:r>
      <w:r w:rsidR="00560896">
        <w:t xml:space="preserve">2). </w:t>
      </w:r>
    </w:p>
    <w:p w14:paraId="4A3D67D6" w14:textId="6043270C" w:rsidR="00235D6D" w:rsidRDefault="00347084" w:rsidP="00235D6D">
      <w:pPr>
        <w:jc w:val="both"/>
      </w:pPr>
      <w:r>
        <w:rPr>
          <w:noProof/>
        </w:rPr>
        <mc:AlternateContent>
          <mc:Choice Requires="wps">
            <w:drawing>
              <wp:inline distT="0" distB="0" distL="0" distR="0" wp14:anchorId="49431BAD" wp14:editId="5076936E">
                <wp:extent cx="1602028" cy="1433779"/>
                <wp:effectExtent l="0" t="0" r="1778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28" cy="1433779"/>
                        </a:xfrm>
                        <a:prstGeom prst="rect">
                          <a:avLst/>
                        </a:prstGeom>
                        <a:solidFill>
                          <a:srgbClr val="FFFFFF"/>
                        </a:solidFill>
                        <a:ln w="9525">
                          <a:solidFill>
                            <a:srgbClr val="000000"/>
                          </a:solidFill>
                          <a:miter lim="800000"/>
                          <a:headEnd/>
                          <a:tailEnd/>
                        </a:ln>
                      </wps:spPr>
                      <wps:txb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9431BAD" id="_x0000_s1040" type="#_x0000_t202" style="width:126.15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73KQIAAE8EAAAOAAAAZHJzL2Uyb0RvYy54bWysVNtu2zAMfR+wfxD0vvjSpGmMOEWXLsOA&#13;&#10;7gK0+wBFlmNhkqhJSuzu60vJaZrdXob5QSBF6pA8JL28HrQiB+G8BFPTYpJTIgyHRppdTb8+bN5c&#13;&#10;UeIDMw1TYERNH4Wn16vXr5a9rUQJHahGOIIgxle9rWkXgq2yzPNOaOYnYIVBYwtOs4Cq22WNYz2i&#13;&#10;a5WVeX6Z9eAa64AL7/H2djTSVcJvW8HD57b1IhBVU8wtpNOlcxvPbLVk1c4x20l+TIP9QxaaSYNB&#13;&#10;T1C3LDCyd/I3KC25Aw9tmHDQGbSt5CLVgNUU+S/V3HfMilQLkuPtiSb//2D5p8MXR2RT07KYU2KY&#13;&#10;xiY9iCGQtzCQMvLTW1+h271FxzDgNfY51ertHfBvnhhYd8zsxI1z0HeCNZhfEV9mZ09HHB9Btv1H&#13;&#10;aDAM2wdIQEPrdCQP6SCIjn16PPUmpsJjyMu8zEucJo62YnpxMZ8vUgxWPT+3zof3AjSJQk0dNj/B&#13;&#10;s8OdDzEdVj27xGgelGw2UqmkuN12rRw5MByUTfqO6D+5KUP6mi5m5Wxk4K8Qefr+BKFlwIlXUtf0&#13;&#10;6uTEqsjbO9OkeQxMqlHGlJU5Ehm5G1kMw3ZIPSumMUJkeQvNI1LrYJxw3EgUOnA/KOlxumvqv++Z&#13;&#10;E5SoDwbbsyim07gOSZnO5iUq7tyyPbcwwxGqpoGSUVyHtEKROAM32MZWJoJfMjnmjFObeD9uWFyL&#13;&#10;cz15vfwHVk8AAAD//wMAUEsDBBQABgAIAAAAIQBNF2Wi4AAAAAoBAAAPAAAAZHJzL2Rvd25yZXYu&#13;&#10;eG1sTI9BT8MwDIXvSPyHyEhc0JbSsVG6phMCgcaNDQTXrPHaisQpTdaVf4/hApcnW09+fl+xGp0V&#13;&#10;A/ah9aTgcpqAQKq8aalW8PryMMlAhKjJaOsJFXxhgFV5elLo3PgjbXDYxlpwCIVcK2hi7HIpQ9Wg&#13;&#10;02HqOyT29r53OvLa19L0+sjhzso0SRbS6Zb4Q6M7vGuw+tgenILsaj28h6fZ81u12NubeHE9PH72&#13;&#10;Sp2fjfdLltsliIhj/LuAHwbuDyUX2/kDmSCsAqaJv8peOk9nIHY8pPMMZFnI/wjlNwAAAP//AwBQ&#13;&#10;SwECLQAUAAYACAAAACEAtoM4kv4AAADhAQAAEwAAAAAAAAAAAAAAAAAAAAAAW0NvbnRlbnRfVHlw&#13;&#10;ZXNdLnhtbFBLAQItABQABgAIAAAAIQA4/SH/1gAAAJQBAAALAAAAAAAAAAAAAAAAAC8BAABfcmVs&#13;&#10;cy8ucmVsc1BLAQItABQABgAIAAAAIQC+Vf73KQIAAE8EAAAOAAAAAAAAAAAAAAAAAC4CAABkcnMv&#13;&#10;ZTJvRG9jLnhtbFBLAQItABQABgAIAAAAIQBNF2Wi4AAAAAoBAAAPAAAAAAAAAAAAAAAAAIMEAABk&#13;&#10;cnMvZG93bnJldi54bWxQSwUGAAAAAAQABADzAAAAkAUAAAAA&#13;&#10;">
                <v:textbo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v:textbox>
                <w10:anchorlock/>
              </v:shape>
            </w:pict>
          </mc:Fallback>
        </mc:AlternateContent>
      </w:r>
      <w:r w:rsidR="00E4184F">
        <w:t xml:space="preserve"> </w:t>
      </w:r>
      <w:r w:rsidR="00084E00">
        <w:rPr>
          <w:noProof/>
        </w:rPr>
        <mc:AlternateContent>
          <mc:Choice Requires="wps">
            <w:drawing>
              <wp:inline distT="0" distB="0" distL="0" distR="0" wp14:anchorId="0B3DD5FF" wp14:editId="1F354850">
                <wp:extent cx="1638605" cy="1433195"/>
                <wp:effectExtent l="0" t="0" r="19050"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05" cy="1433195"/>
                        </a:xfrm>
                        <a:prstGeom prst="rect">
                          <a:avLst/>
                        </a:prstGeom>
                        <a:solidFill>
                          <a:srgbClr val="FFFFFF"/>
                        </a:solidFill>
                        <a:ln w="9525">
                          <a:solidFill>
                            <a:srgbClr val="000000"/>
                          </a:solidFill>
                          <a:miter lim="800000"/>
                          <a:headEnd/>
                          <a:tailEnd/>
                        </a:ln>
                      </wps:spPr>
                      <wps:txb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B3DD5FF" id="_x0000_s1041" type="#_x0000_t202" style="width:129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1tHAJgIAAE0EAAAOAAAAZHJzL2Uyb0RvYy54bWysVNtu2zAMfR+wfxD0vjjObYkRp+jSZRjQ&#13;&#10;XYB2HyDLcixMEjVJiZ19/Sg5TbPbyzA/CKRIHZKHpNc3vVbkKJyXYEqaj8aUCMOhlmZf0i+Pu1dL&#13;&#10;SnxgpmYKjCjpSXh6s3n5Yt3ZQkygBVULRxDE+KKzJW1DsEWWed4KzfwIrDBobMBpFlB1+6x2rEN0&#13;&#10;rbLJeLzIOnC1dcCF93h7NxjpJuE3jeDhU9N4EYgqKeYW0unSWcUz26xZsXfMtpKf02D/kIVm0mDQ&#13;&#10;C9QdC4wcnPwNSkvuwEMTRhx0Bk0juUg1YDX5+JdqHlpmRaoFyfH2QpP/f7D84/GzI7Iu6YISwzS2&#13;&#10;6FH0gbyBnkwiO531BTo9WHQLPV5jl1Ol3t4D/+qJgW3LzF7cOgddK1iN2eXxZXb1dMDxEaTqPkCN&#13;&#10;YdghQALqG6cjdUgGQXTs0unSmZgKjyEX0+ViPKeEoy2fTaf5ap5isOLpuXU+vBOgSRRK6rD1CZ4d&#13;&#10;732I6bDiySVG86BkvZNKJcXtq61y5MhwTHbpO6P/5KYM6Uq6mk/mAwN/hRin708QWgacdyV1SZcX&#13;&#10;J1ZE3t6aOk1jYFINMqaszJnIyN3AYuirPnUsTxREliuoT0itg2G+cR9RaMF9p6TD2S6p/3ZgTlCi&#13;&#10;3htszyqfzeIyJGU2fz1BxV1bqmsLMxyhShooGcRtSAsUiTNwi21sZCL4OZNzzjiziffzfsWluNaT&#13;&#10;1/NfYPMDAAD//wMAUEsDBBQABgAIAAAAIQBO8feL3gAAAAoBAAAPAAAAZHJzL2Rvd25yZXYueG1s&#13;&#10;TE9BTsMwELwj8Qdrkbig1iHQNqRxKgQClRstCK5uvE0i7HWI3TT8noULXEY7Gs3sTLEanRUD9qH1&#13;&#10;pOBymoBAqrxpqVbw+vIwyUCEqMlo6wkVfGGAVXl6Uujc+CNtcNjGWnAIhVwraGLscilD1aDTYeo7&#13;&#10;JNb2vnc6Mu1raXp95HBnZZokc+l0S/yh0R3eNVh9bA9OQXa9Ht7D09XzWzXf25t4sRgeP3ulzs/G&#13;&#10;+yXD7RJExDH+OeBnA/eHkovt/IFMEFYBr4m/yFo6y5ju+EhnC5BlIf9PKL8BAAD//wMAUEsBAi0A&#13;&#10;FAAGAAgAAAAhALaDOJL+AAAA4QEAABMAAAAAAAAAAAAAAAAAAAAAAFtDb250ZW50X1R5cGVzXS54&#13;&#10;bWxQSwECLQAUAAYACAAAACEAOP0h/9YAAACUAQAACwAAAAAAAAAAAAAAAAAvAQAAX3JlbHMvLnJl&#13;&#10;bHNQSwECLQAUAAYACAAAACEAeNbRwCYCAABNBAAADgAAAAAAAAAAAAAAAAAuAgAAZHJzL2Uyb0Rv&#13;&#10;Yy54bWxQSwECLQAUAAYACAAAACEATvH3i94AAAAKAQAADwAAAAAAAAAAAAAAAACABAAAZHJzL2Rv&#13;&#10;d25yZXYueG1sUEsFBgAAAAAEAAQA8wAAAIsFAAAAAA==&#13;&#10;">
                <v:textbo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v:textbox>
                <w10:anchorlock/>
              </v:shape>
            </w:pict>
          </mc:Fallback>
        </mc:AlternateContent>
      </w:r>
    </w:p>
    <w:p w14:paraId="27B49943" w14:textId="77777777" w:rsidR="006E1499" w:rsidRDefault="00D3266B" w:rsidP="006E1499">
      <w:pPr>
        <w:jc w:val="left"/>
        <w:rPr>
          <w:noProof/>
          <w:sz w:val="12"/>
          <w:szCs w:val="12"/>
        </w:rPr>
      </w:pPr>
      <w:r w:rsidRPr="008F2FCD">
        <w:rPr>
          <w:sz w:val="12"/>
          <w:szCs w:val="12"/>
        </w:rPr>
        <w:t>Fig. 1</w:t>
      </w:r>
      <w:r w:rsidR="008F2FCD">
        <w:rPr>
          <w:sz w:val="12"/>
          <w:szCs w:val="12"/>
        </w:rPr>
        <w:t>5</w:t>
      </w:r>
      <w:r>
        <w:rPr>
          <w:sz w:val="12"/>
          <w:szCs w:val="12"/>
        </w:rPr>
        <w:t xml:space="preserve">. </w:t>
      </w:r>
      <w:r w:rsidR="0043734E" w:rsidRPr="00C24F37">
        <w:rPr>
          <w:sz w:val="12"/>
          <w:szCs w:val="12"/>
        </w:rPr>
        <w:t xml:space="preserve">Age </w:t>
      </w:r>
      <w:r w:rsidR="00C82498" w:rsidRPr="00C24F37">
        <w:rPr>
          <w:sz w:val="12"/>
          <w:szCs w:val="12"/>
        </w:rPr>
        <w:t>D</w:t>
      </w:r>
      <w:r w:rsidR="0043734E" w:rsidRPr="00C24F37">
        <w:rPr>
          <w:sz w:val="12"/>
          <w:szCs w:val="12"/>
        </w:rPr>
        <w:t xml:space="preserve">istribution of Covid-19 </w:t>
      </w:r>
      <w:r w:rsidR="00C82498" w:rsidRPr="00C24F37">
        <w:rPr>
          <w:sz w:val="12"/>
          <w:szCs w:val="12"/>
        </w:rPr>
        <w:t>P</w:t>
      </w:r>
      <w:r w:rsidR="0043734E" w:rsidRPr="00C24F37">
        <w:rPr>
          <w:sz w:val="12"/>
          <w:szCs w:val="12"/>
        </w:rPr>
        <w:t>atients</w:t>
      </w:r>
      <w:r w:rsidR="00C24F37" w:rsidRPr="00C24F37">
        <w:rPr>
          <w:sz w:val="12"/>
          <w:szCs w:val="12"/>
        </w:rPr>
        <w:t xml:space="preserve"> </w:t>
      </w:r>
      <w:r>
        <w:rPr>
          <w:sz w:val="12"/>
          <w:szCs w:val="12"/>
        </w:rPr>
        <w:t xml:space="preserve">            </w:t>
      </w:r>
      <w:r w:rsidR="008F2FCD">
        <w:rPr>
          <w:sz w:val="12"/>
          <w:szCs w:val="12"/>
        </w:rPr>
        <w:t>Fig. 16</w:t>
      </w:r>
      <w:r w:rsidR="00C24F37" w:rsidRPr="00C24F37">
        <w:rPr>
          <w:sz w:val="12"/>
          <w:szCs w:val="12"/>
        </w:rPr>
        <w:t xml:space="preserve">. </w:t>
      </w:r>
      <w:r>
        <w:rPr>
          <w:sz w:val="12"/>
          <w:szCs w:val="12"/>
        </w:rPr>
        <w:t xml:space="preserve"> </w:t>
      </w:r>
      <w:r w:rsidR="0043734E" w:rsidRPr="00C24F37">
        <w:rPr>
          <w:noProof/>
          <w:sz w:val="12"/>
          <w:szCs w:val="12"/>
        </w:rPr>
        <w:t xml:space="preserve">Age </w:t>
      </w:r>
      <w:r w:rsidR="00C82498" w:rsidRPr="00C24F37">
        <w:rPr>
          <w:noProof/>
          <w:sz w:val="12"/>
          <w:szCs w:val="12"/>
        </w:rPr>
        <w:t>D</w:t>
      </w:r>
      <w:r w:rsidR="0043734E" w:rsidRPr="00C24F37">
        <w:rPr>
          <w:noProof/>
          <w:sz w:val="12"/>
          <w:szCs w:val="12"/>
        </w:rPr>
        <w:t xml:space="preserve">istribution of Long Covid-19 </w:t>
      </w:r>
      <w:r w:rsidR="00C82498" w:rsidRPr="00C24F37">
        <w:rPr>
          <w:noProof/>
          <w:sz w:val="12"/>
          <w:szCs w:val="12"/>
        </w:rPr>
        <w:t>P</w:t>
      </w:r>
      <w:r w:rsidR="0043734E" w:rsidRPr="00C24F37">
        <w:rPr>
          <w:noProof/>
          <w:sz w:val="12"/>
          <w:szCs w:val="12"/>
        </w:rPr>
        <w:t>atients</w:t>
      </w:r>
    </w:p>
    <w:p w14:paraId="67F9FFF5" w14:textId="77777777" w:rsidR="000A336A" w:rsidRDefault="000A336A" w:rsidP="006E1499">
      <w:pPr>
        <w:jc w:val="left"/>
        <w:rPr>
          <w:sz w:val="8"/>
          <w:szCs w:val="8"/>
        </w:rPr>
      </w:pPr>
    </w:p>
    <w:p w14:paraId="74C7F611" w14:textId="58BCAF96" w:rsidR="00A80BE8" w:rsidRDefault="009F36CC" w:rsidP="00E7541F">
      <w:pPr>
        <w:ind w:firstLine="720"/>
        <w:jc w:val="left"/>
      </w:pPr>
      <w:r>
        <w:t xml:space="preserve">According to the </w:t>
      </w:r>
      <w:r w:rsidR="009362C4">
        <w:t>W</w:t>
      </w:r>
      <w:r w:rsidR="00A84F89">
        <w:t xml:space="preserve">eek 49 </w:t>
      </w:r>
      <w:r w:rsidR="00626FAA">
        <w:t xml:space="preserve">Covid-19 </w:t>
      </w:r>
      <w:r>
        <w:t>data</w:t>
      </w:r>
      <w:r w:rsidR="009362C4">
        <w:t xml:space="preserve"> [13]</w:t>
      </w:r>
      <w:r>
        <w:t xml:space="preserve"> analyzed, 55.89% of individuals were assigned female at birth. 44.11% were assigned male at birth. </w:t>
      </w:r>
      <w:r w:rsidR="00A80BE8">
        <w:t xml:space="preserve">Compared to the </w:t>
      </w:r>
      <w:r w:rsidR="009362C4">
        <w:t>W</w:t>
      </w:r>
      <w:r w:rsidR="00A80BE8">
        <w:t>eek 46 data analyzed</w:t>
      </w:r>
      <w:r w:rsidR="009362C4">
        <w:t xml:space="preserve"> [12]</w:t>
      </w:r>
      <w:r w:rsidR="00A80BE8">
        <w:t xml:space="preserve">, the percentage of individuals assigned female at birth decreased, and the number of individuals assigned male at birth increased. </w:t>
      </w:r>
    </w:p>
    <w:p w14:paraId="7079F1B0" w14:textId="10410F18" w:rsidR="00D06ADE" w:rsidRDefault="00626FAA" w:rsidP="00D06ADE">
      <w:pPr>
        <w:jc w:val="left"/>
      </w:pPr>
      <w:r>
        <w:t xml:space="preserve">For the </w:t>
      </w:r>
      <w:r w:rsidR="008F0B73">
        <w:t>W</w:t>
      </w:r>
      <w:r>
        <w:t>eek 49 data</w:t>
      </w:r>
      <w:r w:rsidR="009362C4">
        <w:t xml:space="preserve"> [13]</w:t>
      </w:r>
      <w:r>
        <w:t xml:space="preserve">, </w:t>
      </w:r>
      <w:r w:rsidR="009F36CC">
        <w:t>there is a higher percentage of individuals assigned female at birth who have Covid-19</w:t>
      </w:r>
      <w:r>
        <w:t xml:space="preserve"> (fig.17)</w:t>
      </w:r>
      <w:r w:rsidR="009F36CC">
        <w:t xml:space="preserve">. </w:t>
      </w:r>
      <w:r w:rsidR="00D06ADE">
        <w:t xml:space="preserve"> </w:t>
      </w:r>
      <w:r w:rsidR="00BB7404">
        <w:t xml:space="preserve">Fig.18. </w:t>
      </w:r>
      <w:r w:rsidR="00120F0D">
        <w:t xml:space="preserve">shows that 67.43% of individuals assigned female at birth reported experiencing Long Covid-19. 32.57% of individuals assigned male at birth reported experiencing Long Covid-19. </w:t>
      </w:r>
      <w:r w:rsidR="00D06ADE">
        <w:t xml:space="preserve">Since both datasets have a high population of individuals assigned female at birth experiencing Long Covid-19, it is possible that </w:t>
      </w:r>
      <w:r w:rsidR="006F2490">
        <w:t>those individuals are more likely to develop Long Covid-19.</w:t>
      </w:r>
    </w:p>
    <w:p w14:paraId="4821A066" w14:textId="1139F0F7" w:rsidR="009F36CC" w:rsidRPr="00D3266B" w:rsidRDefault="009F36CC" w:rsidP="00EA5861">
      <w:pPr>
        <w:jc w:val="left"/>
        <w:rPr>
          <w:sz w:val="8"/>
          <w:szCs w:val="8"/>
        </w:rPr>
      </w:pPr>
    </w:p>
    <w:p w14:paraId="52041EE1" w14:textId="11113CCA" w:rsidR="00E57164" w:rsidRDefault="00D3266B" w:rsidP="00E57164">
      <w:pPr>
        <w:jc w:val="both"/>
      </w:pPr>
      <w:r>
        <w:rPr>
          <w:noProof/>
        </w:rPr>
        <mc:AlternateContent>
          <mc:Choice Requires="wps">
            <w:drawing>
              <wp:inline distT="0" distB="0" distL="0" distR="0" wp14:anchorId="554DB7FF" wp14:editId="49CBD052">
                <wp:extent cx="1645920" cy="1425905"/>
                <wp:effectExtent l="0" t="0" r="11430" b="2222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54DB7FF" id="_x0000_s104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z7zJwIAAE4EAAAOAAAAZHJzL2Uyb0RvYy54bWysVNtu2zAMfR+wfxD0vvjSOGuMOEWXLsOA&#13;&#10;7gK0+wBZlmNhkuhJSuzs60fJaZrdXob5QZBE6vDwkPTqZtSKHIR1EkxFs1lKiTAcGml2Ff3yuH11&#13;&#10;TYnzzDRMgREVPQpHb9YvX6yGvhQ5dKAaYQmCGFcOfUU77/sySRzvhGZuBr0waGzBaubxaHdJY9mA&#13;&#10;6FoleZoukgFs01vgwjm8vZuMdB3x21Zw/6ltnfBEVRS5+bjauNZhTdYrVu4s6zvJTzTYP7DQTBoM&#13;&#10;eoa6Y56RvZW/QWnJLTho/YyDTqBtJRcxB8wmS3/J5qFjvYi5oDiuP8vk/h8s/3j4bIlsKnp1RYlh&#13;&#10;Gmv0KEZP3sBI8iDP0LsSvR569PMjXmOZY6quvwf+1REDm46Znbi1FoZOsAbpZeFlcvF0wnEBpB4+&#13;&#10;QINh2N5DBBpbq4N2qAZBdCzT8VyaQIWHkIt5sczRxNGWzfNimRYxBiufnvfW+XcCNAmbilqsfYRn&#13;&#10;h3vnAx1WPrmEaA6UbLZSqXiwu3qjLDkw7JNt/E7oP7kpQ4aKLou8mBT4K0Qavz9BaOmx4ZXUFb0+&#13;&#10;O7Ey6PbWNLEdPZNq2iNlZU5CBu0mFf1Yj7Fk2SJECCrX0BxRWgtTg+NA4qYD+52SAZu7ou7bnllB&#13;&#10;iXpvsDzLbD4P0xAP8+J1ENZeWupLCzMcoSrqKZm2Gx8nKAhn4BbL2Moo8DOTE2ds2qj7acDCVFye&#13;&#10;o9fzb2D9A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lTs+8ycCAABOBAAADgAAAAAAAAAAAAAAAAAuAgAAZHJzL2Uy&#13;&#10;b0RvYy54bWxQSwECLQAUAAYACAAAACEATmkeWeAAAAAKAQAADwAAAAAAAAAAAAAAAACBBAAAZHJz&#13;&#10;L2Rvd25yZXYueG1sUEsFBgAAAAAEAAQA8wAAAI4FAAAAAA==&#13;&#10;">
                <v:textbo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5D55CBC0" wp14:editId="3F7671B2">
                <wp:extent cx="1645920" cy="1425905"/>
                <wp:effectExtent l="0" t="0" r="11430" b="222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D55CBC0" id="_x0000_s104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6x4JwIAAE4EAAAOAAAAZHJzL2Uyb0RvYy54bWysVNtu2zAMfR+wfxD0vtjx4rYx4hRdugwD&#13;&#10;ugvQ7gNkWY6FSaImKbG7rx8lp2l2exnmB0ESqcPDQ9Kr61ErchDOSzA1nc9ySoTh0Eqzq+mXh+2r&#13;&#10;K0p8YKZlCoyo6aPw9Hr98sVqsJUooAfVCkcQxPhqsDXtQ7BVlnneC838DKwwaOzAaRbw6HZZ69iA&#13;&#10;6FplRZ5fZAO41jrgwnu8vZ2MdJ3wu07w8KnrvAhE1RS5hbS6tDZxzdYrVu0cs73kRxrsH1hoJg0G&#13;&#10;PUHdssDI3snfoLTkDjx0YcZBZ9B1kouUA2Yzz3/J5r5nVqRcUBxvTzL5/wfLPx4+OyLbmr4uKTFM&#13;&#10;Y40exBjIGxhJEeUZrK/Q696iXxjxGsucUvX2DvhXTwxsemZ24sY5GHrBWqQ3jy+zs6cTjo8gzfAB&#13;&#10;WgzD9gES0Ng5HbVDNQiiY5keT6WJVHgMebEolwWaONrmi6Jc5mWKwaqn59b58E6AJnFTU4e1T/Ds&#13;&#10;cOdDpMOqJ5cYzYOS7VYqlQ5u12yUIweGfbJN3xH9JzdlyFDTZVmUkwJ/hcjT9ycILQM2vJK6plcn&#13;&#10;J1ZF3d6aNrVjYFJNe6SszFHIqN2kYhibMZVsfhkjRJUbaB9RWgdTg+NA4qYH952SAZu7pv7bnjlB&#13;&#10;iXpvsDzL+WIRpyEdFuVlFNadW5pzCzMcoWoaKJm2m5AmKApn4AbL2Mkk8DOTI2ds2qT7ccDiVJyf&#13;&#10;k9fzb2D9A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lLOseCcCAABOBAAADgAAAAAAAAAAAAAAAAAuAgAAZHJzL2Uy&#13;&#10;b0RvYy54bWxQSwECLQAUAAYACAAAACEATmkeWeAAAAAKAQAADwAAAAAAAAAAAAAAAACBBAAAZHJz&#13;&#10;L2Rvd25yZXYueG1sUEsFBgAAAAAEAAQA8wAAAI4FAAAAAA==&#13;&#10;">
                <v:textbo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v:textbox>
                <w10:anchorlock/>
              </v:shape>
            </w:pict>
          </mc:Fallback>
        </mc:AlternateContent>
      </w:r>
    </w:p>
    <w:p w14:paraId="7D9DE677" w14:textId="11E43E18" w:rsidR="00AE2439" w:rsidRPr="00D3266B" w:rsidRDefault="00BB7404" w:rsidP="008C3866">
      <w:pPr>
        <w:jc w:val="both"/>
        <w:rPr>
          <w:sz w:val="16"/>
          <w:szCs w:val="16"/>
        </w:rPr>
      </w:pPr>
      <w:r>
        <w:rPr>
          <w:sz w:val="12"/>
          <w:szCs w:val="12"/>
        </w:rPr>
        <w:t xml:space="preserve">Fig. 17. </w:t>
      </w:r>
      <w:r w:rsidR="00E57164" w:rsidRPr="00BB7404">
        <w:rPr>
          <w:sz w:val="12"/>
          <w:szCs w:val="12"/>
        </w:rPr>
        <w:t xml:space="preserve"> </w:t>
      </w:r>
      <w:r w:rsidR="00D3266B" w:rsidRPr="00BB7404">
        <w:rPr>
          <w:sz w:val="12"/>
          <w:szCs w:val="12"/>
        </w:rPr>
        <w:t xml:space="preserve"> </w:t>
      </w:r>
      <w:r w:rsidR="00F25647" w:rsidRPr="00D3266B">
        <w:rPr>
          <w:sz w:val="12"/>
          <w:szCs w:val="12"/>
        </w:rPr>
        <w:t xml:space="preserve">Birth </w:t>
      </w:r>
      <w:r w:rsidR="00C82498" w:rsidRPr="00D3266B">
        <w:rPr>
          <w:sz w:val="12"/>
          <w:szCs w:val="12"/>
        </w:rPr>
        <w:t>G</w:t>
      </w:r>
      <w:r w:rsidR="00F25647" w:rsidRPr="00D3266B">
        <w:rPr>
          <w:sz w:val="12"/>
          <w:szCs w:val="12"/>
        </w:rPr>
        <w:t xml:space="preserve">ender </w:t>
      </w:r>
      <w:r w:rsidR="00C82498" w:rsidRPr="00D3266B">
        <w:rPr>
          <w:sz w:val="12"/>
          <w:szCs w:val="12"/>
        </w:rPr>
        <w:t>Ra</w:t>
      </w:r>
      <w:r w:rsidR="00F25647" w:rsidRPr="00D3266B">
        <w:rPr>
          <w:sz w:val="12"/>
          <w:szCs w:val="12"/>
        </w:rPr>
        <w:t xml:space="preserve">tio of Covid-19 </w:t>
      </w:r>
      <w:r w:rsidR="007647EA" w:rsidRPr="00D3266B">
        <w:rPr>
          <w:sz w:val="12"/>
          <w:szCs w:val="12"/>
        </w:rPr>
        <w:t>P</w:t>
      </w:r>
      <w:r w:rsidR="00F25647" w:rsidRPr="00D3266B">
        <w:rPr>
          <w:sz w:val="12"/>
          <w:szCs w:val="12"/>
        </w:rPr>
        <w:t>atients</w:t>
      </w:r>
      <w:r w:rsidR="00D3266B">
        <w:rPr>
          <w:sz w:val="12"/>
          <w:szCs w:val="12"/>
        </w:rPr>
        <w:t xml:space="preserve">      </w:t>
      </w:r>
      <w:r w:rsidR="00D3266B">
        <w:t xml:space="preserve"> </w:t>
      </w:r>
      <w:r>
        <w:rPr>
          <w:sz w:val="12"/>
          <w:szCs w:val="12"/>
        </w:rPr>
        <w:t>Fig. 18</w:t>
      </w:r>
      <w:proofErr w:type="gramStart"/>
      <w:r>
        <w:rPr>
          <w:sz w:val="12"/>
          <w:szCs w:val="12"/>
        </w:rPr>
        <w:t xml:space="preserve">. </w:t>
      </w:r>
      <w:r w:rsidR="008C3866" w:rsidRPr="00BB7404">
        <w:rPr>
          <w:sz w:val="12"/>
          <w:szCs w:val="12"/>
        </w:rPr>
        <w:t>.</w:t>
      </w:r>
      <w:proofErr w:type="gramEnd"/>
      <w:r w:rsidR="008C3866" w:rsidRPr="00BB7404">
        <w:rPr>
          <w:sz w:val="12"/>
          <w:szCs w:val="12"/>
        </w:rPr>
        <w:t xml:space="preserve"> </w:t>
      </w:r>
      <w:r w:rsidR="00666ACD" w:rsidRPr="00D3266B">
        <w:rPr>
          <w:sz w:val="12"/>
          <w:szCs w:val="12"/>
        </w:rPr>
        <w:t xml:space="preserve">Birth </w:t>
      </w:r>
      <w:r w:rsidR="00C82498" w:rsidRPr="00D3266B">
        <w:rPr>
          <w:sz w:val="12"/>
          <w:szCs w:val="12"/>
        </w:rPr>
        <w:t>G</w:t>
      </w:r>
      <w:r w:rsidR="00666ACD" w:rsidRPr="00D3266B">
        <w:rPr>
          <w:sz w:val="12"/>
          <w:szCs w:val="12"/>
        </w:rPr>
        <w:t xml:space="preserve">ender </w:t>
      </w:r>
      <w:r w:rsidR="00C82498" w:rsidRPr="00D3266B">
        <w:rPr>
          <w:sz w:val="12"/>
          <w:szCs w:val="12"/>
        </w:rPr>
        <w:t>R</w:t>
      </w:r>
      <w:r w:rsidR="00666ACD" w:rsidRPr="00D3266B">
        <w:rPr>
          <w:sz w:val="12"/>
          <w:szCs w:val="12"/>
        </w:rPr>
        <w:t xml:space="preserve">atio of Long Covid-19 </w:t>
      </w:r>
      <w:r w:rsidR="00C82498" w:rsidRPr="00D3266B">
        <w:rPr>
          <w:sz w:val="12"/>
          <w:szCs w:val="12"/>
        </w:rPr>
        <w:t>P</w:t>
      </w:r>
      <w:r w:rsidR="00666ACD" w:rsidRPr="00D3266B">
        <w:rPr>
          <w:sz w:val="12"/>
          <w:szCs w:val="12"/>
        </w:rPr>
        <w:t>atients</w:t>
      </w:r>
    </w:p>
    <w:p w14:paraId="14B189B4" w14:textId="77777777" w:rsidR="00EC6D34" w:rsidRPr="00D3266B" w:rsidRDefault="00EC6D34" w:rsidP="00EC6D34">
      <w:pPr>
        <w:jc w:val="left"/>
        <w:rPr>
          <w:sz w:val="12"/>
          <w:szCs w:val="12"/>
        </w:rPr>
      </w:pPr>
    </w:p>
    <w:p w14:paraId="70C18730" w14:textId="6AE81C7B" w:rsidR="00B74346" w:rsidRDefault="00FA2CD3" w:rsidP="00E7541F">
      <w:pPr>
        <w:ind w:firstLine="720"/>
        <w:jc w:val="left"/>
      </w:pPr>
      <w:r>
        <w:t>When examining the gender identity of individuals with Covid-19, we found that 55.08% of patients currently identify as female and 43.46% currently identify as male (</w:t>
      </w:r>
      <w:r w:rsidR="00BB7404">
        <w:t>fig.19</w:t>
      </w:r>
      <w:r>
        <w:t>). Individuals who currently identify as transgender make up 0.47% of patients in this data set</w:t>
      </w:r>
      <w:r w:rsidR="009362C4">
        <w:t xml:space="preserve"> [13]</w:t>
      </w:r>
      <w:r>
        <w:t xml:space="preserve">, while 1.0% of patients reported identifying as a different gender identity. This ratio indicates that there is higher percentage of female-identifying </w:t>
      </w:r>
      <w:r>
        <w:lastRenderedPageBreak/>
        <w:t>Covid-19 patients than male-identifying.</w:t>
      </w:r>
      <w:r w:rsidR="003D3297">
        <w:t xml:space="preserve"> Compared to the results of the analysis done on the </w:t>
      </w:r>
      <w:r w:rsidR="009362C4">
        <w:t>W</w:t>
      </w:r>
      <w:r w:rsidR="003D3297">
        <w:t>eek 46 data</w:t>
      </w:r>
      <w:r w:rsidR="009362C4">
        <w:t xml:space="preserve"> [12]</w:t>
      </w:r>
      <w:r w:rsidR="003D3297">
        <w:t xml:space="preserve">, </w:t>
      </w:r>
      <w:r w:rsidR="00387B7E">
        <w:t>there is a lower percentage of individuals who identify as female present in this dataset.</w:t>
      </w:r>
    </w:p>
    <w:p w14:paraId="70CAE178" w14:textId="6CB81488" w:rsidR="008E5FB8" w:rsidRDefault="00426B87" w:rsidP="007224E2">
      <w:pPr>
        <w:ind w:firstLine="720"/>
        <w:jc w:val="left"/>
      </w:pPr>
      <w:r>
        <w:t>In our analysis of Long Covid-19</w:t>
      </w:r>
      <w:r w:rsidR="004B3D19">
        <w:t xml:space="preserve"> (fig.20)</w:t>
      </w:r>
      <w:r>
        <w:t xml:space="preserve">, we found that the number of female-identifying individuals increased to </w:t>
      </w:r>
      <w:r w:rsidR="002471D6">
        <w:t>66.07% and the number of male-identifying individuals decreased to 31.</w:t>
      </w:r>
      <w:r w:rsidR="004B3D19">
        <w:t xml:space="preserve">83%. </w:t>
      </w:r>
      <w:r w:rsidR="007442FD">
        <w:t xml:space="preserve">The number of transgender individuals and individuals that have a different gender identity also increased to </w:t>
      </w:r>
      <w:r w:rsidR="008072B7">
        <w:t xml:space="preserve">0.65% and 1.45% respectively. </w:t>
      </w:r>
      <w:r w:rsidR="00B74346">
        <w:t xml:space="preserve"> </w:t>
      </w:r>
      <w:r w:rsidR="007224E2">
        <w:t>Similar to the results of the week 46 analysis</w:t>
      </w:r>
      <w:r w:rsidR="007F3497">
        <w:t>, the increase in individuals that identify as female</w:t>
      </w:r>
      <w:r w:rsidR="0064697D">
        <w:t xml:space="preserve"> experiencing Long Covid-19 could indicate that female-identifying individuals are more likely to experience Long Covid-19. </w:t>
      </w:r>
    </w:p>
    <w:p w14:paraId="00AA3586" w14:textId="749DC876" w:rsidR="00AE2439" w:rsidRPr="00120F0D" w:rsidRDefault="00120F0D" w:rsidP="00120F0D">
      <w:pPr>
        <w:jc w:val="left"/>
        <w:rPr>
          <w:sz w:val="8"/>
          <w:szCs w:val="8"/>
        </w:rPr>
      </w:pPr>
      <w:r>
        <w:rPr>
          <w:noProof/>
        </w:rPr>
        <mc:AlternateContent>
          <mc:Choice Requires="wps">
            <w:drawing>
              <wp:inline distT="0" distB="0" distL="0" distR="0" wp14:anchorId="4A586121" wp14:editId="3B9301A3">
                <wp:extent cx="1645920" cy="1425905"/>
                <wp:effectExtent l="0" t="0" r="11430" b="2222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A586121" id="_x0000_s104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QOVJwIAAE4EAAAOAAAAZHJzL2Uyb0RvYy54bWysVNtu2zAMfR+wfxD0vviyuE2MOEWXLsOA&#13;&#10;7gK0+wBZlmNhkuhJSuzs60fJaZrdXob5QZBE6vDwkPTqZtSKHIR1EkxFs1lKiTAcGml2Ff3yuH21&#13;&#10;oMR5ZhqmwIiKHoWjN+uXL1ZDX4ocOlCNsARBjCuHvqKd932ZJI53QjM3g14YNLZgNfN4tLuksWxA&#13;&#10;dK2SPE2vkgFs01vgwjm8vZuMdB3x21Zw/6ltnfBEVRS5+bjauNZhTdYrVu4s6zvJTzTYP7DQTBoM&#13;&#10;eoa6Y56RvZW/QWnJLTho/YyDTqBtJRcxB8wmS3/J5qFjvYi5oDiuP8vk/h8s/3j4bIlsKvr6mhLD&#13;&#10;NNboUYyevIGR5EGeoXclej306OdHvMYyx1Rdfw/8qyMGNh0zO3FrLQydYA3Sy8LL5OLphOMCSD18&#13;&#10;gAbDsL2HCDS2VgftUA2C6Fim47k0gQoPIa/mxTJHE0dbNs+LZVrEGKx8et5b598J0CRsKmqx9hGe&#13;&#10;He6dD3RY+eQSojlQstlKpeLB7uqNsuTAsE+28Tuh/+SmDBkquizyYlLgrxBp/P4EoaXHhldSV3Rx&#13;&#10;dmJl0O2taWI7eibVtEfKypyEDNpNKvqxHmPJskWIEFSuoTmitBamBseBxE0H9jslAzZ3Rd23PbOC&#13;&#10;EvXeYHmW2XwepiEe5sV1ENZeWupLCzMcoSrqKZm2Gx8nKAhn4BbL2Moo8DOTE2ds2qj7acDCVFye&#13;&#10;o9fzb2D9A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c/EDlScCAABOBAAADgAAAAAAAAAAAAAAAAAuAgAAZHJzL2Uy&#13;&#10;b0RvYy54bWxQSwECLQAUAAYACAAAACEATmkeWeAAAAAKAQAADwAAAAAAAAAAAAAAAACBBAAAZHJz&#13;&#10;L2Rvd25yZXYueG1sUEsFBgAAAAAEAAQA8wAAAI4FAAAAAA==&#13;&#10;">
                <v:textbo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748F49F" wp14:editId="74DD7736">
                <wp:extent cx="1645920" cy="1425905"/>
                <wp:effectExtent l="0" t="0" r="11430" b="2222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748F49F" id="_x0000_s104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0REFJwIAAE4EAAAOAAAAZHJzL2Uyb0RvYy54bWysVNtu2zAMfR+wfxD0vviyuKuNOEWXLsOA&#13;&#10;7gK0+wBZlmNhkuhJSuzu60vJaZrdXob5QZBE6vDwkPTqatKKHIR1EkxNs0VKiTAcWml2Nf16v311&#13;&#10;SYnzzLRMgRE1fRCOXq1fvliNQyVy6EG1whIEMa4ah5r23g9VkjjeC83cAgZh0NiB1czj0e6S1rIR&#13;&#10;0bVK8jS9SEaw7WCBC+fw9mY20nXE7zrB/eeuc8ITVVPk5uNq49qENVmvWLWzbOglP9Jg/8BCM2kw&#13;&#10;6AnqhnlG9lb+BqUlt+Cg8wsOOoGuk1zEHDCbLP0lm7ueDSLmguK44SST+3+w/NPhiyWyrenrkhLD&#13;&#10;NNboXkyevIWJ5EGecXAVet0N6OcnvMYyx1TdcAv8myMGNj0zO3FtLYy9YC3Sy8LL5OzpjOMCSDN+&#13;&#10;hBbDsL2HCDR1VgftUA2C6Fimh1NpAhUeQl4sizJHE0dbtsyLMi1iDFY9PR+s8+8FaBI2NbVY+wjP&#13;&#10;DrfOBzqsenIJ0Rwo2W6lUvFgd81GWXJg2Cfb+B3Rf3JThow1LYu8mBX4K0Qavz9BaOmx4ZXUNb08&#13;&#10;ObEq6PbOtLEdPZNq3iNlZY5CBu1mFf3UTLFkWRkiBJUbaB9QWgtzg+NA4qYH+4OSEZu7pu77nllB&#13;&#10;ifpgsDxltlyGaYiHZfEmCGvPLc25hRmOUDX1lMzbjY8TFIQzcI1l7GQU+JnJkTM2bdT9OGBhKs7P&#13;&#10;0ev5N7B+BA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idERBScCAABOBAAADgAAAAAAAAAAAAAAAAAuAgAAZHJzL2Uy&#13;&#10;b0RvYy54bWxQSwECLQAUAAYACAAAACEATmkeWeAAAAAKAQAADwAAAAAAAAAAAAAAAACBBAAAZHJz&#13;&#10;L2Rvd25yZXYueG1sUEsFBgAAAAAEAAQA8wAAAI4FAAAAAA==&#13;&#10;">
                <v:textbo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v:textbox>
                <w10:anchorlock/>
              </v:shape>
            </w:pict>
          </mc:Fallback>
        </mc:AlternateContent>
      </w:r>
      <w:r w:rsidR="00EC6D34">
        <w:br/>
      </w:r>
      <w:r w:rsidR="00BB7404">
        <w:rPr>
          <w:sz w:val="12"/>
          <w:szCs w:val="12"/>
        </w:rPr>
        <w:t>Fig.19.</w:t>
      </w:r>
      <w:r w:rsidR="00FA2CD3" w:rsidRPr="00BB7404">
        <w:rPr>
          <w:sz w:val="12"/>
          <w:szCs w:val="12"/>
        </w:rPr>
        <w:t xml:space="preserve"> </w:t>
      </w:r>
      <w:r w:rsidRPr="00BB7404">
        <w:rPr>
          <w:sz w:val="12"/>
          <w:szCs w:val="12"/>
        </w:rPr>
        <w:t xml:space="preserve">  </w:t>
      </w:r>
      <w:r w:rsidR="00FA2CD3" w:rsidRPr="00120F0D">
        <w:rPr>
          <w:sz w:val="12"/>
          <w:szCs w:val="12"/>
        </w:rPr>
        <w:t xml:space="preserve">Ratio </w:t>
      </w:r>
      <w:r w:rsidR="00C82498" w:rsidRPr="00120F0D">
        <w:rPr>
          <w:sz w:val="12"/>
          <w:szCs w:val="12"/>
        </w:rPr>
        <w:t xml:space="preserve">of Gender Identity in Covid-19 </w:t>
      </w:r>
      <w:r w:rsidRPr="00120F0D">
        <w:rPr>
          <w:sz w:val="12"/>
          <w:szCs w:val="12"/>
        </w:rPr>
        <w:t>Patients</w:t>
      </w:r>
      <w:r>
        <w:rPr>
          <w:sz w:val="12"/>
          <w:szCs w:val="12"/>
        </w:rPr>
        <w:t xml:space="preserve">        </w:t>
      </w:r>
      <w:r w:rsidR="00DA69AE">
        <w:rPr>
          <w:sz w:val="12"/>
          <w:szCs w:val="12"/>
        </w:rPr>
        <w:t>Fig.20</w:t>
      </w:r>
      <w:r w:rsidR="00C01D66" w:rsidRPr="00120F0D">
        <w:rPr>
          <w:sz w:val="12"/>
          <w:szCs w:val="12"/>
        </w:rPr>
        <w:t xml:space="preserve">. </w:t>
      </w:r>
      <w:r w:rsidRPr="00120F0D">
        <w:rPr>
          <w:sz w:val="12"/>
          <w:szCs w:val="12"/>
        </w:rPr>
        <w:t xml:space="preserve"> </w:t>
      </w:r>
      <w:r w:rsidR="00C01D66" w:rsidRPr="00120F0D">
        <w:rPr>
          <w:sz w:val="12"/>
          <w:szCs w:val="12"/>
        </w:rPr>
        <w:t>Ratio of Gender Identity in Long Covid-1</w:t>
      </w:r>
      <w:r>
        <w:rPr>
          <w:sz w:val="12"/>
          <w:szCs w:val="12"/>
        </w:rPr>
        <w:t xml:space="preserve">9 </w:t>
      </w:r>
      <w:r w:rsidR="00C01D66" w:rsidRPr="00120F0D">
        <w:rPr>
          <w:sz w:val="12"/>
          <w:szCs w:val="12"/>
        </w:rPr>
        <w:t>Patients</w:t>
      </w:r>
    </w:p>
    <w:p w14:paraId="67C68CBD" w14:textId="1A8E2E09" w:rsidR="00120F0D" w:rsidRDefault="00420A8B" w:rsidP="002F7287">
      <w:pPr>
        <w:ind w:firstLine="288"/>
        <w:jc w:val="both"/>
      </w:pPr>
      <w:r>
        <w:t xml:space="preserve">According to our analysis on </w:t>
      </w:r>
      <w:r w:rsidR="009362C4">
        <w:t>W</w:t>
      </w:r>
      <w:r>
        <w:t>eek 49 data</w:t>
      </w:r>
      <w:r w:rsidR="009362C4">
        <w:t xml:space="preserve"> [13]</w:t>
      </w:r>
      <w:r>
        <w:t xml:space="preserve">, </w:t>
      </w:r>
      <w:r w:rsidR="00120F0D">
        <w:t xml:space="preserve">76.45% of the Covid-19 patients are White. Hispanic individuals made up 9.52% of Covid-19 patients. 5.77% of individuals in this dataset are Black, while 3.95% are Asian. 4.3% of individuals with Covid-19 are mixed. </w:t>
      </w:r>
      <w:r w:rsidR="00DA69AE">
        <w:t>Fig.21</w:t>
      </w:r>
      <w:r w:rsidR="00120F0D">
        <w:t xml:space="preserve">. shows that patients who are White make up most of the Covid-19 patients included in this dataset. </w:t>
      </w:r>
      <w:r w:rsidR="00B10D64">
        <w:t xml:space="preserve">Compared to the </w:t>
      </w:r>
      <w:r w:rsidR="009362C4">
        <w:t>W</w:t>
      </w:r>
      <w:r w:rsidR="00B10D64">
        <w:t>eek 46 dataset</w:t>
      </w:r>
      <w:r w:rsidR="009362C4">
        <w:t xml:space="preserve"> [12]</w:t>
      </w:r>
      <w:r w:rsidR="00B10D64">
        <w:t>, there is an increased number of White</w:t>
      </w:r>
      <w:r w:rsidR="006B2C2B">
        <w:t>, Black, Hispanic, Asian, and mixed</w:t>
      </w:r>
      <w:r w:rsidR="00B10D64">
        <w:t xml:space="preserve"> individuals in </w:t>
      </w:r>
      <w:r w:rsidR="006B2C2B">
        <w:t>this dataset</w:t>
      </w:r>
      <w:r w:rsidR="002F7287">
        <w:t xml:space="preserve"> that experienced Covid-19.</w:t>
      </w:r>
    </w:p>
    <w:p w14:paraId="19D14273" w14:textId="39A4D076" w:rsidR="00120F0D" w:rsidRDefault="00120F0D" w:rsidP="00120F0D">
      <w:pPr>
        <w:ind w:firstLine="288"/>
        <w:jc w:val="both"/>
      </w:pPr>
      <w:r>
        <w:t>Of the individuals reporting to have experienced Long Covid-19, 73.82% are White, 11.32% are Hispanic, 6.64% are Black, 5.73% are mixed, and 2.49% are Asian (</w:t>
      </w:r>
      <w:r w:rsidR="004D7AC3">
        <w:t>f</w:t>
      </w:r>
      <w:r w:rsidR="00DA69AE">
        <w:t>ig.22</w:t>
      </w:r>
      <w:r>
        <w:t>.). This could indicate that White individuals are more likely to experience Long Covid-19, however, recall that 76.45% of the Covid-19 patients in this data set are White and that demographic information can be skewed by inaccessible testing and treatment.</w:t>
      </w:r>
      <w:r w:rsidR="002F7287">
        <w:t xml:space="preserve"> Compared to the results from week 46, </w:t>
      </w:r>
      <w:r w:rsidR="00136126">
        <w:t xml:space="preserve">there is an increase in Black, Hispanic, Asian, and mixed individuals that develop Long Covid-19. </w:t>
      </w:r>
    </w:p>
    <w:p w14:paraId="36D6A153" w14:textId="77777777" w:rsidR="00420A8B" w:rsidRDefault="00420A8B" w:rsidP="00120F0D">
      <w:pPr>
        <w:ind w:firstLine="288"/>
        <w:jc w:val="both"/>
      </w:pPr>
    </w:p>
    <w:p w14:paraId="46432C26" w14:textId="03DBDC11" w:rsidR="00AE2439" w:rsidRDefault="001B5224" w:rsidP="00196B71">
      <w:pPr>
        <w:jc w:val="both"/>
      </w:pPr>
      <w:r>
        <w:rPr>
          <w:noProof/>
        </w:rPr>
        <mc:AlternateContent>
          <mc:Choice Requires="wps">
            <w:drawing>
              <wp:inline distT="0" distB="0" distL="0" distR="0" wp14:anchorId="0230D5FA" wp14:editId="268D96B0">
                <wp:extent cx="1645920" cy="1425905"/>
                <wp:effectExtent l="0" t="0" r="11430" b="2222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230D5FA" id="_x0000_s104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6E3JgIAAE4EAAAOAAAAZHJzL2Uyb0RvYy54bWysVNuO2yAQfa/Uf0C8N3aseLux4qy22aaq&#13;&#10;tN1W2u0HEIxjVGAokNjp13fA3jS9vVT1AwJmOHM4Z/DqZtCKHIXzEkxN57OcEmE4NNLsa/r5afvq&#13;&#10;mhIfmGmYAiNqehKe3qxfvlj1thIFdKAa4QiCGF/1tqZdCLbKMs87oZmfgRUGgy04zQIu3T5rHOsR&#13;&#10;XausyPOrrAfXWAdceI+7d2OQrhN+2woePratF4GomiK3kEaXxl0cs/WKVXvHbCf5RIP9AwvNpMGi&#13;&#10;Z6g7Fhg5OPkblJbcgYc2zDjoDNpWcpHugLeZ57/c5rFjVqS7oDjenmXy/w+WPxw/OSKbmi5QHsM0&#13;&#10;evQkhkDewECKKE9vfYVZjxbzwoDbaHO6qrf3wL94YmDTMbMXt85B3wnWIL15PJldHB1xfATZ9R+g&#13;&#10;wTLsECABDa3TUTtUgyA68jidrYlUeCx5tSiXBYY4xuaLolzmZarBqufj1vnwToAmcVJTh94neHa8&#13;&#10;9yHSYdVzSqzmQclmK5VKC7ffbZQjR4Z9sk3fhP5TmjKkr+myLMpRgb9C5On7E4SWARteSV3T63MS&#13;&#10;q6Jub02T2jEwqcY5UlZmEjJqN6oYht2QLEM9JoN20JxQWgdjg+ODxEkH7hslPTZ3Tf3XA3OCEvXe&#13;&#10;oD3L+SLaHdJiUb6OwrrLyO4ywgxHqJoGSsbpJqQXFIUzcIs2tjIJHP0emUycsWmT7tMDi6/icp2y&#13;&#10;fvwG1t8B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C0E6E3JgIAAE4EAAAOAAAAAAAAAAAAAAAAAC4CAABkcnMvZTJv&#13;&#10;RG9jLnhtbFBLAQItABQABgAIAAAAIQBOaR5Z4AAAAAoBAAAPAAAAAAAAAAAAAAAAAIAEAABkcnMv&#13;&#10;ZG93bnJldi54bWxQSwUGAAAAAAQABADzAAAAjQUAAAAA&#13;&#10;">
                <v:textbo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28BDE606" wp14:editId="182E39F1">
                <wp:extent cx="1645920" cy="1425905"/>
                <wp:effectExtent l="0" t="0" r="11430" b="2222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8BDE606" id="_x0000_s104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A2PJgIAAE4EAAAOAAAAZHJzL2Uyb0RvYy54bWysVNtu2zAMfR+wfxD0vvgCu2uMOEWXLsOA&#13;&#10;7gK0+wBZlmNhsqhJSuzs60fJaZrdXob5QZBE6vDwkPTqZhoUOQjrJOiaZouUEqE5tFLvavrlcfvq&#13;&#10;mhLnmW6ZAi1qehSO3qxfvliNphI59KBaYQmCaFeNpqa996ZKEsd7MTC3ACM0GjuwA/N4tLuktWxE&#13;&#10;9EEleZpeJSPY1ljgwjm8vZuNdB3xu05w/6nrnPBE1RS5+bjauDZhTdYrVu0sM73kJxrsH1gMTGoM&#13;&#10;eoa6Y56RvZW/QQ2SW3DQ+QWHIYGuk1zEHDCbLP0lm4eeGRFzQXGcOcvk/h8s/3j4bIlsa1pklGg2&#13;&#10;YI0exeTJG5hIHuQZjavQ68Ggn5/wGsscU3XmHvhXRzRseqZ34tZaGHvBWqSXhZfJxdMZxwWQZvwA&#13;&#10;LYZhew8RaOrsELRDNQiiY5mO59IEKjyEvCrKZY4mjrasyMtlWsYYrHp6bqzz7wQMJGxqarH2EZ4d&#13;&#10;7p0PdFj15BKiOVCy3Uql4sHumo2y5MCwT7bxO6H/5KY0GWu6LPNyVuCvEGn8/gQxSI8Nr+RQ0+uz&#13;&#10;E6uCbm91G9vRM6nmPVJW+iRk0G5W0U/NFEuWR5mDyg20R5TWwtzgOJC46cF+p2TE5q6p+7ZnVlCi&#13;&#10;3msszzIrijAN8VCUr4Ow9tLSXFqY5ghVU0/JvN34OEFBOA23WMZORoGfmZw4Y9NG3U8DFqbi8hy9&#13;&#10;nn8D6x8A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Ah0A2PJgIAAE4EAAAOAAAAAAAAAAAAAAAAAC4CAABkcnMvZTJv&#13;&#10;RG9jLnhtbFBLAQItABQABgAIAAAAIQBOaR5Z4AAAAAoBAAAPAAAAAAAAAAAAAAAAAIAEAABkcnMv&#13;&#10;ZG93bnJldi54bWxQSwUGAAAAAAQABADzAAAAjQUAAAAA&#13;&#10;">
                <v:textbo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v:textbox>
                <w10:anchorlock/>
              </v:shape>
            </w:pict>
          </mc:Fallback>
        </mc:AlternateContent>
      </w:r>
    </w:p>
    <w:p w14:paraId="5B1B7660" w14:textId="740827DA" w:rsidR="00AE2439" w:rsidRPr="001B5224" w:rsidRDefault="00DA69AE" w:rsidP="00C778E9">
      <w:pPr>
        <w:jc w:val="both"/>
        <w:rPr>
          <w:sz w:val="12"/>
          <w:szCs w:val="12"/>
        </w:rPr>
      </w:pPr>
      <w:r>
        <w:rPr>
          <w:sz w:val="12"/>
          <w:szCs w:val="12"/>
        </w:rPr>
        <w:t>Fig.21</w:t>
      </w:r>
      <w:r w:rsidR="00C778E9" w:rsidRPr="001B5224">
        <w:rPr>
          <w:sz w:val="12"/>
          <w:szCs w:val="12"/>
        </w:rPr>
        <w:t xml:space="preserve">. </w:t>
      </w:r>
      <w:r w:rsidR="001B5224">
        <w:rPr>
          <w:sz w:val="12"/>
          <w:szCs w:val="12"/>
        </w:rPr>
        <w:t xml:space="preserve">  </w:t>
      </w:r>
      <w:r w:rsidR="00C778E9" w:rsidRPr="001B5224">
        <w:rPr>
          <w:sz w:val="12"/>
          <w:szCs w:val="12"/>
        </w:rPr>
        <w:t>Ethnicity of Covid-19 Patients</w:t>
      </w:r>
      <w:r w:rsidR="001B5224">
        <w:rPr>
          <w:sz w:val="12"/>
          <w:szCs w:val="12"/>
        </w:rPr>
        <w:t xml:space="preserve">                             </w:t>
      </w:r>
      <w:r>
        <w:rPr>
          <w:sz w:val="12"/>
          <w:szCs w:val="12"/>
        </w:rPr>
        <w:t xml:space="preserve">Fig.22. </w:t>
      </w:r>
      <w:r w:rsidR="001B5224" w:rsidRPr="00DA69AE">
        <w:rPr>
          <w:sz w:val="12"/>
          <w:szCs w:val="12"/>
        </w:rPr>
        <w:t xml:space="preserve">  </w:t>
      </w:r>
      <w:r w:rsidR="00A20F5B" w:rsidRPr="001B5224">
        <w:rPr>
          <w:sz w:val="12"/>
          <w:szCs w:val="12"/>
        </w:rPr>
        <w:t>Ethnicity of Long Covid-19 Patients</w:t>
      </w:r>
    </w:p>
    <w:p w14:paraId="5F8DDB8A" w14:textId="77777777" w:rsidR="00A43533" w:rsidRDefault="00A43533" w:rsidP="00A43533">
      <w:pPr>
        <w:ind w:firstLine="288"/>
        <w:jc w:val="both"/>
      </w:pPr>
    </w:p>
    <w:p w14:paraId="3AA977D5" w14:textId="36F33ADB" w:rsidR="00A43533" w:rsidRDefault="00A43533" w:rsidP="00A43533">
      <w:pPr>
        <w:ind w:firstLine="288"/>
        <w:jc w:val="both"/>
      </w:pPr>
      <w:r>
        <w:t>The majority of Covid-19 patients reported experiencing mild or moderate symptoms</w:t>
      </w:r>
      <w:r w:rsidR="002902BA">
        <w:t xml:space="preserve">, which is the same as the results of the </w:t>
      </w:r>
      <w:r w:rsidR="009362C4">
        <w:t>W</w:t>
      </w:r>
      <w:r w:rsidR="002902BA">
        <w:t>eek 46 analysis</w:t>
      </w:r>
      <w:r>
        <w:t xml:space="preserve">. As shown in </w:t>
      </w:r>
      <w:r w:rsidR="00DA69AE">
        <w:t>Fig.23.</w:t>
      </w:r>
      <w:r>
        <w:t xml:space="preserve">, 41.61% of individuals had </w:t>
      </w:r>
      <w:r>
        <w:t xml:space="preserve">mild symptoms and 41.77% had moderate symptoms. Severe symptoms – like hospitalization – were reported by 11.46% of Covid-19 patients in this </w:t>
      </w:r>
      <w:r w:rsidR="00995466">
        <w:t>dataset</w:t>
      </w:r>
      <w:r w:rsidR="009362C4">
        <w:t xml:space="preserve"> [13]</w:t>
      </w:r>
      <w:r>
        <w:t>. Only 5.16% of Covid-19 patients in this dataset</w:t>
      </w:r>
      <w:r w:rsidR="009362C4">
        <w:t xml:space="preserve"> [13] </w:t>
      </w:r>
      <w:r>
        <w:t>reported experiencing no symptoms. Again, note that these results are from a self-reported survey. Symptom severity is relatively subjective and may not match the opinion of a health professional.</w:t>
      </w:r>
      <w:r w:rsidR="00B53A14">
        <w:t xml:space="preserve"> </w:t>
      </w:r>
    </w:p>
    <w:p w14:paraId="6D57608A" w14:textId="57012B27" w:rsidR="002902BA" w:rsidRDefault="00A43533" w:rsidP="002902BA">
      <w:pPr>
        <w:ind w:firstLine="288"/>
        <w:jc w:val="both"/>
      </w:pPr>
      <w:r>
        <w:t xml:space="preserve">According to our analysis, symptom severity increased in individuals experiencing Long Covid-19, with the majority of individuals reporting moderate or severe symptoms. </w:t>
      </w:r>
      <w:r w:rsidR="00BF6357">
        <w:t xml:space="preserve">Since this matches the results from our previous analysis on </w:t>
      </w:r>
      <w:r w:rsidR="009362C4">
        <w:t>W</w:t>
      </w:r>
      <w:r w:rsidR="00BF6357">
        <w:t>eek 46 data</w:t>
      </w:r>
      <w:r w:rsidR="009362C4">
        <w:t xml:space="preserve"> [12],</w:t>
      </w:r>
      <w:r w:rsidR="00BF6357">
        <w:t xml:space="preserve"> </w:t>
      </w:r>
      <w:r w:rsidR="00FB1817">
        <w:t xml:space="preserve">it could be said that symptom severity increases when experiencing Long Covid-19. </w:t>
      </w:r>
      <w:r>
        <w:t xml:space="preserve">49.46% of individuals reported experiencing moderate symptoms, while 25.45% of individuals reported experiencing severe symptoms. 23.47% of individuals with Long Covid-19 reported mild symptoms. </w:t>
      </w:r>
    </w:p>
    <w:p w14:paraId="25BD7038" w14:textId="57392A5D" w:rsidR="00A43533" w:rsidRDefault="00A43533" w:rsidP="00A43533">
      <w:pPr>
        <w:jc w:val="both"/>
      </w:pPr>
      <w:r>
        <w:rPr>
          <w:noProof/>
        </w:rPr>
        <mc:AlternateContent>
          <mc:Choice Requires="wps">
            <w:drawing>
              <wp:inline distT="0" distB="0" distL="0" distR="0" wp14:anchorId="3EE51951" wp14:editId="76091675">
                <wp:extent cx="1645920" cy="1425905"/>
                <wp:effectExtent l="0" t="0" r="11430" b="2222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EE51951" id="_x0000_s104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omdJgIAAE4EAAAOAAAAZHJzL2Uyb0RvYy54bWysVNuO0zAQfUfiHyy/06RRsmyjpqulSxHS&#13;&#10;siDt8gGu4zQWtsfYbpPy9Yydbim3F0QeLNszPjNzzkyWN6NW5CCcl2AaOp/llAjDoZVm19DPT5tX&#13;&#10;15T4wEzLFBjR0KPw9Gb18sVysLUooAfVCkcQxPh6sA3tQ7B1lnneC838DKwwaOzAaRbw6HZZ69iA&#13;&#10;6FplRZ5fZQO41jrgwnu8vZuMdJXwu07w8LHrvAhENRRzC2l1ad3GNVstWb1zzPaSn9Jg/5CFZtJg&#13;&#10;0DPUHQuM7J38DUpL7sBDF2YcdAZdJ7lINWA18/yXah57ZkWqBcnx9kyT/3+w/OHwyRHZNrQsKDFM&#13;&#10;o0ZPYgzkDYykiPQM1tfo9WjRL4x4jTKnUr29B/7FEwPrnpmduHUOhl6wFtObx5fZxdMJx0eQ7fAB&#13;&#10;WgzD9gES0Ng5HblDNgiio0zHszQxFR5DXpXVokATR9u8LKpFXqUYrH5+bp0P7wRoEjcNdah9gmeH&#13;&#10;ex9iOqx+donRPCjZbqRS6eB227Vy5MCwTzbpO6H/5KYMGRq6qIpqYuCvEHn6/gShZcCGV1I39Prs&#13;&#10;xOrI21vTpnYMTKppjykrcyIycjexGMbtmCQrzgJtoT0itQ6mBseBxE0P7hslAzZ3Q/3XPXOCEvXe&#13;&#10;oDyLeVnGaUiHsnodiXWXlu2lhRmOUA0NlEzbdUgTFIkzcIsydjIRHPWeMjnljE2beD8NWJyKy3Py&#13;&#10;+vEbWH0H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DfkomdJgIAAE4EAAAOAAAAAAAAAAAAAAAAAC4CAABkcnMvZTJv&#13;&#10;RG9jLnhtbFBLAQItABQABgAIAAAAIQBOaR5Z4AAAAAoBAAAPAAAAAAAAAAAAAAAAAIAEAABkcnMv&#13;&#10;ZG93bnJldi54bWxQSwUGAAAAAAQABADzAAAAjQUAAAAA&#13;&#10;">
                <v:textbo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471B172A" wp14:editId="755476E1">
                <wp:extent cx="1645920" cy="1425905"/>
                <wp:effectExtent l="0" t="0" r="1143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71B172A" id="_x0000_s104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UlJwIAAE4EAAAOAAAAZHJzL2Uyb0RvYy54bWysVNtu2zAMfR+wfxD0vthxna4x4hRdugwD&#13;&#10;ugvQ7gNkWY6FSaImKbG7rx8lp2l2exnmB0ESqcPDQ9Kr61ErchDOSzA1nc9ySoTh0Eqzq+mXh+2r&#13;&#10;K0p8YKZlCoyo6aPw9Hr98sVqsJUooAfVCkcQxPhqsDXtQ7BVlnneC838DKwwaOzAaRbw6HZZ69iA&#13;&#10;6FplRZ5fZgO41jrgwnu8vZ2MdJ3wu07w8KnrvAhE1RS5hbS6tDZxzdYrVu0cs73kRxrsH1hoJg0G&#13;&#10;PUHdssDI3snfoLTkDjx0YcZBZ9B1kouUA2Yzz3/J5r5nVqRcUBxvTzL5/wfLPx4+OyLbmpYXlBim&#13;&#10;sUYPYgzkDYykiPIM1lfodW/RL4x4jWVOqXp7B/yrJwY2PTM7ceMcDL1gLdKbx5fZ2dMJx0eQZvgA&#13;&#10;LYZh+wAJaOycjtqhGgTRsUyPp9JEKjyGvCwXywJNHG3zslgs80WKwaqn59b58E6AJnFTU4e1T/Ds&#13;&#10;cOdDpMOqJ5cYzYOS7VYqlQ5u12yUIweGfbJN3xH9JzdlyFDT5aJYTAr8FSJP358gtAzY8Erqml6d&#13;&#10;nFgVdXtr2tSOgUk17ZGyMkcho3aTimFsxlSy4iJGiCo30D6itA6mBseBxE0P7jslAzZ3Tf23PXOC&#13;&#10;EvXeYHmW87KM05AO5eJ1FNadW5pzCzMcoWoaKJm2m5AmKApn4AbL2Mkk8DOTI2ds2qT7ccDiVJyf&#13;&#10;k9fzb2D9A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SlElJScCAABOBAAADgAAAAAAAAAAAAAAAAAuAgAAZHJzL2Uy&#13;&#10;b0RvYy54bWxQSwECLQAUAAYACAAAACEATmkeWeAAAAAKAQAADwAAAAAAAAAAAAAAAACBBAAAZHJz&#13;&#10;L2Rvd25yZXYueG1sUEsFBgAAAAAEAAQA8wAAAI4FAAAAAA==&#13;&#10;">
                <v:textbo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v:textbox>
                <w10:anchorlock/>
              </v:shape>
            </w:pict>
          </mc:Fallback>
        </mc:AlternateContent>
      </w:r>
    </w:p>
    <w:p w14:paraId="58C22338" w14:textId="7821629A" w:rsidR="00AE2439" w:rsidRPr="00A43533" w:rsidRDefault="00DA69AE" w:rsidP="00B4741D">
      <w:pPr>
        <w:jc w:val="both"/>
        <w:rPr>
          <w:sz w:val="16"/>
          <w:szCs w:val="16"/>
        </w:rPr>
      </w:pPr>
      <w:r>
        <w:rPr>
          <w:sz w:val="12"/>
          <w:szCs w:val="12"/>
        </w:rPr>
        <w:t>Fig.23.</w:t>
      </w:r>
      <w:r w:rsidR="002E4DF3" w:rsidRPr="00601825">
        <w:rPr>
          <w:color w:val="FF0000"/>
          <w:sz w:val="12"/>
          <w:szCs w:val="12"/>
        </w:rPr>
        <w:t xml:space="preserve"> </w:t>
      </w:r>
      <w:r w:rsidR="00A43533" w:rsidRPr="00601825">
        <w:rPr>
          <w:color w:val="FF0000"/>
          <w:sz w:val="12"/>
          <w:szCs w:val="12"/>
        </w:rPr>
        <w:t xml:space="preserve"> </w:t>
      </w:r>
      <w:r w:rsidR="002E4DF3" w:rsidRPr="00A43533">
        <w:rPr>
          <w:sz w:val="12"/>
          <w:szCs w:val="12"/>
        </w:rPr>
        <w:t xml:space="preserve">Symptom Severity in Covid-19 </w:t>
      </w:r>
      <w:r w:rsidR="002E4DF3" w:rsidRPr="00DA69AE">
        <w:rPr>
          <w:sz w:val="12"/>
          <w:szCs w:val="12"/>
        </w:rPr>
        <w:t>Patients</w:t>
      </w:r>
      <w:r w:rsidR="00A43533" w:rsidRPr="00DA69AE">
        <w:rPr>
          <w:sz w:val="12"/>
          <w:szCs w:val="12"/>
        </w:rPr>
        <w:t xml:space="preserve">           </w:t>
      </w:r>
      <w:r w:rsidR="00B4741D" w:rsidRPr="00DA69AE">
        <w:rPr>
          <w:sz w:val="12"/>
          <w:szCs w:val="12"/>
        </w:rPr>
        <w:t xml:space="preserve">Fig. </w:t>
      </w:r>
      <w:r>
        <w:rPr>
          <w:sz w:val="12"/>
          <w:szCs w:val="12"/>
        </w:rPr>
        <w:t>24</w:t>
      </w:r>
      <w:r w:rsidR="00B4741D" w:rsidRPr="00DA69AE">
        <w:rPr>
          <w:sz w:val="12"/>
          <w:szCs w:val="12"/>
        </w:rPr>
        <w:t>.</w:t>
      </w:r>
      <w:r w:rsidR="00A43533" w:rsidRPr="00DA69AE">
        <w:rPr>
          <w:sz w:val="12"/>
          <w:szCs w:val="12"/>
        </w:rPr>
        <w:t xml:space="preserve">  </w:t>
      </w:r>
      <w:r w:rsidR="00B4741D" w:rsidRPr="00A43533">
        <w:rPr>
          <w:sz w:val="12"/>
          <w:szCs w:val="12"/>
        </w:rPr>
        <w:t>Symptom Severity of Long Covid-19 Patients</w:t>
      </w:r>
    </w:p>
    <w:p w14:paraId="60A3BA21" w14:textId="77777777" w:rsidR="00B4741D" w:rsidRDefault="00B4741D" w:rsidP="00B4741D">
      <w:pPr>
        <w:jc w:val="both"/>
        <w:rPr>
          <w:sz w:val="16"/>
          <w:szCs w:val="16"/>
        </w:rPr>
      </w:pPr>
    </w:p>
    <w:p w14:paraId="40169EAE" w14:textId="24900DB9" w:rsidR="007C38B9" w:rsidRPr="00601825" w:rsidRDefault="00A43533" w:rsidP="00A43533">
      <w:pPr>
        <w:ind w:firstLine="288"/>
        <w:jc w:val="both"/>
        <w:rPr>
          <w:color w:val="FF0000"/>
        </w:rPr>
      </w:pPr>
      <w:r>
        <w:t>Among the Covid-19 patients in this dataset</w:t>
      </w:r>
      <w:r w:rsidR="009362C4">
        <w:t xml:space="preserve"> [13]</w:t>
      </w:r>
      <w:r>
        <w:t xml:space="preserve">, 85.67% have received at least </w:t>
      </w:r>
      <w:r w:rsidR="009362C4">
        <w:t>one</w:t>
      </w:r>
      <w:r>
        <w:t xml:space="preserve"> vaccination, while 14.33% are unvaccinated </w:t>
      </w:r>
      <w:r w:rsidRPr="004313DC">
        <w:t>(</w:t>
      </w:r>
      <w:r w:rsidR="004D7AC3">
        <w:t>f</w:t>
      </w:r>
      <w:r w:rsidRPr="004313DC">
        <w:t xml:space="preserve">ig. </w:t>
      </w:r>
      <w:r w:rsidR="004313DC">
        <w:t>25</w:t>
      </w:r>
      <w:r w:rsidRPr="004313DC">
        <w:t>).</w:t>
      </w:r>
      <w:r w:rsidRPr="00601825">
        <w:rPr>
          <w:color w:val="FF0000"/>
        </w:rPr>
        <w:t xml:space="preserve"> </w:t>
      </w:r>
    </w:p>
    <w:p w14:paraId="1C66ABD5" w14:textId="3C5D678E" w:rsidR="00A43533" w:rsidRPr="00B10412" w:rsidRDefault="00A43533" w:rsidP="00A43533">
      <w:pPr>
        <w:ind w:firstLine="288"/>
        <w:jc w:val="both"/>
      </w:pPr>
      <w:r>
        <w:t xml:space="preserve">Similarly, 84.6% of individuals with Long Covid-19 reported to have received at least </w:t>
      </w:r>
      <w:r w:rsidR="009362C4">
        <w:t>one</w:t>
      </w:r>
      <w:r>
        <w:t xml:space="preserve"> vaccination. 15.4% of unvaccinated individuals reported experiencing Long Covid-19</w:t>
      </w:r>
      <w:r w:rsidR="009362C4">
        <w:t xml:space="preserve"> </w:t>
      </w:r>
      <w:r>
        <w:t>(</w:t>
      </w:r>
      <w:r w:rsidR="004D7AC3">
        <w:t>f</w:t>
      </w:r>
      <w:r w:rsidRPr="004313DC">
        <w:t xml:space="preserve">ig. </w:t>
      </w:r>
      <w:r w:rsidR="004313DC">
        <w:t>26</w:t>
      </w:r>
      <w:r>
        <w:t xml:space="preserve">.). </w:t>
      </w:r>
      <w:r w:rsidR="00FB1817">
        <w:t>Since these results follow the results of our previous analysis, it</w:t>
      </w:r>
      <w:r>
        <w:t xml:space="preserve"> could indicate that Long Covid-19 is more likely to develop as a result of a breakthrough infection</w:t>
      </w:r>
      <w:r>
        <w:rPr>
          <w:rStyle w:val="FootnoteReference"/>
        </w:rPr>
        <w:footnoteReference w:id="4"/>
      </w:r>
      <w:r>
        <w:t>, though this would need further research.</w:t>
      </w:r>
    </w:p>
    <w:p w14:paraId="69F94F5E" w14:textId="440568FD" w:rsidR="00A43533" w:rsidRDefault="007C38B9" w:rsidP="00B4741D">
      <w:pPr>
        <w:jc w:val="both"/>
        <w:rPr>
          <w:sz w:val="16"/>
          <w:szCs w:val="16"/>
        </w:rPr>
      </w:pPr>
      <w:r>
        <w:rPr>
          <w:noProof/>
        </w:rPr>
        <mc:AlternateContent>
          <mc:Choice Requires="wps">
            <w:drawing>
              <wp:inline distT="0" distB="0" distL="0" distR="0" wp14:anchorId="19A03857" wp14:editId="329E2305">
                <wp:extent cx="1645920" cy="1425905"/>
                <wp:effectExtent l="0" t="0" r="1143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A03857" id="_x0000_s105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4G4JgIAAE4EAAAOAAAAZHJzL2Uyb0RvYy54bWysVNuO2yAQfa/Uf0C8N3Yse7ux4qy22aaq&#13;&#10;tL1Iu/0AgnGMCgwFEjv9+g44m01vL1X9gIAZzpw5M+PlzagVOQjnJZiGzmc5JcJwaKXZNfTL4+bV&#13;&#10;NSU+MNMyBUY09Cg8vVm9fLEcbC0K6EG1whEEMb4ebEP7EGydZZ73QjM/AysMGjtwmgU8ul3WOjYg&#13;&#10;ulZZkedX2QCutQ648B5v7yYjXSX8rhM8fOo6LwJRDUVuIa0urdu4Zqslq3eO2V7yEw32Dyw0kwaD&#13;&#10;nqHuWGBk7+RvUFpyBx66MOOgM+g6yUXKAbOZ579k89AzK1IuKI63Z5n8/4PlHw+fHZFtQ8uSEsM0&#13;&#10;1uhRjIG8gZEUUZ7B+hq9Hiz6hRGvscwpVW/vgX/1xMC6Z2Ynbp2DoResRXrz+DK7eDrh+AiyHT5A&#13;&#10;i2HYPkACGjuno3aoBkF0LNPxXJpIhceQV2W1KNDE0TYvi2qRVykGq5+eW+fDOwGaxE1DHdY+wbPD&#13;&#10;vQ+RDqufXGI0D0q2G6lUOrjddq0cOTDsk036Tug/uSlDhoYuqqKaFPgrRJ6+P0FoGbDhldQNvT47&#13;&#10;sTrq9ta0qR0Dk2raI2VlTkJG7SYVw7gdU8mKMkaIKm+hPaK0DqYGx4HETQ/uOyUDNndD/bc9c4IS&#13;&#10;9d5geRbzsozTkA5l9ToK6y4t20sLMxyhGhoombbrkCYoCmfgFsvYySTwM5MTZ2zapPtpwOJUXJ6T&#13;&#10;1/NvYPUD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AjF4G4JgIAAE4EAAAOAAAAAAAAAAAAAAAAAC4CAABkcnMvZTJv&#13;&#10;RG9jLnhtbFBLAQItABQABgAIAAAAIQBOaR5Z4AAAAAoBAAAPAAAAAAAAAAAAAAAAAIAEAABkcnMv&#13;&#10;ZG93bnJldi54bWxQSwUGAAAAAAQABADzAAAAjQUAAAAA&#13;&#10;">
                <v:textbo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1E999C3C" wp14:editId="060B79F9">
                <wp:extent cx="1645920" cy="1425905"/>
                <wp:effectExtent l="0" t="0" r="1143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E999C3C" id="_x0000_s105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1C0AJwIAAE4EAAAOAAAAZHJzL2Uyb0RvYy54bWysVNuO0zAQfUfiHyy/06RRsmyjpqulSxHS&#13;&#10;siDt8gGO4zQWtifYbpPy9YydbCm3F0QeLNszPjNzzkzWN6NW5Cisk2AqulyklAjDoZFmX9HPT7tX&#13;&#10;15Q4z0zDFBhR0ZNw9Gbz8sV66EuRQQeqEZYgiHHl0Fe0874vk8TxTmjmFtALg8YWrGYej3afNJYN&#13;&#10;iK5VkqXpVTKAbXoLXDiHt3eTkW4iftsK7j+2rROeqIpibj6uNq51WJPNmpV7y/pO8jkN9g9ZaCYN&#13;&#10;Bj1D3THPyMHK36C05BYctH7BQSfQtpKLWANWs0x/qeaxY72ItSA5rj/T5P4fLH84frJENhXNC0oM&#13;&#10;06jRkxg9eQMjyQI9Q+9K9Hrs0c+PeI0yx1Jdfw/8iyMGth0ze3FrLQydYA2mtwwvk4unE44LIPXw&#13;&#10;ARoMww4eItDYWh24QzYIoqNMp7M0IRUeQl7lxSpDE0fbMs+KVVrEGKx8ft5b598J0CRsKmpR+wjP&#13;&#10;jvfOh3RY+ewSojlQstlJpeLB7uutsuTIsE928ZvRf3JThgwVXRVZMTHwV4g0fn+C0NJjwyupK3p9&#13;&#10;dmJl4O2taWI7eibVtMeUlZmJDNxNLPqxHqNkmMYsUA3NCam1MDU4DiRuOrDfKBmwuSvqvh6YFZSo&#13;&#10;9wblWS3zPExDPOTF60CsvbTUlxZmOEJV1FMybbc+TlAgzsAtytjKSHDQe8pkzhmbNvI+D1iYistz&#13;&#10;9PrxG9h8B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ttQtACcCAABOBAAADgAAAAAAAAAAAAAAAAAuAgAAZHJzL2Uy&#13;&#10;b0RvYy54bWxQSwECLQAUAAYACAAAACEATmkeWeAAAAAKAQAADwAAAAAAAAAAAAAAAACBBAAAZHJz&#13;&#10;L2Rvd25yZXYueG1sUEsFBgAAAAAEAAQA8wAAAI4FAAAAAA==&#13;&#10;">
                <v:textbo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v:textbox>
                <w10:anchorlock/>
              </v:shape>
            </w:pict>
          </mc:Fallback>
        </mc:AlternateContent>
      </w:r>
    </w:p>
    <w:p w14:paraId="02F2098D" w14:textId="1690A79A" w:rsidR="009F5293" w:rsidRPr="007C38B9" w:rsidRDefault="004313DC" w:rsidP="00B4741D">
      <w:pPr>
        <w:jc w:val="both"/>
        <w:rPr>
          <w:sz w:val="12"/>
          <w:szCs w:val="12"/>
        </w:rPr>
      </w:pPr>
      <w:r>
        <w:rPr>
          <w:sz w:val="12"/>
          <w:szCs w:val="12"/>
        </w:rPr>
        <w:t>Fig.25</w:t>
      </w:r>
      <w:r w:rsidR="00626DBB" w:rsidRPr="007C38B9">
        <w:rPr>
          <w:sz w:val="12"/>
          <w:szCs w:val="12"/>
        </w:rPr>
        <w:t xml:space="preserve">. </w:t>
      </w:r>
      <w:r w:rsidR="007C38B9">
        <w:rPr>
          <w:sz w:val="12"/>
          <w:szCs w:val="12"/>
        </w:rPr>
        <w:t xml:space="preserve"> </w:t>
      </w:r>
      <w:r w:rsidR="00626DBB" w:rsidRPr="007C38B9">
        <w:rPr>
          <w:sz w:val="12"/>
          <w:szCs w:val="12"/>
        </w:rPr>
        <w:t xml:space="preserve">Vaccination Rate Among Covid-19 </w:t>
      </w:r>
      <w:r w:rsidR="00626DBB" w:rsidRPr="004313DC">
        <w:rPr>
          <w:sz w:val="12"/>
          <w:szCs w:val="12"/>
        </w:rPr>
        <w:t>Patients</w:t>
      </w:r>
      <w:r w:rsidR="007C38B9" w:rsidRPr="004313DC">
        <w:rPr>
          <w:sz w:val="12"/>
          <w:szCs w:val="12"/>
        </w:rPr>
        <w:t xml:space="preserve">    </w:t>
      </w:r>
      <w:r w:rsidR="009F5293" w:rsidRPr="004313DC">
        <w:rPr>
          <w:sz w:val="12"/>
          <w:szCs w:val="12"/>
        </w:rPr>
        <w:t xml:space="preserve">Fig. </w:t>
      </w:r>
      <w:r>
        <w:rPr>
          <w:sz w:val="12"/>
          <w:szCs w:val="12"/>
        </w:rPr>
        <w:t>26</w:t>
      </w:r>
      <w:r w:rsidR="009F5293" w:rsidRPr="007C38B9">
        <w:rPr>
          <w:sz w:val="12"/>
          <w:szCs w:val="12"/>
        </w:rPr>
        <w:t>. Vaccination Rate Among Long Covid-19 Patients</w:t>
      </w:r>
    </w:p>
    <w:p w14:paraId="3D9D4979" w14:textId="14CA05EC" w:rsidR="009303D9" w:rsidRDefault="00D7142B" w:rsidP="007F14B5">
      <w:pPr>
        <w:pStyle w:val="Heading2"/>
        <w:ind w:left="567" w:hanging="283"/>
      </w:pPr>
      <w:r>
        <w:t>Explaining Interesting  Association Rules</w:t>
      </w:r>
      <w:r w:rsidR="00BE0413">
        <w:t xml:space="preserve"> – Week 49</w:t>
      </w:r>
    </w:p>
    <w:p w14:paraId="451E22EB" w14:textId="47EB1E55" w:rsidR="00FF6117" w:rsidRDefault="001A2AF9" w:rsidP="001A2AF9">
      <w:pPr>
        <w:ind w:firstLine="288"/>
        <w:jc w:val="left"/>
      </w:pPr>
      <w:r>
        <w:t xml:space="preserve">In </w:t>
      </w:r>
      <w:r w:rsidR="00983FE6">
        <w:t xml:space="preserve">the </w:t>
      </w:r>
      <w:r w:rsidR="009362C4">
        <w:t>United States</w:t>
      </w:r>
      <w:r w:rsidR="00983FE6">
        <w:t xml:space="preserve"> Census Bureau </w:t>
      </w:r>
      <w:r w:rsidR="009362C4">
        <w:t>W</w:t>
      </w:r>
      <w:r w:rsidR="00983FE6">
        <w:t>eek 49 dataset</w:t>
      </w:r>
      <w:r w:rsidR="009362C4">
        <w:t xml:space="preserve"> [13]</w:t>
      </w:r>
      <w:r>
        <w: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lastRenderedPageBreak/>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0F16CF3F" w14:textId="12D05C0C" w:rsidR="001222EE" w:rsidRDefault="002D3554" w:rsidP="002D3554">
      <w:pPr>
        <w:ind w:firstLine="288"/>
        <w:jc w:val="left"/>
      </w:pPr>
      <w:r>
        <w:t>Comparing the graphs with ‘</w:t>
      </w:r>
      <w:r>
        <w:rPr>
          <w:i/>
          <w:iCs/>
        </w:rPr>
        <w:t xml:space="preserve">Long Covid </w:t>
      </w:r>
      <w:r w:rsidRPr="004313DC">
        <w:rPr>
          <w:i/>
          <w:iCs/>
        </w:rPr>
        <w:t>Occurring’</w:t>
      </w:r>
      <w:r w:rsidRPr="00601825">
        <w:rPr>
          <w:i/>
          <w:iCs/>
          <w:color w:val="FF0000"/>
        </w:rPr>
        <w:t xml:space="preserve"> </w:t>
      </w:r>
      <w:r w:rsidRPr="004313DC">
        <w:t xml:space="preserve">(fig. </w:t>
      </w:r>
      <w:r w:rsidR="004313DC">
        <w:t>27</w:t>
      </w:r>
      <w:r w:rsidRPr="004313DC">
        <w:t>.)</w:t>
      </w:r>
      <w:r>
        <w:rPr>
          <w:i/>
          <w:iCs/>
        </w:rPr>
        <w:t xml:space="preserve"> </w:t>
      </w:r>
      <w:r>
        <w:t>and ‘</w:t>
      </w:r>
      <w:r>
        <w:rPr>
          <w:i/>
          <w:iCs/>
        </w:rPr>
        <w:t xml:space="preserve">Long Covid Not Occurring’ </w:t>
      </w:r>
      <w:r w:rsidRPr="004313DC">
        <w:t xml:space="preserve">(fig. </w:t>
      </w:r>
      <w:r w:rsidR="004313DC">
        <w:t>28</w:t>
      </w:r>
      <w:r w:rsidRPr="004313DC">
        <w:t xml:space="preserve">.) </w:t>
      </w:r>
      <w:r>
        <w:t>in the consequent, we can see that there are more rules in the latter group. Since 72.44% of patients in this dataset</w:t>
      </w:r>
      <w:r w:rsidR="009362C4">
        <w:t xml:space="preserve"> [13]</w:t>
      </w:r>
      <w:r>
        <w:t xml:space="preserve"> reported not experiencing Long Covid-19, it makes sense that we found more associations with ‘</w:t>
      </w:r>
      <w:r>
        <w:rPr>
          <w:i/>
          <w:iCs/>
        </w:rPr>
        <w:t xml:space="preserve">Long Covid Not Occurring’ </w:t>
      </w:r>
      <w:r>
        <w:t>in the consequent</w:t>
      </w:r>
      <w:r>
        <w:rPr>
          <w:i/>
          <w:iCs/>
        </w:rPr>
        <w:t>.</w:t>
      </w:r>
      <w:r>
        <w:t xml:space="preserve"> </w:t>
      </w:r>
    </w:p>
    <w:p w14:paraId="32A91AEC" w14:textId="2E842087" w:rsidR="005B1F5B" w:rsidRDefault="005B1F5B" w:rsidP="005B1F5B">
      <w:pPr>
        <w:jc w:val="left"/>
      </w:pPr>
      <w:r>
        <w:rPr>
          <w:noProof/>
        </w:rPr>
        <mc:AlternateContent>
          <mc:Choice Requires="wps">
            <w:drawing>
              <wp:inline distT="0" distB="0" distL="0" distR="0" wp14:anchorId="72CF1E10" wp14:editId="3AF15590">
                <wp:extent cx="3179445" cy="1779987"/>
                <wp:effectExtent l="0" t="0" r="2095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779987"/>
                        </a:xfrm>
                        <a:prstGeom prst="rect">
                          <a:avLst/>
                        </a:prstGeom>
                        <a:solidFill>
                          <a:srgbClr val="FFFFFF"/>
                        </a:solidFill>
                        <a:ln w="9525">
                          <a:solidFill>
                            <a:srgbClr val="000000"/>
                          </a:solidFill>
                          <a:miter lim="800000"/>
                          <a:headEnd/>
                          <a:tailEnd/>
                        </a:ln>
                      </wps:spPr>
                      <wps:txbx>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52" type="#_x0000_t202" style="width:250.3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jzqKAIAAE4EAAAOAAAAZHJzL2Uyb0RvYy54bWysVNuO2yAQfa/Uf0C8N47dZJNYcVbbbFNV&#13;&#10;2l6k3X7AGOMYFQMFEjv9+h2wk6a3l6p+QAwzHGbOmfH6tm8lOXLrhFYFTSdTSrhiuhJqX9AvT7tX&#13;&#10;S0qcB1WB1IoX9MQdvd28fLHuTM4z3WhZcUsQRLm8MwVtvDd5kjjW8BbcRBuu0Flr24JH0+6TykKH&#13;&#10;6K1Msun0Jum0rYzVjDuHp/eDk24ifl1z5j/VteOeyIJibj6uNq5lWJPNGvK9BdMINqYB/5BFC0Lh&#13;&#10;oxeoe/BADlb8BtUKZrXTtZ8w3Sa6rgXjsQasJp3+Us1jA4bHWpAcZy40uf8Hyz4eP1siqoJmN5Qo&#13;&#10;aFGjJ9578kb3JAv0dMblGPVoMM73eIwyx1KdedDsqyNKbxtQe35nre4aDhWml4abydXVAccFkLL7&#13;&#10;oCt8Bg5eR6C+tm3gDtkgiI4ynS7ShFQYHr5OF6vZbE4JQ1+6WKxWy0V8A/LzdWOdf8d1S8KmoBa1&#13;&#10;j/BwfHA+pAP5OSS85rQU1U5IGQ27L7fSkiNgn+ziN6L/FCYV6Qq6mmfzgYG/Qkzj9yeIVnhseCna&#13;&#10;gi4vQZAH3t6qKrajByGHPaYs1Uhk4G5g0fdlf5ZsFKjU1QmptXpocBxI3DTafqekw+YuqPt2AMsp&#13;&#10;ke8VyrNKZ7MwDdGYzRcZGvbaU157QDGEKqinZNhufZygSJy5Qxl3IhIc9B4yGXPGpo28jwMWpuLa&#13;&#10;jlE/fgObZwAAAP//AwBQSwMEFAAGAAgAAAAhABDBNMbeAAAACgEAAA8AAABkcnMvZG93bnJldi54&#13;&#10;bWxMj8FOwzAQRO9I/IO1SNyoTVGhSuNUiKhnSkFC3Bx7m0SN1yF205SvZ+ECl5FWo5mdl68n34kR&#13;&#10;h9gG0nA7UyCQbHAt1RreXjc3SxAxGXKmC4QazhhhXVxe5CZz4UQvOO5SLbiEYmY0NCn1mZTRNuhN&#13;&#10;nIUeib19GLxJfA61dIM5cbnv5Fype+lNS/yhMT0+NWgPu6PXEMvtZ2/32+rQuPPXczku7PvmQ+vr&#13;&#10;q6lcsTyuQCSc0l8Cfhh4PxQ8rApHclF0Gpgm/Sp7C6UeQFQa5kt1B7LI5X+E4hsAAP//AwBQSwEC&#13;&#10;LQAUAAYACAAAACEAtoM4kv4AAADhAQAAEwAAAAAAAAAAAAAAAAAAAAAAW0NvbnRlbnRfVHlwZXNd&#13;&#10;LnhtbFBLAQItABQABgAIAAAAIQA4/SH/1gAAAJQBAAALAAAAAAAAAAAAAAAAAC8BAABfcmVscy8u&#13;&#10;cmVsc1BLAQItABQABgAIAAAAIQDBnjzqKAIAAE4EAAAOAAAAAAAAAAAAAAAAAC4CAABkcnMvZTJv&#13;&#10;RG9jLnhtbFBLAQItABQABgAIAAAAIQAQwTTG3gAAAAoBAAAPAAAAAAAAAAAAAAAAAIIEAABkcnMv&#13;&#10;ZG93bnJldi54bWxQSwUGAAAAAAQABADzAAAAjQUAAAAA&#13;&#10;">
                <v:textbox style="mso-fit-shape-to-text:t">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257FB35C" w:rsidR="005B1F5B" w:rsidRPr="002D3554" w:rsidRDefault="00094296" w:rsidP="005B1F5B">
      <w:pPr>
        <w:ind w:left="720" w:hanging="720"/>
        <w:jc w:val="left"/>
        <w:rPr>
          <w:sz w:val="12"/>
          <w:szCs w:val="12"/>
        </w:rPr>
      </w:pPr>
      <w:r w:rsidRPr="004313DC">
        <w:rPr>
          <w:sz w:val="12"/>
          <w:szCs w:val="12"/>
        </w:rPr>
        <w:t xml:space="preserve">Fig. </w:t>
      </w:r>
      <w:r w:rsidR="004313DC">
        <w:rPr>
          <w:sz w:val="12"/>
          <w:szCs w:val="12"/>
        </w:rPr>
        <w:t>27</w:t>
      </w:r>
      <w:r w:rsidR="002D3554" w:rsidRPr="004313DC">
        <w:rPr>
          <w:sz w:val="12"/>
          <w:szCs w:val="12"/>
        </w:rPr>
        <w:t xml:space="preserve">.  </w:t>
      </w:r>
      <w:r w:rsidR="005B1F5B" w:rsidRPr="002D3554">
        <w:rPr>
          <w:sz w:val="12"/>
          <w:szCs w:val="12"/>
        </w:rPr>
        <w:t>Confidence of Rules with ‘Long Covid Occurring’ in the Consequent</w:t>
      </w:r>
    </w:p>
    <w:p w14:paraId="3AECC4D6" w14:textId="1699CC80" w:rsidR="00094296" w:rsidRDefault="00B22050" w:rsidP="005B1F5B">
      <w:pPr>
        <w:jc w:val="left"/>
      </w:pPr>
      <w:r>
        <w:rPr>
          <w:noProof/>
        </w:rPr>
        <mc:AlternateContent>
          <mc:Choice Requires="wps">
            <w:drawing>
              <wp:anchor distT="45720" distB="45720" distL="114300" distR="114300" simplePos="0" relativeHeight="251659264" behindDoc="0" locked="0" layoutInCell="1" allowOverlap="1" wp14:anchorId="493FC4A2" wp14:editId="25D29486">
                <wp:simplePos x="0" y="0"/>
                <wp:positionH relativeFrom="column">
                  <wp:posOffset>3508375</wp:posOffset>
                </wp:positionH>
                <wp:positionV relativeFrom="paragraph">
                  <wp:posOffset>147955</wp:posOffset>
                </wp:positionV>
                <wp:extent cx="3387725" cy="2056130"/>
                <wp:effectExtent l="0" t="0" r="22225"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2056130"/>
                        </a:xfrm>
                        <a:prstGeom prst="rect">
                          <a:avLst/>
                        </a:prstGeom>
                        <a:solidFill>
                          <a:srgbClr val="FFFFFF"/>
                        </a:solidFill>
                        <a:ln w="9525">
                          <a:solidFill>
                            <a:srgbClr val="000000"/>
                          </a:solidFill>
                          <a:miter lim="800000"/>
                          <a:headEnd/>
                          <a:tailEnd/>
                        </a:ln>
                      </wps:spPr>
                      <wps:txb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4A2" id="_x0000_s1053" type="#_x0000_t202" style="position:absolute;margin-left:276.25pt;margin-top:11.65pt;width:266.75pt;height:16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PIQKAIAAE4EAAAOAAAAZHJzL2Uyb0RvYy54bWysVNuO2yAQfa/Uf0C8N06cZJO14qy22aaq&#13;&#10;tL1Iu/0AjHGMCgwFEjv9+g44SaNt1YeqfkAMMxxmzpnx6q7XihyE8xJMSSejMSXCcKil2ZX06/P2&#13;&#10;zZISH5ipmQIjSnoUnt6tX79adbYQObSgauEIghhfdLakbQi2yDLPW6GZH4EVBp0NOM0Cmm6X1Y51&#13;&#10;iK5Vlo/HN1kHrrYOuPAeTx8GJ10n/KYRPHxuGi8CUSXF3EJaXVqruGbrFSt2jtlW8lMa7B+y0Ewa&#13;&#10;fPQC9cACI3snf4PSkjvw0IQRB51B00guUg1YzWT8opqnllmRakFyvL3Q5P8fLP90+OKIrEs6n1Fi&#13;&#10;mEaNnkUfyFvoSR7p6awvMOrJYlzo8RhlTqV6+wj8mycGNi0zO3HvHHStYDWmN4k3s6urA46PIFX3&#13;&#10;EWp8hu0DJKC+cTpyh2wQREeZjhdpYiocD6fT5WKRzynh6MvH85vJNImXseJ83Tof3gvQJG5K6lD7&#13;&#10;BM8Ojz7EdFhxDomveVCy3kqlkuF21UY5cmDYJ9v0pQpehClDupLezjGRv0OM0/cnCC0DNrySuqTL&#13;&#10;SxArIm/vTJ3aMTCphj2mrMyJyMjdwGLoqz5Jli/OAlVQH5FaB0OD40DipgX3g5IOm7uk/vueOUGJ&#13;&#10;+mBQntvJbBanIRmz+SJHw117qmsPMxyhShooGbabkCYoUmDgHmVsZCI46j1kcsoZmzbxfhqwOBXX&#13;&#10;dor69RtY/wQAAP//AwBQSwMEFAAGAAgAAAAhAKfWI6nmAAAAEAEAAA8AAABkcnMvZG93bnJldi54&#13;&#10;bWxMj8FOwzAQRO9I/IO1SFxQ6zRp0pBmUyEQCG7QIri6iZtE2Otgu2n4e9wTXFZa7czsvHIzacVG&#13;&#10;aV1vCGExj4BJqk3TU4vwvnuc5cCcF9QIZUgi/EgHm+ryohRFY070Jsetb1kIIVcIhM77oeDc1Z3U&#13;&#10;ws3NICncDsZq4cNqW95YcQrhWvE4ijKuRU/hQycGed/J+mt71Aj58nn8dC/J60edHdStv1mNT98W&#13;&#10;8fpqeliHcbcG5uXk/xxwZgj9oQrF9uZIjWMKIU3jNEgR4iQBdhZEeRYQ9wjJcrUAXpX8P0j1CwAA&#13;&#10;//8DAFBLAQItABQABgAIAAAAIQC2gziS/gAAAOEBAAATAAAAAAAAAAAAAAAAAAAAAABbQ29udGVu&#13;&#10;dF9UeXBlc10ueG1sUEsBAi0AFAAGAAgAAAAhADj9If/WAAAAlAEAAAsAAAAAAAAAAAAAAAAALwEA&#13;&#10;AF9yZWxzLy5yZWxzUEsBAi0AFAAGAAgAAAAhAI548hAoAgAATgQAAA4AAAAAAAAAAAAAAAAALgIA&#13;&#10;AGRycy9lMm9Eb2MueG1sUEsBAi0AFAAGAAgAAAAhAKfWI6nmAAAAEAEAAA8AAAAAAAAAAAAAAAAA&#13;&#10;ggQAAGRycy9kb3ducmV2LnhtbFBLBQYAAAAABAAEAPMAAACVBQAAAAA=&#13;&#10;">
                <v:textbo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v:textbox>
                <w10:wrap type="square"/>
              </v:shape>
            </w:pict>
          </mc:Fallback>
        </mc:AlternateContent>
      </w:r>
      <w:r w:rsidR="00BA4458">
        <w:rPr>
          <w:noProof/>
        </w:rPr>
        <mc:AlternateContent>
          <mc:Choice Requires="wps">
            <w:drawing>
              <wp:inline distT="0" distB="0" distL="0" distR="0" wp14:anchorId="162173CD" wp14:editId="02DA1245">
                <wp:extent cx="3179928" cy="1956021"/>
                <wp:effectExtent l="0" t="0" r="20955" b="254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1956021"/>
                        </a:xfrm>
                        <a:prstGeom prst="rect">
                          <a:avLst/>
                        </a:prstGeom>
                        <a:solidFill>
                          <a:srgbClr val="FFFFFF"/>
                        </a:solidFill>
                        <a:ln w="9525">
                          <a:solidFill>
                            <a:srgbClr val="000000"/>
                          </a:solidFill>
                          <a:miter lim="800000"/>
                          <a:headEnd/>
                          <a:tailEnd/>
                        </a:ln>
                      </wps:spPr>
                      <wps:txb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2"/>
                                          <a:stretch>
                                            <a:fillRect/>
                                          </a:stretch>
                                        </pic:blipFill>
                                        <pic:spPr>
                                          <a:xfrm>
                                            <a:off x="0" y="0"/>
                                            <a:ext cx="2414402" cy="181065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62173CD" id="_x0000_s1054" type="#_x0000_t202" style="width:250.4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0QXJgIAAE4EAAAOAAAAZHJzL2Uyb0RvYy54bWysVNtu2zAMfR+wfxD0vtjxkrYx4hRdugwD&#13;&#10;ugvQ7gNkWY6FSaImKbGzry8lJ1nQbS/D/CCIInVEnkN6eTtoRfbCeQmmotNJTokwHBppthX99rR5&#13;&#10;c0OJD8w0TIERFT0IT29Xr18te1uKAjpQjXAEQYwve1vRLgRbZpnnndDMT8AKg84WnGYBTbfNGsd6&#13;&#10;RNcqK/L8KuvBNdYBF97j6f3opKuE37aChy9t60UgqqKYW0irS2sd12y1ZOXWMdtJfkyD/UMWmkmD&#13;&#10;j56h7llgZOfkb1Bacgce2jDhoDNoW8lFqgGrmeYvqnnsmBWpFiTH2zNN/v/B8s/7r47IpqIFKmWY&#13;&#10;Ro2exBDIOxhIEenprS8x6tFiXBjwGGVOpXr7APy7JwbWHTNbcecc9J1gDaY3jTezi6sjjo8gdf8J&#13;&#10;GnyG7QIkoKF1OnKHbBBER5kOZ2liKhwP306vF4uYIkffdDG/yovxDVaerlvnwwcBmsRNRR1qn+DZ&#13;&#10;/sGHmA4rTyHxNQ9KNhupVDLctl4rR/YM+2STvlTBizBlSF/RxbyYjwz8FSJP358gtAzY8Erqit6c&#13;&#10;g1gZeXtvmtSOgUk17jFlZY5ERu5GFsNQDyfJjgLV0ByQWgdjg+NA4qYD95OSHpu7ov7HjjlBifpo&#13;&#10;UJ7FdDaL05CM2fy6QMNdeupLDzMcoSoaKBm365AmKBJn4A5lbGUiOOo9ZnLMGZs28X4csDgVl3aK&#13;&#10;+vUbWD0DAAD//wMAUEsDBBQABgAIAAAAIQBAwVPC3wAAAAoBAAAPAAAAZHJzL2Rvd25yZXYueG1s&#13;&#10;TI/BTsMwEETvSPyDtUhcUGtDoYQ0ToVAoHKjBcHVTbZJhL0OtpuGv2fhApeRVqOZnVcsR2fFgCF2&#13;&#10;njScTxUIpMrXHTUaXl8eJhmImAzVxnpCDV8YYVkeHxUmr/2B1jhsUiO4hGJuNLQp9bmUsWrRmTj1&#13;&#10;PRJ7Ox+cSXyGRtbBHLjcWXmh1Fw60xF/aE2Pdy1WH5u905Bdrob3+DR7fqvmO3uTzq6Hx8+g9enJ&#13;&#10;eL9guV2ASDimvwT8MPB+KHnY1u+pjsJqYJr0q+xdKcUsWw0zlSmQZSH/I5TfAAAA//8DAFBLAQIt&#13;&#10;ABQABgAIAAAAIQC2gziS/gAAAOEBAAATAAAAAAAAAAAAAAAAAAAAAABbQ29udGVudF9UeXBlc10u&#13;&#10;eG1sUEsBAi0AFAAGAAgAAAAhADj9If/WAAAAlAEAAAsAAAAAAAAAAAAAAAAALwEAAF9yZWxzLy5y&#13;&#10;ZWxzUEsBAi0AFAAGAAgAAAAhAEyfRBcmAgAATgQAAA4AAAAAAAAAAAAAAAAALgIAAGRycy9lMm9E&#13;&#10;b2MueG1sUEsBAi0AFAAGAAgAAAAhAEDBU8LfAAAACgEAAA8AAAAAAAAAAAAAAAAAgAQAAGRycy9k&#13;&#10;b3ducmV2LnhtbFBLBQYAAAAABAAEAPMAAACMBQAAAAA=&#13;&#10;">
                <v:textbo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2"/>
                                    <a:stretch>
                                      <a:fillRect/>
                                    </a:stretch>
                                  </pic:blipFill>
                                  <pic:spPr>
                                    <a:xfrm>
                                      <a:off x="0" y="0"/>
                                      <a:ext cx="2414402" cy="1810651"/>
                                    </a:xfrm>
                                    <a:prstGeom prst="rect">
                                      <a:avLst/>
                                    </a:prstGeom>
                                  </pic:spPr>
                                </pic:pic>
                              </a:graphicData>
                            </a:graphic>
                          </wp:inline>
                        </w:drawing>
                      </w:r>
                    </w:p>
                  </w:txbxContent>
                </v:textbox>
                <w10:anchorlock/>
              </v:shape>
            </w:pict>
          </mc:Fallback>
        </mc:AlternateContent>
      </w:r>
    </w:p>
    <w:p w14:paraId="7B79EEBD" w14:textId="6D5960E3" w:rsidR="005B278E" w:rsidRPr="002D3554" w:rsidRDefault="00373EA6" w:rsidP="00CE2C38">
      <w:pPr>
        <w:jc w:val="left"/>
        <w:rPr>
          <w:sz w:val="12"/>
          <w:szCs w:val="12"/>
        </w:rPr>
      </w:pPr>
      <w:r w:rsidRPr="004313DC">
        <w:rPr>
          <w:sz w:val="12"/>
          <w:szCs w:val="12"/>
        </w:rPr>
        <w:t xml:space="preserve">Fig. </w:t>
      </w:r>
      <w:r w:rsidR="004313DC">
        <w:rPr>
          <w:sz w:val="12"/>
          <w:szCs w:val="12"/>
        </w:rPr>
        <w:t>28</w:t>
      </w:r>
      <w:r w:rsidRPr="004313DC">
        <w:rPr>
          <w:sz w:val="12"/>
          <w:szCs w:val="12"/>
        </w:rPr>
        <w:t xml:space="preserve">. </w:t>
      </w:r>
      <w:r w:rsidR="002D3554" w:rsidRPr="004313DC">
        <w:rPr>
          <w:sz w:val="12"/>
          <w:szCs w:val="12"/>
        </w:rPr>
        <w:t xml:space="preserve">  </w:t>
      </w:r>
      <w:r w:rsidRPr="002D3554">
        <w:rPr>
          <w:sz w:val="12"/>
          <w:szCs w:val="12"/>
        </w:rPr>
        <w:t xml:space="preserve">Confidence of Rules with ‘Long Covid Not Occurring’ </w:t>
      </w:r>
      <w:r w:rsidR="004535EB" w:rsidRPr="002D3554">
        <w:rPr>
          <w:sz w:val="12"/>
          <w:szCs w:val="12"/>
        </w:rPr>
        <w:t>in</w:t>
      </w:r>
      <w:r w:rsidR="004535EB">
        <w:rPr>
          <w:sz w:val="12"/>
          <w:szCs w:val="12"/>
        </w:rPr>
        <w:t xml:space="preserve"> the</w:t>
      </w:r>
      <w:r w:rsidRPr="002D3554">
        <w:rPr>
          <w:sz w:val="12"/>
          <w:szCs w:val="12"/>
        </w:rPr>
        <w:t xml:space="preserve"> </w:t>
      </w:r>
      <w:r w:rsidR="002D3554">
        <w:rPr>
          <w:sz w:val="12"/>
          <w:szCs w:val="12"/>
        </w:rPr>
        <w:t>C</w:t>
      </w:r>
      <w:r w:rsidRPr="002D3554">
        <w:rPr>
          <w:sz w:val="12"/>
          <w:szCs w:val="12"/>
        </w:rPr>
        <w:t>onsequent</w:t>
      </w:r>
    </w:p>
    <w:p w14:paraId="5145FDBE" w14:textId="7F654A0A" w:rsidR="001222EE" w:rsidRDefault="001222EE" w:rsidP="001222EE">
      <w:pPr>
        <w:ind w:firstLine="288"/>
        <w:jc w:val="left"/>
      </w:pPr>
      <w:r>
        <w:t xml:space="preserve">Over 400 rules </w:t>
      </w:r>
      <w:r w:rsidR="00313F16">
        <w:t>having ‘</w:t>
      </w:r>
      <w:r w:rsidR="00313F16">
        <w:rPr>
          <w:i/>
          <w:iCs/>
        </w:rPr>
        <w:t xml:space="preserve">Long Covid Not Occurring’ </w:t>
      </w:r>
      <w:r w:rsidR="00313F16">
        <w:t>in the consequent were found,</w:t>
      </w:r>
      <w:r>
        <w:t xml:space="preserve"> with confidence ranging from approximately 0.6 to greater than 0.8. The found rules were sorted in ascending order by confidence.</w:t>
      </w:r>
    </w:p>
    <w:p w14:paraId="5ABA57B7" w14:textId="2EDF3B7F" w:rsidR="001222EE" w:rsidRDefault="001222EE" w:rsidP="005914B7">
      <w:pPr>
        <w:ind w:firstLine="288"/>
        <w:jc w:val="left"/>
      </w:pPr>
      <w:r>
        <w:t>Our association rule mining discovered approximately 33 interesting associations with ‘</w:t>
      </w:r>
      <w:r>
        <w:rPr>
          <w:i/>
          <w:iCs/>
        </w:rPr>
        <w:t xml:space="preserve">Long Covid Occurring’ </w:t>
      </w:r>
      <w:r>
        <w:t>in the consequent</w:t>
      </w:r>
      <w:r w:rsidR="00601825">
        <w:t xml:space="preserve">. </w:t>
      </w:r>
      <w:r>
        <w:t xml:space="preserve">The rules are sorted by confidence ascending. The confidence of all interesting rules ranges from approximately 0.3 to </w:t>
      </w:r>
      <w:r w:rsidR="00597792">
        <w:t>over</w:t>
      </w:r>
      <w:r>
        <w:t xml:space="preserve"> 0.8. </w:t>
      </w:r>
    </w:p>
    <w:p w14:paraId="0440FE8F" w14:textId="116640EB" w:rsidR="00504A0E" w:rsidRDefault="00504A0E" w:rsidP="005914B7">
      <w:pPr>
        <w:ind w:firstLine="288"/>
        <w:jc w:val="left"/>
      </w:pPr>
      <w:r>
        <w:t xml:space="preserve">As shown in fig. 27, </w:t>
      </w:r>
      <w:r w:rsidR="00BC3233">
        <w:t xml:space="preserve">there are approximately </w:t>
      </w:r>
      <w:r w:rsidR="009362C4">
        <w:t>five</w:t>
      </w:r>
      <w:r w:rsidR="00BC3233">
        <w:t xml:space="preserve"> outliers which indicates that those rules have a significantly higher confidence than the other rules found. </w:t>
      </w:r>
      <w:r w:rsidR="006504F2">
        <w:t>The most significant rules</w:t>
      </w:r>
      <w:r w:rsidR="00597792">
        <w:t xml:space="preserve"> all have a confidence of over 0.8 and</w:t>
      </w:r>
      <w:r w:rsidR="006504F2">
        <w:t xml:space="preserve"> are defined </w:t>
      </w:r>
      <w:r w:rsidR="001A65D7">
        <w:t>as follows:</w:t>
      </w:r>
    </w:p>
    <w:p w14:paraId="34BFB533" w14:textId="0DAFA894" w:rsidR="001A65D7" w:rsidRPr="001A65D7"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 Vaccinated_1) →Long Covid</w:t>
      </w:r>
    </w:p>
    <w:p w14:paraId="5FA1959C" w14:textId="295110E5" w:rsidR="001A65D7" w:rsidRPr="00502590"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w:t>
      </w:r>
      <w:r w:rsidR="00502590">
        <w:rPr>
          <w:i/>
          <w:iCs/>
        </w:rPr>
        <w:t>) → Long Covid</w:t>
      </w:r>
    </w:p>
    <w:p w14:paraId="3050E9E5" w14:textId="38B5F82C" w:rsidR="00502590" w:rsidRPr="00502590" w:rsidRDefault="00502590" w:rsidP="001A65D7">
      <w:pPr>
        <w:pStyle w:val="ListParagraph"/>
        <w:numPr>
          <w:ilvl w:val="0"/>
          <w:numId w:val="47"/>
        </w:numPr>
        <w:jc w:val="left"/>
      </w:pPr>
      <w:r>
        <w:rPr>
          <w:i/>
          <w:iCs/>
        </w:rPr>
        <w:t>(</w:t>
      </w:r>
      <w:proofErr w:type="spellStart"/>
      <w:r>
        <w:rPr>
          <w:i/>
          <w:iCs/>
        </w:rPr>
        <w:t>Current_Symptoms_Yes˄Race_</w:t>
      </w:r>
      <w:proofErr w:type="gramStart"/>
      <w:r>
        <w:rPr>
          <w:i/>
          <w:iCs/>
        </w:rPr>
        <w:t>White</w:t>
      </w:r>
      <w:proofErr w:type="spellEnd"/>
      <w:r>
        <w:rPr>
          <w:i/>
          <w:iCs/>
        </w:rPr>
        <w:t>)→</w:t>
      </w:r>
      <w:proofErr w:type="gramEnd"/>
      <w:r>
        <w:rPr>
          <w:i/>
          <w:iCs/>
        </w:rPr>
        <w:t>Long Covid</w:t>
      </w:r>
    </w:p>
    <w:p w14:paraId="3C618529" w14:textId="18DECAAF" w:rsidR="00502590" w:rsidRPr="005159ED" w:rsidRDefault="00502590" w:rsidP="001A65D7">
      <w:pPr>
        <w:pStyle w:val="ListParagraph"/>
        <w:numPr>
          <w:ilvl w:val="0"/>
          <w:numId w:val="47"/>
        </w:numPr>
        <w:jc w:val="left"/>
      </w:pPr>
      <w:r>
        <w:rPr>
          <w:i/>
          <w:iCs/>
        </w:rPr>
        <w:t>(</w:t>
      </w:r>
      <w:proofErr w:type="spellStart"/>
      <w:r>
        <w:rPr>
          <w:i/>
          <w:iCs/>
        </w:rPr>
        <w:t>Current_Symptoms_Yes</w:t>
      </w:r>
      <w:proofErr w:type="spellEnd"/>
      <w:r w:rsidR="005159ED">
        <w:rPr>
          <w:i/>
          <w:iCs/>
        </w:rPr>
        <w:t xml:space="preserve"> ˄</w:t>
      </w:r>
      <w:proofErr w:type="spellStart"/>
      <w:r w:rsidR="005159ED">
        <w:rPr>
          <w:i/>
          <w:iCs/>
        </w:rPr>
        <w:t>Birth_Gender_</w:t>
      </w:r>
      <w:proofErr w:type="gramStart"/>
      <w:r w:rsidR="005159ED">
        <w:rPr>
          <w:i/>
          <w:iCs/>
        </w:rPr>
        <w:t>F</w:t>
      </w:r>
      <w:proofErr w:type="spellEnd"/>
      <w:r w:rsidR="005159ED">
        <w:rPr>
          <w:i/>
          <w:iCs/>
        </w:rPr>
        <w:t>)→</w:t>
      </w:r>
      <w:proofErr w:type="gramEnd"/>
      <w:r w:rsidR="005159ED">
        <w:rPr>
          <w:i/>
          <w:iCs/>
        </w:rPr>
        <w:t>Long Covid</w:t>
      </w:r>
    </w:p>
    <w:p w14:paraId="7A243839" w14:textId="770D0C04" w:rsidR="005159ED" w:rsidRPr="00FA26C5" w:rsidRDefault="005159ED" w:rsidP="001A65D7">
      <w:pPr>
        <w:pStyle w:val="ListParagraph"/>
        <w:numPr>
          <w:ilvl w:val="0"/>
          <w:numId w:val="47"/>
        </w:numPr>
        <w:jc w:val="left"/>
      </w:pPr>
      <w:r>
        <w:rPr>
          <w:i/>
          <w:iCs/>
        </w:rPr>
        <w:t>(</w:t>
      </w:r>
      <w:proofErr w:type="spellStart"/>
      <w:r>
        <w:rPr>
          <w:i/>
          <w:iCs/>
        </w:rPr>
        <w:t>Current_Symptoms_</w:t>
      </w:r>
      <w:proofErr w:type="gramStart"/>
      <w:r>
        <w:rPr>
          <w:i/>
          <w:iCs/>
        </w:rPr>
        <w:t>Yes</w:t>
      </w:r>
      <w:proofErr w:type="spellEnd"/>
      <w:r>
        <w:rPr>
          <w:i/>
          <w:iCs/>
        </w:rPr>
        <w:t>)→</w:t>
      </w:r>
      <w:proofErr w:type="gramEnd"/>
      <w:r>
        <w:rPr>
          <w:i/>
          <w:iCs/>
        </w:rPr>
        <w:t>Long Covid</w:t>
      </w:r>
    </w:p>
    <w:p w14:paraId="731E7723" w14:textId="137FD1D7" w:rsidR="007C7EA9" w:rsidRDefault="00DF43CF" w:rsidP="00E0202B">
      <w:pPr>
        <w:ind w:firstLine="288"/>
        <w:jc w:val="left"/>
      </w:pPr>
      <w:r>
        <w:t xml:space="preserve">The above association rules indicate that </w:t>
      </w:r>
      <w:r w:rsidR="00E0202B">
        <w:t>vaccinated individuals are more likely to develop Long Covid-19, which supports the theory that Long Covid-19</w:t>
      </w:r>
      <w:r w:rsidR="004E31DE">
        <w:t xml:space="preserve"> could occur </w:t>
      </w:r>
      <w:r w:rsidR="00513AD0">
        <w:t>as the</w:t>
      </w:r>
      <w:r w:rsidR="004E31DE">
        <w:t xml:space="preserve"> result of a breakthrough infection. </w:t>
      </w:r>
      <w:r w:rsidR="00D2668B">
        <w:t>Although</w:t>
      </w:r>
      <w:r w:rsidR="001A508C">
        <w:t xml:space="preserve"> the majority of individuals in this dataset</w:t>
      </w:r>
      <w:r w:rsidR="009362C4">
        <w:t xml:space="preserve"> [13]</w:t>
      </w:r>
      <w:r w:rsidR="001A508C">
        <w:t xml:space="preserve"> are vaccinated, so the significance of this rule </w:t>
      </w:r>
      <w:r w:rsidR="001A508C">
        <w:t xml:space="preserve">would need to be examined further using more diverse datasets. </w:t>
      </w:r>
      <w:r w:rsidR="004E31DE">
        <w:t xml:space="preserve">Additionally, </w:t>
      </w:r>
      <w:r w:rsidR="00513AD0">
        <w:t>the rules we found show that White</w:t>
      </w:r>
      <w:r w:rsidR="00D15FE7">
        <w:t xml:space="preserve"> individuals are more likely to develop Long Covid-19. However, the majority of the individuals in this dataset are White so </w:t>
      </w:r>
      <w:r w:rsidR="00A021AF">
        <w:t xml:space="preserve">this rule might not be significant in practice. </w:t>
      </w:r>
      <w:r w:rsidR="00D279A0">
        <w:t xml:space="preserve">Also, we discovered that individuals assigned female at birth are more likely to develop Long Covid-19. </w:t>
      </w:r>
      <w:r w:rsidR="00D316DD">
        <w:t>The same caveat applies here as with ethnicity; the majority of our dataset was individuals assigned female at birth.</w:t>
      </w:r>
    </w:p>
    <w:p w14:paraId="22700136" w14:textId="4E82DF9D" w:rsidR="001D419F" w:rsidRPr="00785551" w:rsidRDefault="0037752C" w:rsidP="00E0202B">
      <w:pPr>
        <w:ind w:firstLine="288"/>
        <w:jc w:val="left"/>
      </w:pPr>
      <w:r>
        <w:t xml:space="preserve">When we compare the rules found from both the </w:t>
      </w:r>
      <w:r w:rsidR="00A3187C">
        <w:t>W</w:t>
      </w:r>
      <w:r>
        <w:t xml:space="preserve">eek 46 and </w:t>
      </w:r>
      <w:r w:rsidR="00A3187C">
        <w:t>W</w:t>
      </w:r>
      <w:r>
        <w:t>eek 49 data</w:t>
      </w:r>
      <w:r w:rsidR="00A3187C">
        <w:t xml:space="preserve"> [12], [13]</w:t>
      </w:r>
      <w:r>
        <w:t xml:space="preserve">, we </w:t>
      </w:r>
      <w:r w:rsidR="00EA4EA1">
        <w:t xml:space="preserve">find that being assigned female at birth relates to the development of Long Covid-19. </w:t>
      </w:r>
      <w:r w:rsidR="004A4050">
        <w:t>Additionally, both sets of rules</w:t>
      </w:r>
      <w:r w:rsidR="00785551">
        <w:t xml:space="preserve"> have </w:t>
      </w:r>
      <w:proofErr w:type="spellStart"/>
      <w:r w:rsidR="00785551">
        <w:rPr>
          <w:i/>
          <w:iCs/>
        </w:rPr>
        <w:t>current_symptoms_</w:t>
      </w:r>
      <w:r w:rsidR="007F263A">
        <w:rPr>
          <w:i/>
          <w:iCs/>
        </w:rPr>
        <w:t>yes</w:t>
      </w:r>
      <w:proofErr w:type="spellEnd"/>
      <w:r w:rsidR="007F263A">
        <w:t xml:space="preserve"> in</w:t>
      </w:r>
      <w:r w:rsidR="00785551">
        <w:t xml:space="preserve"> the </w:t>
      </w:r>
      <w:r w:rsidR="00840816">
        <w:t>antecedent</w:t>
      </w:r>
      <w:r w:rsidR="00785551">
        <w:t xml:space="preserve"> although</w:t>
      </w:r>
      <w:r w:rsidR="007F263A">
        <w:t xml:space="preserve"> this is trivial since having symptoms is required for a diagnosis of Long Covid-19.</w:t>
      </w:r>
    </w:p>
    <w:p w14:paraId="287AC86D" w14:textId="77777777" w:rsidR="00525C52" w:rsidRDefault="00525C52" w:rsidP="007F14B5">
      <w:pPr>
        <w:pStyle w:val="Heading2"/>
        <w:ind w:left="1418" w:hanging="284"/>
      </w:pPr>
      <w:commentRangeStart w:id="6"/>
      <w:commentRangeStart w:id="7"/>
      <w:r>
        <w:t xml:space="preserve">Demographic-Symptom Clustering </w:t>
      </w:r>
      <w:commentRangeEnd w:id="6"/>
      <w:r>
        <w:rPr>
          <w:rStyle w:val="CommentReference"/>
          <w:i w:val="0"/>
          <w:iCs w:val="0"/>
          <w:noProof w:val="0"/>
        </w:rPr>
        <w:commentReference w:id="6"/>
      </w:r>
      <w:commentRangeEnd w:id="7"/>
      <w:r w:rsidR="00BB1DF3">
        <w:rPr>
          <w:rStyle w:val="CommentReference"/>
          <w:i w:val="0"/>
          <w:iCs w:val="0"/>
          <w:noProof w:val="0"/>
        </w:rPr>
        <w:commentReference w:id="7"/>
      </w:r>
    </w:p>
    <w:p w14:paraId="6ADE4D9D" w14:textId="705204BB" w:rsidR="00525C52" w:rsidRDefault="00525C52" w:rsidP="007F14B5">
      <w:pPr>
        <w:ind w:firstLine="720"/>
        <w:jc w:val="both"/>
      </w:pPr>
      <w:r>
        <w:t xml:space="preserve">As mentioned in </w:t>
      </w:r>
      <w:r>
        <w:rPr>
          <w:i/>
          <w:iCs/>
        </w:rPr>
        <w:t xml:space="preserve">methodology, </w:t>
      </w:r>
      <w:r>
        <w:t xml:space="preserve">we </w:t>
      </w:r>
      <w:r w:rsidR="00886062">
        <w:t>analyzed the prevalence of symptoms within demographic groups</w:t>
      </w:r>
      <w:r w:rsidR="001A508C">
        <w:t xml:space="preserve"> using data from Kenya and Malawi</w:t>
      </w:r>
      <w:r w:rsidR="00A3187C">
        <w:t xml:space="preserve"> [14], [15]</w:t>
      </w:r>
      <w:r w:rsidR="00886062">
        <w:t>.</w:t>
      </w:r>
      <w:r w:rsidR="0086444B">
        <w:t xml:space="preserve"> </w:t>
      </w:r>
      <w:r w:rsidR="0086444B" w:rsidRPr="0086444B">
        <w:t>For all the demographic groups, the frequencies of the symptoms were reported</w:t>
      </w:r>
      <w:r w:rsidR="0086444B">
        <w:t xml:space="preserve"> (fig. </w:t>
      </w:r>
      <w:r w:rsidR="006E78F2">
        <w:t>29.</w:t>
      </w:r>
      <w:r w:rsidR="0086444B">
        <w:t xml:space="preserve">) </w:t>
      </w:r>
      <w:r w:rsidR="0086444B" w:rsidRPr="0086444B">
        <w:t xml:space="preserve">with headache, cough, and fatigue </w:t>
      </w:r>
      <w:r w:rsidR="0086444B">
        <w:t>being</w:t>
      </w:r>
      <w:r w:rsidR="0086444B" w:rsidRPr="0086444B">
        <w:t xml:space="preserve"> the most prevalent </w:t>
      </w:r>
      <w:r w:rsidR="0086444B">
        <w:t xml:space="preserve">Long </w:t>
      </w:r>
      <w:r w:rsidR="0086444B" w:rsidRPr="0086444B">
        <w:t>Covid</w:t>
      </w:r>
      <w:r w:rsidR="0086444B">
        <w:t>-19</w:t>
      </w:r>
      <w:r w:rsidR="0086444B" w:rsidRPr="0086444B">
        <w:t xml:space="preserve"> symptoms.</w:t>
      </w:r>
    </w:p>
    <w:p w14:paraId="4125E718" w14:textId="7D2A1FF3" w:rsidR="0086444B" w:rsidRDefault="006E78F2" w:rsidP="006E78F2">
      <w:pPr>
        <w:jc w:val="both"/>
        <w:rPr>
          <w:sz w:val="12"/>
          <w:szCs w:val="12"/>
        </w:rPr>
      </w:pPr>
      <w:r>
        <w:rPr>
          <w:sz w:val="12"/>
          <w:szCs w:val="12"/>
        </w:rPr>
        <w:t xml:space="preserve">Fig. 29. Rank of Long Covid-19 Symptom Occurrences </w:t>
      </w:r>
    </w:p>
    <w:p w14:paraId="37E586E1" w14:textId="0AB687FC" w:rsidR="004701DA" w:rsidRDefault="002C7521" w:rsidP="00BE15D9">
      <w:pPr>
        <w:ind w:firstLine="288"/>
        <w:jc w:val="both"/>
      </w:pPr>
      <w:r>
        <w:t>We also discovered that there are significant differences in symptom occurrences among the demographic subgroups (fig. 30).</w:t>
      </w:r>
      <w:r w:rsidR="004701DA">
        <w:t xml:space="preserve"> </w:t>
      </w:r>
      <w:r w:rsidR="004701DA" w:rsidRPr="004701DA">
        <w:t xml:space="preserve">Our analysis showed that Long Covid-19 patients </w:t>
      </w:r>
      <w:commentRangeStart w:id="8"/>
      <w:r w:rsidR="004701DA" w:rsidRPr="004701DA">
        <w:t xml:space="preserve">of </w:t>
      </w:r>
      <w:r w:rsidR="00627708">
        <w:t>≥</w:t>
      </w:r>
      <w:r w:rsidR="004701DA" w:rsidRPr="004701DA">
        <w:t xml:space="preserve">50 </w:t>
      </w:r>
      <w:commentRangeEnd w:id="8"/>
      <w:r w:rsidR="005162C2">
        <w:rPr>
          <w:rStyle w:val="CommentReference"/>
        </w:rPr>
        <w:commentReference w:id="8"/>
      </w:r>
      <w:r w:rsidR="004701DA" w:rsidRPr="004701DA">
        <w:t>years old experienced more symptoms such as non-communicable diseases, pre-existing conditions, fatigue, and joint pain</w:t>
      </w:r>
      <w:r w:rsidR="004701DA">
        <w:t>.</w:t>
      </w:r>
      <w:r w:rsidR="00225E02">
        <w:t xml:space="preserve"> This is reasonable since older people tend to have such conditions</w:t>
      </w:r>
      <w:r w:rsidR="00546678">
        <w:t>, although it is hard to link this to Long Covid-19 since there is a lack of control datasets that are Long Covid-19 negative.</w:t>
      </w:r>
    </w:p>
    <w:p w14:paraId="3B45EF1E" w14:textId="2AE0E11E" w:rsidR="005914B7" w:rsidRDefault="00436DF9" w:rsidP="00002700">
      <w:pPr>
        <w:jc w:val="left"/>
      </w:pPr>
      <w:r>
        <w:rPr>
          <w:noProof/>
        </w:rPr>
        <w:lastRenderedPageBreak/>
        <mc:AlternateContent>
          <mc:Choice Requires="wps">
            <w:drawing>
              <wp:anchor distT="45720" distB="45720" distL="114300" distR="114300" simplePos="0" relativeHeight="251661312" behindDoc="0" locked="0" layoutInCell="1" allowOverlap="1" wp14:anchorId="68E7F27E" wp14:editId="705C8976">
                <wp:simplePos x="0" y="0"/>
                <wp:positionH relativeFrom="column">
                  <wp:posOffset>-41910</wp:posOffset>
                </wp:positionH>
                <wp:positionV relativeFrom="paragraph">
                  <wp:posOffset>513080</wp:posOffset>
                </wp:positionV>
                <wp:extent cx="3241040" cy="1404620"/>
                <wp:effectExtent l="0" t="0" r="1651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404620"/>
                        </a:xfrm>
                        <a:prstGeom prst="rect">
                          <a:avLst/>
                        </a:prstGeom>
                        <a:solidFill>
                          <a:srgbClr val="FFFFFF"/>
                        </a:solidFill>
                        <a:ln w="9525">
                          <a:solidFill>
                            <a:srgbClr val="000000"/>
                          </a:solidFill>
                          <a:miter lim="800000"/>
                          <a:headEnd/>
                          <a:tailEnd/>
                        </a:ln>
                      </wps:spPr>
                      <wps:txbx>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7F27E" id="_x0000_s1055" type="#_x0000_t202" style="position:absolute;margin-left:-3.3pt;margin-top:40.4pt;width:2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kzzJgIAAE4EAAAOAAAAZHJzL2Uyb0RvYy54bWysVNuO0zAQfUfiHyy/06QhXbZR09XSpQhp&#13;&#10;uUi7fMDEcRoL37DdJsvXM3baUi3wgsiDZXvGx2fOGWd1MypJDtx5YXRN57OcEq6ZaYXe1fTr4/bV&#13;&#10;NSU+gG5BGs1r+sQ9vVm/fLEabMUL0xvZckcQRPtqsDXtQ7BVlnnWcwV+ZizXGOyMUxBw6XZZ62BA&#13;&#10;dCWzIs+vssG41jrDuPe4ezcF6Trhdx1n4XPXeR6IrClyC2l0aWzimK1XUO0c2F6wIw34BxYKhMZL&#13;&#10;z1B3EIDsnfgNSgnmjDddmDGjMtN1gvFUA1Yzz59V89CD5akWFMfbs0z+/8GyT4cvjoi2pgt0SoNC&#13;&#10;jx75GMhbM5IiyjNYX2HWg8W8MOI22pxK9fbesG+eaLPpQe/4rXNm6Dm0SG8eT2YXRyccH0Ga4aNp&#13;&#10;8RrYB5OAxs6pqB2qQRAdbXo6WxOpMNx8XZTzvMQQw9i8zMurIpmXQXU6bp0P77lRJE5q6tD7BA+H&#13;&#10;ex8iHahOKfE2b6Rot0LKtHC7ZiMdOQD2yTZ9qYJnaVKToabLRbGYFPgrRJ6+P0EoEbDhpVA1vT4n&#13;&#10;QRV1e6fb1I4BhJzmSFnqo5BRu0nFMDZjsqxYngxqTPuE0jozNTg+SJz0xv2gZMDmrqn/vgfHKZEf&#13;&#10;NNqznJdRy5AW5eINakncZaS5jIBmCFXTQMk03YT0gpJw9hZt3IokcPR7YnLkjE2bdD8+sPgqLtcp&#13;&#10;69dvYP0TAAD//wMAUEsDBBQABgAIAAAAIQCOWYci4QAAAA4BAAAPAAAAZHJzL2Rvd25yZXYueG1s&#13;&#10;TI9Bb8IwDIXvk/YfIk/aBUEyqlaoNEUbE6ed6Ng9NKataJyuCVD+/bzTdrFsPfv5fcVmcr244hg6&#13;&#10;TxpeFgoEUu1tR42Gw+duvgIRoiFrek+o4Y4BNuXjQ2Fy62+0x2sVG8EmFHKjoY1xyKUMdYvOhIUf&#13;&#10;kFg7+dGZyOPYSDuaG5u7Xi6VyqQzHfGH1gy4bbE+VxenIfuuktnHl53R/r57G2uX2u0h1fr5aXpf&#13;&#10;c3ldg4g4xb8L+GXg/FBysKO/kA2i1zDPMt7UsFKMwXqqEm6OGhK1VCDLQv7HKH8AAAD//wMAUEsB&#13;&#10;Ai0AFAAGAAgAAAAhALaDOJL+AAAA4QEAABMAAAAAAAAAAAAAAAAAAAAAAFtDb250ZW50X1R5cGVz&#13;&#10;XS54bWxQSwECLQAUAAYACAAAACEAOP0h/9YAAACUAQAACwAAAAAAAAAAAAAAAAAvAQAAX3JlbHMv&#13;&#10;LnJlbHNQSwECLQAUAAYACAAAACEAhOZM8yYCAABOBAAADgAAAAAAAAAAAAAAAAAuAgAAZHJzL2Uy&#13;&#10;b0RvYy54bWxQSwECLQAUAAYACAAAACEAjlmHIuEAAAAOAQAADwAAAAAAAAAAAAAAAACABAAAZHJz&#13;&#10;L2Rvd25yZXYueG1sUEsFBgAAAAAEAAQA8wAAAI4FAAAAAA==&#13;&#10;">
                <v:textbox style="mso-fit-shape-to-text:t">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v:textbox>
                <w10:wrap type="square"/>
              </v:shape>
            </w:pict>
          </mc:Fallback>
        </mc:AlternateContent>
      </w:r>
      <w:r w:rsidR="00F73767" w:rsidRPr="00F73767">
        <w:t xml:space="preserve">We also noticed that in </w:t>
      </w:r>
      <w:r w:rsidR="00A3187C">
        <w:t>these</w:t>
      </w:r>
      <w:r w:rsidR="00F73767" w:rsidRPr="00F73767">
        <w:t xml:space="preserve"> dataset</w:t>
      </w:r>
      <w:r w:rsidR="00A3187C">
        <w:t>s [14], [15]</w:t>
      </w:r>
      <w:r w:rsidR="00F73767" w:rsidRPr="00F73767">
        <w:t>, more women experienced symptoms such as shortness of breath, chest pain, etc</w:t>
      </w:r>
      <w:r w:rsidR="00A3187C">
        <w:t>.</w:t>
      </w:r>
      <w:r w:rsidR="00847698">
        <w:t xml:space="preserve"> (fig. 30)</w:t>
      </w:r>
      <w:r w:rsidR="00F73767" w:rsidRPr="00F73767">
        <w:t xml:space="preserve">. </w:t>
      </w:r>
    </w:p>
    <w:p w14:paraId="7E55152D" w14:textId="628C8A7F" w:rsidR="005914B7" w:rsidRPr="005914B7" w:rsidRDefault="005914B7" w:rsidP="005914B7">
      <w:pPr>
        <w:jc w:val="both"/>
        <w:rPr>
          <w:sz w:val="12"/>
          <w:szCs w:val="12"/>
        </w:rPr>
      </w:pPr>
      <w:r>
        <w:rPr>
          <w:sz w:val="12"/>
          <w:szCs w:val="12"/>
        </w:rPr>
        <w:t>Fig. 30.  Symptom Occurrences among Different Demographic Groups</w:t>
      </w:r>
    </w:p>
    <w:p w14:paraId="31489B99" w14:textId="5CFD36F3" w:rsidR="00090294" w:rsidRDefault="00F73767" w:rsidP="005914B7">
      <w:pPr>
        <w:ind w:firstLine="288"/>
        <w:jc w:val="left"/>
      </w:pPr>
      <w:r w:rsidRPr="00F73767">
        <w:t xml:space="preserve">Moreover, the prevalence of many symptoms such as cough, running nose, recurrent fever, etc. was significantly different between the two countries. We are not able to trace the reason for this bias, which may be due to the different Covid-19 subtypes in these two countries, or the time </w:t>
      </w:r>
      <w:r w:rsidR="008F0B73">
        <w:t>between</w:t>
      </w:r>
      <w:r w:rsidRPr="00F73767">
        <w:t xml:space="preserve"> the two surveys</w:t>
      </w:r>
      <w:r w:rsidRPr="00090294">
        <w:t>.</w:t>
      </w:r>
      <w:r w:rsidR="00090294" w:rsidRPr="00090294">
        <w:t xml:space="preserve"> In addition, </w:t>
      </w:r>
      <w:r w:rsidR="00090294">
        <w:t>we</w:t>
      </w:r>
      <w:r w:rsidR="00090294" w:rsidRPr="00090294">
        <w:t xml:space="preserve"> noticed that there was a statistical difference in symptom prevalence between the employed and unemployed groups</w:t>
      </w:r>
      <w:r w:rsidR="00090294">
        <w:t xml:space="preserve"> (fig.30). T</w:t>
      </w:r>
      <w:r w:rsidR="00090294" w:rsidRPr="00090294">
        <w:t xml:space="preserve">he unemployed group </w:t>
      </w:r>
      <w:r w:rsidR="00090294">
        <w:t>seems</w:t>
      </w:r>
      <w:r w:rsidR="00090294" w:rsidRPr="00090294">
        <w:t xml:space="preserve"> to have a higher chance </w:t>
      </w:r>
      <w:r w:rsidR="00090294">
        <w:t>of</w:t>
      </w:r>
      <w:r w:rsidR="00090294" w:rsidRPr="00090294">
        <w:t xml:space="preserve"> develop</w:t>
      </w:r>
      <w:r w:rsidR="00090294">
        <w:t xml:space="preserve">ing </w:t>
      </w:r>
      <w:r w:rsidR="00090294" w:rsidRPr="00090294">
        <w:t xml:space="preserve">symptoms such as fatigue, cough, etc. This might be because unemployed people on average tend to be elderly or have worse health conditions than the employed population. </w:t>
      </w:r>
      <w:commentRangeStart w:id="9"/>
      <w:commentRangeStart w:id="10"/>
      <w:r w:rsidR="00090294" w:rsidRPr="00090294">
        <w:t xml:space="preserve">This is </w:t>
      </w:r>
      <w:r w:rsidR="009B61F9">
        <w:t>supported</w:t>
      </w:r>
      <w:r w:rsidR="00090294" w:rsidRPr="00090294">
        <w:t xml:space="preserve"> by the fact that pre-existing conditions and non-communicable diseases are much more prevalent in the unemployed population</w:t>
      </w:r>
      <w:r w:rsidR="004C44AC">
        <w:t xml:space="preserve"> (</w:t>
      </w:r>
      <w:r w:rsidR="008F0B73">
        <w:t>f</w:t>
      </w:r>
      <w:r w:rsidR="004C44AC">
        <w:t>ig.30)</w:t>
      </w:r>
      <w:r w:rsidR="00090294" w:rsidRPr="00090294">
        <w:t>.</w:t>
      </w:r>
      <w:commentRangeEnd w:id="9"/>
      <w:r w:rsidR="009B61F9">
        <w:rPr>
          <w:rStyle w:val="CommentReference"/>
        </w:rPr>
        <w:commentReference w:id="9"/>
      </w:r>
      <w:commentRangeEnd w:id="10"/>
      <w:r w:rsidR="000F0ACE">
        <w:rPr>
          <w:rStyle w:val="CommentReference"/>
        </w:rPr>
        <w:commentReference w:id="10"/>
      </w:r>
      <w:r w:rsidR="00090294" w:rsidRPr="00090294">
        <w:t xml:space="preserve"> There are other demographic differences in features of living type and the number of people living with them, but we still lack evidence to trace the cause of such deviations.</w:t>
      </w:r>
      <w:r w:rsidR="00090294">
        <w:t xml:space="preserve"> </w:t>
      </w:r>
    </w:p>
    <w:p w14:paraId="253697C8" w14:textId="6489C76D" w:rsidR="005914B7" w:rsidRDefault="009A7A94" w:rsidP="009A147C">
      <w:pPr>
        <w:ind w:firstLine="288"/>
        <w:jc w:val="both"/>
      </w:pPr>
      <w:r>
        <w:t xml:space="preserve">When </w:t>
      </w:r>
      <w:r w:rsidR="002C76DA">
        <w:t>comparing the symptoms of age-gender subgroups, we found a significant dissimilarity between the group ‘</w:t>
      </w:r>
      <w:r w:rsidR="002C76DA">
        <w:rPr>
          <w:i/>
          <w:iCs/>
        </w:rPr>
        <w:t xml:space="preserve">age &gt; 50’ </w:t>
      </w:r>
      <w:r w:rsidR="00EA5058">
        <w:t>and</w:t>
      </w:r>
      <w:r w:rsidR="00EA5058">
        <w:rPr>
          <w:i/>
          <w:iCs/>
        </w:rPr>
        <w:t xml:space="preserve"> ‘age</w:t>
      </w:r>
      <w:r w:rsidR="002C76DA">
        <w:rPr>
          <w:i/>
          <w:iCs/>
        </w:rPr>
        <w:t xml:space="preserve"> &lt;= 50</w:t>
      </w:r>
      <w:r w:rsidR="00784950">
        <w:rPr>
          <w:i/>
          <w:iCs/>
        </w:rPr>
        <w:t>’</w:t>
      </w:r>
      <w:r w:rsidR="006C4D22">
        <w:rPr>
          <w:i/>
          <w:iCs/>
        </w:rPr>
        <w:t xml:space="preserve"> </w:t>
      </w:r>
      <w:r w:rsidR="006C4D22">
        <w:t>(fig. 31.)</w:t>
      </w:r>
      <w:r w:rsidR="00784950">
        <w:rPr>
          <w:i/>
          <w:iCs/>
        </w:rPr>
        <w:t>.</w:t>
      </w:r>
      <w:r w:rsidR="00EA5058">
        <w:rPr>
          <w:i/>
          <w:iCs/>
        </w:rPr>
        <w:t xml:space="preserve"> </w:t>
      </w:r>
      <w:r w:rsidR="00EA5058">
        <w:t>We did not find any obvious differences</w:t>
      </w:r>
      <w:r w:rsidR="003A2B56">
        <w:t xml:space="preserve"> between the gender groups</w:t>
      </w:r>
      <w:r w:rsidR="001C6C9D">
        <w:t xml:space="preserve"> or between the younger age groups</w:t>
      </w:r>
      <w:r w:rsidR="00721FFC">
        <w:t xml:space="preserve">. Table 1 shows </w:t>
      </w:r>
      <w:r w:rsidR="006C4D22">
        <w:t>the age</w:t>
      </w:r>
      <w:r w:rsidR="00721FFC">
        <w:t xml:space="preserve">-gender </w:t>
      </w:r>
      <w:r w:rsidR="00642845">
        <w:t>subgroup</w:t>
      </w:r>
      <w:r w:rsidR="00514E0B">
        <w:t>s</w:t>
      </w:r>
      <w:r w:rsidR="00642845">
        <w:t xml:space="preserve"> along with the associated cosine similarity.</w:t>
      </w:r>
      <w:r w:rsidR="00784950">
        <w:t xml:space="preserve"> </w:t>
      </w:r>
    </w:p>
    <w:tbl>
      <w:tblPr>
        <w:tblStyle w:val="TableGrid"/>
        <w:tblW w:w="0" w:type="auto"/>
        <w:tblLook w:val="04A0" w:firstRow="1" w:lastRow="0" w:firstColumn="1" w:lastColumn="0" w:noHBand="0" w:noVBand="1"/>
      </w:tblPr>
      <w:tblGrid>
        <w:gridCol w:w="832"/>
        <w:gridCol w:w="652"/>
        <w:gridCol w:w="761"/>
        <w:gridCol w:w="652"/>
        <w:gridCol w:w="761"/>
        <w:gridCol w:w="721"/>
        <w:gridCol w:w="831"/>
      </w:tblGrid>
      <w:tr w:rsidR="006C5A2B" w:rsidRPr="00047EF3" w14:paraId="2190D1BD" w14:textId="77777777" w:rsidTr="000F0ACE">
        <w:tc>
          <w:tcPr>
            <w:tcW w:w="832" w:type="dxa"/>
          </w:tcPr>
          <w:p w14:paraId="21CC2EE4" w14:textId="77777777" w:rsidR="006C5A2B" w:rsidRPr="00681818" w:rsidRDefault="006C5A2B" w:rsidP="003F01ED">
            <w:pPr>
              <w:jc w:val="left"/>
              <w:rPr>
                <w:sz w:val="16"/>
                <w:szCs w:val="16"/>
              </w:rPr>
            </w:pPr>
          </w:p>
        </w:tc>
        <w:tc>
          <w:tcPr>
            <w:tcW w:w="652" w:type="dxa"/>
            <w:vAlign w:val="bottom"/>
          </w:tcPr>
          <w:p w14:paraId="312FAA8F" w14:textId="77777777" w:rsidR="006C5A2B" w:rsidRPr="00681818" w:rsidRDefault="006C5A2B" w:rsidP="003F01ED">
            <w:pPr>
              <w:jc w:val="left"/>
              <w:rPr>
                <w:sz w:val="16"/>
                <w:szCs w:val="16"/>
              </w:rPr>
            </w:pPr>
            <w:r w:rsidRPr="00681818">
              <w:rPr>
                <w:sz w:val="16"/>
                <w:szCs w:val="16"/>
              </w:rPr>
              <w:t>18-33_Male</w:t>
            </w:r>
          </w:p>
        </w:tc>
        <w:tc>
          <w:tcPr>
            <w:tcW w:w="761" w:type="dxa"/>
            <w:vAlign w:val="bottom"/>
          </w:tcPr>
          <w:p w14:paraId="0CAEFF9A"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30906DA5" w14:textId="77777777" w:rsidR="006C5A2B" w:rsidRPr="00681818" w:rsidRDefault="006C5A2B" w:rsidP="003F01ED">
            <w:pPr>
              <w:jc w:val="left"/>
              <w:rPr>
                <w:sz w:val="16"/>
                <w:szCs w:val="16"/>
              </w:rPr>
            </w:pPr>
            <w:r w:rsidRPr="00681818">
              <w:rPr>
                <w:sz w:val="16"/>
                <w:szCs w:val="16"/>
              </w:rPr>
              <w:t>34-50_Male</w:t>
            </w:r>
          </w:p>
        </w:tc>
        <w:tc>
          <w:tcPr>
            <w:tcW w:w="761" w:type="dxa"/>
            <w:vAlign w:val="bottom"/>
          </w:tcPr>
          <w:p w14:paraId="2FCB1D59" w14:textId="77777777" w:rsidR="006C5A2B" w:rsidRPr="00681818" w:rsidRDefault="006C5A2B" w:rsidP="003F01ED">
            <w:pPr>
              <w:jc w:val="left"/>
              <w:rPr>
                <w:sz w:val="16"/>
                <w:szCs w:val="16"/>
              </w:rPr>
            </w:pPr>
            <w:r w:rsidRPr="00681818">
              <w:rPr>
                <w:sz w:val="16"/>
                <w:szCs w:val="16"/>
              </w:rPr>
              <w:t>18-33_Female</w:t>
            </w:r>
          </w:p>
        </w:tc>
        <w:tc>
          <w:tcPr>
            <w:tcW w:w="721" w:type="dxa"/>
            <w:vAlign w:val="bottom"/>
          </w:tcPr>
          <w:p w14:paraId="1E31A0F9" w14:textId="77777777" w:rsidR="006C5A2B" w:rsidRPr="00681818" w:rsidRDefault="006C5A2B" w:rsidP="003F01ED">
            <w:pPr>
              <w:jc w:val="left"/>
              <w:rPr>
                <w:sz w:val="16"/>
                <w:szCs w:val="16"/>
              </w:rPr>
            </w:pPr>
            <w:r w:rsidRPr="00681818">
              <w:rPr>
                <w:sz w:val="16"/>
                <w:szCs w:val="16"/>
              </w:rPr>
              <w:t>&gt;50_Male</w:t>
            </w:r>
          </w:p>
        </w:tc>
        <w:tc>
          <w:tcPr>
            <w:tcW w:w="831" w:type="dxa"/>
            <w:vAlign w:val="bottom"/>
          </w:tcPr>
          <w:p w14:paraId="70F9286D" w14:textId="77777777" w:rsidR="006C5A2B" w:rsidRPr="00681818" w:rsidRDefault="006C5A2B" w:rsidP="003F01ED">
            <w:pPr>
              <w:jc w:val="left"/>
              <w:rPr>
                <w:sz w:val="16"/>
                <w:szCs w:val="16"/>
              </w:rPr>
            </w:pPr>
            <w:r w:rsidRPr="00681818">
              <w:rPr>
                <w:sz w:val="16"/>
                <w:szCs w:val="16"/>
              </w:rPr>
              <w:t>&gt;50_Female</w:t>
            </w:r>
          </w:p>
        </w:tc>
      </w:tr>
      <w:tr w:rsidR="006C5A2B" w:rsidRPr="00047EF3" w14:paraId="78430EBE" w14:textId="77777777" w:rsidTr="000F0ACE">
        <w:tc>
          <w:tcPr>
            <w:tcW w:w="832" w:type="dxa"/>
          </w:tcPr>
          <w:p w14:paraId="4BCB081E" w14:textId="77777777" w:rsidR="006C5A2B" w:rsidRPr="00681818" w:rsidRDefault="006C5A2B" w:rsidP="003F01ED">
            <w:pPr>
              <w:jc w:val="left"/>
              <w:rPr>
                <w:sz w:val="16"/>
                <w:szCs w:val="16"/>
              </w:rPr>
            </w:pPr>
            <w:r w:rsidRPr="00681818">
              <w:rPr>
                <w:sz w:val="16"/>
                <w:szCs w:val="16"/>
              </w:rPr>
              <w:t>18-33_Male</w:t>
            </w:r>
          </w:p>
        </w:tc>
        <w:tc>
          <w:tcPr>
            <w:tcW w:w="652" w:type="dxa"/>
            <w:vAlign w:val="bottom"/>
          </w:tcPr>
          <w:p w14:paraId="4703332D"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60CF1BBD" w14:textId="77777777" w:rsidR="006C5A2B" w:rsidRPr="00681818" w:rsidRDefault="006C5A2B" w:rsidP="003F01ED">
            <w:pPr>
              <w:jc w:val="left"/>
              <w:rPr>
                <w:sz w:val="16"/>
                <w:szCs w:val="16"/>
              </w:rPr>
            </w:pPr>
            <w:r w:rsidRPr="00681818">
              <w:rPr>
                <w:sz w:val="16"/>
                <w:szCs w:val="16"/>
              </w:rPr>
              <w:t>0.976</w:t>
            </w:r>
          </w:p>
        </w:tc>
        <w:tc>
          <w:tcPr>
            <w:tcW w:w="652" w:type="dxa"/>
            <w:vAlign w:val="bottom"/>
          </w:tcPr>
          <w:p w14:paraId="04680C10"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26A37298" w14:textId="77777777" w:rsidR="006C5A2B" w:rsidRPr="00681818" w:rsidRDefault="006C5A2B" w:rsidP="003F01ED">
            <w:pPr>
              <w:jc w:val="left"/>
              <w:rPr>
                <w:sz w:val="16"/>
                <w:szCs w:val="16"/>
              </w:rPr>
            </w:pPr>
            <w:r w:rsidRPr="00681818">
              <w:rPr>
                <w:sz w:val="16"/>
                <w:szCs w:val="16"/>
              </w:rPr>
              <w:t>0.985</w:t>
            </w:r>
          </w:p>
        </w:tc>
        <w:tc>
          <w:tcPr>
            <w:tcW w:w="721" w:type="dxa"/>
            <w:vAlign w:val="bottom"/>
          </w:tcPr>
          <w:p w14:paraId="676FEE35" w14:textId="77777777" w:rsidR="006C5A2B" w:rsidRPr="00681818" w:rsidRDefault="006C5A2B" w:rsidP="003F01ED">
            <w:pPr>
              <w:jc w:val="left"/>
              <w:rPr>
                <w:sz w:val="16"/>
                <w:szCs w:val="16"/>
              </w:rPr>
            </w:pPr>
            <w:r w:rsidRPr="00681818">
              <w:rPr>
                <w:sz w:val="16"/>
                <w:szCs w:val="16"/>
              </w:rPr>
              <w:t>0.915</w:t>
            </w:r>
          </w:p>
        </w:tc>
        <w:tc>
          <w:tcPr>
            <w:tcW w:w="831" w:type="dxa"/>
            <w:vAlign w:val="bottom"/>
          </w:tcPr>
          <w:p w14:paraId="4C1261E9" w14:textId="77777777" w:rsidR="006C5A2B" w:rsidRPr="00681818" w:rsidRDefault="006C5A2B" w:rsidP="003F01ED">
            <w:pPr>
              <w:jc w:val="left"/>
              <w:rPr>
                <w:sz w:val="16"/>
                <w:szCs w:val="16"/>
              </w:rPr>
            </w:pPr>
            <w:r w:rsidRPr="00681818">
              <w:rPr>
                <w:sz w:val="16"/>
                <w:szCs w:val="16"/>
              </w:rPr>
              <w:t>0.887</w:t>
            </w:r>
          </w:p>
        </w:tc>
      </w:tr>
      <w:tr w:rsidR="006C5A2B" w:rsidRPr="00047EF3" w14:paraId="42B53EAE" w14:textId="77777777" w:rsidTr="000F0ACE">
        <w:tc>
          <w:tcPr>
            <w:tcW w:w="832" w:type="dxa"/>
            <w:vAlign w:val="bottom"/>
          </w:tcPr>
          <w:p w14:paraId="053472C1"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48230757"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02DD7B69" w14:textId="77777777" w:rsidR="006C5A2B" w:rsidRPr="00681818" w:rsidRDefault="006C5A2B" w:rsidP="003F01ED">
            <w:pPr>
              <w:jc w:val="left"/>
              <w:rPr>
                <w:sz w:val="16"/>
                <w:szCs w:val="16"/>
              </w:rPr>
            </w:pPr>
            <w:r w:rsidRPr="00681818">
              <w:rPr>
                <w:sz w:val="16"/>
                <w:szCs w:val="16"/>
              </w:rPr>
              <w:t>1</w:t>
            </w:r>
          </w:p>
        </w:tc>
        <w:tc>
          <w:tcPr>
            <w:tcW w:w="652" w:type="dxa"/>
            <w:vAlign w:val="bottom"/>
          </w:tcPr>
          <w:p w14:paraId="05D426B7" w14:textId="77777777" w:rsidR="006C5A2B" w:rsidRPr="00681818" w:rsidRDefault="006C5A2B" w:rsidP="003F01ED">
            <w:pPr>
              <w:jc w:val="left"/>
              <w:rPr>
                <w:sz w:val="16"/>
                <w:szCs w:val="16"/>
              </w:rPr>
            </w:pPr>
            <w:r w:rsidRPr="00681818">
              <w:rPr>
                <w:sz w:val="16"/>
                <w:szCs w:val="16"/>
              </w:rPr>
              <w:t>0.991</w:t>
            </w:r>
          </w:p>
        </w:tc>
        <w:tc>
          <w:tcPr>
            <w:tcW w:w="761" w:type="dxa"/>
            <w:vAlign w:val="bottom"/>
          </w:tcPr>
          <w:p w14:paraId="36DDFD78" w14:textId="77777777" w:rsidR="006C5A2B" w:rsidRPr="00681818" w:rsidRDefault="006C5A2B" w:rsidP="003F01ED">
            <w:pPr>
              <w:jc w:val="left"/>
              <w:rPr>
                <w:sz w:val="16"/>
                <w:szCs w:val="16"/>
              </w:rPr>
            </w:pPr>
            <w:r w:rsidRPr="00681818">
              <w:rPr>
                <w:sz w:val="16"/>
                <w:szCs w:val="16"/>
              </w:rPr>
              <w:t>0.966</w:t>
            </w:r>
          </w:p>
        </w:tc>
        <w:tc>
          <w:tcPr>
            <w:tcW w:w="721" w:type="dxa"/>
            <w:vAlign w:val="bottom"/>
          </w:tcPr>
          <w:p w14:paraId="7D51BDE5" w14:textId="77777777" w:rsidR="006C5A2B" w:rsidRPr="00681818" w:rsidRDefault="006C5A2B" w:rsidP="003F01ED">
            <w:pPr>
              <w:jc w:val="left"/>
              <w:rPr>
                <w:sz w:val="16"/>
                <w:szCs w:val="16"/>
              </w:rPr>
            </w:pPr>
            <w:r w:rsidRPr="00681818">
              <w:rPr>
                <w:sz w:val="16"/>
                <w:szCs w:val="16"/>
              </w:rPr>
              <w:t>0.964</w:t>
            </w:r>
          </w:p>
        </w:tc>
        <w:tc>
          <w:tcPr>
            <w:tcW w:w="831" w:type="dxa"/>
            <w:vAlign w:val="bottom"/>
          </w:tcPr>
          <w:p w14:paraId="43EEFEE4" w14:textId="77777777" w:rsidR="006C5A2B" w:rsidRPr="00681818" w:rsidRDefault="006C5A2B" w:rsidP="003F01ED">
            <w:pPr>
              <w:jc w:val="left"/>
              <w:rPr>
                <w:sz w:val="16"/>
                <w:szCs w:val="16"/>
              </w:rPr>
            </w:pPr>
            <w:r w:rsidRPr="00681818">
              <w:rPr>
                <w:sz w:val="16"/>
                <w:szCs w:val="16"/>
              </w:rPr>
              <w:t>0.96</w:t>
            </w:r>
          </w:p>
        </w:tc>
      </w:tr>
      <w:tr w:rsidR="006C5A2B" w:rsidRPr="00047EF3" w14:paraId="49726250" w14:textId="77777777" w:rsidTr="000F0ACE">
        <w:tc>
          <w:tcPr>
            <w:tcW w:w="832" w:type="dxa"/>
            <w:vAlign w:val="bottom"/>
          </w:tcPr>
          <w:p w14:paraId="3E32687C" w14:textId="77777777" w:rsidR="006C5A2B" w:rsidRPr="00681818" w:rsidRDefault="006C5A2B" w:rsidP="003F01ED">
            <w:pPr>
              <w:jc w:val="left"/>
              <w:rPr>
                <w:sz w:val="16"/>
                <w:szCs w:val="16"/>
              </w:rPr>
            </w:pPr>
            <w:r w:rsidRPr="00681818">
              <w:rPr>
                <w:sz w:val="16"/>
                <w:szCs w:val="16"/>
              </w:rPr>
              <w:t>34-50_Male</w:t>
            </w:r>
          </w:p>
        </w:tc>
        <w:tc>
          <w:tcPr>
            <w:tcW w:w="652" w:type="dxa"/>
            <w:vAlign w:val="bottom"/>
          </w:tcPr>
          <w:p w14:paraId="2EDF3DA1"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454C287F" w14:textId="77777777" w:rsidR="006C5A2B" w:rsidRPr="00681818" w:rsidRDefault="006C5A2B" w:rsidP="003F01ED">
            <w:pPr>
              <w:jc w:val="left"/>
              <w:rPr>
                <w:sz w:val="16"/>
                <w:szCs w:val="16"/>
              </w:rPr>
            </w:pPr>
            <w:r w:rsidRPr="00681818">
              <w:rPr>
                <w:sz w:val="16"/>
                <w:szCs w:val="16"/>
              </w:rPr>
              <w:t>0.991</w:t>
            </w:r>
          </w:p>
        </w:tc>
        <w:tc>
          <w:tcPr>
            <w:tcW w:w="652" w:type="dxa"/>
            <w:vAlign w:val="bottom"/>
          </w:tcPr>
          <w:p w14:paraId="15BA7644"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2D57D849" w14:textId="77777777" w:rsidR="006C5A2B" w:rsidRPr="00681818" w:rsidRDefault="006C5A2B" w:rsidP="003F01ED">
            <w:pPr>
              <w:jc w:val="left"/>
              <w:rPr>
                <w:sz w:val="16"/>
                <w:szCs w:val="16"/>
              </w:rPr>
            </w:pPr>
            <w:r w:rsidRPr="00681818">
              <w:rPr>
                <w:sz w:val="16"/>
                <w:szCs w:val="16"/>
              </w:rPr>
              <w:t>0.96</w:t>
            </w:r>
          </w:p>
        </w:tc>
        <w:tc>
          <w:tcPr>
            <w:tcW w:w="721" w:type="dxa"/>
            <w:vAlign w:val="bottom"/>
          </w:tcPr>
          <w:p w14:paraId="1E112A3C" w14:textId="77777777" w:rsidR="006C5A2B" w:rsidRPr="00681818" w:rsidRDefault="006C5A2B" w:rsidP="003F01ED">
            <w:pPr>
              <w:jc w:val="left"/>
              <w:rPr>
                <w:sz w:val="16"/>
                <w:szCs w:val="16"/>
              </w:rPr>
            </w:pPr>
            <w:r w:rsidRPr="00681818">
              <w:rPr>
                <w:sz w:val="16"/>
                <w:szCs w:val="16"/>
              </w:rPr>
              <w:t>0.962</w:t>
            </w:r>
          </w:p>
        </w:tc>
        <w:tc>
          <w:tcPr>
            <w:tcW w:w="831" w:type="dxa"/>
            <w:vAlign w:val="bottom"/>
          </w:tcPr>
          <w:p w14:paraId="138DFEBD" w14:textId="77777777" w:rsidR="006C5A2B" w:rsidRPr="00681818" w:rsidRDefault="006C5A2B" w:rsidP="003F01ED">
            <w:pPr>
              <w:jc w:val="left"/>
              <w:rPr>
                <w:sz w:val="16"/>
                <w:szCs w:val="16"/>
              </w:rPr>
            </w:pPr>
            <w:r w:rsidRPr="00681818">
              <w:rPr>
                <w:sz w:val="16"/>
                <w:szCs w:val="16"/>
              </w:rPr>
              <w:t>0.948</w:t>
            </w:r>
          </w:p>
        </w:tc>
      </w:tr>
      <w:tr w:rsidR="006C5A2B" w:rsidRPr="00047EF3" w14:paraId="6FBEE297" w14:textId="77777777" w:rsidTr="000F0ACE">
        <w:tc>
          <w:tcPr>
            <w:tcW w:w="832" w:type="dxa"/>
            <w:vAlign w:val="bottom"/>
          </w:tcPr>
          <w:p w14:paraId="4432861B" w14:textId="77777777" w:rsidR="006C5A2B" w:rsidRPr="00681818" w:rsidRDefault="006C5A2B" w:rsidP="003F01ED">
            <w:pPr>
              <w:jc w:val="left"/>
              <w:rPr>
                <w:sz w:val="16"/>
                <w:szCs w:val="16"/>
              </w:rPr>
            </w:pPr>
            <w:r w:rsidRPr="00681818">
              <w:rPr>
                <w:sz w:val="16"/>
                <w:szCs w:val="16"/>
              </w:rPr>
              <w:t>18-33_Female</w:t>
            </w:r>
          </w:p>
        </w:tc>
        <w:tc>
          <w:tcPr>
            <w:tcW w:w="652" w:type="dxa"/>
            <w:vAlign w:val="bottom"/>
          </w:tcPr>
          <w:p w14:paraId="614F9AFD" w14:textId="77777777" w:rsidR="006C5A2B" w:rsidRPr="00681818" w:rsidRDefault="006C5A2B" w:rsidP="003F01ED">
            <w:pPr>
              <w:jc w:val="left"/>
              <w:rPr>
                <w:sz w:val="16"/>
                <w:szCs w:val="16"/>
              </w:rPr>
            </w:pPr>
            <w:r w:rsidRPr="00681818">
              <w:rPr>
                <w:sz w:val="16"/>
                <w:szCs w:val="16"/>
              </w:rPr>
              <w:t>0.985</w:t>
            </w:r>
          </w:p>
        </w:tc>
        <w:tc>
          <w:tcPr>
            <w:tcW w:w="761" w:type="dxa"/>
            <w:vAlign w:val="bottom"/>
          </w:tcPr>
          <w:p w14:paraId="45F9CC4D" w14:textId="77777777" w:rsidR="006C5A2B" w:rsidRPr="00681818" w:rsidRDefault="006C5A2B" w:rsidP="003F01ED">
            <w:pPr>
              <w:jc w:val="left"/>
              <w:rPr>
                <w:sz w:val="16"/>
                <w:szCs w:val="16"/>
              </w:rPr>
            </w:pPr>
            <w:r w:rsidRPr="00681818">
              <w:rPr>
                <w:sz w:val="16"/>
                <w:szCs w:val="16"/>
              </w:rPr>
              <w:t>0.966</w:t>
            </w:r>
          </w:p>
        </w:tc>
        <w:tc>
          <w:tcPr>
            <w:tcW w:w="652" w:type="dxa"/>
            <w:vAlign w:val="bottom"/>
          </w:tcPr>
          <w:p w14:paraId="1B1F917F" w14:textId="77777777" w:rsidR="006C5A2B" w:rsidRPr="00681818" w:rsidRDefault="006C5A2B" w:rsidP="003F01ED">
            <w:pPr>
              <w:jc w:val="left"/>
              <w:rPr>
                <w:sz w:val="16"/>
                <w:szCs w:val="16"/>
              </w:rPr>
            </w:pPr>
            <w:r w:rsidRPr="00681818">
              <w:rPr>
                <w:sz w:val="16"/>
                <w:szCs w:val="16"/>
              </w:rPr>
              <w:t>0.96</w:t>
            </w:r>
          </w:p>
        </w:tc>
        <w:tc>
          <w:tcPr>
            <w:tcW w:w="761" w:type="dxa"/>
            <w:vAlign w:val="bottom"/>
          </w:tcPr>
          <w:p w14:paraId="251D81B7" w14:textId="77777777" w:rsidR="006C5A2B" w:rsidRPr="00681818" w:rsidRDefault="006C5A2B" w:rsidP="003F01ED">
            <w:pPr>
              <w:jc w:val="left"/>
              <w:rPr>
                <w:sz w:val="16"/>
                <w:szCs w:val="16"/>
              </w:rPr>
            </w:pPr>
            <w:r w:rsidRPr="00681818">
              <w:rPr>
                <w:sz w:val="16"/>
                <w:szCs w:val="16"/>
              </w:rPr>
              <w:t>1</w:t>
            </w:r>
          </w:p>
        </w:tc>
        <w:tc>
          <w:tcPr>
            <w:tcW w:w="721" w:type="dxa"/>
            <w:vAlign w:val="bottom"/>
          </w:tcPr>
          <w:p w14:paraId="78061561" w14:textId="77777777" w:rsidR="006C5A2B" w:rsidRPr="00681818" w:rsidRDefault="006C5A2B" w:rsidP="003F01ED">
            <w:pPr>
              <w:jc w:val="left"/>
              <w:rPr>
                <w:sz w:val="16"/>
                <w:szCs w:val="16"/>
              </w:rPr>
            </w:pPr>
            <w:r w:rsidRPr="00681818">
              <w:rPr>
                <w:sz w:val="16"/>
                <w:szCs w:val="16"/>
              </w:rPr>
              <w:t>0.889</w:t>
            </w:r>
          </w:p>
        </w:tc>
        <w:tc>
          <w:tcPr>
            <w:tcW w:w="831" w:type="dxa"/>
            <w:vAlign w:val="bottom"/>
          </w:tcPr>
          <w:p w14:paraId="1C6F2A85" w14:textId="77777777" w:rsidR="006C5A2B" w:rsidRPr="00681818" w:rsidRDefault="006C5A2B" w:rsidP="003F01ED">
            <w:pPr>
              <w:jc w:val="left"/>
              <w:rPr>
                <w:sz w:val="16"/>
                <w:szCs w:val="16"/>
              </w:rPr>
            </w:pPr>
            <w:r w:rsidRPr="00681818">
              <w:rPr>
                <w:sz w:val="16"/>
                <w:szCs w:val="16"/>
              </w:rPr>
              <w:t>0.871</w:t>
            </w:r>
          </w:p>
        </w:tc>
      </w:tr>
      <w:tr w:rsidR="006C5A2B" w:rsidRPr="00047EF3" w14:paraId="7FABEAEE" w14:textId="77777777" w:rsidTr="000F0ACE">
        <w:tc>
          <w:tcPr>
            <w:tcW w:w="832" w:type="dxa"/>
            <w:vAlign w:val="bottom"/>
          </w:tcPr>
          <w:p w14:paraId="0907B67E" w14:textId="77777777" w:rsidR="006C5A2B" w:rsidRPr="00681818" w:rsidRDefault="006C5A2B" w:rsidP="003F01ED">
            <w:pPr>
              <w:jc w:val="left"/>
              <w:rPr>
                <w:sz w:val="16"/>
                <w:szCs w:val="16"/>
              </w:rPr>
            </w:pPr>
            <w:r w:rsidRPr="00681818">
              <w:rPr>
                <w:sz w:val="16"/>
                <w:szCs w:val="16"/>
              </w:rPr>
              <w:t>&gt;50_Male</w:t>
            </w:r>
          </w:p>
        </w:tc>
        <w:tc>
          <w:tcPr>
            <w:tcW w:w="652" w:type="dxa"/>
            <w:vAlign w:val="bottom"/>
          </w:tcPr>
          <w:p w14:paraId="07F0A82A" w14:textId="77777777" w:rsidR="006C5A2B" w:rsidRPr="00681818" w:rsidRDefault="006C5A2B" w:rsidP="003F01ED">
            <w:pPr>
              <w:jc w:val="left"/>
              <w:rPr>
                <w:sz w:val="16"/>
                <w:szCs w:val="16"/>
              </w:rPr>
            </w:pPr>
            <w:r w:rsidRPr="00681818">
              <w:rPr>
                <w:sz w:val="16"/>
                <w:szCs w:val="16"/>
              </w:rPr>
              <w:t>0.915</w:t>
            </w:r>
          </w:p>
        </w:tc>
        <w:tc>
          <w:tcPr>
            <w:tcW w:w="761" w:type="dxa"/>
            <w:vAlign w:val="bottom"/>
          </w:tcPr>
          <w:p w14:paraId="36700310" w14:textId="77777777" w:rsidR="006C5A2B" w:rsidRPr="00681818" w:rsidRDefault="006C5A2B" w:rsidP="003F01ED">
            <w:pPr>
              <w:jc w:val="left"/>
              <w:rPr>
                <w:sz w:val="16"/>
                <w:szCs w:val="16"/>
              </w:rPr>
            </w:pPr>
            <w:r w:rsidRPr="00681818">
              <w:rPr>
                <w:sz w:val="16"/>
                <w:szCs w:val="16"/>
              </w:rPr>
              <w:t>0.964</w:t>
            </w:r>
          </w:p>
        </w:tc>
        <w:tc>
          <w:tcPr>
            <w:tcW w:w="652" w:type="dxa"/>
            <w:vAlign w:val="bottom"/>
          </w:tcPr>
          <w:p w14:paraId="0232524F" w14:textId="77777777" w:rsidR="006C5A2B" w:rsidRPr="00681818" w:rsidRDefault="006C5A2B" w:rsidP="003F01ED">
            <w:pPr>
              <w:jc w:val="left"/>
              <w:rPr>
                <w:sz w:val="16"/>
                <w:szCs w:val="16"/>
              </w:rPr>
            </w:pPr>
            <w:r w:rsidRPr="00681818">
              <w:rPr>
                <w:sz w:val="16"/>
                <w:szCs w:val="16"/>
              </w:rPr>
              <w:t>0.962</w:t>
            </w:r>
          </w:p>
        </w:tc>
        <w:tc>
          <w:tcPr>
            <w:tcW w:w="761" w:type="dxa"/>
            <w:vAlign w:val="bottom"/>
          </w:tcPr>
          <w:p w14:paraId="5F8C5DD7" w14:textId="77777777" w:rsidR="006C5A2B" w:rsidRPr="00681818" w:rsidRDefault="006C5A2B" w:rsidP="003F01ED">
            <w:pPr>
              <w:jc w:val="left"/>
              <w:rPr>
                <w:sz w:val="16"/>
                <w:szCs w:val="16"/>
              </w:rPr>
            </w:pPr>
            <w:r w:rsidRPr="00681818">
              <w:rPr>
                <w:sz w:val="16"/>
                <w:szCs w:val="16"/>
              </w:rPr>
              <w:t>0.889</w:t>
            </w:r>
          </w:p>
        </w:tc>
        <w:tc>
          <w:tcPr>
            <w:tcW w:w="721" w:type="dxa"/>
            <w:vAlign w:val="bottom"/>
          </w:tcPr>
          <w:p w14:paraId="26F8E357" w14:textId="77777777" w:rsidR="006C5A2B" w:rsidRPr="00681818" w:rsidRDefault="006C5A2B" w:rsidP="003F01ED">
            <w:pPr>
              <w:jc w:val="left"/>
              <w:rPr>
                <w:sz w:val="16"/>
                <w:szCs w:val="16"/>
              </w:rPr>
            </w:pPr>
            <w:r w:rsidRPr="00681818">
              <w:rPr>
                <w:sz w:val="16"/>
                <w:szCs w:val="16"/>
              </w:rPr>
              <w:t>1</w:t>
            </w:r>
          </w:p>
        </w:tc>
        <w:tc>
          <w:tcPr>
            <w:tcW w:w="831" w:type="dxa"/>
            <w:vAlign w:val="bottom"/>
          </w:tcPr>
          <w:p w14:paraId="3536501B" w14:textId="77777777" w:rsidR="006C5A2B" w:rsidRPr="00681818" w:rsidRDefault="006C5A2B" w:rsidP="003F01ED">
            <w:pPr>
              <w:jc w:val="left"/>
              <w:rPr>
                <w:sz w:val="16"/>
                <w:szCs w:val="16"/>
              </w:rPr>
            </w:pPr>
            <w:r w:rsidRPr="00681818">
              <w:rPr>
                <w:sz w:val="16"/>
                <w:szCs w:val="16"/>
              </w:rPr>
              <w:t>0.975</w:t>
            </w:r>
          </w:p>
        </w:tc>
      </w:tr>
      <w:tr w:rsidR="006C5A2B" w14:paraId="2D1C43B7" w14:textId="77777777" w:rsidTr="000F0ACE">
        <w:tc>
          <w:tcPr>
            <w:tcW w:w="832" w:type="dxa"/>
            <w:vAlign w:val="bottom"/>
          </w:tcPr>
          <w:p w14:paraId="0160A579" w14:textId="77777777" w:rsidR="006C5A2B" w:rsidRPr="00681818" w:rsidRDefault="006C5A2B" w:rsidP="003F01ED">
            <w:pPr>
              <w:jc w:val="left"/>
              <w:rPr>
                <w:sz w:val="16"/>
                <w:szCs w:val="16"/>
              </w:rPr>
            </w:pPr>
            <w:r w:rsidRPr="00681818">
              <w:rPr>
                <w:sz w:val="16"/>
                <w:szCs w:val="16"/>
              </w:rPr>
              <w:t>&gt;50_Female</w:t>
            </w:r>
          </w:p>
        </w:tc>
        <w:tc>
          <w:tcPr>
            <w:tcW w:w="652" w:type="dxa"/>
            <w:vAlign w:val="bottom"/>
          </w:tcPr>
          <w:p w14:paraId="73B8D3EB" w14:textId="77777777" w:rsidR="006C5A2B" w:rsidRPr="00681818" w:rsidRDefault="006C5A2B" w:rsidP="003F01ED">
            <w:pPr>
              <w:jc w:val="left"/>
              <w:rPr>
                <w:sz w:val="16"/>
                <w:szCs w:val="16"/>
              </w:rPr>
            </w:pPr>
            <w:r w:rsidRPr="00681818">
              <w:rPr>
                <w:sz w:val="16"/>
                <w:szCs w:val="16"/>
              </w:rPr>
              <w:t>0.887</w:t>
            </w:r>
          </w:p>
        </w:tc>
        <w:tc>
          <w:tcPr>
            <w:tcW w:w="761" w:type="dxa"/>
            <w:vAlign w:val="bottom"/>
          </w:tcPr>
          <w:p w14:paraId="14A6CAB9" w14:textId="77777777" w:rsidR="006C5A2B" w:rsidRPr="00681818" w:rsidRDefault="006C5A2B" w:rsidP="003F01ED">
            <w:pPr>
              <w:jc w:val="left"/>
              <w:rPr>
                <w:sz w:val="16"/>
                <w:szCs w:val="16"/>
              </w:rPr>
            </w:pPr>
            <w:r w:rsidRPr="00681818">
              <w:rPr>
                <w:sz w:val="16"/>
                <w:szCs w:val="16"/>
              </w:rPr>
              <w:t>0.96</w:t>
            </w:r>
          </w:p>
        </w:tc>
        <w:tc>
          <w:tcPr>
            <w:tcW w:w="652" w:type="dxa"/>
            <w:vAlign w:val="bottom"/>
          </w:tcPr>
          <w:p w14:paraId="5DBBCCE2" w14:textId="77777777" w:rsidR="006C5A2B" w:rsidRPr="00681818" w:rsidRDefault="006C5A2B" w:rsidP="003F01ED">
            <w:pPr>
              <w:jc w:val="left"/>
              <w:rPr>
                <w:sz w:val="16"/>
                <w:szCs w:val="16"/>
              </w:rPr>
            </w:pPr>
            <w:r w:rsidRPr="00681818">
              <w:rPr>
                <w:sz w:val="16"/>
                <w:szCs w:val="16"/>
              </w:rPr>
              <w:t>0.948</w:t>
            </w:r>
          </w:p>
        </w:tc>
        <w:tc>
          <w:tcPr>
            <w:tcW w:w="761" w:type="dxa"/>
            <w:vAlign w:val="bottom"/>
          </w:tcPr>
          <w:p w14:paraId="08AFE45B" w14:textId="77777777" w:rsidR="006C5A2B" w:rsidRPr="00681818" w:rsidRDefault="006C5A2B" w:rsidP="003F01ED">
            <w:pPr>
              <w:jc w:val="left"/>
              <w:rPr>
                <w:sz w:val="16"/>
                <w:szCs w:val="16"/>
              </w:rPr>
            </w:pPr>
            <w:r w:rsidRPr="00681818">
              <w:rPr>
                <w:sz w:val="16"/>
                <w:szCs w:val="16"/>
              </w:rPr>
              <w:t>0.871</w:t>
            </w:r>
          </w:p>
        </w:tc>
        <w:tc>
          <w:tcPr>
            <w:tcW w:w="721" w:type="dxa"/>
            <w:vAlign w:val="bottom"/>
          </w:tcPr>
          <w:p w14:paraId="5ED819E6" w14:textId="77777777" w:rsidR="006C5A2B" w:rsidRPr="00681818" w:rsidRDefault="006C5A2B" w:rsidP="003F01ED">
            <w:pPr>
              <w:jc w:val="left"/>
              <w:rPr>
                <w:sz w:val="16"/>
                <w:szCs w:val="16"/>
              </w:rPr>
            </w:pPr>
            <w:r w:rsidRPr="00681818">
              <w:rPr>
                <w:sz w:val="16"/>
                <w:szCs w:val="16"/>
              </w:rPr>
              <w:t>0.975</w:t>
            </w:r>
          </w:p>
        </w:tc>
        <w:tc>
          <w:tcPr>
            <w:tcW w:w="831" w:type="dxa"/>
            <w:vAlign w:val="bottom"/>
          </w:tcPr>
          <w:p w14:paraId="23667827" w14:textId="77777777" w:rsidR="006C5A2B" w:rsidRPr="00681818" w:rsidRDefault="006C5A2B" w:rsidP="003F01ED">
            <w:pPr>
              <w:jc w:val="left"/>
              <w:rPr>
                <w:sz w:val="16"/>
                <w:szCs w:val="16"/>
              </w:rPr>
            </w:pPr>
            <w:r w:rsidRPr="00681818">
              <w:rPr>
                <w:sz w:val="16"/>
                <w:szCs w:val="16"/>
              </w:rPr>
              <w:t>1</w:t>
            </w:r>
          </w:p>
        </w:tc>
      </w:tr>
    </w:tbl>
    <w:p w14:paraId="0997DB7E" w14:textId="6B40A4B7" w:rsidR="006C5A2B" w:rsidRPr="00784950" w:rsidRDefault="00784950" w:rsidP="00784950">
      <w:pPr>
        <w:jc w:val="both"/>
        <w:rPr>
          <w:sz w:val="12"/>
          <w:szCs w:val="12"/>
        </w:rPr>
      </w:pPr>
      <w:r>
        <w:rPr>
          <w:sz w:val="12"/>
          <w:szCs w:val="12"/>
        </w:rPr>
        <w:t>Table 1. Cosine Similarities among the Age-Gender Groups</w:t>
      </w:r>
    </w:p>
    <w:p w14:paraId="06C2776F" w14:textId="17E5676F" w:rsidR="00D71E67" w:rsidRDefault="006C4D22" w:rsidP="00D71E67">
      <w:pPr>
        <w:jc w:val="both"/>
      </w:pPr>
      <w:r>
        <w:rPr>
          <w:noProof/>
        </w:rPr>
        <mc:AlternateContent>
          <mc:Choice Requires="wps">
            <w:drawing>
              <wp:anchor distT="45720" distB="45720" distL="114300" distR="114300" simplePos="0" relativeHeight="251663360" behindDoc="0" locked="0" layoutInCell="1" allowOverlap="1" wp14:anchorId="22B46106" wp14:editId="487AAB91">
                <wp:simplePos x="0" y="0"/>
                <wp:positionH relativeFrom="column">
                  <wp:posOffset>-6985</wp:posOffset>
                </wp:positionH>
                <wp:positionV relativeFrom="paragraph">
                  <wp:posOffset>194945</wp:posOffset>
                </wp:positionV>
                <wp:extent cx="3302635" cy="1404620"/>
                <wp:effectExtent l="0" t="0" r="12065"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1404620"/>
                        </a:xfrm>
                        <a:prstGeom prst="rect">
                          <a:avLst/>
                        </a:prstGeom>
                        <a:solidFill>
                          <a:srgbClr val="FFFFFF"/>
                        </a:solidFill>
                        <a:ln w="9525">
                          <a:solidFill>
                            <a:srgbClr val="000000"/>
                          </a:solidFill>
                          <a:miter lim="800000"/>
                          <a:headEnd/>
                          <a:tailEnd/>
                        </a:ln>
                      </wps:spPr>
                      <wps:txbx>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46106" id="_x0000_s1056" type="#_x0000_t202" style="position:absolute;left:0;text-align:left;margin-left:-.55pt;margin-top:15.35pt;width:260.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CvNKAIAAE4EAAAOAAAAZHJzL2Uyb0RvYy54bWysVNtu2zAMfR+wfxD0vthxLmuNOEWXLsOA&#13;&#10;7gK0+wBZlmNhkqhJSuzs60fJaRp028swPwiiSB0dHpJe3QxakYNwXoKp6HSSUyIMh0aaXUW/PW7f&#13;&#10;XFHiAzMNU2BERY/C05v161er3paigA5UIxxBEOPL3la0C8GWWeZ5JzTzE7DCoLMFp1lA0+2yxrEe&#13;&#10;0bXKijxfZj24xjrgwns8vRuddJ3w21bw8KVtvQhEVRS5hbS6tNZxzdYrVu4cs53kJxrsH1hoJg0+&#13;&#10;eoa6Y4GRvZO/QWnJHXhow4SDzqBtJRcpB8xmmr/I5qFjVqRcUBxvzzL5/wfLPx++OiKbii5RHsM0&#13;&#10;1uhRDIG8g4EUUZ7e+hKjHizGhQGPscwpVW/vgX/3xMCmY2Ynbp2DvhOsQXrTeDO7uDri+AhS95+g&#13;&#10;wWfYPkACGlqno3aoBkF05HE8lyZS4Xg4m+XFcraghKNvOs/nyyIVL2Pl03XrfPggQJO4qajD2id4&#13;&#10;drj3IdJh5VNIfM2Dks1WKpUMt6s3ypEDwz7Zpi9l8CJMGdJX9HpRLEYF/gqRp+9PEFoGbHgldUWv&#13;&#10;zkGsjLq9N01qx8CkGvdIWZmTkFG7UcUw1EMq2SxJEFWuoTmitA7GBseBxE0H7iclPTZ3Rf2PPXOC&#13;&#10;EvXRYHmup/N5nIZkzBdvUUviLj31pYcZjlAVDZSM201IE5SEs7dYxq1MAj8zOXHGpk26nwYsTsWl&#13;&#10;naKefwPrXwAAAP//AwBQSwMEFAAGAAgAAAAhAHmIo8rhAAAADgEAAA8AAABkcnMvZG93bnJldi54&#13;&#10;bWxMj0FvwjAMhe9I+w+RJ+2CIC2obCtN0cbEiRMdu4fGa6s1TpcEKP9+3mm7WLae/fy+YjPaXlzQ&#13;&#10;h86RgnSegECqnemoUXB8382eQISoyejeESq4YYBNeTcpdG7clQ54qWIj2IRCrhW0MQ65lKFu0eow&#13;&#10;dwMSa5/OWx159I00Xl/Z3PZykSQraXVH/KHVA25brL+qs1Ww+q6W0/2HmdLhtnv1tc3M9pgp9XA/&#13;&#10;vq25vKxBRBzj3wX8MnB+KDnYyZ3JBNErmKUpbypYJo8gWM/SZwY8KVhwB7Is5H+M8gcAAP//AwBQ&#13;&#10;SwECLQAUAAYACAAAACEAtoM4kv4AAADhAQAAEwAAAAAAAAAAAAAAAAAAAAAAW0NvbnRlbnRfVHlw&#13;&#10;ZXNdLnhtbFBLAQItABQABgAIAAAAIQA4/SH/1gAAAJQBAAALAAAAAAAAAAAAAAAAAC8BAABfcmVs&#13;&#10;cy8ucmVsc1BLAQItABQABgAIAAAAIQDbBCvNKAIAAE4EAAAOAAAAAAAAAAAAAAAAAC4CAABkcnMv&#13;&#10;ZTJvRG9jLnhtbFBLAQItABQABgAIAAAAIQB5iKPK4QAAAA4BAAAPAAAAAAAAAAAAAAAAAIIEAABk&#13;&#10;cnMvZG93bnJldi54bWxQSwUGAAAAAAQABADzAAAAkAUAAAAA&#13;&#10;">
                <v:textbox style="mso-fit-shape-to-text:t">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v:textbox>
                <w10:wrap type="square"/>
              </v:shape>
            </w:pict>
          </mc:Fallback>
        </mc:AlternateContent>
      </w:r>
    </w:p>
    <w:p w14:paraId="4E5CD5A6" w14:textId="4D09EF0A" w:rsidR="00701C8D" w:rsidRDefault="00D71E67" w:rsidP="00D71E67">
      <w:pPr>
        <w:jc w:val="both"/>
        <w:rPr>
          <w:sz w:val="12"/>
          <w:szCs w:val="12"/>
        </w:rPr>
      </w:pPr>
      <w:r>
        <w:rPr>
          <w:sz w:val="12"/>
          <w:szCs w:val="12"/>
        </w:rPr>
        <w:t>Fig. 31. Heatmap Showing the Similarities among the Age-Gender Groups</w:t>
      </w:r>
    </w:p>
    <w:p w14:paraId="07CBE60F" w14:textId="64A77075" w:rsidR="004535EB" w:rsidRDefault="00DB11E3" w:rsidP="004535EB">
      <w:pPr>
        <w:ind w:firstLine="720"/>
        <w:jc w:val="both"/>
      </w:pPr>
      <w:r>
        <w:t xml:space="preserve">Using the unsupervised learning methods described in </w:t>
      </w:r>
      <w:r w:rsidR="0078793F">
        <w:rPr>
          <w:i/>
          <w:iCs/>
        </w:rPr>
        <w:t>methodolog</w:t>
      </w:r>
      <w:r>
        <w:rPr>
          <w:i/>
          <w:iCs/>
        </w:rPr>
        <w:t>y</w:t>
      </w:r>
      <w:r w:rsidR="0078793F">
        <w:t xml:space="preserve"> and the Kenya and Malawi datasets</w:t>
      </w:r>
      <w:r w:rsidR="00A3187C">
        <w:t xml:space="preserve"> [14], [15]</w:t>
      </w:r>
      <w:r>
        <w:rPr>
          <w:i/>
          <w:iCs/>
        </w:rPr>
        <w:t xml:space="preserve">, </w:t>
      </w:r>
      <w:r w:rsidR="00EC76D4">
        <w:t>we found that the optimal number of clusters is 11</w:t>
      </w:r>
      <w:r w:rsidR="006F4E8D">
        <w:t xml:space="preserve"> (</w:t>
      </w:r>
      <w:r w:rsidR="00DE3F07">
        <w:t>fig.32)</w:t>
      </w:r>
      <w:r w:rsidR="00EC76D4">
        <w:t xml:space="preserve">. </w:t>
      </w:r>
      <w:r w:rsidR="004535EB">
        <w:t>Usually in K-Mode clustering</w:t>
      </w:r>
      <w:r w:rsidR="00A3187C">
        <w:t xml:space="preserve"> [3</w:t>
      </w:r>
      <w:r w:rsidR="004D7AC3">
        <w:t>3</w:t>
      </w:r>
      <w:r w:rsidR="00A3187C">
        <w:t>]</w:t>
      </w:r>
      <w:r w:rsidR="004535EB">
        <w:t xml:space="preserve"> the elbow point indicates an optimal K value</w:t>
      </w:r>
      <w:r w:rsidR="00A3187C">
        <w:t xml:space="preserve"> [3</w:t>
      </w:r>
      <w:r w:rsidR="004D7AC3">
        <w:t>4</w:t>
      </w:r>
      <w:r w:rsidR="00A3187C">
        <w:t>]</w:t>
      </w:r>
      <w:r w:rsidR="004535EB">
        <w:t xml:space="preserve">, however choosing K=11 at the elbow point resulted in too many clusters. </w:t>
      </w:r>
      <w:r w:rsidR="00740D1D">
        <w:t>Table 2 demonstrates the 11 modes representing the 11 clusters</w:t>
      </w:r>
      <w:r w:rsidR="00106874">
        <w:t xml:space="preserve">. </w:t>
      </w:r>
    </w:p>
    <w:p w14:paraId="3C4E012F" w14:textId="2EB9F226" w:rsidR="00DE3F07" w:rsidRDefault="00C64A50" w:rsidP="00DE3F07">
      <w:pPr>
        <w:jc w:val="both"/>
      </w:pPr>
      <w:r>
        <w:rPr>
          <w:noProof/>
        </w:rPr>
        <mc:AlternateContent>
          <mc:Choice Requires="wps">
            <w:drawing>
              <wp:inline distT="0" distB="0" distL="0" distR="0" wp14:anchorId="2EF38DAD" wp14:editId="33B1F4B5">
                <wp:extent cx="2241550" cy="1873885"/>
                <wp:effectExtent l="0" t="0" r="25400" b="1206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873885"/>
                        </a:xfrm>
                        <a:prstGeom prst="rect">
                          <a:avLst/>
                        </a:prstGeom>
                        <a:solidFill>
                          <a:srgbClr val="FFFFFF"/>
                        </a:solidFill>
                        <a:ln w="9525">
                          <a:solidFill>
                            <a:srgbClr val="000000"/>
                          </a:solidFill>
                          <a:miter lim="800000"/>
                          <a:headEnd/>
                          <a:tailEnd/>
                        </a:ln>
                      </wps:spPr>
                      <wps:txb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F38DAD" id="_x0000_s1057" type="#_x0000_t202" style="width:176.5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6ETKAIAAE8EAAAOAAAAZHJzL2Uyb0RvYy54bWysVNuO2yAQfa/Uf0C8N469STex4qy22aaq&#13;&#10;tL1Iu/0AjHGMCgwFEjv9+g44m01vL1X9gBhmOJw5M+PVzaAVOQjnJZiK5pMpJcJwaKTZVfTL4/bV&#13;&#10;ghIfmGmYAiMqehSe3qxfvlj1thQFdKAa4QiCGF/2tqJdCLbMMs87oZmfgBUGnS04zQKabpc1jvWI&#13;&#10;rlVWTKevsx5cYx1w4T2e3o1Ouk74bSt4+NS2XgSiKorcQlpdWuu4ZusVK3eO2U7yEw32Dyw0kwYf&#13;&#10;PUPdscDI3snfoLTkDjy0YcJBZ9C2kouUA2aTT3/J5qFjVqRcUBxvzzL5/wfLPx4+OyIbrN2yoMQw&#13;&#10;jUV6FEMgb2AgRdSnt77EsAeLgWHAY4xNuXp7D/yrJwY2HTM7cesc9J1gDfLL483s4uqI4yNI3X+A&#13;&#10;Bp9h+wAJaGidjuKhHATRsU7Hc20iFY6HRTHL53N0cfTli+urxWKe3mDl03XrfHgnQJO4qajD4id4&#13;&#10;drj3IdJh5VNIfM2Dks1WKpUMt6s3ypEDw0bZpu+E/lOYMqSv6HJezEcF/goxTd+fILQM2PFK6oou&#13;&#10;zkGsjLq9NU3qx8CkGvdIWZmTkFG7UcUw1EOq2VWSOapcQ3NEaR2MHY4TiZsO3HdKeuzuivpve+YE&#13;&#10;Jeq9wfIs89ksjkMyZvPrAg136akvPcxwhKpooGTcbkIaoSicgVssYyuTwM9MTpyxa5PupwmLY3Fp&#13;&#10;p6jn/8D6BwAAAP//AwBQSwMEFAAGAAgAAAAhANc39E3gAAAACgEAAA8AAABkcnMvZG93bnJldi54&#13;&#10;bWxMj8FOwzAQRO9I/IO1SFxQ67ShpU3jVAgEKjdaEFzdeJtE2OsQu2n4exYucBlpNNrZefl6cFb0&#13;&#10;2IXGk4LJOAGBVHrTUKXg9eVhtAARoiajrSdU8IUB1sX5Wa4z40+0xX4XK8ElFDKtoI6xzaQMZY1O&#13;&#10;h7FvkTg7+M7pyLarpOn0icudldMkmUunG+IPtW7xrsbyY3d0ChbXm/49PKXPb+X8YJfx6qZ//OyU&#13;&#10;urwY7lcstysQEYf4dwE/DLwfCh6290cyQVgFTBN/lbN0lrLdK5guZxOQRS7/IxTfAAAA//8DAFBL&#13;&#10;AQItABQABgAIAAAAIQC2gziS/gAAAOEBAAATAAAAAAAAAAAAAAAAAAAAAABbQ29udGVudF9UeXBl&#13;&#10;c10ueG1sUEsBAi0AFAAGAAgAAAAhADj9If/WAAAAlAEAAAsAAAAAAAAAAAAAAAAALwEAAF9yZWxz&#13;&#10;Ly5yZWxzUEsBAi0AFAAGAAgAAAAhAIcfoRMoAgAATwQAAA4AAAAAAAAAAAAAAAAALgIAAGRycy9l&#13;&#10;Mm9Eb2MueG1sUEsBAi0AFAAGAAgAAAAhANc39E3gAAAACgEAAA8AAAAAAAAAAAAAAAAAggQAAGRy&#13;&#10;cy9kb3ducmV2LnhtbFBLBQYAAAAABAAEAPMAAACPBQAAAAA=&#13;&#10;">
                <v:textbo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v:textbox>
                <w10:anchorlock/>
              </v:shape>
            </w:pict>
          </mc:Fallback>
        </mc:AlternateContent>
      </w:r>
    </w:p>
    <w:p w14:paraId="5DB7921C" w14:textId="2D587BC8" w:rsidR="00C64A50" w:rsidRDefault="00C64A50" w:rsidP="00DE3F07">
      <w:pPr>
        <w:jc w:val="both"/>
        <w:rPr>
          <w:sz w:val="12"/>
          <w:szCs w:val="12"/>
        </w:rPr>
      </w:pPr>
      <w:r>
        <w:rPr>
          <w:noProof/>
        </w:rPr>
        <mc:AlternateContent>
          <mc:Choice Requires="wps">
            <w:drawing>
              <wp:anchor distT="45720" distB="45720" distL="114300" distR="114300" simplePos="0" relativeHeight="251665408" behindDoc="0" locked="0" layoutInCell="1" allowOverlap="1" wp14:anchorId="357043C4" wp14:editId="6F6ACB87">
                <wp:simplePos x="0" y="0"/>
                <wp:positionH relativeFrom="column">
                  <wp:posOffset>-4445</wp:posOffset>
                </wp:positionH>
                <wp:positionV relativeFrom="paragraph">
                  <wp:posOffset>147955</wp:posOffset>
                </wp:positionV>
                <wp:extent cx="3302635" cy="989330"/>
                <wp:effectExtent l="0" t="0" r="12065" b="203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989330"/>
                        </a:xfrm>
                        <a:prstGeom prst="rect">
                          <a:avLst/>
                        </a:prstGeom>
                        <a:solidFill>
                          <a:srgbClr val="FFFFFF"/>
                        </a:solidFill>
                        <a:ln w="9525">
                          <a:solidFill>
                            <a:srgbClr val="000000"/>
                          </a:solidFill>
                          <a:miter lim="800000"/>
                          <a:headEnd/>
                          <a:tailEnd/>
                        </a:ln>
                      </wps:spPr>
                      <wps:txb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6"/>
                                          <a:stretch>
                                            <a:fillRect/>
                                          </a:stretch>
                                        </pic:blipFill>
                                        <pic:spPr>
                                          <a:xfrm>
                                            <a:off x="0" y="0"/>
                                            <a:ext cx="3158798" cy="8321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43C4" id="_x0000_s1058" type="#_x0000_t202" style="position:absolute;left:0;text-align:left;margin-left:-.35pt;margin-top:11.65pt;width:260.05pt;height:7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bjwJQIAAE0EAAAOAAAAZHJzL2Uyb0RvYy54bWysVNuO2yAQfa/Uf0C8N3acSxMrzmqbbapK&#13;&#10;24u02w8gGMeowFAgsdOv3wFn0/T2UtUPiIHhzMw5M17d9FqRo3BegqnoeJRTIgyHWpp9Rb88bl8t&#13;&#10;KPGBmZopMKKiJ+Hpzfrli1VnS1FAC6oWjiCI8WVnK9qGYMss87wVmvkRWGHwsgGnWUDT7bPasQ7R&#13;&#10;tcqKPJ9nHbjaOuDCezy9Gy7pOuE3jeDhU9N4EYiqKOYW0urSuotrtl6xcu+YbSU/p8H+IQvNpMGg&#13;&#10;F6g7Fhg5OPkblJbcgYcmjDjoDJpGcpFqwGrG+S/VPLTMilQLkuPthSb//2D5x+NnR2Rd0XlBiWEa&#13;&#10;NXoUfSBvoCdFpKezvkSvB4t+ocdjlDmV6u098K+eGNi0zOzFrXPQtYLVmN44vsyung44PoLsug9Q&#13;&#10;Yxh2CJCA+sbpyB2yQRAdZTpdpImpcDycTPJiPplRwvFuuViinUKw8vm1dT68E6BJ3FTUofQJnR3v&#13;&#10;fYjZsPLZJQbzoGS9lUolw+13G+XIkWGbbNN3Rv/JTRnSYfRZMRsI+CtEnr4/QWgZsN+V1BVdXJxY&#13;&#10;GWl7a+rUjYFJNewxZWXOPEbqBhJDv+uTYpOLPjuoT8isg6G/cR5x04L7TkmHvV1R/+3AnKBEvTeo&#13;&#10;znI8ncZhSMZ09rpAw13f7K5vmOEIVdFAybDdhDRAkTgDt6hiIxPBUe4hk3PO2LOJ9/N8xaG4tpPX&#13;&#10;j7/A+gkAAP//AwBQSwMEFAAGAAgAAAAhABCzooniAAAADQEAAA8AAABkcnMvZG93bnJldi54bWxM&#13;&#10;T8tOwzAQvCPxD9YicUGtk6Y0TRqnQiAQ3KAguLqxm0TY62C7afh7lhNcRlrN7Dyq7WQNG7UPvUMB&#13;&#10;6TwBprFxqsdWwNvr/WwNLESJShqHWsC3DrCtz88qWSp3whc97mLLyARDKQV0MQ4l56HptJVh7gaN&#13;&#10;xB2ctzLS6VuuvDyRuTV8kSQrbmWPlNDJQd92uvncHa2A9fJx/AhP2fN7szqYIl7l48OXF+LyYrrb&#13;&#10;ENxsgEU9xb8P+N1A/aGmYnt3RBWYETDLSShgkWXAiL5OiyWwPenyIgVeV/z/ivoHAAD//wMAUEsB&#13;&#10;Ai0AFAAGAAgAAAAhALaDOJL+AAAA4QEAABMAAAAAAAAAAAAAAAAAAAAAAFtDb250ZW50X1R5cGVz&#13;&#10;XS54bWxQSwECLQAUAAYACAAAACEAOP0h/9YAAACUAQAACwAAAAAAAAAAAAAAAAAvAQAAX3JlbHMv&#13;&#10;LnJlbHNQSwECLQAUAAYACAAAACEA47W48CUCAABNBAAADgAAAAAAAAAAAAAAAAAuAgAAZHJzL2Uy&#13;&#10;b0RvYy54bWxQSwECLQAUAAYACAAAACEAELOiieIAAAANAQAADwAAAAAAAAAAAAAAAAB/BAAAZHJz&#13;&#10;L2Rvd25yZXYueG1sUEsFBgAAAAAEAAQA8wAAAI4FAAAAAA==&#13;&#10;">
                <v:textbo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6"/>
                                    <a:stretch>
                                      <a:fillRect/>
                                    </a:stretch>
                                  </pic:blipFill>
                                  <pic:spPr>
                                    <a:xfrm>
                                      <a:off x="0" y="0"/>
                                      <a:ext cx="3158798" cy="832121"/>
                                    </a:xfrm>
                                    <a:prstGeom prst="rect">
                                      <a:avLst/>
                                    </a:prstGeom>
                                  </pic:spPr>
                                </pic:pic>
                              </a:graphicData>
                            </a:graphic>
                          </wp:inline>
                        </w:drawing>
                      </w:r>
                    </w:p>
                  </w:txbxContent>
                </v:textbox>
                <w10:wrap type="square"/>
              </v:shape>
            </w:pict>
          </mc:Fallback>
        </mc:AlternateContent>
      </w:r>
      <w:r>
        <w:rPr>
          <w:sz w:val="12"/>
          <w:szCs w:val="12"/>
        </w:rPr>
        <w:t xml:space="preserve">Fig. 32. The Optimization Path for the Number of Clusters </w:t>
      </w:r>
    </w:p>
    <w:p w14:paraId="74BDA1C6" w14:textId="0A332A20" w:rsidR="00C64A50" w:rsidRPr="00C64A50" w:rsidRDefault="00C64A50" w:rsidP="00DE3F07">
      <w:pPr>
        <w:jc w:val="both"/>
        <w:rPr>
          <w:sz w:val="12"/>
          <w:szCs w:val="12"/>
        </w:rPr>
      </w:pPr>
      <w:r>
        <w:rPr>
          <w:sz w:val="12"/>
          <w:szCs w:val="12"/>
        </w:rPr>
        <w:t>Table 2. The 11 Modes for the K-Mode Clustering</w:t>
      </w:r>
    </w:p>
    <w:p w14:paraId="13C45297" w14:textId="53AEC089" w:rsidR="00C64A50" w:rsidRDefault="00C64A50" w:rsidP="00D71E67">
      <w:pPr>
        <w:jc w:val="both"/>
        <w:rPr>
          <w:sz w:val="12"/>
          <w:szCs w:val="12"/>
        </w:rPr>
      </w:pPr>
    </w:p>
    <w:p w14:paraId="23179ED8" w14:textId="641CC2B6" w:rsidR="00B106C9" w:rsidRDefault="00DA3FA7" w:rsidP="00271F4A">
      <w:pPr>
        <w:ind w:firstLine="720"/>
        <w:jc w:val="both"/>
      </w:pPr>
      <w:r>
        <w:t xml:space="preserve">The results of mapping each mode to the original age group </w:t>
      </w:r>
      <w:r w:rsidR="00271F4A">
        <w:t>are</w:t>
      </w:r>
      <w:r>
        <w:t xml:space="preserve"> shown in table 3. No obvious overlaps were found between the clustering results</w:t>
      </w:r>
      <w:r w:rsidR="002226E1">
        <w:t xml:space="preserve"> and the age groups. This might be because most of the symptoms occurred in a low frequency and that there are few symptoms (fig. </w:t>
      </w:r>
      <w:r w:rsidR="00747CEE">
        <w:t>30.) that occur with significantly different frequencies between the age groups.</w:t>
      </w:r>
      <w:r w:rsidR="00531589">
        <w:t xml:space="preserve"> However, </w:t>
      </w:r>
      <w:r w:rsidR="009823A0">
        <w:t xml:space="preserve">we can see high concentrations of </w:t>
      </w:r>
      <w:r w:rsidR="00AD352E">
        <w:t xml:space="preserve">the modes </w:t>
      </w:r>
      <w:commentRangeStart w:id="11"/>
      <w:commentRangeStart w:id="12"/>
      <w:r w:rsidR="00AD352E">
        <w:t>‘</w:t>
      </w:r>
      <w:r w:rsidR="00AD352E">
        <w:rPr>
          <w:i/>
          <w:iCs/>
        </w:rPr>
        <w:t>non-communicable diseases’</w:t>
      </w:r>
      <w:r w:rsidR="009823A0">
        <w:t xml:space="preserve"> </w:t>
      </w:r>
      <w:commentRangeEnd w:id="11"/>
      <w:r w:rsidR="007A21D9">
        <w:rPr>
          <w:rStyle w:val="CommentReference"/>
        </w:rPr>
        <w:commentReference w:id="11"/>
      </w:r>
      <w:commentRangeEnd w:id="12"/>
      <w:r w:rsidR="000F0ACE">
        <w:rPr>
          <w:rStyle w:val="CommentReference"/>
        </w:rPr>
        <w:commentReference w:id="12"/>
      </w:r>
      <w:r w:rsidR="007A21D9">
        <w:t xml:space="preserve">and </w:t>
      </w:r>
      <w:r w:rsidR="007A21D9">
        <w:rPr>
          <w:i/>
          <w:iCs/>
        </w:rPr>
        <w:t xml:space="preserve">‘pre-existing conditions’ </w:t>
      </w:r>
      <w:r w:rsidR="007A7E24">
        <w:t xml:space="preserve">for the &gt;50 group in </w:t>
      </w:r>
      <w:r w:rsidR="007A7E24">
        <w:lastRenderedPageBreak/>
        <w:t xml:space="preserve">cluster 3. As previously mentioned, </w:t>
      </w:r>
      <w:r w:rsidR="006C6969">
        <w:t>these modes tend to be more prevalent in individuals &gt;50, so these results make sense.</w:t>
      </w:r>
    </w:p>
    <w:tbl>
      <w:tblPr>
        <w:tblStyle w:val="TableGrid"/>
        <w:tblW w:w="0" w:type="auto"/>
        <w:tblLook w:val="04A0" w:firstRow="1" w:lastRow="0" w:firstColumn="1" w:lastColumn="0" w:noHBand="0" w:noVBand="1"/>
      </w:tblPr>
      <w:tblGrid>
        <w:gridCol w:w="1255"/>
        <w:gridCol w:w="1256"/>
        <w:gridCol w:w="1256"/>
        <w:gridCol w:w="1256"/>
      </w:tblGrid>
      <w:tr w:rsidR="00174D80" w14:paraId="73FC9413" w14:textId="77777777" w:rsidTr="003F01ED">
        <w:tc>
          <w:tcPr>
            <w:tcW w:w="1255" w:type="dxa"/>
          </w:tcPr>
          <w:p w14:paraId="6041E197" w14:textId="77777777" w:rsidR="00174D80" w:rsidRPr="00BE571D" w:rsidRDefault="00174D80" w:rsidP="003F01ED">
            <w:pPr>
              <w:jc w:val="left"/>
              <w:rPr>
                <w:sz w:val="12"/>
                <w:szCs w:val="12"/>
              </w:rPr>
            </w:pPr>
            <w:r>
              <w:rPr>
                <w:sz w:val="12"/>
                <w:szCs w:val="12"/>
              </w:rPr>
              <w:t>Cluster/ age group</w:t>
            </w:r>
          </w:p>
        </w:tc>
        <w:tc>
          <w:tcPr>
            <w:tcW w:w="1256" w:type="dxa"/>
          </w:tcPr>
          <w:p w14:paraId="5A785751" w14:textId="77777777" w:rsidR="00174D80" w:rsidRPr="00BE571D" w:rsidRDefault="00174D80" w:rsidP="003F01ED">
            <w:pPr>
              <w:jc w:val="left"/>
              <w:rPr>
                <w:sz w:val="12"/>
                <w:szCs w:val="12"/>
              </w:rPr>
            </w:pPr>
            <w:r w:rsidRPr="00BE571D">
              <w:rPr>
                <w:sz w:val="12"/>
                <w:szCs w:val="12"/>
              </w:rPr>
              <w:t>18-33</w:t>
            </w:r>
          </w:p>
        </w:tc>
        <w:tc>
          <w:tcPr>
            <w:tcW w:w="1256" w:type="dxa"/>
          </w:tcPr>
          <w:p w14:paraId="55BA99C3" w14:textId="77777777" w:rsidR="00174D80" w:rsidRPr="00BE571D" w:rsidRDefault="00174D80" w:rsidP="003F01ED">
            <w:pPr>
              <w:jc w:val="left"/>
              <w:rPr>
                <w:sz w:val="12"/>
                <w:szCs w:val="12"/>
              </w:rPr>
            </w:pPr>
            <w:r w:rsidRPr="00BE571D">
              <w:rPr>
                <w:sz w:val="12"/>
                <w:szCs w:val="12"/>
              </w:rPr>
              <w:t>34-50</w:t>
            </w:r>
          </w:p>
        </w:tc>
        <w:tc>
          <w:tcPr>
            <w:tcW w:w="1256" w:type="dxa"/>
          </w:tcPr>
          <w:p w14:paraId="72A9B7C9" w14:textId="77777777" w:rsidR="00174D80" w:rsidRPr="00BE571D" w:rsidRDefault="00174D80" w:rsidP="003F01ED">
            <w:pPr>
              <w:jc w:val="left"/>
              <w:rPr>
                <w:sz w:val="12"/>
                <w:szCs w:val="12"/>
              </w:rPr>
            </w:pPr>
            <w:r w:rsidRPr="00BE571D">
              <w:rPr>
                <w:sz w:val="12"/>
                <w:szCs w:val="12"/>
              </w:rPr>
              <w:t>&gt;50</w:t>
            </w:r>
          </w:p>
        </w:tc>
      </w:tr>
      <w:tr w:rsidR="00174D80" w14:paraId="64625104" w14:textId="77777777" w:rsidTr="003F01ED">
        <w:tc>
          <w:tcPr>
            <w:tcW w:w="1255" w:type="dxa"/>
          </w:tcPr>
          <w:p w14:paraId="3BC9990F" w14:textId="77777777" w:rsidR="00174D80" w:rsidRPr="00BE571D" w:rsidRDefault="00174D80" w:rsidP="003F01ED">
            <w:pPr>
              <w:jc w:val="left"/>
              <w:rPr>
                <w:sz w:val="12"/>
                <w:szCs w:val="12"/>
              </w:rPr>
            </w:pPr>
            <w:r w:rsidRPr="00BE571D">
              <w:rPr>
                <w:sz w:val="12"/>
                <w:szCs w:val="12"/>
              </w:rPr>
              <w:t>1</w:t>
            </w:r>
          </w:p>
        </w:tc>
        <w:tc>
          <w:tcPr>
            <w:tcW w:w="1256" w:type="dxa"/>
          </w:tcPr>
          <w:p w14:paraId="4001AD8A" w14:textId="77777777" w:rsidR="00174D80" w:rsidRPr="00BE571D" w:rsidRDefault="00174D80" w:rsidP="003F01ED">
            <w:pPr>
              <w:jc w:val="left"/>
              <w:rPr>
                <w:sz w:val="12"/>
                <w:szCs w:val="12"/>
              </w:rPr>
            </w:pPr>
            <w:r w:rsidRPr="00BE571D">
              <w:rPr>
                <w:sz w:val="12"/>
                <w:szCs w:val="12"/>
              </w:rPr>
              <w:t>90</w:t>
            </w:r>
          </w:p>
        </w:tc>
        <w:tc>
          <w:tcPr>
            <w:tcW w:w="1256" w:type="dxa"/>
          </w:tcPr>
          <w:p w14:paraId="1B6B5FDA" w14:textId="77777777" w:rsidR="00174D80" w:rsidRPr="00BE571D" w:rsidRDefault="00174D80" w:rsidP="003F01ED">
            <w:pPr>
              <w:jc w:val="left"/>
              <w:rPr>
                <w:sz w:val="12"/>
                <w:szCs w:val="12"/>
              </w:rPr>
            </w:pPr>
            <w:r w:rsidRPr="00BE571D">
              <w:rPr>
                <w:sz w:val="12"/>
                <w:szCs w:val="12"/>
              </w:rPr>
              <w:t>80</w:t>
            </w:r>
          </w:p>
        </w:tc>
        <w:tc>
          <w:tcPr>
            <w:tcW w:w="1256" w:type="dxa"/>
          </w:tcPr>
          <w:p w14:paraId="0148E413" w14:textId="77777777" w:rsidR="00174D80" w:rsidRPr="00BE571D" w:rsidRDefault="00174D80" w:rsidP="003F01ED">
            <w:pPr>
              <w:jc w:val="left"/>
              <w:rPr>
                <w:sz w:val="12"/>
                <w:szCs w:val="12"/>
              </w:rPr>
            </w:pPr>
            <w:r w:rsidRPr="00BE571D">
              <w:rPr>
                <w:sz w:val="12"/>
                <w:szCs w:val="12"/>
              </w:rPr>
              <w:t>11</w:t>
            </w:r>
          </w:p>
        </w:tc>
      </w:tr>
      <w:tr w:rsidR="00174D80" w14:paraId="2CDCC603" w14:textId="77777777" w:rsidTr="003F01ED">
        <w:tc>
          <w:tcPr>
            <w:tcW w:w="1255" w:type="dxa"/>
          </w:tcPr>
          <w:p w14:paraId="2ACAF56D" w14:textId="77777777" w:rsidR="00174D80" w:rsidRPr="00BE571D" w:rsidRDefault="00174D80" w:rsidP="003F01ED">
            <w:pPr>
              <w:jc w:val="left"/>
              <w:rPr>
                <w:sz w:val="12"/>
                <w:szCs w:val="12"/>
              </w:rPr>
            </w:pPr>
            <w:r w:rsidRPr="00BE571D">
              <w:rPr>
                <w:sz w:val="12"/>
                <w:szCs w:val="12"/>
              </w:rPr>
              <w:t>2</w:t>
            </w:r>
          </w:p>
        </w:tc>
        <w:tc>
          <w:tcPr>
            <w:tcW w:w="1256" w:type="dxa"/>
          </w:tcPr>
          <w:p w14:paraId="473615E9" w14:textId="77777777" w:rsidR="00174D80" w:rsidRPr="00BE571D" w:rsidRDefault="00174D80" w:rsidP="003F01ED">
            <w:pPr>
              <w:jc w:val="left"/>
              <w:rPr>
                <w:sz w:val="12"/>
                <w:szCs w:val="12"/>
              </w:rPr>
            </w:pPr>
            <w:r w:rsidRPr="00BE571D">
              <w:rPr>
                <w:sz w:val="12"/>
                <w:szCs w:val="12"/>
              </w:rPr>
              <w:t>1</w:t>
            </w:r>
          </w:p>
        </w:tc>
        <w:tc>
          <w:tcPr>
            <w:tcW w:w="1256" w:type="dxa"/>
          </w:tcPr>
          <w:p w14:paraId="00F37825" w14:textId="77777777" w:rsidR="00174D80" w:rsidRPr="00BE571D" w:rsidRDefault="00174D80" w:rsidP="003F01ED">
            <w:pPr>
              <w:jc w:val="left"/>
              <w:rPr>
                <w:sz w:val="12"/>
                <w:szCs w:val="12"/>
              </w:rPr>
            </w:pPr>
            <w:r w:rsidRPr="00BE571D">
              <w:rPr>
                <w:sz w:val="12"/>
                <w:szCs w:val="12"/>
              </w:rPr>
              <w:t>24</w:t>
            </w:r>
          </w:p>
        </w:tc>
        <w:tc>
          <w:tcPr>
            <w:tcW w:w="1256" w:type="dxa"/>
          </w:tcPr>
          <w:p w14:paraId="1754D785" w14:textId="77777777" w:rsidR="00174D80" w:rsidRPr="00BE571D" w:rsidRDefault="00174D80" w:rsidP="003F01ED">
            <w:pPr>
              <w:jc w:val="left"/>
              <w:rPr>
                <w:sz w:val="12"/>
                <w:szCs w:val="12"/>
              </w:rPr>
            </w:pPr>
            <w:r w:rsidRPr="00BE571D">
              <w:rPr>
                <w:sz w:val="12"/>
                <w:szCs w:val="12"/>
              </w:rPr>
              <w:t>10</w:t>
            </w:r>
          </w:p>
        </w:tc>
      </w:tr>
      <w:tr w:rsidR="00174D80" w14:paraId="1FEA89A9" w14:textId="77777777" w:rsidTr="003F01ED">
        <w:tc>
          <w:tcPr>
            <w:tcW w:w="1255" w:type="dxa"/>
          </w:tcPr>
          <w:p w14:paraId="2CA52504" w14:textId="77777777" w:rsidR="00174D80" w:rsidRPr="00BE571D" w:rsidRDefault="00174D80" w:rsidP="003F01ED">
            <w:pPr>
              <w:jc w:val="left"/>
              <w:rPr>
                <w:sz w:val="12"/>
                <w:szCs w:val="12"/>
              </w:rPr>
            </w:pPr>
            <w:r w:rsidRPr="00BE571D">
              <w:rPr>
                <w:sz w:val="12"/>
                <w:szCs w:val="12"/>
              </w:rPr>
              <w:t>3</w:t>
            </w:r>
          </w:p>
        </w:tc>
        <w:tc>
          <w:tcPr>
            <w:tcW w:w="1256" w:type="dxa"/>
          </w:tcPr>
          <w:p w14:paraId="5689C3F6" w14:textId="77777777" w:rsidR="00174D80" w:rsidRPr="00BE571D" w:rsidRDefault="00174D80" w:rsidP="003F01ED">
            <w:pPr>
              <w:jc w:val="left"/>
              <w:rPr>
                <w:sz w:val="12"/>
                <w:szCs w:val="12"/>
              </w:rPr>
            </w:pPr>
            <w:r w:rsidRPr="00BE571D">
              <w:rPr>
                <w:sz w:val="12"/>
                <w:szCs w:val="12"/>
              </w:rPr>
              <w:t>8</w:t>
            </w:r>
          </w:p>
        </w:tc>
        <w:tc>
          <w:tcPr>
            <w:tcW w:w="1256" w:type="dxa"/>
          </w:tcPr>
          <w:p w14:paraId="7E2F8AB8" w14:textId="77777777" w:rsidR="00174D80" w:rsidRPr="00BE571D" w:rsidRDefault="00174D80" w:rsidP="003F01ED">
            <w:pPr>
              <w:jc w:val="left"/>
              <w:rPr>
                <w:sz w:val="12"/>
                <w:szCs w:val="12"/>
              </w:rPr>
            </w:pPr>
            <w:r w:rsidRPr="00BE571D">
              <w:rPr>
                <w:sz w:val="12"/>
                <w:szCs w:val="12"/>
              </w:rPr>
              <w:t>34</w:t>
            </w:r>
          </w:p>
        </w:tc>
        <w:tc>
          <w:tcPr>
            <w:tcW w:w="1256" w:type="dxa"/>
          </w:tcPr>
          <w:p w14:paraId="00E9AEFB" w14:textId="77777777" w:rsidR="00174D80" w:rsidRPr="00BE571D" w:rsidRDefault="00174D80" w:rsidP="003F01ED">
            <w:pPr>
              <w:jc w:val="left"/>
              <w:rPr>
                <w:sz w:val="12"/>
                <w:szCs w:val="12"/>
              </w:rPr>
            </w:pPr>
            <w:r w:rsidRPr="00BE571D">
              <w:rPr>
                <w:sz w:val="12"/>
                <w:szCs w:val="12"/>
              </w:rPr>
              <w:t>21</w:t>
            </w:r>
          </w:p>
        </w:tc>
      </w:tr>
      <w:tr w:rsidR="00174D80" w14:paraId="1E7946D9" w14:textId="77777777" w:rsidTr="003F01ED">
        <w:tc>
          <w:tcPr>
            <w:tcW w:w="1255" w:type="dxa"/>
          </w:tcPr>
          <w:p w14:paraId="03AFCDE6" w14:textId="77777777" w:rsidR="00174D80" w:rsidRPr="00BE571D" w:rsidRDefault="00174D80" w:rsidP="003F01ED">
            <w:pPr>
              <w:jc w:val="left"/>
              <w:rPr>
                <w:sz w:val="12"/>
                <w:szCs w:val="12"/>
              </w:rPr>
            </w:pPr>
            <w:r w:rsidRPr="00BE571D">
              <w:rPr>
                <w:sz w:val="12"/>
                <w:szCs w:val="12"/>
              </w:rPr>
              <w:t>4</w:t>
            </w:r>
          </w:p>
        </w:tc>
        <w:tc>
          <w:tcPr>
            <w:tcW w:w="1256" w:type="dxa"/>
          </w:tcPr>
          <w:p w14:paraId="0A7AA3B2" w14:textId="77777777" w:rsidR="00174D80" w:rsidRPr="00BE571D" w:rsidRDefault="00174D80" w:rsidP="003F01ED">
            <w:pPr>
              <w:jc w:val="left"/>
              <w:rPr>
                <w:sz w:val="12"/>
                <w:szCs w:val="12"/>
              </w:rPr>
            </w:pPr>
            <w:r w:rsidRPr="00BE571D">
              <w:rPr>
                <w:sz w:val="12"/>
                <w:szCs w:val="12"/>
              </w:rPr>
              <w:t>26</w:t>
            </w:r>
          </w:p>
        </w:tc>
        <w:tc>
          <w:tcPr>
            <w:tcW w:w="1256" w:type="dxa"/>
          </w:tcPr>
          <w:p w14:paraId="1DE6A92A" w14:textId="77777777" w:rsidR="00174D80" w:rsidRPr="00BE571D" w:rsidRDefault="00174D80" w:rsidP="003F01ED">
            <w:pPr>
              <w:jc w:val="left"/>
              <w:rPr>
                <w:sz w:val="12"/>
                <w:szCs w:val="12"/>
              </w:rPr>
            </w:pPr>
            <w:r w:rsidRPr="00BE571D">
              <w:rPr>
                <w:sz w:val="12"/>
                <w:szCs w:val="12"/>
              </w:rPr>
              <w:t>23</w:t>
            </w:r>
          </w:p>
        </w:tc>
        <w:tc>
          <w:tcPr>
            <w:tcW w:w="1256" w:type="dxa"/>
          </w:tcPr>
          <w:p w14:paraId="34F462A6" w14:textId="77777777" w:rsidR="00174D80" w:rsidRPr="00BE571D" w:rsidRDefault="00174D80" w:rsidP="003F01ED">
            <w:pPr>
              <w:jc w:val="left"/>
              <w:rPr>
                <w:sz w:val="12"/>
                <w:szCs w:val="12"/>
              </w:rPr>
            </w:pPr>
            <w:r w:rsidRPr="00BE571D">
              <w:rPr>
                <w:sz w:val="12"/>
                <w:szCs w:val="12"/>
              </w:rPr>
              <w:t>0</w:t>
            </w:r>
          </w:p>
        </w:tc>
      </w:tr>
      <w:tr w:rsidR="00174D80" w14:paraId="10BA134E" w14:textId="77777777" w:rsidTr="003F01ED">
        <w:tc>
          <w:tcPr>
            <w:tcW w:w="1255" w:type="dxa"/>
          </w:tcPr>
          <w:p w14:paraId="2D9FA812" w14:textId="77777777" w:rsidR="00174D80" w:rsidRPr="00BE571D" w:rsidRDefault="00174D80" w:rsidP="003F01ED">
            <w:pPr>
              <w:jc w:val="left"/>
              <w:rPr>
                <w:sz w:val="12"/>
                <w:szCs w:val="12"/>
              </w:rPr>
            </w:pPr>
            <w:r w:rsidRPr="00BE571D">
              <w:rPr>
                <w:sz w:val="12"/>
                <w:szCs w:val="12"/>
              </w:rPr>
              <w:t>5</w:t>
            </w:r>
          </w:p>
        </w:tc>
        <w:tc>
          <w:tcPr>
            <w:tcW w:w="1256" w:type="dxa"/>
          </w:tcPr>
          <w:p w14:paraId="60FF8355" w14:textId="77777777" w:rsidR="00174D80" w:rsidRPr="00BE571D" w:rsidRDefault="00174D80" w:rsidP="003F01ED">
            <w:pPr>
              <w:jc w:val="left"/>
              <w:rPr>
                <w:sz w:val="12"/>
                <w:szCs w:val="12"/>
              </w:rPr>
            </w:pPr>
            <w:r w:rsidRPr="00BE571D">
              <w:rPr>
                <w:sz w:val="12"/>
                <w:szCs w:val="12"/>
              </w:rPr>
              <w:t>82</w:t>
            </w:r>
          </w:p>
        </w:tc>
        <w:tc>
          <w:tcPr>
            <w:tcW w:w="1256" w:type="dxa"/>
          </w:tcPr>
          <w:p w14:paraId="455E2C55" w14:textId="77777777" w:rsidR="00174D80" w:rsidRPr="00BE571D" w:rsidRDefault="00174D80" w:rsidP="003F01ED">
            <w:pPr>
              <w:jc w:val="left"/>
              <w:rPr>
                <w:sz w:val="12"/>
                <w:szCs w:val="12"/>
              </w:rPr>
            </w:pPr>
            <w:r w:rsidRPr="00BE571D">
              <w:rPr>
                <w:sz w:val="12"/>
                <w:szCs w:val="12"/>
              </w:rPr>
              <w:t>44</w:t>
            </w:r>
          </w:p>
        </w:tc>
        <w:tc>
          <w:tcPr>
            <w:tcW w:w="1256" w:type="dxa"/>
          </w:tcPr>
          <w:p w14:paraId="48D78FF2" w14:textId="77777777" w:rsidR="00174D80" w:rsidRPr="00BE571D" w:rsidRDefault="00174D80" w:rsidP="003F01ED">
            <w:pPr>
              <w:jc w:val="left"/>
              <w:rPr>
                <w:sz w:val="12"/>
                <w:szCs w:val="12"/>
              </w:rPr>
            </w:pPr>
            <w:r w:rsidRPr="00BE571D">
              <w:rPr>
                <w:sz w:val="12"/>
                <w:szCs w:val="12"/>
              </w:rPr>
              <w:t>7</w:t>
            </w:r>
          </w:p>
        </w:tc>
      </w:tr>
      <w:tr w:rsidR="00174D80" w14:paraId="7FAE167F" w14:textId="77777777" w:rsidTr="003F01ED">
        <w:tc>
          <w:tcPr>
            <w:tcW w:w="1255" w:type="dxa"/>
          </w:tcPr>
          <w:p w14:paraId="4D834963" w14:textId="77777777" w:rsidR="00174D80" w:rsidRPr="00BE571D" w:rsidRDefault="00174D80" w:rsidP="003F01ED">
            <w:pPr>
              <w:jc w:val="left"/>
              <w:rPr>
                <w:sz w:val="12"/>
                <w:szCs w:val="12"/>
              </w:rPr>
            </w:pPr>
            <w:r w:rsidRPr="00BE571D">
              <w:rPr>
                <w:sz w:val="12"/>
                <w:szCs w:val="12"/>
              </w:rPr>
              <w:t>6</w:t>
            </w:r>
          </w:p>
        </w:tc>
        <w:tc>
          <w:tcPr>
            <w:tcW w:w="1256" w:type="dxa"/>
          </w:tcPr>
          <w:p w14:paraId="40A341B1" w14:textId="77777777" w:rsidR="00174D80" w:rsidRPr="00BE571D" w:rsidRDefault="00174D80" w:rsidP="003F01ED">
            <w:pPr>
              <w:jc w:val="left"/>
              <w:rPr>
                <w:sz w:val="12"/>
                <w:szCs w:val="12"/>
              </w:rPr>
            </w:pPr>
            <w:r w:rsidRPr="00BE571D">
              <w:rPr>
                <w:sz w:val="12"/>
                <w:szCs w:val="12"/>
              </w:rPr>
              <w:t>17</w:t>
            </w:r>
          </w:p>
        </w:tc>
        <w:tc>
          <w:tcPr>
            <w:tcW w:w="1256" w:type="dxa"/>
          </w:tcPr>
          <w:p w14:paraId="521BFE43" w14:textId="77777777" w:rsidR="00174D80" w:rsidRPr="00BE571D" w:rsidRDefault="00174D80" w:rsidP="003F01ED">
            <w:pPr>
              <w:jc w:val="left"/>
              <w:rPr>
                <w:sz w:val="12"/>
                <w:szCs w:val="12"/>
              </w:rPr>
            </w:pPr>
            <w:r w:rsidRPr="00BE571D">
              <w:rPr>
                <w:sz w:val="12"/>
                <w:szCs w:val="12"/>
              </w:rPr>
              <w:t>50</w:t>
            </w:r>
          </w:p>
        </w:tc>
        <w:tc>
          <w:tcPr>
            <w:tcW w:w="1256" w:type="dxa"/>
          </w:tcPr>
          <w:p w14:paraId="16F63DD0" w14:textId="77777777" w:rsidR="00174D80" w:rsidRPr="00BE571D" w:rsidRDefault="00174D80" w:rsidP="003F01ED">
            <w:pPr>
              <w:jc w:val="left"/>
              <w:rPr>
                <w:sz w:val="12"/>
                <w:szCs w:val="12"/>
              </w:rPr>
            </w:pPr>
            <w:r w:rsidRPr="00BE571D">
              <w:rPr>
                <w:sz w:val="12"/>
                <w:szCs w:val="12"/>
              </w:rPr>
              <w:t>9</w:t>
            </w:r>
          </w:p>
        </w:tc>
      </w:tr>
      <w:tr w:rsidR="00174D80" w14:paraId="78917F68" w14:textId="77777777" w:rsidTr="003F01ED">
        <w:tc>
          <w:tcPr>
            <w:tcW w:w="1255" w:type="dxa"/>
          </w:tcPr>
          <w:p w14:paraId="54A20058" w14:textId="77777777" w:rsidR="00174D80" w:rsidRPr="00BE571D" w:rsidRDefault="00174D80" w:rsidP="003F01ED">
            <w:pPr>
              <w:jc w:val="left"/>
              <w:rPr>
                <w:sz w:val="12"/>
                <w:szCs w:val="12"/>
              </w:rPr>
            </w:pPr>
            <w:r w:rsidRPr="00BE571D">
              <w:rPr>
                <w:sz w:val="12"/>
                <w:szCs w:val="12"/>
              </w:rPr>
              <w:t>7</w:t>
            </w:r>
          </w:p>
        </w:tc>
        <w:tc>
          <w:tcPr>
            <w:tcW w:w="1256" w:type="dxa"/>
          </w:tcPr>
          <w:p w14:paraId="65F413B2" w14:textId="77777777" w:rsidR="00174D80" w:rsidRPr="00BE571D" w:rsidRDefault="00174D80" w:rsidP="003F01ED">
            <w:pPr>
              <w:jc w:val="left"/>
              <w:rPr>
                <w:sz w:val="12"/>
                <w:szCs w:val="12"/>
              </w:rPr>
            </w:pPr>
            <w:r w:rsidRPr="00BE571D">
              <w:rPr>
                <w:sz w:val="12"/>
                <w:szCs w:val="12"/>
              </w:rPr>
              <w:t>157</w:t>
            </w:r>
          </w:p>
        </w:tc>
        <w:tc>
          <w:tcPr>
            <w:tcW w:w="1256" w:type="dxa"/>
          </w:tcPr>
          <w:p w14:paraId="5FA48ACC" w14:textId="77777777" w:rsidR="00174D80" w:rsidRPr="00BE571D" w:rsidRDefault="00174D80" w:rsidP="003F01ED">
            <w:pPr>
              <w:jc w:val="left"/>
              <w:rPr>
                <w:sz w:val="12"/>
                <w:szCs w:val="12"/>
              </w:rPr>
            </w:pPr>
            <w:r w:rsidRPr="00BE571D">
              <w:rPr>
                <w:sz w:val="12"/>
                <w:szCs w:val="12"/>
              </w:rPr>
              <w:t>129</w:t>
            </w:r>
          </w:p>
        </w:tc>
        <w:tc>
          <w:tcPr>
            <w:tcW w:w="1256" w:type="dxa"/>
          </w:tcPr>
          <w:p w14:paraId="466DACF8" w14:textId="77777777" w:rsidR="00174D80" w:rsidRPr="00BE571D" w:rsidRDefault="00174D80" w:rsidP="003F01ED">
            <w:pPr>
              <w:jc w:val="left"/>
              <w:rPr>
                <w:sz w:val="12"/>
                <w:szCs w:val="12"/>
              </w:rPr>
            </w:pPr>
            <w:r w:rsidRPr="00BE571D">
              <w:rPr>
                <w:sz w:val="12"/>
                <w:szCs w:val="12"/>
              </w:rPr>
              <w:t>14</w:t>
            </w:r>
          </w:p>
        </w:tc>
      </w:tr>
      <w:tr w:rsidR="00174D80" w14:paraId="03AE7362" w14:textId="77777777" w:rsidTr="003F01ED">
        <w:tc>
          <w:tcPr>
            <w:tcW w:w="1255" w:type="dxa"/>
          </w:tcPr>
          <w:p w14:paraId="00D1A668" w14:textId="77777777" w:rsidR="00174D80" w:rsidRPr="00BE571D" w:rsidRDefault="00174D80" w:rsidP="003F01ED">
            <w:pPr>
              <w:jc w:val="left"/>
              <w:rPr>
                <w:sz w:val="12"/>
                <w:szCs w:val="12"/>
              </w:rPr>
            </w:pPr>
            <w:r w:rsidRPr="00BE571D">
              <w:rPr>
                <w:sz w:val="12"/>
                <w:szCs w:val="12"/>
              </w:rPr>
              <w:t>8</w:t>
            </w:r>
          </w:p>
        </w:tc>
        <w:tc>
          <w:tcPr>
            <w:tcW w:w="1256" w:type="dxa"/>
          </w:tcPr>
          <w:p w14:paraId="05E98D5F" w14:textId="77777777" w:rsidR="00174D80" w:rsidRPr="00BE571D" w:rsidRDefault="00174D80" w:rsidP="003F01ED">
            <w:pPr>
              <w:jc w:val="left"/>
              <w:rPr>
                <w:sz w:val="12"/>
                <w:szCs w:val="12"/>
              </w:rPr>
            </w:pPr>
            <w:r w:rsidRPr="00BE571D">
              <w:rPr>
                <w:sz w:val="12"/>
                <w:szCs w:val="12"/>
              </w:rPr>
              <w:t>67</w:t>
            </w:r>
          </w:p>
        </w:tc>
        <w:tc>
          <w:tcPr>
            <w:tcW w:w="1256" w:type="dxa"/>
          </w:tcPr>
          <w:p w14:paraId="6BE121B8" w14:textId="77777777" w:rsidR="00174D80" w:rsidRPr="00BE571D" w:rsidRDefault="00174D80" w:rsidP="003F01ED">
            <w:pPr>
              <w:jc w:val="left"/>
              <w:rPr>
                <w:sz w:val="12"/>
                <w:szCs w:val="12"/>
              </w:rPr>
            </w:pPr>
            <w:r w:rsidRPr="00BE571D">
              <w:rPr>
                <w:sz w:val="12"/>
                <w:szCs w:val="12"/>
              </w:rPr>
              <w:t>47</w:t>
            </w:r>
          </w:p>
        </w:tc>
        <w:tc>
          <w:tcPr>
            <w:tcW w:w="1256" w:type="dxa"/>
          </w:tcPr>
          <w:p w14:paraId="36D77BA0" w14:textId="77777777" w:rsidR="00174D80" w:rsidRPr="00BE571D" w:rsidRDefault="00174D80" w:rsidP="003F01ED">
            <w:pPr>
              <w:jc w:val="left"/>
              <w:rPr>
                <w:sz w:val="12"/>
                <w:szCs w:val="12"/>
              </w:rPr>
            </w:pPr>
            <w:r w:rsidRPr="00BE571D">
              <w:rPr>
                <w:sz w:val="12"/>
                <w:szCs w:val="12"/>
              </w:rPr>
              <w:t>8</w:t>
            </w:r>
          </w:p>
        </w:tc>
      </w:tr>
      <w:tr w:rsidR="00174D80" w14:paraId="55E446A2" w14:textId="77777777" w:rsidTr="003F01ED">
        <w:tc>
          <w:tcPr>
            <w:tcW w:w="1255" w:type="dxa"/>
          </w:tcPr>
          <w:p w14:paraId="568D2A4D" w14:textId="77777777" w:rsidR="00174D80" w:rsidRPr="00BE571D" w:rsidRDefault="00174D80" w:rsidP="003F01ED">
            <w:pPr>
              <w:jc w:val="left"/>
              <w:rPr>
                <w:sz w:val="12"/>
                <w:szCs w:val="12"/>
              </w:rPr>
            </w:pPr>
            <w:r w:rsidRPr="00BE571D">
              <w:rPr>
                <w:sz w:val="12"/>
                <w:szCs w:val="12"/>
              </w:rPr>
              <w:t>9</w:t>
            </w:r>
          </w:p>
        </w:tc>
        <w:tc>
          <w:tcPr>
            <w:tcW w:w="1256" w:type="dxa"/>
          </w:tcPr>
          <w:p w14:paraId="009CB28E" w14:textId="77777777" w:rsidR="00174D80" w:rsidRPr="00BE571D" w:rsidRDefault="00174D80" w:rsidP="003F01ED">
            <w:pPr>
              <w:jc w:val="left"/>
              <w:rPr>
                <w:sz w:val="12"/>
                <w:szCs w:val="12"/>
              </w:rPr>
            </w:pPr>
            <w:r w:rsidRPr="00BE571D">
              <w:rPr>
                <w:sz w:val="12"/>
                <w:szCs w:val="12"/>
              </w:rPr>
              <w:t>186</w:t>
            </w:r>
          </w:p>
        </w:tc>
        <w:tc>
          <w:tcPr>
            <w:tcW w:w="1256" w:type="dxa"/>
          </w:tcPr>
          <w:p w14:paraId="167A9840" w14:textId="77777777" w:rsidR="00174D80" w:rsidRPr="00BE571D" w:rsidRDefault="00174D80" w:rsidP="003F01ED">
            <w:pPr>
              <w:jc w:val="left"/>
              <w:rPr>
                <w:sz w:val="12"/>
                <w:szCs w:val="12"/>
              </w:rPr>
            </w:pPr>
            <w:r w:rsidRPr="00BE571D">
              <w:rPr>
                <w:sz w:val="12"/>
                <w:szCs w:val="12"/>
              </w:rPr>
              <w:t>131</w:t>
            </w:r>
          </w:p>
        </w:tc>
        <w:tc>
          <w:tcPr>
            <w:tcW w:w="1256" w:type="dxa"/>
          </w:tcPr>
          <w:p w14:paraId="782F9E99" w14:textId="77777777" w:rsidR="00174D80" w:rsidRPr="00BE571D" w:rsidRDefault="00174D80" w:rsidP="003F01ED">
            <w:pPr>
              <w:jc w:val="left"/>
              <w:rPr>
                <w:sz w:val="12"/>
                <w:szCs w:val="12"/>
              </w:rPr>
            </w:pPr>
            <w:r w:rsidRPr="00BE571D">
              <w:rPr>
                <w:sz w:val="12"/>
                <w:szCs w:val="12"/>
              </w:rPr>
              <w:t>16</w:t>
            </w:r>
          </w:p>
        </w:tc>
      </w:tr>
      <w:tr w:rsidR="00174D80" w14:paraId="6C18AFB0" w14:textId="77777777" w:rsidTr="003F01ED">
        <w:tc>
          <w:tcPr>
            <w:tcW w:w="1255" w:type="dxa"/>
          </w:tcPr>
          <w:p w14:paraId="31769E6D" w14:textId="77777777" w:rsidR="00174D80" w:rsidRPr="00BE571D" w:rsidRDefault="00174D80" w:rsidP="003F01ED">
            <w:pPr>
              <w:jc w:val="left"/>
              <w:rPr>
                <w:sz w:val="12"/>
                <w:szCs w:val="12"/>
              </w:rPr>
            </w:pPr>
            <w:r w:rsidRPr="00BE571D">
              <w:rPr>
                <w:sz w:val="12"/>
                <w:szCs w:val="12"/>
              </w:rPr>
              <w:t>10</w:t>
            </w:r>
          </w:p>
        </w:tc>
        <w:tc>
          <w:tcPr>
            <w:tcW w:w="1256" w:type="dxa"/>
          </w:tcPr>
          <w:p w14:paraId="2EA892D1" w14:textId="77777777" w:rsidR="00174D80" w:rsidRPr="00BE571D" w:rsidRDefault="00174D80" w:rsidP="003F01ED">
            <w:pPr>
              <w:jc w:val="left"/>
              <w:rPr>
                <w:sz w:val="12"/>
                <w:szCs w:val="12"/>
              </w:rPr>
            </w:pPr>
            <w:r w:rsidRPr="00BE571D">
              <w:rPr>
                <w:sz w:val="12"/>
                <w:szCs w:val="12"/>
              </w:rPr>
              <w:t>25</w:t>
            </w:r>
          </w:p>
        </w:tc>
        <w:tc>
          <w:tcPr>
            <w:tcW w:w="1256" w:type="dxa"/>
          </w:tcPr>
          <w:p w14:paraId="14151FE4" w14:textId="77777777" w:rsidR="00174D80" w:rsidRPr="00BE571D" w:rsidRDefault="00174D80" w:rsidP="003F01ED">
            <w:pPr>
              <w:jc w:val="left"/>
              <w:rPr>
                <w:sz w:val="12"/>
                <w:szCs w:val="12"/>
              </w:rPr>
            </w:pPr>
            <w:r w:rsidRPr="00BE571D">
              <w:rPr>
                <w:sz w:val="12"/>
                <w:szCs w:val="12"/>
              </w:rPr>
              <w:t>24</w:t>
            </w:r>
          </w:p>
        </w:tc>
        <w:tc>
          <w:tcPr>
            <w:tcW w:w="1256" w:type="dxa"/>
          </w:tcPr>
          <w:p w14:paraId="097517A4" w14:textId="77777777" w:rsidR="00174D80" w:rsidRPr="00BE571D" w:rsidRDefault="00174D80" w:rsidP="003F01ED">
            <w:pPr>
              <w:jc w:val="left"/>
              <w:rPr>
                <w:sz w:val="12"/>
                <w:szCs w:val="12"/>
              </w:rPr>
            </w:pPr>
            <w:r w:rsidRPr="00BE571D">
              <w:rPr>
                <w:sz w:val="12"/>
                <w:szCs w:val="12"/>
              </w:rPr>
              <w:t>1</w:t>
            </w:r>
          </w:p>
        </w:tc>
      </w:tr>
      <w:tr w:rsidR="00174D80" w14:paraId="336994AE" w14:textId="77777777" w:rsidTr="003F01ED">
        <w:tc>
          <w:tcPr>
            <w:tcW w:w="1255" w:type="dxa"/>
          </w:tcPr>
          <w:p w14:paraId="0A18ED39" w14:textId="77777777" w:rsidR="00174D80" w:rsidRPr="00BE571D" w:rsidRDefault="00174D80" w:rsidP="003F01ED">
            <w:pPr>
              <w:jc w:val="left"/>
              <w:rPr>
                <w:sz w:val="12"/>
                <w:szCs w:val="12"/>
              </w:rPr>
            </w:pPr>
            <w:r w:rsidRPr="00BE571D">
              <w:rPr>
                <w:sz w:val="12"/>
                <w:szCs w:val="12"/>
              </w:rPr>
              <w:t>11</w:t>
            </w:r>
          </w:p>
        </w:tc>
        <w:tc>
          <w:tcPr>
            <w:tcW w:w="1256" w:type="dxa"/>
          </w:tcPr>
          <w:p w14:paraId="795167F7" w14:textId="77777777" w:rsidR="00174D80" w:rsidRPr="00BE571D" w:rsidRDefault="00174D80" w:rsidP="003F01ED">
            <w:pPr>
              <w:jc w:val="left"/>
              <w:rPr>
                <w:sz w:val="12"/>
                <w:szCs w:val="12"/>
              </w:rPr>
            </w:pPr>
            <w:r w:rsidRPr="00BE571D">
              <w:rPr>
                <w:sz w:val="12"/>
                <w:szCs w:val="12"/>
              </w:rPr>
              <w:t>3</w:t>
            </w:r>
          </w:p>
        </w:tc>
        <w:tc>
          <w:tcPr>
            <w:tcW w:w="1256" w:type="dxa"/>
          </w:tcPr>
          <w:p w14:paraId="430E5AC7" w14:textId="77777777" w:rsidR="00174D80" w:rsidRPr="00BE571D" w:rsidRDefault="00174D80" w:rsidP="003F01ED">
            <w:pPr>
              <w:jc w:val="left"/>
              <w:rPr>
                <w:sz w:val="12"/>
                <w:szCs w:val="12"/>
              </w:rPr>
            </w:pPr>
            <w:r w:rsidRPr="00BE571D">
              <w:rPr>
                <w:sz w:val="12"/>
                <w:szCs w:val="12"/>
              </w:rPr>
              <w:t>8</w:t>
            </w:r>
          </w:p>
        </w:tc>
        <w:tc>
          <w:tcPr>
            <w:tcW w:w="1256" w:type="dxa"/>
          </w:tcPr>
          <w:p w14:paraId="18BD5B70" w14:textId="77777777" w:rsidR="00174D80" w:rsidRPr="00BE571D" w:rsidRDefault="00174D80" w:rsidP="003F01ED">
            <w:pPr>
              <w:jc w:val="left"/>
              <w:rPr>
                <w:sz w:val="12"/>
                <w:szCs w:val="12"/>
              </w:rPr>
            </w:pPr>
            <w:r w:rsidRPr="00BE571D">
              <w:rPr>
                <w:sz w:val="12"/>
                <w:szCs w:val="12"/>
              </w:rPr>
              <w:t>3</w:t>
            </w:r>
          </w:p>
        </w:tc>
      </w:tr>
    </w:tbl>
    <w:p w14:paraId="41C41046" w14:textId="5A9E7DFC" w:rsidR="006C6969" w:rsidRPr="00174D80" w:rsidRDefault="00174D80" w:rsidP="00D71E67">
      <w:pPr>
        <w:jc w:val="both"/>
        <w:rPr>
          <w:sz w:val="12"/>
          <w:szCs w:val="12"/>
        </w:rPr>
      </w:pPr>
      <w:r>
        <w:rPr>
          <w:sz w:val="12"/>
          <w:szCs w:val="12"/>
        </w:rPr>
        <w:t>Table 3. Mapping of the 11 Clusters to the 3 Age Groups</w:t>
      </w:r>
    </w:p>
    <w:p w14:paraId="717F1827" w14:textId="7EB1D197" w:rsidR="009303D9" w:rsidRDefault="00815D6B" w:rsidP="007F14B5">
      <w:pPr>
        <w:pStyle w:val="Heading2"/>
        <w:ind w:left="1701" w:hanging="283"/>
      </w:pPr>
      <w:r>
        <w:t>Classifier Results</w:t>
      </w:r>
    </w:p>
    <w:p w14:paraId="2F8CDAB6" w14:textId="73EE80A0" w:rsidR="00F13887" w:rsidRDefault="007222E2" w:rsidP="005914B7">
      <w:pPr>
        <w:ind w:firstLine="288"/>
        <w:jc w:val="both"/>
      </w:pPr>
      <w:r>
        <w:rPr>
          <w:noProof/>
        </w:rPr>
        <mc:AlternateContent>
          <mc:Choice Requires="wps">
            <w:drawing>
              <wp:anchor distT="45720" distB="45720" distL="114300" distR="114300" simplePos="0" relativeHeight="251667456" behindDoc="0" locked="0" layoutInCell="1" allowOverlap="1" wp14:anchorId="4122D5A5" wp14:editId="09DEA3D8">
                <wp:simplePos x="0" y="0"/>
                <wp:positionH relativeFrom="column">
                  <wp:posOffset>25400</wp:posOffset>
                </wp:positionH>
                <wp:positionV relativeFrom="paragraph">
                  <wp:posOffset>930910</wp:posOffset>
                </wp:positionV>
                <wp:extent cx="3263900" cy="1898650"/>
                <wp:effectExtent l="0" t="0" r="1270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1898650"/>
                        </a:xfrm>
                        <a:prstGeom prst="rect">
                          <a:avLst/>
                        </a:prstGeom>
                        <a:solidFill>
                          <a:srgbClr val="FFFFFF"/>
                        </a:solidFill>
                        <a:ln w="9525">
                          <a:solidFill>
                            <a:srgbClr val="000000"/>
                          </a:solidFill>
                          <a:miter lim="800000"/>
                          <a:headEnd/>
                          <a:tailEnd/>
                        </a:ln>
                      </wps:spPr>
                      <wps:txb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2D5A5" id="_x0000_s1059" type="#_x0000_t202" style="position:absolute;left:0;text-align:left;margin-left:2pt;margin-top:73.3pt;width:257pt;height:1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6BRHKAIAAE8EAAAOAAAAZHJzL2Uyb0RvYy54bWysVNuO2yAQfa/Uf0C8N3auTaw4q222qSpt&#13;&#10;L9JuPwBjHKMCQ4HE3n79DjhJo237UtUPiGGGw8w5M17f9FqRo3BeginpeJRTIgyHWpp9Sb897t4s&#13;&#10;KfGBmZopMKKkT8LTm83rV+vOFmICLahaOIIgxhedLWkbgi2yzPNWaOZHYIVBZwNOs4Cm22e1Yx2i&#13;&#10;a5VN8nyRdeBq64AL7/H0bnDSTcJvGsHDl6bxIhBVUswtpNWltYprtlmzYu+YbSU/pcH+IQvNpMFH&#13;&#10;L1B3LDBycPI3KC25Aw9NGHHQGTSN5CLVgNWM8xfVPLTMilQLkuPthSb//2D55+NXR2SN2q3mlBim&#13;&#10;UaRH0QfyDnoyifx01hcY9mAxMPR4jLGpVm/vgX/3xMC2ZWYvbp2DrhWsxvzG8WZ2dXXA8RGk6j5B&#13;&#10;jc+wQ4AE1DdOR/KQDoLoqNPTRZuYCsfD6WQxXeXo4ugbL1fLxTypl7HifN06Hz4I0CRuSupQ/ATP&#13;&#10;jvc+xHRYcQ6Jr3lQst5JpZLh9tVWOXJk2Ci79KUKXoQpQ7qSruaT+cDAXyHy9P0JQsuAHa+kLuny&#13;&#10;EsSKyNt7U6d+DEyqYY8pK3MiMnI3sBj6qk+aTadngSqon5BaB0OH40TipgX3k5IOu7uk/seBOUGJ&#13;&#10;+mhQntV4NovjkIzZ/O0EDXftqa49zHCEKmmgZNhuQxqhSJyBW5SxkYngqPeQySln7NrE+2nC4lhc&#13;&#10;2ynq139g8wwAAP//AwBQSwMEFAAGAAgAAAAhAOGIfIjiAAAADgEAAA8AAABkcnMvZG93bnJldi54&#13;&#10;bWxMj81OwzAQhO9IvIO1SFwQdQqpG9I4FQKB4AYtgqsbb5MI/wTbTcPbs5zgstLOp52dqdaTNWzE&#13;&#10;EHvvJMxnGTB0jde9ayW8bR8uC2AxKaeV8Q4lfGOEdX16UqlS+6N7xXGTWkYmLpZKQpfSUHIemw6t&#13;&#10;ijM/oCO298GqRGtouQ7qSObW8KssE9yq3tGHTg1412HzuTlYCUX+NH7E5+uX90bszU26WI6PX0HK&#13;&#10;87PpfkXjdgUs4ZT+LuC3A+WHmoLt/MHpyIyEnOokknMhgBFfzAtSdgTyhQBeV/x/jfoHAAD//wMA&#13;&#10;UEsBAi0AFAAGAAgAAAAhALaDOJL+AAAA4QEAABMAAAAAAAAAAAAAAAAAAAAAAFtDb250ZW50X1R5&#13;&#10;cGVzXS54bWxQSwECLQAUAAYACAAAACEAOP0h/9YAAACUAQAACwAAAAAAAAAAAAAAAAAvAQAAX3Jl&#13;&#10;bHMvLnJlbHNQSwECLQAUAAYACAAAACEAdOgURygCAABPBAAADgAAAAAAAAAAAAAAAAAuAgAAZHJz&#13;&#10;L2Uyb0RvYy54bWxQSwECLQAUAAYACAAAACEA4Yh8iOIAAAAOAQAADwAAAAAAAAAAAAAAAACCBAAA&#13;&#10;ZHJzL2Rvd25yZXYueG1sUEsFBgAAAAAEAAQA8wAAAJEFAAAAAA==&#13;&#10;">
                <v:textbo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v:textbox>
                <w10:wrap type="square"/>
              </v:shape>
            </w:pict>
          </mc:Fallback>
        </mc:AlternateContent>
      </w:r>
      <w:r w:rsidR="00BC4079">
        <w:t xml:space="preserve">Before we built the classifier, we performed descriptive analysis and feature selection on </w:t>
      </w:r>
      <w:r w:rsidR="00843CBD">
        <w:t xml:space="preserve">the </w:t>
      </w:r>
      <w:r w:rsidR="00A3187C">
        <w:t>W</w:t>
      </w:r>
      <w:r w:rsidR="00843CBD">
        <w:t>eek 49 U</w:t>
      </w:r>
      <w:r w:rsidR="00A3187C">
        <w:t>nited States</w:t>
      </w:r>
      <w:r w:rsidR="00843CBD">
        <w:t xml:space="preserve"> Census Bureau dataset</w:t>
      </w:r>
      <w:r w:rsidR="00A3187C">
        <w:t xml:space="preserve"> [13]</w:t>
      </w:r>
      <w:r w:rsidR="00BC4079">
        <w:t xml:space="preserve">. </w:t>
      </w:r>
      <w:r w:rsidR="000F1A1E">
        <w:t xml:space="preserve">We found </w:t>
      </w:r>
      <w:r w:rsidR="00A3187C">
        <w:t>seven</w:t>
      </w:r>
      <w:r w:rsidR="000F1A1E">
        <w:t xml:space="preserve"> candidate predictors with only </w:t>
      </w:r>
      <w:r w:rsidR="00A3187C">
        <w:t>one</w:t>
      </w:r>
      <w:r w:rsidR="000F1A1E">
        <w:t xml:space="preserve"> numerical feature, </w:t>
      </w:r>
      <w:r w:rsidR="000F1A1E">
        <w:rPr>
          <w:i/>
          <w:iCs/>
        </w:rPr>
        <w:t xml:space="preserve">‘age’. </w:t>
      </w:r>
      <w:r w:rsidR="000F1A1E">
        <w:t xml:space="preserve">The other </w:t>
      </w:r>
      <w:r w:rsidR="00A3187C">
        <w:t>six</w:t>
      </w:r>
      <w:r w:rsidR="000F1A1E">
        <w:t xml:space="preserve"> features are categorical.</w:t>
      </w:r>
      <w:r w:rsidR="00F13887">
        <w:t xml:space="preserve"> As shown in fig. 33, we noticed that only ‘</w:t>
      </w:r>
      <w:r w:rsidR="00F13887">
        <w:rPr>
          <w:i/>
          <w:iCs/>
        </w:rPr>
        <w:t xml:space="preserve">symptom severity’ </w:t>
      </w:r>
      <w:r w:rsidR="00F13887">
        <w:t>seemed to be a strong distinguisher.</w:t>
      </w:r>
    </w:p>
    <w:p w14:paraId="02DABBB0" w14:textId="144B9477" w:rsidR="007222E2" w:rsidRDefault="007222E2" w:rsidP="00815D6B">
      <w:pPr>
        <w:jc w:val="both"/>
        <w:rPr>
          <w:sz w:val="12"/>
          <w:szCs w:val="12"/>
        </w:rPr>
      </w:pPr>
      <w:r>
        <w:rPr>
          <w:sz w:val="12"/>
          <w:szCs w:val="12"/>
        </w:rPr>
        <w:t>Fig. 33. Results of the Descriptive Analysis on the US Census Dataset</w:t>
      </w:r>
    </w:p>
    <w:p w14:paraId="12BD9847" w14:textId="4E013211" w:rsidR="007222E2" w:rsidRDefault="00E15470" w:rsidP="005914B7">
      <w:pPr>
        <w:ind w:firstLine="720"/>
        <w:jc w:val="both"/>
      </w:pPr>
      <w:r>
        <w:t>During the feature selection process, the Boruta algorithm</w:t>
      </w:r>
      <w:r w:rsidR="00A3187C">
        <w:t xml:space="preserve"> [2</w:t>
      </w:r>
      <w:r w:rsidR="004D7AC3">
        <w:t>8</w:t>
      </w:r>
      <w:r w:rsidR="008F0B73">
        <w:t>] (</w:t>
      </w:r>
      <w:r w:rsidR="006D7699">
        <w:t>table.4)</w:t>
      </w:r>
      <w:r>
        <w:t xml:space="preserve"> rejected </w:t>
      </w:r>
      <w:r w:rsidR="003E6086">
        <w:t>‘</w:t>
      </w:r>
      <w:r w:rsidR="003E6086">
        <w:rPr>
          <w:i/>
          <w:iCs/>
        </w:rPr>
        <w:t xml:space="preserve">vaccinated’ </w:t>
      </w:r>
      <w:r w:rsidR="003E6086">
        <w:t>as a valid predictor and labeled ‘</w:t>
      </w:r>
      <w:r w:rsidR="003E6086">
        <w:rPr>
          <w:i/>
          <w:iCs/>
        </w:rPr>
        <w:t xml:space="preserve">age’ </w:t>
      </w:r>
      <w:r w:rsidR="003E6086">
        <w:t>as tentative</w:t>
      </w:r>
      <w:r w:rsidR="0073528D">
        <w:t>, while confirming the other predictors.</w:t>
      </w:r>
      <w:r w:rsidR="00701597">
        <w:t xml:space="preserve"> Among the confirmed predictors, ‘</w:t>
      </w:r>
      <w:r w:rsidR="00701597">
        <w:rPr>
          <w:i/>
          <w:iCs/>
        </w:rPr>
        <w:t xml:space="preserve">symptom severity’ </w:t>
      </w:r>
      <w:r w:rsidR="00701597">
        <w:t xml:space="preserve">was reported to have the highest importance rank, which agrees with our descriptive analysis. </w:t>
      </w:r>
      <w:r w:rsidR="0073528D">
        <w:t xml:space="preserve"> </w:t>
      </w:r>
    </w:p>
    <w:tbl>
      <w:tblPr>
        <w:tblStyle w:val="TableGrid"/>
        <w:tblW w:w="5382" w:type="dxa"/>
        <w:tblInd w:w="-5" w:type="dxa"/>
        <w:tblLayout w:type="fixed"/>
        <w:tblLook w:val="04A0" w:firstRow="1" w:lastRow="0" w:firstColumn="1" w:lastColumn="0" w:noHBand="0" w:noVBand="1"/>
      </w:tblPr>
      <w:tblGrid>
        <w:gridCol w:w="993"/>
        <w:gridCol w:w="900"/>
        <w:gridCol w:w="758"/>
        <w:gridCol w:w="582"/>
        <w:gridCol w:w="601"/>
        <w:gridCol w:w="702"/>
        <w:gridCol w:w="846"/>
      </w:tblGrid>
      <w:tr w:rsidR="00AD1C5F" w14:paraId="7BEF1224" w14:textId="77777777" w:rsidTr="00BA40E7">
        <w:tc>
          <w:tcPr>
            <w:tcW w:w="993" w:type="dxa"/>
            <w:vAlign w:val="bottom"/>
          </w:tcPr>
          <w:p w14:paraId="14738867" w14:textId="77777777" w:rsidR="00AD1C5F" w:rsidRPr="00681818" w:rsidRDefault="00AD1C5F" w:rsidP="003F01ED">
            <w:pPr>
              <w:jc w:val="left"/>
              <w:rPr>
                <w:sz w:val="16"/>
                <w:szCs w:val="16"/>
                <w:lang w:val="en-CA" w:eastAsia="zh-CN"/>
              </w:rPr>
            </w:pPr>
          </w:p>
        </w:tc>
        <w:tc>
          <w:tcPr>
            <w:tcW w:w="900" w:type="dxa"/>
            <w:vAlign w:val="bottom"/>
          </w:tcPr>
          <w:p w14:paraId="2F44972F"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meanImp</w:t>
            </w:r>
            <w:proofErr w:type="spellEnd"/>
          </w:p>
        </w:tc>
        <w:tc>
          <w:tcPr>
            <w:tcW w:w="758" w:type="dxa"/>
            <w:vAlign w:val="bottom"/>
          </w:tcPr>
          <w:p w14:paraId="7568AFA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medianImp</w:t>
            </w:r>
            <w:proofErr w:type="spellEnd"/>
          </w:p>
        </w:tc>
        <w:tc>
          <w:tcPr>
            <w:tcW w:w="582" w:type="dxa"/>
            <w:vAlign w:val="bottom"/>
          </w:tcPr>
          <w:p w14:paraId="4C2781BE"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minImp</w:t>
            </w:r>
            <w:proofErr w:type="spellEnd"/>
          </w:p>
        </w:tc>
        <w:tc>
          <w:tcPr>
            <w:tcW w:w="601" w:type="dxa"/>
            <w:vAlign w:val="bottom"/>
          </w:tcPr>
          <w:p w14:paraId="22A93B6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maxImp</w:t>
            </w:r>
            <w:proofErr w:type="spellEnd"/>
          </w:p>
        </w:tc>
        <w:tc>
          <w:tcPr>
            <w:tcW w:w="702" w:type="dxa"/>
            <w:vAlign w:val="bottom"/>
          </w:tcPr>
          <w:p w14:paraId="5158AF0A"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normHits</w:t>
            </w:r>
            <w:proofErr w:type="spellEnd"/>
          </w:p>
        </w:tc>
        <w:tc>
          <w:tcPr>
            <w:tcW w:w="846" w:type="dxa"/>
            <w:vAlign w:val="bottom"/>
          </w:tcPr>
          <w:p w14:paraId="523FFD8E" w14:textId="5BF60DEE" w:rsidR="00AD1C5F" w:rsidRPr="00681818" w:rsidRDefault="005914B7" w:rsidP="003F01ED">
            <w:pPr>
              <w:jc w:val="left"/>
              <w:rPr>
                <w:sz w:val="16"/>
                <w:szCs w:val="16"/>
                <w:lang w:val="en-CA" w:eastAsia="zh-CN"/>
              </w:rPr>
            </w:pPr>
            <w:r>
              <w:rPr>
                <w:rFonts w:ascii="Calibri" w:hAnsi="Calibri" w:cs="Calibri"/>
                <w:color w:val="000000"/>
                <w:sz w:val="16"/>
                <w:szCs w:val="16"/>
              </w:rPr>
              <w:t>decision</w:t>
            </w:r>
          </w:p>
        </w:tc>
      </w:tr>
      <w:tr w:rsidR="00AD1C5F" w14:paraId="2B86804F" w14:textId="77777777" w:rsidTr="00BA40E7">
        <w:tc>
          <w:tcPr>
            <w:tcW w:w="993" w:type="dxa"/>
            <w:vAlign w:val="bottom"/>
          </w:tcPr>
          <w:p w14:paraId="1D97DBF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AGE</w:t>
            </w:r>
          </w:p>
        </w:tc>
        <w:tc>
          <w:tcPr>
            <w:tcW w:w="900" w:type="dxa"/>
            <w:vAlign w:val="bottom"/>
          </w:tcPr>
          <w:p w14:paraId="65DDD04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2.731</w:t>
            </w:r>
          </w:p>
        </w:tc>
        <w:tc>
          <w:tcPr>
            <w:tcW w:w="758" w:type="dxa"/>
            <w:vAlign w:val="bottom"/>
          </w:tcPr>
          <w:p w14:paraId="098BBC7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2.886</w:t>
            </w:r>
          </w:p>
        </w:tc>
        <w:tc>
          <w:tcPr>
            <w:tcW w:w="582" w:type="dxa"/>
            <w:vAlign w:val="bottom"/>
          </w:tcPr>
          <w:p w14:paraId="50CABD9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-3.977</w:t>
            </w:r>
          </w:p>
        </w:tc>
        <w:tc>
          <w:tcPr>
            <w:tcW w:w="601" w:type="dxa"/>
            <w:vAlign w:val="bottom"/>
          </w:tcPr>
          <w:p w14:paraId="0CD7E37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7.797</w:t>
            </w:r>
          </w:p>
        </w:tc>
        <w:tc>
          <w:tcPr>
            <w:tcW w:w="702" w:type="dxa"/>
            <w:vAlign w:val="bottom"/>
          </w:tcPr>
          <w:p w14:paraId="513EC42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0.424</w:t>
            </w:r>
          </w:p>
        </w:tc>
        <w:tc>
          <w:tcPr>
            <w:tcW w:w="846" w:type="dxa"/>
            <w:vAlign w:val="bottom"/>
          </w:tcPr>
          <w:p w14:paraId="6FF8815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Tentative</w:t>
            </w:r>
          </w:p>
        </w:tc>
      </w:tr>
      <w:tr w:rsidR="00AD1C5F" w14:paraId="0A3B462E" w14:textId="77777777" w:rsidTr="00BA40E7">
        <w:tc>
          <w:tcPr>
            <w:tcW w:w="993" w:type="dxa"/>
            <w:vAlign w:val="bottom"/>
          </w:tcPr>
          <w:p w14:paraId="61F515D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RACE</w:t>
            </w:r>
          </w:p>
        </w:tc>
        <w:tc>
          <w:tcPr>
            <w:tcW w:w="900" w:type="dxa"/>
            <w:vAlign w:val="bottom"/>
          </w:tcPr>
          <w:p w14:paraId="12549DD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7.793</w:t>
            </w:r>
          </w:p>
        </w:tc>
        <w:tc>
          <w:tcPr>
            <w:tcW w:w="758" w:type="dxa"/>
            <w:vAlign w:val="bottom"/>
          </w:tcPr>
          <w:p w14:paraId="53384A2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7.724</w:t>
            </w:r>
          </w:p>
        </w:tc>
        <w:tc>
          <w:tcPr>
            <w:tcW w:w="582" w:type="dxa"/>
            <w:vAlign w:val="bottom"/>
          </w:tcPr>
          <w:p w14:paraId="3181761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3.293</w:t>
            </w:r>
          </w:p>
        </w:tc>
        <w:tc>
          <w:tcPr>
            <w:tcW w:w="601" w:type="dxa"/>
            <w:vAlign w:val="bottom"/>
          </w:tcPr>
          <w:p w14:paraId="4E9CF60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13.994</w:t>
            </w:r>
          </w:p>
        </w:tc>
        <w:tc>
          <w:tcPr>
            <w:tcW w:w="702" w:type="dxa"/>
            <w:vAlign w:val="bottom"/>
          </w:tcPr>
          <w:p w14:paraId="7696321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846" w:type="dxa"/>
            <w:vAlign w:val="bottom"/>
          </w:tcPr>
          <w:p w14:paraId="7B0BAEB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08E41446" w14:textId="77777777" w:rsidTr="00BA40E7">
        <w:tc>
          <w:tcPr>
            <w:tcW w:w="993" w:type="dxa"/>
            <w:vAlign w:val="bottom"/>
          </w:tcPr>
          <w:p w14:paraId="1F000B2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BIRTH_GENDER</w:t>
            </w:r>
          </w:p>
        </w:tc>
        <w:tc>
          <w:tcPr>
            <w:tcW w:w="900" w:type="dxa"/>
            <w:vAlign w:val="bottom"/>
          </w:tcPr>
          <w:p w14:paraId="5FB7E89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24.65</w:t>
            </w:r>
          </w:p>
        </w:tc>
        <w:tc>
          <w:tcPr>
            <w:tcW w:w="758" w:type="dxa"/>
            <w:vAlign w:val="bottom"/>
          </w:tcPr>
          <w:p w14:paraId="2D62255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24.551</w:t>
            </w:r>
          </w:p>
        </w:tc>
        <w:tc>
          <w:tcPr>
            <w:tcW w:w="582" w:type="dxa"/>
            <w:vAlign w:val="bottom"/>
          </w:tcPr>
          <w:p w14:paraId="293F87E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16.532</w:t>
            </w:r>
          </w:p>
        </w:tc>
        <w:tc>
          <w:tcPr>
            <w:tcW w:w="601" w:type="dxa"/>
            <w:vAlign w:val="bottom"/>
          </w:tcPr>
          <w:p w14:paraId="054E323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30.367</w:t>
            </w:r>
          </w:p>
        </w:tc>
        <w:tc>
          <w:tcPr>
            <w:tcW w:w="702" w:type="dxa"/>
            <w:vAlign w:val="bottom"/>
          </w:tcPr>
          <w:p w14:paraId="23EA2F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6A242D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61A6C6E" w14:textId="77777777" w:rsidTr="00BA40E7">
        <w:tc>
          <w:tcPr>
            <w:tcW w:w="993" w:type="dxa"/>
            <w:vAlign w:val="bottom"/>
          </w:tcPr>
          <w:p w14:paraId="30EA67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VACCINATED</w:t>
            </w:r>
          </w:p>
        </w:tc>
        <w:tc>
          <w:tcPr>
            <w:tcW w:w="900" w:type="dxa"/>
            <w:vAlign w:val="bottom"/>
          </w:tcPr>
          <w:p w14:paraId="2B88917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0.013</w:t>
            </w:r>
          </w:p>
        </w:tc>
        <w:tc>
          <w:tcPr>
            <w:tcW w:w="758" w:type="dxa"/>
            <w:vAlign w:val="bottom"/>
          </w:tcPr>
          <w:p w14:paraId="314256E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-0.449</w:t>
            </w:r>
          </w:p>
        </w:tc>
        <w:tc>
          <w:tcPr>
            <w:tcW w:w="582" w:type="dxa"/>
            <w:vAlign w:val="bottom"/>
          </w:tcPr>
          <w:p w14:paraId="590DBF3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-4.021</w:t>
            </w:r>
          </w:p>
        </w:tc>
        <w:tc>
          <w:tcPr>
            <w:tcW w:w="601" w:type="dxa"/>
            <w:vAlign w:val="bottom"/>
          </w:tcPr>
          <w:p w14:paraId="7F6DF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3.907</w:t>
            </w:r>
          </w:p>
        </w:tc>
        <w:tc>
          <w:tcPr>
            <w:tcW w:w="702" w:type="dxa"/>
            <w:vAlign w:val="bottom"/>
          </w:tcPr>
          <w:p w14:paraId="3940FED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w:t>
            </w:r>
          </w:p>
        </w:tc>
        <w:tc>
          <w:tcPr>
            <w:tcW w:w="846" w:type="dxa"/>
            <w:vAlign w:val="bottom"/>
          </w:tcPr>
          <w:p w14:paraId="0D7C56C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Rejected</w:t>
            </w:r>
          </w:p>
        </w:tc>
      </w:tr>
      <w:tr w:rsidR="00AD1C5F" w14:paraId="4684232F" w14:textId="77777777" w:rsidTr="00BA40E7">
        <w:tc>
          <w:tcPr>
            <w:tcW w:w="993" w:type="dxa"/>
            <w:vAlign w:val="bottom"/>
          </w:tcPr>
          <w:p w14:paraId="6EBEAB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NUMBER_DOSES</w:t>
            </w:r>
          </w:p>
        </w:tc>
        <w:tc>
          <w:tcPr>
            <w:tcW w:w="900" w:type="dxa"/>
            <w:vAlign w:val="bottom"/>
          </w:tcPr>
          <w:p w14:paraId="23B7CB8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7.922</w:t>
            </w:r>
          </w:p>
        </w:tc>
        <w:tc>
          <w:tcPr>
            <w:tcW w:w="758" w:type="dxa"/>
            <w:vAlign w:val="bottom"/>
          </w:tcPr>
          <w:p w14:paraId="5D070ED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7.951</w:t>
            </w:r>
          </w:p>
        </w:tc>
        <w:tc>
          <w:tcPr>
            <w:tcW w:w="582" w:type="dxa"/>
            <w:vAlign w:val="bottom"/>
          </w:tcPr>
          <w:p w14:paraId="72D06AE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3.177</w:t>
            </w:r>
          </w:p>
        </w:tc>
        <w:tc>
          <w:tcPr>
            <w:tcW w:w="601" w:type="dxa"/>
            <w:vAlign w:val="bottom"/>
          </w:tcPr>
          <w:p w14:paraId="40A1E6E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13.942</w:t>
            </w:r>
          </w:p>
        </w:tc>
        <w:tc>
          <w:tcPr>
            <w:tcW w:w="702" w:type="dxa"/>
            <w:vAlign w:val="bottom"/>
          </w:tcPr>
          <w:p w14:paraId="1E22F9D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846" w:type="dxa"/>
            <w:vAlign w:val="bottom"/>
          </w:tcPr>
          <w:p w14:paraId="3ED6839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C0F2E2E" w14:textId="77777777" w:rsidTr="00BA40E7">
        <w:tc>
          <w:tcPr>
            <w:tcW w:w="993" w:type="dxa"/>
            <w:vAlign w:val="bottom"/>
          </w:tcPr>
          <w:p w14:paraId="5646934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BOOSTER</w:t>
            </w:r>
          </w:p>
        </w:tc>
        <w:tc>
          <w:tcPr>
            <w:tcW w:w="900" w:type="dxa"/>
            <w:vAlign w:val="bottom"/>
          </w:tcPr>
          <w:p w14:paraId="6C8DA08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14.005</w:t>
            </w:r>
          </w:p>
        </w:tc>
        <w:tc>
          <w:tcPr>
            <w:tcW w:w="758" w:type="dxa"/>
            <w:vAlign w:val="bottom"/>
          </w:tcPr>
          <w:p w14:paraId="105528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14.124</w:t>
            </w:r>
          </w:p>
        </w:tc>
        <w:tc>
          <w:tcPr>
            <w:tcW w:w="582" w:type="dxa"/>
            <w:vAlign w:val="bottom"/>
          </w:tcPr>
          <w:p w14:paraId="2DF3100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5.014</w:t>
            </w:r>
          </w:p>
        </w:tc>
        <w:tc>
          <w:tcPr>
            <w:tcW w:w="601" w:type="dxa"/>
            <w:vAlign w:val="bottom"/>
          </w:tcPr>
          <w:p w14:paraId="60B9BF0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21.78</w:t>
            </w:r>
          </w:p>
        </w:tc>
        <w:tc>
          <w:tcPr>
            <w:tcW w:w="702" w:type="dxa"/>
            <w:vAlign w:val="bottom"/>
          </w:tcPr>
          <w:p w14:paraId="50E2EA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2C3EB0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504B4C6D" w14:textId="77777777" w:rsidTr="00BA40E7">
        <w:tc>
          <w:tcPr>
            <w:tcW w:w="993" w:type="dxa"/>
            <w:vAlign w:val="bottom"/>
          </w:tcPr>
          <w:p w14:paraId="6D6B8DA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SYMPTOM_SEVERITY</w:t>
            </w:r>
          </w:p>
        </w:tc>
        <w:tc>
          <w:tcPr>
            <w:tcW w:w="900" w:type="dxa"/>
            <w:vAlign w:val="bottom"/>
          </w:tcPr>
          <w:p w14:paraId="52260B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111.986</w:t>
            </w:r>
          </w:p>
        </w:tc>
        <w:tc>
          <w:tcPr>
            <w:tcW w:w="758" w:type="dxa"/>
            <w:vAlign w:val="bottom"/>
          </w:tcPr>
          <w:p w14:paraId="189C79C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112.556</w:t>
            </w:r>
          </w:p>
        </w:tc>
        <w:tc>
          <w:tcPr>
            <w:tcW w:w="582" w:type="dxa"/>
            <w:vAlign w:val="bottom"/>
          </w:tcPr>
          <w:p w14:paraId="45F851E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96.694</w:t>
            </w:r>
          </w:p>
        </w:tc>
        <w:tc>
          <w:tcPr>
            <w:tcW w:w="601" w:type="dxa"/>
            <w:vAlign w:val="bottom"/>
          </w:tcPr>
          <w:p w14:paraId="626C0F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123.554</w:t>
            </w:r>
          </w:p>
        </w:tc>
        <w:tc>
          <w:tcPr>
            <w:tcW w:w="702" w:type="dxa"/>
            <w:vAlign w:val="bottom"/>
          </w:tcPr>
          <w:p w14:paraId="66A3F423"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3AD9C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bl>
    <w:p w14:paraId="1CB3D8E9" w14:textId="389A8DB0" w:rsidR="00AD1C5F" w:rsidRDefault="00AD1C5F" w:rsidP="00815D6B">
      <w:pPr>
        <w:jc w:val="both"/>
        <w:rPr>
          <w:sz w:val="12"/>
          <w:szCs w:val="12"/>
        </w:rPr>
      </w:pPr>
      <w:r>
        <w:rPr>
          <w:sz w:val="12"/>
          <w:szCs w:val="12"/>
        </w:rPr>
        <w:t>Table 4. Feature Selection Results from the Boruta Algorithm</w:t>
      </w:r>
    </w:p>
    <w:p w14:paraId="73746AA3" w14:textId="41B15B43" w:rsidR="00717922" w:rsidRDefault="008C5EB7" w:rsidP="00717922">
      <w:pPr>
        <w:ind w:firstLine="720"/>
        <w:jc w:val="both"/>
      </w:pPr>
      <w:r>
        <w:t xml:space="preserve">After removing the rejected features, we built a </w:t>
      </w:r>
      <w:r w:rsidR="005914B7">
        <w:t>decision</w:t>
      </w:r>
      <w:r w:rsidR="004C44AC">
        <w:t xml:space="preserve"> tree</w:t>
      </w:r>
      <w:commentRangeStart w:id="13"/>
      <w:commentRangeStart w:id="14"/>
      <w:commentRangeEnd w:id="13"/>
      <w:r w:rsidR="00863655">
        <w:rPr>
          <w:rStyle w:val="CommentReference"/>
        </w:rPr>
        <w:commentReference w:id="13"/>
      </w:r>
      <w:commentRangeEnd w:id="14"/>
      <w:r w:rsidR="000F0ACE">
        <w:rPr>
          <w:rStyle w:val="CommentReference"/>
        </w:rPr>
        <w:commentReference w:id="14"/>
      </w:r>
      <w:r w:rsidR="00C5528E">
        <w:t xml:space="preserve"> (fig. 35)</w:t>
      </w:r>
      <w:r w:rsidR="00863655">
        <w:t xml:space="preserve"> </w:t>
      </w:r>
      <w:r w:rsidR="005F3DBE">
        <w:t>using the optimized hyperparameters, ‘</w:t>
      </w:r>
      <w:r w:rsidR="005F3DBE" w:rsidRPr="00F72B24">
        <w:rPr>
          <w:i/>
          <w:iCs/>
        </w:rPr>
        <w:t>cp</w:t>
      </w:r>
      <w:r w:rsidR="005F3DBE">
        <w:t>=0.003’ and ‘</w:t>
      </w:r>
      <w:proofErr w:type="spellStart"/>
      <w:r w:rsidR="005F3DBE" w:rsidRPr="00F72B24">
        <w:rPr>
          <w:i/>
          <w:iCs/>
        </w:rPr>
        <w:t>maxdepth</w:t>
      </w:r>
      <w:proofErr w:type="spellEnd"/>
      <w:r w:rsidR="005F3DBE">
        <w:t xml:space="preserve">=3’ (fig. </w:t>
      </w:r>
      <w:r w:rsidR="00F72B24">
        <w:t>34). The model was then tested on the test dataset</w:t>
      </w:r>
      <w:r w:rsidR="002502C5">
        <w:t xml:space="preserve"> and the AUC was calculated to be 0.706 (±0.011</w:t>
      </w:r>
      <w:r w:rsidR="00B265D5">
        <w:t>)</w:t>
      </w:r>
      <w:r w:rsidR="00DA156E">
        <w:t>.</w:t>
      </w:r>
      <w:bookmarkStart w:id="15" w:name="_Hlk122440353"/>
    </w:p>
    <w:p w14:paraId="12986E54" w14:textId="05F8F8AE" w:rsidR="00426D63" w:rsidRPr="00A23401" w:rsidRDefault="00343927" w:rsidP="00426D63">
      <w:pPr>
        <w:ind w:firstLine="720"/>
        <w:jc w:val="both"/>
      </w:pPr>
      <w:r>
        <w:rPr>
          <w:noProof/>
        </w:rPr>
        <mc:AlternateContent>
          <mc:Choice Requires="wps">
            <w:drawing>
              <wp:anchor distT="45720" distB="45720" distL="114300" distR="114300" simplePos="0" relativeHeight="251669504" behindDoc="0" locked="0" layoutInCell="1" allowOverlap="1" wp14:anchorId="6492BCF6" wp14:editId="351648ED">
                <wp:simplePos x="0" y="0"/>
                <wp:positionH relativeFrom="column">
                  <wp:posOffset>12700</wp:posOffset>
                </wp:positionH>
                <wp:positionV relativeFrom="paragraph">
                  <wp:posOffset>933450</wp:posOffset>
                </wp:positionV>
                <wp:extent cx="3251200" cy="2359660"/>
                <wp:effectExtent l="0" t="0" r="2540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359660"/>
                        </a:xfrm>
                        <a:prstGeom prst="rect">
                          <a:avLst/>
                        </a:prstGeom>
                        <a:solidFill>
                          <a:srgbClr val="FFFFFF"/>
                        </a:solidFill>
                        <a:ln w="9525">
                          <a:solidFill>
                            <a:srgbClr val="000000"/>
                          </a:solidFill>
                          <a:miter lim="800000"/>
                          <a:headEnd/>
                          <a:tailEnd/>
                        </a:ln>
                      </wps:spPr>
                      <wps:txb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8">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2BCF6" id="_x0000_s1060" type="#_x0000_t202" style="position:absolute;left:0;text-align:left;margin-left:1pt;margin-top:73.5pt;width:256pt;height:18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ZrKQIAAE8EAAAOAAAAZHJzL2Uyb0RvYy54bWysVNuO2yAQfa/Uf0C8N06cy26sOKtttqkq&#13;&#10;bS/Sbj8AYxyjAkOBxE6/vgNO0mjbvlT1A2KY4TBzzoxXd71W5CCcl2BKOhmNKRGGQy3NrqRfn7dv&#13;&#10;binxgZmaKTCipEfh6d369atVZwuRQwuqFo4giPFFZ0vahmCLLPO8FZr5EVhh0NmA0yyg6XZZ7ViH&#13;&#10;6Fpl+Xi8yDpwtXXAhfd4+jA46TrhN43g4XPTeBGIKinmFtLq0lrFNVuvWLFzzLaSn9Jg/5CFZtLg&#13;&#10;oxeoBxYY2Tv5G5SW3IGHJow46AyaRnKRasBqJuMX1Ty1zIpUC5Lj7YUm//9g+afDF0dkjdotbygx&#13;&#10;TKNIz6IP5C30JI/8dNYXGPZkMTD0eIyxqVZvH4F/88TApmVmJ+6dg64VrMb8JvFmdnV1wPERpOo+&#13;&#10;Qo3PsH2ABNQ3TkfykA6C6KjT8aJNTIXj4TSfT1BwSjj68ul8uVgk9TJWnK9b58N7AZrETUkdip/g&#13;&#10;2eHRh5gOK84h8TUPStZbqVQy3K7aKEcODBtlm75UwYswZUhX0uU8nw8M/BVinL4/QWgZsOOV1CW9&#13;&#10;vQSxIvL2ztSpHwOTathjysqciIzcDSyGvuqTZtPZWaAK6iNS62DocJxI3LTgflDSYXeX1H/fMyco&#13;&#10;UR8MyrOczGZxHJIxm9/kaLhrT3XtYYYjVEkDJcN2E9IIReIM3KOMjUwER72HTE45Y9cm3k8TFsfi&#13;&#10;2k5Rv/4D658AAAD//wMAUEsDBBQABgAIAAAAIQDndLnI4AAAAA4BAAAPAAAAZHJzL2Rvd25yZXYu&#13;&#10;eG1sTE9NT8MwDL0j8R8iI3FBLN0oXemaTggEghsMBNes8dqKxClN1pV/j3eCi/XsJ7+Pcj05K0Yc&#13;&#10;QudJwXyWgECqvemoUfD+9nCZgwhRk9HWEyr4wQDr6vSk1IXxB3rFcRMbwSIUCq2gjbEvpAx1i06H&#13;&#10;me+RmNv5wenI69BIM+gDizsrF0mSSac7YodW93jXYv212TsFefo0fobnq5ePOtvZm3ixHB+/B6XO&#13;&#10;z6b7FY/bFYiIU/z7gGMHzg8VB9v6PZkgrIIF14l8TpcMmL+epwy2R5BnIKtS/q9R/QIAAP//AwBQ&#13;&#10;SwECLQAUAAYACAAAACEAtoM4kv4AAADhAQAAEwAAAAAAAAAAAAAAAAAAAAAAW0NvbnRlbnRfVHlw&#13;&#10;ZXNdLnhtbFBLAQItABQABgAIAAAAIQA4/SH/1gAAAJQBAAALAAAAAAAAAAAAAAAAAC8BAABfcmVs&#13;&#10;cy8ucmVsc1BLAQItABQABgAIAAAAIQC+iaZrKQIAAE8EAAAOAAAAAAAAAAAAAAAAAC4CAABkcnMv&#13;&#10;ZTJvRG9jLnhtbFBLAQItABQABgAIAAAAIQDndLnI4AAAAA4BAAAPAAAAAAAAAAAAAAAAAIMEAABk&#13;&#10;cnMvZG93bnJldi54bWxQSwUGAAAAAAQABADzAAAAkAUAAAAA&#13;&#10;">
                <v:textbo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8">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v:textbox>
                <w10:wrap type="square"/>
              </v:shape>
            </w:pict>
          </mc:Fallback>
        </mc:AlternateContent>
      </w:r>
      <w:r w:rsidR="0052403B" w:rsidRPr="0052403B">
        <w:t xml:space="preserve"> </w:t>
      </w:r>
      <w:r w:rsidR="0052403B">
        <w:t>Next, we built a Random Forest model</w:t>
      </w:r>
      <w:r w:rsidR="003439B8">
        <w:t xml:space="preserve"> [3</w:t>
      </w:r>
      <w:r w:rsidR="004D7AC3">
        <w:t>2</w:t>
      </w:r>
      <w:r w:rsidR="003439B8">
        <w:t>]</w:t>
      </w:r>
      <w:r w:rsidR="0052403B">
        <w:t xml:space="preserve"> using the optimized </w:t>
      </w:r>
      <w:r w:rsidR="0052403B" w:rsidRPr="004D7AC3">
        <w:t xml:space="preserve">hyperparameter, </w:t>
      </w:r>
      <w:r w:rsidR="0052403B" w:rsidRPr="004D7AC3">
        <w:rPr>
          <w:i/>
          <w:iCs/>
        </w:rPr>
        <w:t>‘</w:t>
      </w:r>
      <w:proofErr w:type="spellStart"/>
      <w:r w:rsidR="0052403B" w:rsidRPr="004D7AC3">
        <w:rPr>
          <w:i/>
          <w:iCs/>
        </w:rPr>
        <w:t>mtry</w:t>
      </w:r>
      <w:proofErr w:type="spellEnd"/>
      <w:r w:rsidR="0052403B" w:rsidRPr="004D7AC3">
        <w:rPr>
          <w:i/>
          <w:iCs/>
        </w:rPr>
        <w:t>=2’.</w:t>
      </w:r>
      <w:r w:rsidR="0052403B" w:rsidRPr="004D7AC3">
        <w:t xml:space="preserve"> </w:t>
      </w:r>
      <w:r w:rsidR="00687AAB">
        <w:rPr>
          <w:rStyle w:val="highwire-cite-metadata-doi"/>
        </w:rPr>
        <w:t>Sudre</w:t>
      </w:r>
      <w:r w:rsidR="00687AAB">
        <w:rPr>
          <w:rStyle w:val="highwire-cite-metadata-doi"/>
        </w:rPr>
        <w:t xml:space="preserve"> et al. </w:t>
      </w:r>
      <w:r w:rsidR="0052403B" w:rsidRPr="004D7AC3">
        <w:t xml:space="preserve">[19] also used a Random Forest model in their analysis, however it was trained on different data, focusing on data collected over five months from users of an app located in the United Kingdom, United States and Sweden [19]. </w:t>
      </w:r>
      <w:r w:rsidR="00687AAB">
        <w:rPr>
          <w:rStyle w:val="highwire-cite-metadata-doi"/>
        </w:rPr>
        <w:t>Sudre</w:t>
      </w:r>
      <w:r w:rsidR="00687AAB">
        <w:rPr>
          <w:rStyle w:val="highwire-cite-metadata-doi"/>
        </w:rPr>
        <w:t xml:space="preserve"> et al. </w:t>
      </w:r>
      <w:r w:rsidR="0052403B" w:rsidRPr="004D7AC3">
        <w:t xml:space="preserve">[19] also trained the model using “a combination of symptom reporting during the first week, personal characteristics and comorbidities” [19, p. 627]. The pre-existing conditions used included “asthma, lung disease, heart disease, kidney disease and diabetes” [19, p. 632] in addition to using “BMI, age and sex” [19, p. 632]. Our model used age and birth gender along with race and number of </w:t>
      </w:r>
      <w:proofErr w:type="gramStart"/>
      <w:r w:rsidR="0052403B" w:rsidRPr="004D7AC3">
        <w:t>vaccine</w:t>
      </w:r>
      <w:proofErr w:type="gramEnd"/>
      <w:r w:rsidR="0052403B" w:rsidRPr="004D7AC3">
        <w:t xml:space="preserve"> doses the individual had. </w:t>
      </w:r>
      <w:r w:rsidR="007812DC" w:rsidRPr="004D7AC3">
        <w:t>The model was trained using our training data and evaluated using the independent</w:t>
      </w:r>
      <w:r w:rsidR="007812DC">
        <w:t xml:space="preserve"> test data</w:t>
      </w:r>
      <w:r w:rsidR="00140171">
        <w:t xml:space="preserve"> (fig. 34)</w:t>
      </w:r>
      <w:r w:rsidR="007812DC">
        <w:t xml:space="preserve">. The AUC for this model is </w:t>
      </w:r>
      <w:r w:rsidR="00140171">
        <w:t>0.721 (±0.011)</w:t>
      </w:r>
      <w:r w:rsidR="0044129A">
        <w:t xml:space="preserve">. </w:t>
      </w:r>
      <w:r w:rsidR="00426D63">
        <w:t>The feature importance rank returned by the Random Forest model</w:t>
      </w:r>
      <w:r w:rsidR="00A3187C">
        <w:t xml:space="preserve"> [3</w:t>
      </w:r>
      <w:r w:rsidR="004D7AC3">
        <w:t>2</w:t>
      </w:r>
      <w:r w:rsidR="00A3187C">
        <w:t xml:space="preserve">] </w:t>
      </w:r>
      <w:r w:rsidR="00426D63">
        <w:t xml:space="preserve">was recorded in table 5. </w:t>
      </w:r>
    </w:p>
    <w:bookmarkEnd w:id="15"/>
    <w:p w14:paraId="61020CAE" w14:textId="4A2FE35A" w:rsidR="00DA156E" w:rsidRDefault="00894DCD" w:rsidP="00815D6B">
      <w:pPr>
        <w:jc w:val="both"/>
        <w:rPr>
          <w:sz w:val="12"/>
          <w:szCs w:val="12"/>
        </w:rPr>
      </w:pPr>
      <w:r w:rsidRPr="00C5528E">
        <w:rPr>
          <w:noProof/>
          <w:sz w:val="12"/>
          <w:szCs w:val="12"/>
        </w:rPr>
        <mc:AlternateContent>
          <mc:Choice Requires="wps">
            <w:drawing>
              <wp:anchor distT="45720" distB="45720" distL="114300" distR="114300" simplePos="0" relativeHeight="251671552" behindDoc="0" locked="0" layoutInCell="1" allowOverlap="1" wp14:anchorId="162B2C0E" wp14:editId="2A9B2DFA">
                <wp:simplePos x="0" y="0"/>
                <wp:positionH relativeFrom="column">
                  <wp:posOffset>19050</wp:posOffset>
                </wp:positionH>
                <wp:positionV relativeFrom="paragraph">
                  <wp:posOffset>2857500</wp:posOffset>
                </wp:positionV>
                <wp:extent cx="3276600" cy="2108200"/>
                <wp:effectExtent l="0" t="0" r="1905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108200"/>
                        </a:xfrm>
                        <a:prstGeom prst="rect">
                          <a:avLst/>
                        </a:prstGeom>
                        <a:solidFill>
                          <a:srgbClr val="FFFFFF"/>
                        </a:solidFill>
                        <a:ln w="9525">
                          <a:solidFill>
                            <a:srgbClr val="000000"/>
                          </a:solidFill>
                          <a:miter lim="800000"/>
                          <a:headEnd/>
                          <a:tailEnd/>
                        </a:ln>
                      </wps:spPr>
                      <wps:txb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2C0E" id="_x0000_s1061" type="#_x0000_t202" style="position:absolute;left:0;text-align:left;margin-left:1.5pt;margin-top:225pt;width:258pt;height:1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XoayKAIAAE8EAAAOAAAAZHJzL2Uyb0RvYy54bWysVNtu2zAMfR+wfxD0vthxkzQx4hRdugwD&#13;&#10;ugvQ7gMUWY6FSaImKbGzry8lp2l2exnmB4EUqUPykPTypteKHITzEkxFx6OcEmE41NLsKvr1cfNm&#13;&#10;TokPzNRMgREVPQpPb1avXy07W4oCWlC1cARBjC87W9E2BFtmmeet0MyPwAqDxgacZgFVt8tqxzpE&#13;&#10;1yor8nyWdeBq64AL7/H2bjDSVcJvGsHD56bxIhBVUcwtpNOlcxvPbLVk5c4x20p+SoP9QxaaSYNB&#13;&#10;z1B3LDCyd/I3KC25Aw9NGHHQGTSN5CLVgNWM81+qeWiZFakWJMfbM03+/8HyT4cvjsgae7dYUGKY&#13;&#10;xiY9ij6Qt9CTIvLTWV+i24NFx9DjNfqmWr29B/7NEwPrlpmduHUOulawGvMbx5fZxdMBx0eQbfcR&#13;&#10;agzD9gESUN84HclDOgiiY5+O597EVDheXhXXs1mOJo62YpzPsfspBiufn1vnw3sBmkShog6bn+DZ&#13;&#10;4d6HmA4rn11iNA9K1hupVFLcbrtWjhwYDsomfSf0n9yUIV1FF9NiOjDwV4g8fX+C0DLgxCupKzo/&#13;&#10;O7Ey8vbO1GkeA5NqkDFlZU5ERu4GFkO/7VPPrqYxQmR5C/URqXUwTDhuJAotuB+UdDjdFfXf98wJ&#13;&#10;StQHg+1ZjCeTuA5JmUyvC1TcpWV7aWGGI1RFAyWDuA5phSJxBm6xjY1MBL9kcsoZpzbxftqwuBaX&#13;&#10;evJ6+Q+sngAAAP//AwBQSwMEFAAGAAgAAAAhAI3O0ELjAAAADgEAAA8AAABkcnMvZG93bnJldi54&#13;&#10;bWxMj81OwzAQhO9IvIO1SFwQtfufpnEqBALBDdoKrm7sJhH2OthuGt6e5QSX1axGOztfsRmcZb0J&#13;&#10;sfUoYTwSwAxWXrdYS9jvHm8zYDEp1Mp6NBK+TYRNeXlRqFz7M76ZfptqRiEYcyWhSanLOY9VY5yK&#13;&#10;I98ZJO/og1OJ1lBzHdSZwp3lEyEW3KkW6UOjOnPfmOpze3ISstlz/xFfpq/v1eJoV+lm2T99BSmv&#13;&#10;r4aHNY27NbBkhvR3Ab8M1B9KKnbwJ9SRWQlTwkkSZnNBgvz5eEXiIGGZTQTwsuD/McofAAAA//8D&#13;&#10;AFBLAQItABQABgAIAAAAIQC2gziS/gAAAOEBAAATAAAAAAAAAAAAAAAAAAAAAABbQ29udGVudF9U&#13;&#10;eXBlc10ueG1sUEsBAi0AFAAGAAgAAAAhADj9If/WAAAAlAEAAAsAAAAAAAAAAAAAAAAALwEAAF9y&#13;&#10;ZWxzLy5yZWxzUEsBAi0AFAAGAAgAAAAhAHRehrIoAgAATwQAAA4AAAAAAAAAAAAAAAAALgIAAGRy&#13;&#10;cy9lMm9Eb2MueG1sUEsBAi0AFAAGAAgAAAAhAI3O0ELjAAAADgEAAA8AAAAAAAAAAAAAAAAAggQA&#13;&#10;AGRycy9kb3ducmV2LnhtbFBLBQYAAAAABAAEAPMAAACSBQAAAAA=&#13;&#10;">
                <v:textbo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v:textbox>
                <w10:wrap type="square"/>
              </v:shape>
            </w:pict>
          </mc:Fallback>
        </mc:AlternateContent>
      </w:r>
      <w:r w:rsidR="00717922" w:rsidRPr="00717922">
        <w:rPr>
          <w:sz w:val="12"/>
          <w:szCs w:val="12"/>
        </w:rPr>
        <w:t xml:space="preserve">Fig. </w:t>
      </w:r>
      <w:r w:rsidR="00413057">
        <w:rPr>
          <w:sz w:val="12"/>
          <w:szCs w:val="12"/>
        </w:rPr>
        <w:t>34</w:t>
      </w:r>
      <w:r w:rsidR="00717922" w:rsidRPr="00717922">
        <w:rPr>
          <w:sz w:val="12"/>
          <w:szCs w:val="12"/>
        </w:rPr>
        <w:t xml:space="preserve">. The optimization paths for parameters of the </w:t>
      </w:r>
      <w:r w:rsidR="005914B7">
        <w:rPr>
          <w:sz w:val="12"/>
          <w:szCs w:val="12"/>
        </w:rPr>
        <w:t>decision</w:t>
      </w:r>
      <w:r w:rsidR="004C44AC">
        <w:rPr>
          <w:sz w:val="12"/>
          <w:szCs w:val="12"/>
        </w:rPr>
        <w:t xml:space="preserve"> tree</w:t>
      </w:r>
      <w:r w:rsidR="00717922" w:rsidRPr="00717922">
        <w:rPr>
          <w:sz w:val="12"/>
          <w:szCs w:val="12"/>
        </w:rPr>
        <w:t xml:space="preserve">. The tuning metric is AUC, and the parameters tuned are complexity and maximal depth. The subgraphs at the second line indicate the performances of the two models </w:t>
      </w:r>
      <w:r w:rsidR="005914B7">
        <w:rPr>
          <w:sz w:val="12"/>
          <w:szCs w:val="12"/>
        </w:rPr>
        <w:t>Decision</w:t>
      </w:r>
      <w:r w:rsidR="004C44AC">
        <w:rPr>
          <w:sz w:val="12"/>
          <w:szCs w:val="12"/>
        </w:rPr>
        <w:t xml:space="preserve"> tree</w:t>
      </w:r>
      <w:r w:rsidR="00717922" w:rsidRPr="00717922">
        <w:rPr>
          <w:sz w:val="12"/>
          <w:szCs w:val="12"/>
        </w:rPr>
        <w:t xml:space="preserve"> and Random Forest, in terms of AUC.</w:t>
      </w:r>
    </w:p>
    <w:p w14:paraId="52063FCF" w14:textId="27F31E2F" w:rsidR="00C5528E" w:rsidRDefault="00894DCD" w:rsidP="00815D6B">
      <w:pPr>
        <w:jc w:val="both"/>
        <w:rPr>
          <w:sz w:val="12"/>
          <w:szCs w:val="12"/>
        </w:rPr>
      </w:pPr>
      <w:r>
        <w:rPr>
          <w:sz w:val="12"/>
          <w:szCs w:val="12"/>
        </w:rPr>
        <w:t xml:space="preserve">Fig. 35.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Model</w:t>
      </w:r>
    </w:p>
    <w:tbl>
      <w:tblPr>
        <w:tblStyle w:val="TableGrid"/>
        <w:tblW w:w="0" w:type="auto"/>
        <w:tblLook w:val="04A0" w:firstRow="1" w:lastRow="0" w:firstColumn="1" w:lastColumn="0" w:noHBand="0" w:noVBand="1"/>
      </w:tblPr>
      <w:tblGrid>
        <w:gridCol w:w="1375"/>
        <w:gridCol w:w="523"/>
        <w:gridCol w:w="523"/>
        <w:gridCol w:w="1532"/>
        <w:gridCol w:w="1257"/>
      </w:tblGrid>
      <w:tr w:rsidR="009C5633" w14:paraId="6E65E87C" w14:textId="77777777" w:rsidTr="003F01ED">
        <w:tc>
          <w:tcPr>
            <w:tcW w:w="1004" w:type="dxa"/>
            <w:vAlign w:val="bottom"/>
          </w:tcPr>
          <w:p w14:paraId="23341823" w14:textId="77777777" w:rsidR="009C5633" w:rsidRPr="00DB1FC4" w:rsidRDefault="009C5633" w:rsidP="003F01ED">
            <w:pPr>
              <w:jc w:val="left"/>
              <w:rPr>
                <w:sz w:val="16"/>
                <w:szCs w:val="16"/>
                <w:lang w:val="en-CA"/>
              </w:rPr>
            </w:pPr>
          </w:p>
        </w:tc>
        <w:tc>
          <w:tcPr>
            <w:tcW w:w="1004" w:type="dxa"/>
            <w:vAlign w:val="bottom"/>
          </w:tcPr>
          <w:p w14:paraId="208EBE0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no</w:t>
            </w:r>
          </w:p>
        </w:tc>
        <w:tc>
          <w:tcPr>
            <w:tcW w:w="1005" w:type="dxa"/>
            <w:vAlign w:val="bottom"/>
          </w:tcPr>
          <w:p w14:paraId="1F1DA9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yes</w:t>
            </w:r>
          </w:p>
        </w:tc>
        <w:tc>
          <w:tcPr>
            <w:tcW w:w="1005" w:type="dxa"/>
            <w:vAlign w:val="bottom"/>
          </w:tcPr>
          <w:p w14:paraId="4FF0F75F"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MeanDecreaseAccuracy</w:t>
            </w:r>
            <w:proofErr w:type="spellEnd"/>
          </w:p>
        </w:tc>
        <w:tc>
          <w:tcPr>
            <w:tcW w:w="1005" w:type="dxa"/>
            <w:vAlign w:val="bottom"/>
          </w:tcPr>
          <w:p w14:paraId="6A4EDC4A"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MeanDecreaseGini</w:t>
            </w:r>
            <w:proofErr w:type="spellEnd"/>
          </w:p>
        </w:tc>
      </w:tr>
      <w:tr w:rsidR="009C5633" w14:paraId="519395EE" w14:textId="77777777" w:rsidTr="003F01ED">
        <w:tc>
          <w:tcPr>
            <w:tcW w:w="1004" w:type="dxa"/>
            <w:vAlign w:val="bottom"/>
          </w:tcPr>
          <w:p w14:paraId="5694C2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AGE</w:t>
            </w:r>
          </w:p>
        </w:tc>
        <w:tc>
          <w:tcPr>
            <w:tcW w:w="1004" w:type="dxa"/>
            <w:vAlign w:val="bottom"/>
          </w:tcPr>
          <w:p w14:paraId="23F9600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0E622E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0.003</w:t>
            </w:r>
          </w:p>
        </w:tc>
        <w:tc>
          <w:tcPr>
            <w:tcW w:w="1005" w:type="dxa"/>
            <w:vAlign w:val="bottom"/>
          </w:tcPr>
          <w:p w14:paraId="07D66F8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488280C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198.178</w:t>
            </w:r>
          </w:p>
        </w:tc>
      </w:tr>
      <w:tr w:rsidR="009C5633" w14:paraId="1B2BD1A9" w14:textId="77777777" w:rsidTr="003F01ED">
        <w:tc>
          <w:tcPr>
            <w:tcW w:w="1004" w:type="dxa"/>
            <w:vAlign w:val="bottom"/>
          </w:tcPr>
          <w:p w14:paraId="25EBAF6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RACE</w:t>
            </w:r>
          </w:p>
        </w:tc>
        <w:tc>
          <w:tcPr>
            <w:tcW w:w="1004" w:type="dxa"/>
            <w:vAlign w:val="bottom"/>
          </w:tcPr>
          <w:p w14:paraId="5DB55B2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17806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4A0E97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C29D06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75.789</w:t>
            </w:r>
          </w:p>
        </w:tc>
      </w:tr>
      <w:tr w:rsidR="009C5633" w14:paraId="1C418338" w14:textId="77777777" w:rsidTr="003F01ED">
        <w:tc>
          <w:tcPr>
            <w:tcW w:w="1004" w:type="dxa"/>
            <w:vAlign w:val="bottom"/>
          </w:tcPr>
          <w:p w14:paraId="7B1711B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3F0E903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2CBF4A7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197E7A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7B9EF59D"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79.842</w:t>
            </w:r>
          </w:p>
        </w:tc>
      </w:tr>
      <w:tr w:rsidR="009C5633" w14:paraId="5A2D9BDA" w14:textId="77777777" w:rsidTr="003F01ED">
        <w:tc>
          <w:tcPr>
            <w:tcW w:w="1004" w:type="dxa"/>
            <w:vAlign w:val="bottom"/>
          </w:tcPr>
          <w:p w14:paraId="1853C68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lastRenderedPageBreak/>
              <w:t>NUMBER_DOSES</w:t>
            </w:r>
          </w:p>
        </w:tc>
        <w:tc>
          <w:tcPr>
            <w:tcW w:w="1004" w:type="dxa"/>
            <w:vAlign w:val="bottom"/>
          </w:tcPr>
          <w:p w14:paraId="60F2D71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0.009</w:t>
            </w:r>
          </w:p>
        </w:tc>
        <w:tc>
          <w:tcPr>
            <w:tcW w:w="1005" w:type="dxa"/>
            <w:vAlign w:val="bottom"/>
          </w:tcPr>
          <w:p w14:paraId="5F328F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1ACB5C7"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9C65EB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38.779</w:t>
            </w:r>
          </w:p>
        </w:tc>
      </w:tr>
      <w:tr w:rsidR="009C5633" w14:paraId="5A22EDF5" w14:textId="77777777" w:rsidTr="003F01ED">
        <w:tc>
          <w:tcPr>
            <w:tcW w:w="1004" w:type="dxa"/>
            <w:vAlign w:val="bottom"/>
          </w:tcPr>
          <w:p w14:paraId="22C0EB9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E19C655"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1DDA8E9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649DC77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13F932E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36.166</w:t>
            </w:r>
          </w:p>
        </w:tc>
      </w:tr>
      <w:tr w:rsidR="009C5633" w14:paraId="33DBD146" w14:textId="77777777" w:rsidTr="003F01ED">
        <w:tc>
          <w:tcPr>
            <w:tcW w:w="1004" w:type="dxa"/>
            <w:vAlign w:val="bottom"/>
          </w:tcPr>
          <w:p w14:paraId="090FBDA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3BEA730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0.091</w:t>
            </w:r>
          </w:p>
        </w:tc>
        <w:tc>
          <w:tcPr>
            <w:tcW w:w="1005" w:type="dxa"/>
            <w:vAlign w:val="bottom"/>
          </w:tcPr>
          <w:p w14:paraId="2C4A929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0.1</w:t>
            </w:r>
          </w:p>
        </w:tc>
        <w:tc>
          <w:tcPr>
            <w:tcW w:w="1005" w:type="dxa"/>
            <w:vAlign w:val="bottom"/>
          </w:tcPr>
          <w:p w14:paraId="43E70259"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051F97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472.718</w:t>
            </w:r>
          </w:p>
        </w:tc>
      </w:tr>
    </w:tbl>
    <w:p w14:paraId="71C41236" w14:textId="6960CBB8" w:rsidR="008B3530" w:rsidRPr="00CB2A3C" w:rsidRDefault="009C5633" w:rsidP="00815D6B">
      <w:pPr>
        <w:jc w:val="both"/>
        <w:rPr>
          <w:sz w:val="12"/>
          <w:szCs w:val="12"/>
        </w:rPr>
      </w:pPr>
      <w:r>
        <w:rPr>
          <w:sz w:val="12"/>
          <w:szCs w:val="12"/>
        </w:rPr>
        <w:t>Table 5. The Feature Importance Rank Returned by Random Forest</w:t>
      </w:r>
    </w:p>
    <w:p w14:paraId="181BD988" w14:textId="734F6867" w:rsidR="005914B7" w:rsidRDefault="00343927" w:rsidP="005914B7">
      <w:pPr>
        <w:ind w:firstLine="720"/>
        <w:jc w:val="both"/>
      </w:pPr>
      <w:r>
        <w:t>The feature importance rank (table 5.) shows that the most important feature for the Random Forest classifier is ‘</w:t>
      </w:r>
      <w:r>
        <w:rPr>
          <w:i/>
          <w:iCs/>
        </w:rPr>
        <w:t xml:space="preserve">symptom severity’ </w:t>
      </w:r>
      <w:r>
        <w:t xml:space="preserve">followed by </w:t>
      </w:r>
      <w:r>
        <w:rPr>
          <w:i/>
          <w:iCs/>
        </w:rPr>
        <w:t xml:space="preserve">‘age’, </w:t>
      </w:r>
      <w:r>
        <w:t>which agrees with our descriptive analysis (fig. 33).</w:t>
      </w:r>
    </w:p>
    <w:p w14:paraId="443B6BB8" w14:textId="53DA5D6F" w:rsidR="00343927" w:rsidRDefault="005914B7" w:rsidP="00343927">
      <w:pPr>
        <w:ind w:firstLine="720"/>
        <w:jc w:val="both"/>
      </w:pPr>
      <w:r>
        <w:t>Although our descriptive analysis shows that most of the predictors are not good intuitively, the</w:t>
      </w:r>
      <w:r w:rsidR="00B13F03">
        <w:t xml:space="preserve"> performances of the 2 classifiers are acceptable with AUCs of 0.706 and </w:t>
      </w:r>
      <w:r w:rsidR="008A3CCE">
        <w:t xml:space="preserve">0.721 for the </w:t>
      </w:r>
      <w:r>
        <w:t>decision</w:t>
      </w:r>
      <w:r w:rsidR="004C44AC">
        <w:t xml:space="preserve"> tree</w:t>
      </w:r>
      <w:r w:rsidR="008A3CCE">
        <w:t xml:space="preserve"> and Random Forest classifier respectively. </w:t>
      </w:r>
      <w:r w:rsidR="001141BD">
        <w:t xml:space="preserve">When comparing the AUCs, we can see that the Random Forest classifier performed better. </w:t>
      </w:r>
      <w:r w:rsidR="00B931CE">
        <w:t xml:space="preserve">In addition to AUC, </w:t>
      </w:r>
      <w:commentRangeStart w:id="16"/>
      <w:commentRangeStart w:id="17"/>
      <w:r w:rsidR="00B931CE">
        <w:t>we also evaluated our model</w:t>
      </w:r>
      <w:r w:rsidR="00675FE8">
        <w:t xml:space="preserve"> using accuracy</w:t>
      </w:r>
      <w:commentRangeEnd w:id="16"/>
      <w:r w:rsidR="006F6878">
        <w:rPr>
          <w:rStyle w:val="CommentReference"/>
        </w:rPr>
        <w:commentReference w:id="16"/>
      </w:r>
      <w:commentRangeEnd w:id="17"/>
      <w:r w:rsidR="000F0ACE">
        <w:rPr>
          <w:rStyle w:val="CommentReference"/>
        </w:rPr>
        <w:commentReference w:id="17"/>
      </w:r>
      <w:r w:rsidR="00675FE8">
        <w:t xml:space="preserve">, F1, and other metrics </w:t>
      </w:r>
      <w:r>
        <w:t xml:space="preserve">using a default threshold of 0.5 </w:t>
      </w:r>
      <w:r w:rsidR="00675FE8">
        <w:t>(table 6.), although AUC remains our primary evaluation metric.</w:t>
      </w:r>
      <w:r w:rsidR="00CE4387">
        <w:t xml:space="preserve"> </w:t>
      </w:r>
    </w:p>
    <w:tbl>
      <w:tblPr>
        <w:tblStyle w:val="TableGrid"/>
        <w:tblW w:w="0" w:type="auto"/>
        <w:tblLook w:val="04A0" w:firstRow="1" w:lastRow="0" w:firstColumn="1" w:lastColumn="0" w:noHBand="0" w:noVBand="1"/>
      </w:tblPr>
      <w:tblGrid>
        <w:gridCol w:w="1674"/>
        <w:gridCol w:w="1674"/>
        <w:gridCol w:w="1675"/>
      </w:tblGrid>
      <w:tr w:rsidR="00AB7571" w14:paraId="6F7D1E2D" w14:textId="77777777" w:rsidTr="003F01ED">
        <w:tc>
          <w:tcPr>
            <w:tcW w:w="1674" w:type="dxa"/>
          </w:tcPr>
          <w:p w14:paraId="4E01620C" w14:textId="77777777" w:rsidR="00AB7571" w:rsidRPr="00231A15" w:rsidRDefault="00AB7571" w:rsidP="003F01ED">
            <w:pPr>
              <w:jc w:val="left"/>
              <w:rPr>
                <w:sz w:val="16"/>
                <w:szCs w:val="16"/>
                <w:lang w:val="en-CA"/>
              </w:rPr>
            </w:pPr>
            <w:r w:rsidRPr="00231A15">
              <w:rPr>
                <w:sz w:val="16"/>
                <w:szCs w:val="16"/>
              </w:rPr>
              <w:t>metric/model</w:t>
            </w:r>
          </w:p>
        </w:tc>
        <w:tc>
          <w:tcPr>
            <w:tcW w:w="1674" w:type="dxa"/>
          </w:tcPr>
          <w:p w14:paraId="261B5495" w14:textId="593D33CA" w:rsidR="00AB7571" w:rsidRPr="00231A15" w:rsidRDefault="005914B7" w:rsidP="003F01ED">
            <w:pPr>
              <w:jc w:val="left"/>
              <w:rPr>
                <w:sz w:val="16"/>
                <w:szCs w:val="16"/>
                <w:lang w:val="en-CA"/>
              </w:rPr>
            </w:pPr>
            <w:r>
              <w:rPr>
                <w:sz w:val="16"/>
                <w:szCs w:val="16"/>
              </w:rPr>
              <w:t>Decision</w:t>
            </w:r>
            <w:r w:rsidR="004C44AC">
              <w:rPr>
                <w:sz w:val="16"/>
                <w:szCs w:val="16"/>
              </w:rPr>
              <w:t xml:space="preserve"> tree</w:t>
            </w:r>
          </w:p>
        </w:tc>
        <w:tc>
          <w:tcPr>
            <w:tcW w:w="1675" w:type="dxa"/>
          </w:tcPr>
          <w:p w14:paraId="01889307" w14:textId="77777777" w:rsidR="00AB7571" w:rsidRPr="00231A15" w:rsidRDefault="00AB7571" w:rsidP="003F01ED">
            <w:pPr>
              <w:jc w:val="left"/>
              <w:rPr>
                <w:sz w:val="16"/>
                <w:szCs w:val="16"/>
                <w:lang w:val="en-CA"/>
              </w:rPr>
            </w:pPr>
            <w:r w:rsidRPr="00231A15">
              <w:rPr>
                <w:sz w:val="16"/>
                <w:szCs w:val="16"/>
              </w:rPr>
              <w:t>Random Forest</w:t>
            </w:r>
          </w:p>
        </w:tc>
      </w:tr>
      <w:tr w:rsidR="00AB7571" w14:paraId="238C9A67" w14:textId="77777777" w:rsidTr="003F01ED">
        <w:tc>
          <w:tcPr>
            <w:tcW w:w="1674" w:type="dxa"/>
          </w:tcPr>
          <w:p w14:paraId="2DFB8BC0" w14:textId="77777777" w:rsidR="00AB7571" w:rsidRPr="00231A15" w:rsidRDefault="00AB7571" w:rsidP="003F01ED">
            <w:pPr>
              <w:jc w:val="left"/>
              <w:rPr>
                <w:sz w:val="16"/>
                <w:szCs w:val="16"/>
                <w:lang w:val="en-CA"/>
              </w:rPr>
            </w:pPr>
            <w:r w:rsidRPr="00231A15">
              <w:rPr>
                <w:sz w:val="16"/>
                <w:szCs w:val="16"/>
              </w:rPr>
              <w:t>AUC</w:t>
            </w:r>
          </w:p>
        </w:tc>
        <w:tc>
          <w:tcPr>
            <w:tcW w:w="1674" w:type="dxa"/>
          </w:tcPr>
          <w:p w14:paraId="262D1D3E" w14:textId="77777777" w:rsidR="00AB7571" w:rsidRPr="00231A15" w:rsidRDefault="00AB7571" w:rsidP="003F01ED">
            <w:pPr>
              <w:jc w:val="left"/>
              <w:rPr>
                <w:sz w:val="16"/>
                <w:szCs w:val="16"/>
                <w:lang w:val="en-CA"/>
              </w:rPr>
            </w:pPr>
            <w:r w:rsidRPr="00231A15">
              <w:rPr>
                <w:sz w:val="16"/>
                <w:szCs w:val="16"/>
              </w:rPr>
              <w:t>0.706</w:t>
            </w:r>
          </w:p>
        </w:tc>
        <w:tc>
          <w:tcPr>
            <w:tcW w:w="1675" w:type="dxa"/>
          </w:tcPr>
          <w:p w14:paraId="2BC79ADB" w14:textId="77777777" w:rsidR="00AB7571" w:rsidRPr="00231A15" w:rsidRDefault="00AB7571" w:rsidP="003F01ED">
            <w:pPr>
              <w:jc w:val="left"/>
              <w:rPr>
                <w:b/>
                <w:bCs/>
                <w:sz w:val="16"/>
                <w:szCs w:val="16"/>
                <w:lang w:val="en-CA"/>
              </w:rPr>
            </w:pPr>
            <w:r w:rsidRPr="00231A15">
              <w:rPr>
                <w:b/>
                <w:bCs/>
                <w:sz w:val="16"/>
                <w:szCs w:val="16"/>
              </w:rPr>
              <w:t>0.721</w:t>
            </w:r>
          </w:p>
        </w:tc>
      </w:tr>
      <w:tr w:rsidR="00AB7571" w14:paraId="20133237" w14:textId="77777777" w:rsidTr="003F01ED">
        <w:tc>
          <w:tcPr>
            <w:tcW w:w="1674" w:type="dxa"/>
          </w:tcPr>
          <w:p w14:paraId="640C28E6" w14:textId="77777777" w:rsidR="00AB7571" w:rsidRPr="00231A15" w:rsidRDefault="00AB7571" w:rsidP="003F01ED">
            <w:pPr>
              <w:jc w:val="left"/>
              <w:rPr>
                <w:sz w:val="16"/>
                <w:szCs w:val="16"/>
                <w:lang w:val="en-CA"/>
              </w:rPr>
            </w:pPr>
            <w:r w:rsidRPr="00231A15">
              <w:rPr>
                <w:sz w:val="16"/>
                <w:szCs w:val="16"/>
              </w:rPr>
              <w:t>Accuracy</w:t>
            </w:r>
          </w:p>
        </w:tc>
        <w:tc>
          <w:tcPr>
            <w:tcW w:w="1674" w:type="dxa"/>
          </w:tcPr>
          <w:p w14:paraId="4189E455" w14:textId="77777777" w:rsidR="00AB7571" w:rsidRPr="00231A15" w:rsidRDefault="00AB7571" w:rsidP="003F01ED">
            <w:pPr>
              <w:jc w:val="left"/>
              <w:rPr>
                <w:b/>
                <w:bCs/>
                <w:sz w:val="16"/>
                <w:szCs w:val="16"/>
                <w:lang w:val="en-CA"/>
              </w:rPr>
            </w:pPr>
            <w:r w:rsidRPr="00231A15">
              <w:rPr>
                <w:b/>
                <w:bCs/>
                <w:sz w:val="16"/>
                <w:szCs w:val="16"/>
              </w:rPr>
              <w:t>0.711</w:t>
            </w:r>
          </w:p>
        </w:tc>
        <w:tc>
          <w:tcPr>
            <w:tcW w:w="1675" w:type="dxa"/>
          </w:tcPr>
          <w:p w14:paraId="6209767B" w14:textId="77777777" w:rsidR="00AB7571" w:rsidRPr="00231A15" w:rsidRDefault="00AB7571" w:rsidP="003F01ED">
            <w:pPr>
              <w:jc w:val="left"/>
              <w:rPr>
                <w:sz w:val="16"/>
                <w:szCs w:val="16"/>
                <w:lang w:val="en-CA"/>
              </w:rPr>
            </w:pPr>
            <w:r w:rsidRPr="00231A15">
              <w:rPr>
                <w:sz w:val="16"/>
                <w:szCs w:val="16"/>
              </w:rPr>
              <w:t>0.676</w:t>
            </w:r>
          </w:p>
        </w:tc>
      </w:tr>
      <w:tr w:rsidR="00AB7571" w14:paraId="3239E9A9" w14:textId="77777777" w:rsidTr="003F01ED">
        <w:tc>
          <w:tcPr>
            <w:tcW w:w="1674" w:type="dxa"/>
          </w:tcPr>
          <w:p w14:paraId="1B7A202E" w14:textId="77777777" w:rsidR="00AB7571" w:rsidRPr="00231A15" w:rsidRDefault="00AB7571" w:rsidP="003F01ED">
            <w:pPr>
              <w:jc w:val="left"/>
              <w:rPr>
                <w:sz w:val="16"/>
                <w:szCs w:val="16"/>
                <w:lang w:val="en-CA"/>
              </w:rPr>
            </w:pPr>
            <w:r w:rsidRPr="00231A15">
              <w:rPr>
                <w:sz w:val="16"/>
                <w:szCs w:val="16"/>
              </w:rPr>
              <w:t>Sensitivity</w:t>
            </w:r>
          </w:p>
        </w:tc>
        <w:tc>
          <w:tcPr>
            <w:tcW w:w="1674" w:type="dxa"/>
          </w:tcPr>
          <w:p w14:paraId="37314107" w14:textId="77777777" w:rsidR="00AB7571" w:rsidRPr="00231A15" w:rsidRDefault="00AB7571" w:rsidP="003F01ED">
            <w:pPr>
              <w:jc w:val="left"/>
              <w:rPr>
                <w:b/>
                <w:bCs/>
                <w:sz w:val="16"/>
                <w:szCs w:val="16"/>
                <w:lang w:val="en-CA"/>
              </w:rPr>
            </w:pPr>
            <w:r w:rsidRPr="00231A15">
              <w:rPr>
                <w:b/>
                <w:bCs/>
                <w:sz w:val="16"/>
                <w:szCs w:val="16"/>
              </w:rPr>
              <w:t>0.723</w:t>
            </w:r>
          </w:p>
        </w:tc>
        <w:tc>
          <w:tcPr>
            <w:tcW w:w="1675" w:type="dxa"/>
          </w:tcPr>
          <w:p w14:paraId="77988BD9" w14:textId="77777777" w:rsidR="00AB7571" w:rsidRPr="00231A15" w:rsidRDefault="00AB7571" w:rsidP="003F01ED">
            <w:pPr>
              <w:jc w:val="left"/>
              <w:rPr>
                <w:sz w:val="16"/>
                <w:szCs w:val="16"/>
                <w:lang w:val="en-CA"/>
              </w:rPr>
            </w:pPr>
            <w:r w:rsidRPr="00231A15">
              <w:rPr>
                <w:sz w:val="16"/>
                <w:szCs w:val="16"/>
              </w:rPr>
              <w:t>0.678</w:t>
            </w:r>
          </w:p>
        </w:tc>
      </w:tr>
      <w:tr w:rsidR="00AB7571" w14:paraId="3D1B271B" w14:textId="77777777" w:rsidTr="003F01ED">
        <w:tc>
          <w:tcPr>
            <w:tcW w:w="1674" w:type="dxa"/>
          </w:tcPr>
          <w:p w14:paraId="72C5CC89" w14:textId="77777777" w:rsidR="00AB7571" w:rsidRPr="00231A15" w:rsidRDefault="00AB7571" w:rsidP="003F01ED">
            <w:pPr>
              <w:jc w:val="left"/>
              <w:rPr>
                <w:sz w:val="16"/>
                <w:szCs w:val="16"/>
                <w:lang w:val="en-CA"/>
              </w:rPr>
            </w:pPr>
            <w:r w:rsidRPr="00231A15">
              <w:rPr>
                <w:sz w:val="16"/>
                <w:szCs w:val="16"/>
              </w:rPr>
              <w:t>Specificity</w:t>
            </w:r>
          </w:p>
        </w:tc>
        <w:tc>
          <w:tcPr>
            <w:tcW w:w="1674" w:type="dxa"/>
          </w:tcPr>
          <w:p w14:paraId="2944A34D" w14:textId="77777777" w:rsidR="00AB7571" w:rsidRPr="00231A15" w:rsidRDefault="00AB7571" w:rsidP="003F01ED">
            <w:pPr>
              <w:jc w:val="left"/>
              <w:rPr>
                <w:sz w:val="16"/>
                <w:szCs w:val="16"/>
                <w:lang w:val="en-CA"/>
              </w:rPr>
            </w:pPr>
            <w:r w:rsidRPr="00231A15">
              <w:rPr>
                <w:sz w:val="16"/>
                <w:szCs w:val="16"/>
              </w:rPr>
              <w:t>0.607</w:t>
            </w:r>
          </w:p>
        </w:tc>
        <w:tc>
          <w:tcPr>
            <w:tcW w:w="1675" w:type="dxa"/>
          </w:tcPr>
          <w:p w14:paraId="49397A71" w14:textId="77777777" w:rsidR="00AB7571" w:rsidRPr="00231A15" w:rsidRDefault="00AB7571" w:rsidP="003F01ED">
            <w:pPr>
              <w:jc w:val="left"/>
              <w:rPr>
                <w:b/>
                <w:bCs/>
                <w:sz w:val="16"/>
                <w:szCs w:val="16"/>
                <w:lang w:val="en-CA"/>
              </w:rPr>
            </w:pPr>
            <w:r w:rsidRPr="00231A15">
              <w:rPr>
                <w:b/>
                <w:bCs/>
                <w:sz w:val="16"/>
                <w:szCs w:val="16"/>
              </w:rPr>
              <w:t>0.668</w:t>
            </w:r>
          </w:p>
        </w:tc>
      </w:tr>
      <w:tr w:rsidR="00AB7571" w14:paraId="52301FFC" w14:textId="77777777" w:rsidTr="003F01ED">
        <w:tc>
          <w:tcPr>
            <w:tcW w:w="1674" w:type="dxa"/>
          </w:tcPr>
          <w:p w14:paraId="55B7F96B" w14:textId="77777777" w:rsidR="00AB7571" w:rsidRPr="00231A15" w:rsidRDefault="00AB7571" w:rsidP="003F01ED">
            <w:pPr>
              <w:jc w:val="left"/>
              <w:rPr>
                <w:sz w:val="16"/>
                <w:szCs w:val="16"/>
                <w:lang w:val="en-CA"/>
              </w:rPr>
            </w:pPr>
            <w:r w:rsidRPr="00231A15">
              <w:rPr>
                <w:sz w:val="16"/>
                <w:szCs w:val="16"/>
              </w:rPr>
              <w:t>Precision</w:t>
            </w:r>
          </w:p>
        </w:tc>
        <w:tc>
          <w:tcPr>
            <w:tcW w:w="1674" w:type="dxa"/>
          </w:tcPr>
          <w:p w14:paraId="0DE86A12" w14:textId="77777777" w:rsidR="00AB7571" w:rsidRPr="00231A15" w:rsidRDefault="00AB7571" w:rsidP="003F01ED">
            <w:pPr>
              <w:jc w:val="left"/>
              <w:rPr>
                <w:sz w:val="16"/>
                <w:szCs w:val="16"/>
                <w:lang w:val="en-CA"/>
              </w:rPr>
            </w:pPr>
            <w:r w:rsidRPr="00231A15">
              <w:rPr>
                <w:sz w:val="16"/>
                <w:szCs w:val="16"/>
              </w:rPr>
              <w:t>0.922</w:t>
            </w:r>
          </w:p>
        </w:tc>
        <w:tc>
          <w:tcPr>
            <w:tcW w:w="1675" w:type="dxa"/>
          </w:tcPr>
          <w:p w14:paraId="2839F31B" w14:textId="77777777" w:rsidR="00AB7571" w:rsidRPr="00231A15" w:rsidRDefault="00AB7571" w:rsidP="003F01ED">
            <w:pPr>
              <w:jc w:val="left"/>
              <w:rPr>
                <w:b/>
                <w:bCs/>
                <w:sz w:val="16"/>
                <w:szCs w:val="16"/>
                <w:lang w:val="en-CA"/>
              </w:rPr>
            </w:pPr>
            <w:r w:rsidRPr="00231A15">
              <w:rPr>
                <w:b/>
                <w:bCs/>
                <w:sz w:val="16"/>
                <w:szCs w:val="16"/>
              </w:rPr>
              <w:t>0.929</w:t>
            </w:r>
          </w:p>
        </w:tc>
      </w:tr>
      <w:tr w:rsidR="00AB7571" w14:paraId="33315EDD" w14:textId="77777777" w:rsidTr="003F01ED">
        <w:tc>
          <w:tcPr>
            <w:tcW w:w="1674" w:type="dxa"/>
          </w:tcPr>
          <w:p w14:paraId="1B47E3D6" w14:textId="77777777" w:rsidR="00AB7571" w:rsidRPr="00231A15" w:rsidRDefault="00AB7571" w:rsidP="003F01ED">
            <w:pPr>
              <w:jc w:val="left"/>
              <w:rPr>
                <w:sz w:val="16"/>
                <w:szCs w:val="16"/>
                <w:lang w:val="en-CA"/>
              </w:rPr>
            </w:pPr>
            <w:r w:rsidRPr="00231A15">
              <w:rPr>
                <w:sz w:val="16"/>
                <w:szCs w:val="16"/>
              </w:rPr>
              <w:t>Recall</w:t>
            </w:r>
          </w:p>
        </w:tc>
        <w:tc>
          <w:tcPr>
            <w:tcW w:w="1674" w:type="dxa"/>
          </w:tcPr>
          <w:p w14:paraId="2FFC41B0" w14:textId="77777777" w:rsidR="00AB7571" w:rsidRPr="00231A15" w:rsidRDefault="00AB7571" w:rsidP="003F01ED">
            <w:pPr>
              <w:jc w:val="left"/>
              <w:rPr>
                <w:b/>
                <w:bCs/>
                <w:sz w:val="16"/>
                <w:szCs w:val="16"/>
                <w:lang w:val="en-CA"/>
              </w:rPr>
            </w:pPr>
            <w:r w:rsidRPr="00231A15">
              <w:rPr>
                <w:b/>
                <w:bCs/>
                <w:sz w:val="16"/>
                <w:szCs w:val="16"/>
              </w:rPr>
              <w:t>0.727</w:t>
            </w:r>
          </w:p>
        </w:tc>
        <w:tc>
          <w:tcPr>
            <w:tcW w:w="1675" w:type="dxa"/>
          </w:tcPr>
          <w:p w14:paraId="7B70D892" w14:textId="77777777" w:rsidR="00AB7571" w:rsidRPr="00231A15" w:rsidRDefault="00AB7571" w:rsidP="003F01ED">
            <w:pPr>
              <w:jc w:val="left"/>
              <w:rPr>
                <w:sz w:val="16"/>
                <w:szCs w:val="16"/>
                <w:lang w:val="en-CA"/>
              </w:rPr>
            </w:pPr>
            <w:r w:rsidRPr="00231A15">
              <w:rPr>
                <w:sz w:val="16"/>
                <w:szCs w:val="16"/>
              </w:rPr>
              <w:t>0.678</w:t>
            </w:r>
          </w:p>
        </w:tc>
      </w:tr>
      <w:tr w:rsidR="00AB7571" w14:paraId="54FDD565" w14:textId="77777777" w:rsidTr="003F01ED">
        <w:tc>
          <w:tcPr>
            <w:tcW w:w="1674" w:type="dxa"/>
          </w:tcPr>
          <w:p w14:paraId="081107A6" w14:textId="77777777" w:rsidR="00AB7571" w:rsidRPr="00231A15" w:rsidRDefault="00AB7571" w:rsidP="003F01ED">
            <w:pPr>
              <w:jc w:val="left"/>
              <w:rPr>
                <w:sz w:val="16"/>
                <w:szCs w:val="16"/>
                <w:lang w:val="en-CA"/>
              </w:rPr>
            </w:pPr>
            <w:r w:rsidRPr="00231A15">
              <w:rPr>
                <w:sz w:val="16"/>
                <w:szCs w:val="16"/>
              </w:rPr>
              <w:t>F1</w:t>
            </w:r>
          </w:p>
        </w:tc>
        <w:tc>
          <w:tcPr>
            <w:tcW w:w="1674" w:type="dxa"/>
          </w:tcPr>
          <w:p w14:paraId="105F2A19" w14:textId="77777777" w:rsidR="00AB7571" w:rsidRPr="00231A15" w:rsidRDefault="00AB7571" w:rsidP="003F01ED">
            <w:pPr>
              <w:jc w:val="left"/>
              <w:rPr>
                <w:b/>
                <w:bCs/>
                <w:sz w:val="16"/>
                <w:szCs w:val="16"/>
                <w:lang w:val="en-CA"/>
              </w:rPr>
            </w:pPr>
            <w:r w:rsidRPr="00231A15">
              <w:rPr>
                <w:b/>
                <w:bCs/>
                <w:sz w:val="16"/>
                <w:szCs w:val="16"/>
              </w:rPr>
              <w:t>0.813</w:t>
            </w:r>
          </w:p>
        </w:tc>
        <w:tc>
          <w:tcPr>
            <w:tcW w:w="1675" w:type="dxa"/>
          </w:tcPr>
          <w:p w14:paraId="2DDEBCCD" w14:textId="77777777" w:rsidR="00AB7571" w:rsidRPr="00231A15" w:rsidRDefault="00AB7571" w:rsidP="003F01ED">
            <w:pPr>
              <w:jc w:val="left"/>
              <w:rPr>
                <w:sz w:val="16"/>
                <w:szCs w:val="16"/>
                <w:lang w:val="en-CA"/>
              </w:rPr>
            </w:pPr>
            <w:r w:rsidRPr="00231A15">
              <w:rPr>
                <w:sz w:val="16"/>
                <w:szCs w:val="16"/>
              </w:rPr>
              <w:t>0.784</w:t>
            </w:r>
          </w:p>
        </w:tc>
      </w:tr>
    </w:tbl>
    <w:p w14:paraId="51DB3136" w14:textId="45603C01" w:rsidR="006F6878" w:rsidRPr="00AB7571" w:rsidRDefault="00AB7571" w:rsidP="006F6878">
      <w:pPr>
        <w:jc w:val="both"/>
        <w:rPr>
          <w:sz w:val="12"/>
          <w:szCs w:val="12"/>
        </w:rPr>
      </w:pPr>
      <w:r>
        <w:rPr>
          <w:sz w:val="12"/>
          <w:szCs w:val="12"/>
        </w:rPr>
        <w:t xml:space="preserve">Table 6. Performance Metrics of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and Random Forest Models</w:t>
      </w:r>
    </w:p>
    <w:p w14:paraId="7BFBEE45" w14:textId="2AAB1C8F" w:rsidR="004C79F1" w:rsidRDefault="004C79F1" w:rsidP="004C79F1">
      <w:pPr>
        <w:pStyle w:val="Heading1"/>
      </w:pPr>
      <w:r>
        <w:t>Conclusions</w:t>
      </w:r>
    </w:p>
    <w:p w14:paraId="591CACDF" w14:textId="41488571" w:rsidR="004C79F1" w:rsidRDefault="00D11909" w:rsidP="00D11909">
      <w:pPr>
        <w:pStyle w:val="Heading2"/>
      </w:pPr>
      <w:commentRangeStart w:id="18"/>
      <w:commentRangeStart w:id="19"/>
      <w:r>
        <w:t>Conclusions</w:t>
      </w:r>
      <w:commentRangeEnd w:id="18"/>
      <w:r w:rsidR="00506D59">
        <w:rPr>
          <w:rStyle w:val="CommentReference"/>
          <w:i w:val="0"/>
          <w:iCs w:val="0"/>
          <w:noProof w:val="0"/>
        </w:rPr>
        <w:commentReference w:id="18"/>
      </w:r>
      <w:commentRangeEnd w:id="19"/>
      <w:r w:rsidR="00695706">
        <w:rPr>
          <w:rStyle w:val="CommentReference"/>
          <w:i w:val="0"/>
          <w:iCs w:val="0"/>
          <w:noProof w:val="0"/>
        </w:rPr>
        <w:commentReference w:id="19"/>
      </w:r>
    </w:p>
    <w:p w14:paraId="6C39790A" w14:textId="7EE8FC65" w:rsidR="002C40C8" w:rsidRDefault="00961BD1" w:rsidP="00752FA8">
      <w:pPr>
        <w:ind w:firstLine="288"/>
        <w:jc w:val="left"/>
      </w:pPr>
      <w:r>
        <w:t xml:space="preserve">Our demographic analysis </w:t>
      </w:r>
      <w:r w:rsidR="00752FA8">
        <w:t xml:space="preserve">found that both individuals assigned female at birth and </w:t>
      </w:r>
      <w:r w:rsidR="00D61E6A">
        <w:t xml:space="preserve">female-identifying individuals </w:t>
      </w:r>
      <w:r w:rsidR="0075570A">
        <w:t>are developing Long Covid-19. This could be significant although more diverse datasets would need to be analyzed since our dataset</w:t>
      </w:r>
      <w:r w:rsidR="00A3187C">
        <w:t>s [12], [13]</w:t>
      </w:r>
      <w:r w:rsidR="0075570A">
        <w:t xml:space="preserve"> </w:t>
      </w:r>
      <w:r w:rsidR="00D01E9C">
        <w:t xml:space="preserve">had a majority of female-identifying individuals. </w:t>
      </w:r>
      <w:r w:rsidR="00A1719A">
        <w:t xml:space="preserve">Additionally, </w:t>
      </w:r>
      <w:r w:rsidR="00C97C51">
        <w:t xml:space="preserve">our analysis showed </w:t>
      </w:r>
      <w:r w:rsidR="00387B41">
        <w:t>that most</w:t>
      </w:r>
      <w:r w:rsidR="00C97C51">
        <w:t xml:space="preserve"> of the individuals with Long Covid-19 are White</w:t>
      </w:r>
      <w:r w:rsidR="00387B41">
        <w:t>. Again, this would need further analysis since our datasets</w:t>
      </w:r>
      <w:r w:rsidR="00A3187C">
        <w:t xml:space="preserve"> [12], [13]</w:t>
      </w:r>
      <w:r w:rsidR="00387B41">
        <w:t xml:space="preserve"> had a majority of White individuals. We also found that individuals that received at least</w:t>
      </w:r>
      <w:r w:rsidR="00A3187C">
        <w:t xml:space="preserve"> one</w:t>
      </w:r>
      <w:r w:rsidR="00387B41">
        <w:t xml:space="preserve"> vaccine</w:t>
      </w:r>
      <w:r w:rsidR="00BC249A">
        <w:t xml:space="preserve"> are developing Long Covid-19. This could indicate that Long Covid-19 </w:t>
      </w:r>
      <w:r w:rsidR="00A14A5F">
        <w:t>is linked to a breakthrough infection, although this would require further analysis.</w:t>
      </w:r>
    </w:p>
    <w:p w14:paraId="442DA7A3" w14:textId="31CE0FD1" w:rsidR="00A14A5F" w:rsidRDefault="005348E1" w:rsidP="00752FA8">
      <w:pPr>
        <w:ind w:firstLine="288"/>
        <w:jc w:val="left"/>
      </w:pPr>
      <w:r>
        <w:t xml:space="preserve">Using association rule mining, we found several significant rules for both the </w:t>
      </w:r>
      <w:r w:rsidR="00A3187C">
        <w:t>W</w:t>
      </w:r>
      <w:r>
        <w:t xml:space="preserve">eek 46 and </w:t>
      </w:r>
      <w:r w:rsidR="00A3187C">
        <w:t>W</w:t>
      </w:r>
      <w:r>
        <w:t>eek 49 datasets</w:t>
      </w:r>
      <w:r w:rsidR="00A3187C">
        <w:t xml:space="preserve"> [12], [13]</w:t>
      </w:r>
      <w:r w:rsidR="007F1143">
        <w:t>. Both datasets had high confidence rules indicating that individuals assigned female at birth</w:t>
      </w:r>
      <w:r w:rsidR="003E1507">
        <w:t xml:space="preserve"> develop Long Covid-19. This matches the results </w:t>
      </w:r>
      <w:r w:rsidR="00FD13EA">
        <w:t>of our</w:t>
      </w:r>
      <w:r w:rsidR="003E1507">
        <w:t xml:space="preserve"> demographic analysis.</w:t>
      </w:r>
    </w:p>
    <w:p w14:paraId="5FBCAAD7" w14:textId="7E16ED51" w:rsidR="00FD13EA" w:rsidRDefault="00FD7436" w:rsidP="004A69BF">
      <w:pPr>
        <w:ind w:firstLine="288"/>
        <w:jc w:val="left"/>
      </w:pPr>
      <w:r>
        <w:t>The results of our symptom clustering reported that headache, cough and fatigue were the most prevalent Long Covid-19 symptoms.</w:t>
      </w:r>
      <w:r w:rsidR="008D35F2">
        <w:t xml:space="preserve"> We also found significant differences in symptom occurrences among different demographic subgroups.  Patients in the ≥50 subgroup tended to have more symptoms</w:t>
      </w:r>
      <w:r w:rsidR="00C12943">
        <w:t xml:space="preserve">, which included non-communicable diseases, pre-existing conditions, </w:t>
      </w:r>
      <w:r w:rsidR="00D725B3">
        <w:t>fatigue, and joint pain. Additionally, we found that more female-identifying individuals experience</w:t>
      </w:r>
      <w:r w:rsidR="00D25748">
        <w:t>d</w:t>
      </w:r>
      <w:r w:rsidR="00D725B3">
        <w:t xml:space="preserve"> shortness of breath and chest pain</w:t>
      </w:r>
      <w:r w:rsidR="00F413FC">
        <w:t xml:space="preserve"> when experiencing Long Covid-19. When comparing symptoms between the Kenya and Malawi</w:t>
      </w:r>
      <w:r w:rsidR="00E30BD1">
        <w:t xml:space="preserve"> [14], [15]</w:t>
      </w:r>
      <w:r w:rsidR="00F413FC">
        <w:t>, we found significant differences</w:t>
      </w:r>
      <w:r w:rsidR="00A41835">
        <w:t xml:space="preserve"> which could be due to different Covid-19 variants or </w:t>
      </w:r>
      <w:r w:rsidR="00D25748">
        <w:t>time differences</w:t>
      </w:r>
      <w:r w:rsidR="00370BDA">
        <w:t xml:space="preserve"> between the surveys. </w:t>
      </w:r>
      <w:r w:rsidR="00CA0348">
        <w:t xml:space="preserve">We </w:t>
      </w:r>
      <w:r w:rsidR="00CA0348">
        <w:t xml:space="preserve">did not find any significant overlap between cluster results and age groups although we can see high concentrations of non-communicable diseases and pre-existing conditions in </w:t>
      </w:r>
      <w:r w:rsidR="009A0D90">
        <w:t>the ≥50 age group.</w:t>
      </w:r>
    </w:p>
    <w:p w14:paraId="49C49B99" w14:textId="26C17978" w:rsidR="009A0D90" w:rsidRPr="002C40C8" w:rsidRDefault="009A0D90" w:rsidP="004A69BF">
      <w:pPr>
        <w:ind w:firstLine="288"/>
        <w:jc w:val="left"/>
      </w:pPr>
      <w:r>
        <w:t>The results of our descriptive analysis</w:t>
      </w:r>
      <w:r w:rsidR="00DC382A">
        <w:t xml:space="preserve"> indicate that symptom severity is a strong distinguisher and </w:t>
      </w:r>
      <w:r w:rsidR="00DA181B">
        <w:t xml:space="preserve">is supported by the results of our feature selection, which reported that symptom severity had the highest importance rank. </w:t>
      </w:r>
      <w:r w:rsidR="0050513F">
        <w:t xml:space="preserve">Our decision tree performed well and had an AUC of 0.706 (±0.011). Our Random Forest model performed better </w:t>
      </w:r>
      <w:r w:rsidR="0050513F" w:rsidRPr="004D7AC3">
        <w:t xml:space="preserve">and had an AUC </w:t>
      </w:r>
      <w:r w:rsidR="00D51225" w:rsidRPr="004D7AC3">
        <w:t xml:space="preserve">of 0.721 (±0.011). </w:t>
      </w:r>
      <w:r w:rsidR="00924978" w:rsidRPr="004D7AC3">
        <w:t>The random forest model created by</w:t>
      </w:r>
      <w:r w:rsidR="00CD4605">
        <w:t xml:space="preserve"> </w:t>
      </w:r>
      <w:r w:rsidR="00CD4605">
        <w:rPr>
          <w:rStyle w:val="highwire-cite-metadata-doi"/>
        </w:rPr>
        <w:t>Sudre</w:t>
      </w:r>
      <w:r w:rsidR="00CD4605">
        <w:rPr>
          <w:rStyle w:val="highwire-cite-metadata-doi"/>
        </w:rPr>
        <w:t xml:space="preserve"> et al.</w:t>
      </w:r>
      <w:r w:rsidR="00924978" w:rsidRPr="004D7AC3">
        <w:t xml:space="preserve"> </w:t>
      </w:r>
      <w:r w:rsidR="00E30BD1" w:rsidRPr="004D7AC3">
        <w:t>[19]</w:t>
      </w:r>
      <w:r w:rsidR="00924978" w:rsidRPr="004D7AC3">
        <w:t xml:space="preserve"> performed better than both of our models with an AUC of 0.76</w:t>
      </w:r>
      <w:r w:rsidR="004D7AC3">
        <w:t xml:space="preserve"> [19]</w:t>
      </w:r>
      <w:r w:rsidR="00924978" w:rsidRPr="004D7AC3">
        <w:t>, although this model used different datasets and predictors.</w:t>
      </w:r>
      <w:r w:rsidR="00924978">
        <w:t xml:space="preserve"> </w:t>
      </w:r>
    </w:p>
    <w:p w14:paraId="6818D524" w14:textId="4BD4A761" w:rsidR="00D11909" w:rsidRDefault="00D11909" w:rsidP="00D11909">
      <w:pPr>
        <w:pStyle w:val="Heading2"/>
      </w:pPr>
      <w:r>
        <w:t>Limitations</w:t>
      </w:r>
    </w:p>
    <w:p w14:paraId="7F8D24B8" w14:textId="1AC97388"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014663F" w14:textId="39D7B769" w:rsidR="00DE4707" w:rsidRDefault="00F204F0" w:rsidP="00DC20E7">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as a result of a breakthrough infection</w:t>
      </w:r>
      <w:r>
        <w:t xml:space="preserve">. </w:t>
      </w:r>
      <w:r w:rsidR="00115848">
        <w:t xml:space="preserve">This </w:t>
      </w:r>
      <w:r w:rsidR="00DA482B">
        <w:t>would include investigating the type of vaccine administered, time between vaccine doses, number of doses etc.</w:t>
      </w:r>
    </w:p>
    <w:p w14:paraId="16BDCB8E" w14:textId="32BF0E2D" w:rsidR="00DC20E7" w:rsidRPr="00725757" w:rsidRDefault="00DC20E7" w:rsidP="00DC20E7">
      <w:pPr>
        <w:ind w:firstLine="288"/>
        <w:jc w:val="left"/>
      </w:pPr>
    </w:p>
    <w:p w14:paraId="63E3332E" w14:textId="67D9906D" w:rsidR="0080791D" w:rsidRDefault="0080791D" w:rsidP="0080791D">
      <w:pPr>
        <w:pStyle w:val="Heading5"/>
      </w:pPr>
      <w:commentRangeStart w:id="20"/>
      <w:commentRangeStart w:id="21"/>
      <w:r w:rsidRPr="005B520E">
        <w:t>Acknowledgment</w:t>
      </w:r>
      <w:r>
        <w:t xml:space="preserve"> </w:t>
      </w:r>
      <w:commentRangeEnd w:id="20"/>
      <w:r w:rsidR="00384F01">
        <w:rPr>
          <w:rStyle w:val="CommentReference"/>
          <w:smallCaps w:val="0"/>
          <w:noProof w:val="0"/>
        </w:rPr>
        <w:commentReference w:id="20"/>
      </w:r>
      <w:commentRangeEnd w:id="21"/>
      <w:r w:rsidR="00444A34">
        <w:rPr>
          <w:rStyle w:val="CommentReference"/>
          <w:smallCaps w:val="0"/>
          <w:noProof w:val="0"/>
        </w:rPr>
        <w:commentReference w:id="21"/>
      </w:r>
    </w:p>
    <w:p w14:paraId="7C56585F" w14:textId="583C4E09" w:rsidR="00797BD1" w:rsidRDefault="006A2442" w:rsidP="001A44F9">
      <w:pPr>
        <w:ind w:firstLine="720"/>
        <w:jc w:val="both"/>
      </w:pPr>
      <w:r>
        <w:t>We would like to acknowledge the individual contributions</w:t>
      </w:r>
      <w:r w:rsidR="004B77C2">
        <w:t xml:space="preserve"> of group members to this project. We would like to thank Sean </w:t>
      </w:r>
      <w:r w:rsidR="00831D3F">
        <w:t>Szturm</w:t>
      </w:r>
      <w:r w:rsidR="004B77C2">
        <w:t xml:space="preserve"> for </w:t>
      </w:r>
      <w:r w:rsidR="00497D2C">
        <w:t>his work cleaning the datasets,</w:t>
      </w:r>
      <w:r w:rsidR="00D23AB7">
        <w:t xml:space="preserve"> researching Long Covid-</w:t>
      </w:r>
      <w:r w:rsidR="003D77E7">
        <w:t>19,</w:t>
      </w:r>
      <w:r w:rsidR="008A67C7">
        <w:t xml:space="preserve"> researching Covid-19,</w:t>
      </w:r>
      <w:r w:rsidR="003D77E7">
        <w:t xml:space="preserve"> creating</w:t>
      </w:r>
      <w:r w:rsidR="002D6E7E">
        <w:t xml:space="preserve"> and narrating</w:t>
      </w:r>
      <w:r w:rsidR="00497D2C">
        <w:t xml:space="preserve"> </w:t>
      </w:r>
      <w:r w:rsidR="002D6E7E">
        <w:t xml:space="preserve">the project presentation, </w:t>
      </w:r>
      <w:r w:rsidR="002554CF">
        <w:t xml:space="preserve">and writing the introduction and background information sections of this paper. We would like to thank Ryan Dotzlaw for his work </w:t>
      </w:r>
      <w:r w:rsidR="00A35A74">
        <w:t>preprocessing datasets, performing association rule mining, creating demographic graphs</w:t>
      </w:r>
      <w:r w:rsidR="00CB6B27">
        <w:t xml:space="preserve">, editing this </w:t>
      </w:r>
      <w:r w:rsidR="00CB6B27">
        <w:lastRenderedPageBreak/>
        <w:t>paper</w:t>
      </w:r>
      <w:r w:rsidR="008A67C7">
        <w:t>, and packaging the project together for submission</w:t>
      </w:r>
      <w:r w:rsidR="00CB6B27">
        <w:t xml:space="preserve">. </w:t>
      </w:r>
      <w:r w:rsidR="005B6F83">
        <w:t xml:space="preserve">We would like to thank Da Tan for his work for </w:t>
      </w:r>
      <w:r w:rsidR="008E01E3">
        <w:t xml:space="preserve">clustering demographic and symptom data, creating a classifier, writing the </w:t>
      </w:r>
      <w:r w:rsidR="00324236">
        <w:t xml:space="preserve">methodology section of this paper, writing subsections of the analysis section (E, F), and </w:t>
      </w:r>
      <w:r w:rsidR="005B3C7D">
        <w:t xml:space="preserve">editing the paper. </w:t>
      </w:r>
      <w:r w:rsidR="00CB6B27">
        <w:t xml:space="preserve">We would like to thank Katrina Dotzlaw for </w:t>
      </w:r>
      <w:r w:rsidR="00D23AB7">
        <w:t xml:space="preserve">her work researching Long Covid-19, </w:t>
      </w:r>
      <w:r w:rsidR="003D77E7">
        <w:t xml:space="preserve">analyzing </w:t>
      </w:r>
      <w:r w:rsidR="00443ACB">
        <w:t>the demographic information and association rules</w:t>
      </w:r>
      <w:r w:rsidR="00D06BF7">
        <w:t xml:space="preserve">, writing the methodology section of this paper, writing parts (A, B, C, D) of the analysis section of this paper, editing and formatting </w:t>
      </w:r>
      <w:r w:rsidR="0055713D">
        <w:t xml:space="preserve">subsections of the analysis section (E, F), </w:t>
      </w:r>
      <w:r w:rsidR="005B6F83">
        <w:t>and writing all sections in conclusions.</w:t>
      </w:r>
    </w:p>
    <w:sdt>
      <w:sdtPr>
        <w:rPr>
          <w:smallCaps w:val="0"/>
          <w:noProof w:val="0"/>
        </w:rPr>
        <w:id w:val="-1716577231"/>
        <w:docPartObj>
          <w:docPartGallery w:val="Bibliographies"/>
          <w:docPartUnique/>
        </w:docPartObj>
      </w:sdtPr>
      <w:sdtEndPr/>
      <w:sdtContent>
        <w:p w14:paraId="06BAD697" w14:textId="3869C5D8" w:rsidR="001A3978" w:rsidRDefault="001A3978" w:rsidP="009F6EF6">
          <w:pPr>
            <w:pStyle w:val="Heading1"/>
            <w:numPr>
              <w:ilvl w:val="0"/>
              <w:numId w:val="0"/>
            </w:numPr>
          </w:pPr>
          <w:r>
            <w:t>References</w:t>
          </w:r>
        </w:p>
        <w:sdt>
          <w:sdtPr>
            <w:id w:val="-573587230"/>
            <w:bibliography/>
          </w:sdtPr>
          <w:sdtEndPr/>
          <w:sdtContent>
            <w:p w14:paraId="3086F567" w14:textId="77777777" w:rsidR="00FD1F84" w:rsidRDefault="001A3978">
              <w:pPr>
                <w:rPr>
                  <w:noProof/>
                </w:rPr>
              </w:pPr>
              <w:r>
                <w:fldChar w:fldCharType="begin"/>
              </w:r>
              <w:r>
                <w:instrText xml:space="preserve"> BIBLIOGRAPHY </w:instrText>
              </w:r>
              <w:r>
                <w:fldChar w:fldCharType="separate"/>
              </w:r>
            </w:p>
            <w:tbl>
              <w:tblPr>
                <w:tblW w:w="4721"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929"/>
              </w:tblGrid>
              <w:tr w:rsidR="00A14B76" w14:paraId="3589AC47" w14:textId="77777777" w:rsidTr="00A14B76">
                <w:trPr>
                  <w:divId w:val="136383684"/>
                  <w:tblCellSpacing w:w="15" w:type="dxa"/>
                </w:trPr>
                <w:tc>
                  <w:tcPr>
                    <w:tcW w:w="4939" w:type="pct"/>
                    <w:hideMark/>
                  </w:tcPr>
                  <w:p w14:paraId="115E7FFB" w14:textId="0D87EC98" w:rsidR="00A14B76" w:rsidRPr="003162C1" w:rsidRDefault="00A14B76" w:rsidP="000C3571">
                    <w:pPr>
                      <w:jc w:val="left"/>
                      <w:rPr>
                        <w:color w:val="000000" w:themeColor="text1"/>
                      </w:rPr>
                    </w:pPr>
                    <w:r>
                      <w:t>[</w:t>
                    </w:r>
                    <w:r w:rsidRPr="003162C1">
                      <w:rPr>
                        <w:color w:val="000000" w:themeColor="text1"/>
                      </w:rPr>
                      <w:t xml:space="preserve">1]      Y. Liu, R. Kuo, and S. Shih, “COVID-19: The first documented coronavirus pandemic in history,” </w:t>
                    </w:r>
                    <w:r w:rsidRPr="003162C1">
                      <w:rPr>
                        <w:i/>
                        <w:iCs/>
                        <w:color w:val="000000" w:themeColor="text1"/>
                      </w:rPr>
                      <w:t>Biomedical Journal,</w:t>
                    </w:r>
                    <w:r w:rsidRPr="003162C1">
                      <w:rPr>
                        <w:color w:val="000000" w:themeColor="text1"/>
                      </w:rPr>
                      <w:t xml:space="preserve"> vol. 43, no. 4, pp. 328-333, Aug. 2020, doi: 10.1016/j.bj.2020.04.007.</w:t>
                    </w:r>
                  </w:p>
                  <w:p w14:paraId="71607F1F" w14:textId="46BF4BFC" w:rsidR="00A14B76" w:rsidRPr="003162C1" w:rsidRDefault="00A14B76" w:rsidP="000C3571">
                    <w:pPr>
                      <w:jc w:val="left"/>
                      <w:rPr>
                        <w:color w:val="000000" w:themeColor="text1"/>
                      </w:rPr>
                    </w:pPr>
                    <w:r w:rsidRPr="003162C1">
                      <w:rPr>
                        <w:color w:val="000000" w:themeColor="text1"/>
                      </w:rPr>
                      <w:t>[2]       “WHO Coronavirus (COVID-19) Dashboard.” World Health Organization. https://covid19.who.int/</w:t>
                    </w:r>
                  </w:p>
                  <w:p w14:paraId="1DF9B848" w14:textId="6915D5F1" w:rsidR="00A14B76" w:rsidRPr="003162C1" w:rsidRDefault="0035448A" w:rsidP="000C3571">
                    <w:pPr>
                      <w:jc w:val="left"/>
                      <w:rPr>
                        <w:color w:val="000000" w:themeColor="text1"/>
                      </w:rPr>
                    </w:pPr>
                    <w:r>
                      <w:rPr>
                        <w:color w:val="000000" w:themeColor="text1"/>
                      </w:rPr>
                      <w:t>[A</w:t>
                    </w:r>
                    <w:r w:rsidR="00A14B76" w:rsidRPr="003162C1">
                      <w:rPr>
                        <w:color w:val="000000" w:themeColor="text1"/>
                      </w:rPr>
                      <w:t>ccessed December 19, 2022</w:t>
                    </w:r>
                    <w:r>
                      <w:rPr>
                        <w:color w:val="000000" w:themeColor="text1"/>
                      </w:rPr>
                      <w:t>]</w:t>
                    </w:r>
                    <w:r w:rsidR="00A14B76" w:rsidRPr="003162C1">
                      <w:rPr>
                        <w:color w:val="000000" w:themeColor="text1"/>
                      </w:rPr>
                      <w:t>.</w:t>
                    </w:r>
                  </w:p>
                  <w:p w14:paraId="101F6AEA" w14:textId="47FBB01D" w:rsidR="00A14B76" w:rsidRPr="003162C1" w:rsidRDefault="00A14B76" w:rsidP="000C3571">
                    <w:pPr>
                      <w:jc w:val="left"/>
                      <w:rPr>
                        <w:color w:val="000000" w:themeColor="text1"/>
                      </w:rPr>
                    </w:pPr>
                    <w:r w:rsidRPr="003162C1">
                      <w:rPr>
                        <w:color w:val="000000" w:themeColor="text1"/>
                      </w:rPr>
                      <w:t>[3]       “Coronavirus disease (COVID-19).” World Health Organization. https://www.who.int/health-topics/coronavirus#tab=tab_3 (accessed December 18, 2023).</w:t>
                    </w:r>
                    <w:r w:rsidRPr="003162C1">
                      <w:rPr>
                        <w:color w:val="000000" w:themeColor="text1"/>
                      </w:rPr>
                      <w:br/>
                      <w:t xml:space="preserve">[4]      E. Mahase, “Covid-19: What do we know about “long covid”?,” </w:t>
                    </w:r>
                    <w:r w:rsidRPr="003162C1">
                      <w:rPr>
                        <w:i/>
                        <w:iCs/>
                        <w:color w:val="000000" w:themeColor="text1"/>
                      </w:rPr>
                      <w:t>BMJ,</w:t>
                    </w:r>
                    <w:r w:rsidRPr="003162C1">
                      <w:rPr>
                        <w:color w:val="000000" w:themeColor="text1"/>
                      </w:rPr>
                      <w:t xml:space="preserve"> vol. 370, no. 8254, p. 2815, Jul. 2020, doi: </w:t>
                    </w:r>
                    <w:r w:rsidRPr="003162C1">
                      <w:rPr>
                        <w:rFonts w:eastAsia="Times New Roman"/>
                        <w:color w:val="000000" w:themeColor="text1"/>
                      </w:rPr>
                      <w:t>10.1136/bmj.m2815</w:t>
                    </w:r>
                    <w:r w:rsidRPr="003162C1">
                      <w:rPr>
                        <w:color w:val="000000" w:themeColor="text1"/>
                      </w:rPr>
                      <w:t>.</w:t>
                    </w:r>
                  </w:p>
                  <w:p w14:paraId="205554CC" w14:textId="24E8DC50" w:rsidR="00A14B76" w:rsidRPr="003162C1" w:rsidRDefault="00A14B76" w:rsidP="000C3571">
                    <w:pPr>
                      <w:jc w:val="left"/>
                      <w:rPr>
                        <w:color w:val="000000" w:themeColor="text1"/>
                      </w:rPr>
                    </w:pPr>
                    <w:r w:rsidRPr="003162C1">
                      <w:rPr>
                        <w:color w:val="000000" w:themeColor="text1"/>
                      </w:rPr>
                      <w:t>[5]      “Post COVID-19 condition (Long COVID).” World Health Organization. https://www.who.int/europe/news-room/fact-sheets/item/post-covid-19-condition (accessed December 19, 2022).</w:t>
                    </w:r>
                  </w:p>
                  <w:p w14:paraId="04A2DC05" w14:textId="2B511411" w:rsidR="00A14B76" w:rsidRPr="003162C1" w:rsidRDefault="00A14B76" w:rsidP="000C3571">
                    <w:pPr>
                      <w:jc w:val="left"/>
                      <w:rPr>
                        <w:color w:val="000000" w:themeColor="text1"/>
                      </w:rPr>
                    </w:pPr>
                    <w:r w:rsidRPr="003162C1">
                      <w:rPr>
                        <w:color w:val="000000" w:themeColor="text1"/>
                      </w:rPr>
                      <w:t xml:space="preserve">[6]      H. Crook, S. Raza, J. Nowell, M. Young, and P. Edison, “Long covid – mechanisms, risk factors, and management,” </w:t>
                    </w:r>
                    <w:r w:rsidRPr="003162C1">
                      <w:rPr>
                        <w:i/>
                        <w:iCs/>
                        <w:color w:val="000000" w:themeColor="text1"/>
                      </w:rPr>
                      <w:t>BMJ</w:t>
                    </w:r>
                    <w:r w:rsidRPr="003162C1">
                      <w:rPr>
                        <w:color w:val="000000" w:themeColor="text1"/>
                      </w:rPr>
                      <w:t xml:space="preserve">, vol. 374, no. 8303, pp. 244-247, Jul. 2021, doi: </w:t>
                    </w:r>
                    <w:r w:rsidRPr="003162C1">
                      <w:rPr>
                        <w:rFonts w:eastAsia="Times New Roman"/>
                        <w:color w:val="000000" w:themeColor="text1"/>
                      </w:rPr>
                      <w:t>10.1136/bmj.n1648</w:t>
                    </w:r>
                    <w:r w:rsidRPr="003162C1">
                      <w:rPr>
                        <w:color w:val="000000" w:themeColor="text1"/>
                      </w:rPr>
                      <w:t>.</w:t>
                    </w:r>
                  </w:p>
                  <w:p w14:paraId="76DF7159" w14:textId="016D21B1" w:rsidR="00A14B76" w:rsidRPr="003162C1" w:rsidRDefault="00A14B76" w:rsidP="000C3571">
                    <w:pPr>
                      <w:jc w:val="left"/>
                      <w:rPr>
                        <w:color w:val="000000" w:themeColor="text1"/>
                      </w:rPr>
                    </w:pPr>
                    <w:r w:rsidRPr="003162C1">
                      <w:rPr>
                        <w:color w:val="000000" w:themeColor="text1"/>
                      </w:rPr>
                      <w:t xml:space="preserve">[7]      T. Vu, and S. C. McGill, “An Overview of Post-COVID-19 Condition (Long COVID),” </w:t>
                    </w:r>
                    <w:r w:rsidRPr="003162C1">
                      <w:rPr>
                        <w:i/>
                        <w:iCs/>
                        <w:color w:val="000000" w:themeColor="text1"/>
                      </w:rPr>
                      <w:t xml:space="preserve">Canadian Journal of Health Technologies, </w:t>
                    </w:r>
                    <w:r w:rsidRPr="003162C1">
                      <w:rPr>
                        <w:color w:val="000000" w:themeColor="text1"/>
                      </w:rPr>
                      <w:t xml:space="preserve">vol. 1, no. 9, pp. 1-31, Sept. 2021, doi: </w:t>
                    </w:r>
                    <w:r w:rsidRPr="003162C1">
                      <w:rPr>
                        <w:rStyle w:val="doivalue"/>
                        <w:color w:val="000000" w:themeColor="text1"/>
                      </w:rPr>
                      <w:t xml:space="preserve">10.51731/cjht.2021.160. </w:t>
                    </w:r>
                  </w:p>
                  <w:p w14:paraId="750C52BF" w14:textId="1A50DD71" w:rsidR="00A14B76" w:rsidRPr="003162C1" w:rsidRDefault="00A14B76" w:rsidP="000C3571">
                    <w:pPr>
                      <w:jc w:val="left"/>
                      <w:rPr>
                        <w:color w:val="000000" w:themeColor="text1"/>
                      </w:rPr>
                    </w:pPr>
                    <w:r w:rsidRPr="003162C1">
                      <w:rPr>
                        <w:color w:val="000000" w:themeColor="text1"/>
                      </w:rPr>
                      <w:t>[8]      E. T. Cirulli et al., “Long-term COVID-19 symptoms in a large unselected population,” 2020, doi: 10.1101/2020.10.07.20208702.</w:t>
                    </w:r>
                  </w:p>
                  <w:p w14:paraId="74CF6D7B" w14:textId="541A883E" w:rsidR="00A14B76" w:rsidRPr="009748FC" w:rsidRDefault="00A14B76" w:rsidP="000C3571">
                    <w:pPr>
                      <w:jc w:val="left"/>
                    </w:pPr>
                    <w:r w:rsidRPr="003162C1">
                      <w:rPr>
                        <w:color w:val="000000" w:themeColor="text1"/>
                      </w:rPr>
                      <w:t>[9]</w:t>
                    </w:r>
                    <w:r w:rsidR="00F94882">
                      <w:rPr>
                        <w:color w:val="000000" w:themeColor="text1"/>
                      </w:rPr>
                      <w:t xml:space="preserve">      C. </w:t>
                    </w:r>
                    <w:r w:rsidR="00F94882" w:rsidRPr="00F94882">
                      <w:rPr>
                        <w:color w:val="000000" w:themeColor="text1"/>
                      </w:rPr>
                      <w:t>Fernández-de-las-Peñas</w:t>
                    </w:r>
                    <w:r w:rsidR="00F94882">
                      <w:rPr>
                        <w:color w:val="000000" w:themeColor="text1"/>
                      </w:rPr>
                      <w:t xml:space="preserve">, "Long COVID: current definition," </w:t>
                    </w:r>
                    <w:r w:rsidR="009748FC" w:rsidRPr="002C5165">
                      <w:rPr>
                        <w:i/>
                        <w:iCs/>
                        <w:color w:val="000000" w:themeColor="text1"/>
                      </w:rPr>
                      <w:t>Infection,</w:t>
                    </w:r>
                    <w:r w:rsidR="009748FC">
                      <w:rPr>
                        <w:color w:val="000000" w:themeColor="text1"/>
                      </w:rPr>
                      <w:t xml:space="preserve"> vol. 50, no. 1, pp. 285-286, </w:t>
                    </w:r>
                    <w:r w:rsidR="00F94882">
                      <w:rPr>
                        <w:color w:val="000000" w:themeColor="text1"/>
                      </w:rPr>
                      <w:t>Sept. 2022,</w:t>
                    </w:r>
                    <w:r w:rsidR="009748FC">
                      <w:rPr>
                        <w:color w:val="000000" w:themeColor="text1"/>
                      </w:rPr>
                      <w:t xml:space="preserve"> doi: </w:t>
                    </w:r>
                    <w:r w:rsidR="009748FC" w:rsidRPr="009748FC">
                      <w:rPr>
                        <w:color w:val="000000" w:themeColor="text1"/>
                        <w:shd w:val="clear" w:color="auto" w:fill="FCFCFC"/>
                      </w:rPr>
                      <w:t>10.1007/s15010-021-01696-5</w:t>
                    </w:r>
                    <w:r w:rsidR="00F94882" w:rsidRPr="009748FC">
                      <w:rPr>
                        <w:color w:val="000000" w:themeColor="text1"/>
                      </w:rPr>
                      <w:t xml:space="preserve"> </w:t>
                    </w:r>
                    <w:r w:rsidRPr="003162C1">
                      <w:rPr>
                        <w:color w:val="000000" w:themeColor="text1"/>
                      </w:rPr>
                      <w:br/>
                      <w:t xml:space="preserve">[10]      N. Nabavi, “Long covid: How to define it and how to manage it,” </w:t>
                    </w:r>
                    <w:r w:rsidRPr="003162C1">
                      <w:rPr>
                        <w:i/>
                        <w:iCs/>
                        <w:color w:val="000000" w:themeColor="text1"/>
                      </w:rPr>
                      <w:t xml:space="preserve">BMJ, </w:t>
                    </w:r>
                    <w:r w:rsidRPr="003162C1">
                      <w:rPr>
                        <w:color w:val="000000" w:themeColor="text1"/>
                      </w:rPr>
                      <w:t xml:space="preserve">vol. 370, no. 8259, p. 3489, Sept. 2020, doi: </w:t>
                    </w:r>
                    <w:r w:rsidRPr="003162C1">
                      <w:rPr>
                        <w:rFonts w:eastAsia="Times New Roman"/>
                        <w:color w:val="000000" w:themeColor="text1"/>
                      </w:rPr>
                      <w:t>10.1136/bmj.m3489</w:t>
                    </w:r>
                    <w:r w:rsidRPr="003162C1">
                      <w:rPr>
                        <w:color w:val="000000" w:themeColor="text1"/>
                      </w:rPr>
                      <w:t>.</w:t>
                    </w:r>
                    <w:r w:rsidRPr="003162C1">
                      <w:rPr>
                        <w:color w:val="000000" w:themeColor="text1"/>
                      </w:rPr>
                      <w:br/>
                      <w:t xml:space="preserve">[11]   </w:t>
                    </w:r>
                    <w:proofErr w:type="gramStart"/>
                    <w:r w:rsidRPr="003162C1">
                      <w:rPr>
                        <w:color w:val="000000" w:themeColor="text1"/>
                      </w:rPr>
                      <w:t xml:space="preserve">   “</w:t>
                    </w:r>
                    <w:proofErr w:type="gramEnd"/>
                    <w:r w:rsidRPr="003162C1">
                      <w:rPr>
                        <w:color w:val="000000" w:themeColor="text1"/>
                      </w:rPr>
                      <w:t>COVID Data Tracker.” Centers for Disease Control and Prevention. https://covid.cdc.gov/covid-data-tracker/#trends_weeklycases_select_00 (accessed December 18, 2023).</w:t>
                    </w:r>
                    <w:r w:rsidRPr="003162C1">
                      <w:rPr>
                        <w:color w:val="000000" w:themeColor="text1"/>
                      </w:rPr>
                      <w:br/>
                      <w:t xml:space="preserve">[12]      </w:t>
                    </w:r>
                    <w:r w:rsidRPr="003162C1">
                      <w:rPr>
                        <w:i/>
                        <w:iCs/>
                        <w:color w:val="000000" w:themeColor="text1"/>
                      </w:rPr>
                      <w:t xml:space="preserve">Household Pulse Survey PUF: June 1 – June 13, </w:t>
                    </w:r>
                    <w:r w:rsidRPr="003162C1">
                      <w:rPr>
                        <w:color w:val="000000" w:themeColor="text1"/>
                      </w:rPr>
                      <w:t>United States Census Bureau, Jun. 2022. [Online]. Available: https://www.census.gov/programs-surveys/household-pulse-survey/datasets.html</w:t>
                    </w:r>
                  </w:p>
                  <w:p w14:paraId="54A810E0" w14:textId="5027F39C" w:rsidR="00A14B76" w:rsidRPr="003162C1" w:rsidRDefault="00A14B76" w:rsidP="000C3571">
                    <w:pPr>
                      <w:jc w:val="left"/>
                      <w:rPr>
                        <w:color w:val="000000" w:themeColor="text1"/>
                      </w:rPr>
                    </w:pPr>
                    <w:r w:rsidRPr="003162C1">
                      <w:rPr>
                        <w:color w:val="000000" w:themeColor="text1"/>
                      </w:rPr>
                      <w:t xml:space="preserve">[13]      </w:t>
                    </w:r>
                    <w:r w:rsidRPr="003162C1">
                      <w:rPr>
                        <w:i/>
                        <w:iCs/>
                        <w:color w:val="000000" w:themeColor="text1"/>
                      </w:rPr>
                      <w:t xml:space="preserve">Household Pulse Survey PUF: September 14 – September 28, </w:t>
                    </w:r>
                    <w:r w:rsidRPr="003162C1">
                      <w:rPr>
                        <w:color w:val="000000" w:themeColor="text1"/>
                      </w:rPr>
                      <w:t xml:space="preserve">United States Census Bureau, Sept. 2022. </w:t>
                    </w:r>
                    <w:r w:rsidRPr="003162C1">
                      <w:rPr>
                        <w:color w:val="000000" w:themeColor="text1"/>
                      </w:rPr>
                      <w:t>[Online]. Available: https://www.census.gov/programs-surveys/household-pulse-survey/datasets.html</w:t>
                    </w:r>
                  </w:p>
                  <w:p w14:paraId="4E9C51B1" w14:textId="1187FD54" w:rsidR="00A14B76" w:rsidRDefault="00A14B76" w:rsidP="007E5EF6">
                    <w:pPr>
                      <w:jc w:val="left"/>
                    </w:pPr>
                    <w:r>
                      <w:t xml:space="preserve">[14]      </w:t>
                    </w:r>
                    <w:r>
                      <w:rPr>
                        <w:i/>
                        <w:iCs/>
                      </w:rPr>
                      <w:t xml:space="preserve">Kenya, Long Covid effects, </w:t>
                    </w:r>
                    <w:r>
                      <w:t xml:space="preserve">The Humanitarian Data Exchange, Jan. 2022. [Online]. Available: </w:t>
                    </w:r>
                    <w:r w:rsidRPr="003162C1">
                      <w:t>https://data.humdata.org/dataset/long-covidresearchagenda</w:t>
                    </w:r>
                  </w:p>
                  <w:p w14:paraId="5DF6D7DA" w14:textId="1FD876AE" w:rsidR="00A14B76" w:rsidRPr="00047D7F" w:rsidRDefault="00A14B76" w:rsidP="007E5EF6">
                    <w:pPr>
                      <w:jc w:val="left"/>
                    </w:pPr>
                    <w:r>
                      <w:t xml:space="preserve">[15]      </w:t>
                    </w:r>
                    <w:r>
                      <w:rPr>
                        <w:i/>
                        <w:iCs/>
                      </w:rPr>
                      <w:t xml:space="preserve">Malawi, Long Covid effects, </w:t>
                    </w:r>
                    <w:r>
                      <w:t xml:space="preserve">The Humanitarian Data Exchange, Jan. 2022. [Online]. Available: </w:t>
                    </w:r>
                    <w:r w:rsidRPr="003162C1">
                      <w:t>https://data.</w:t>
                    </w:r>
                    <w:r w:rsidRPr="003162C1">
                      <w:rPr>
                        <w:color w:val="000000" w:themeColor="text1"/>
                      </w:rPr>
                      <w:t>humdata</w:t>
                    </w:r>
                    <w:r w:rsidRPr="003162C1">
                      <w:t>.org/dataset/long-covidresearchagenda</w:t>
                    </w:r>
                  </w:p>
                  <w:p w14:paraId="61C3BD41" w14:textId="77777777" w:rsidR="00A14B76" w:rsidRDefault="00A14B76" w:rsidP="007E5EF6">
                    <w:pPr>
                      <w:jc w:val="left"/>
                    </w:pPr>
                    <w:r>
                      <w:t xml:space="preserve">[16]      E. Westerlind, A. Palstam, K. S. Sunnerhagen, and H. C. Persson, “Patterns and predictors of sick leave after Covid-19 and long Covid in a national Swedish cohort,” </w:t>
                    </w:r>
                    <w:r w:rsidRPr="008A159A">
                      <w:rPr>
                        <w:i/>
                        <w:iCs/>
                      </w:rPr>
                      <w:t>BMC Public Health,</w:t>
                    </w:r>
                    <w:r>
                      <w:t xml:space="preserve"> vol. 21, no. 1, May 2021, doi: </w:t>
                    </w:r>
                    <w:r w:rsidRPr="0043343E">
                      <w:t>10.1186/s12889-021-11013-2</w:t>
                    </w:r>
                    <w:r>
                      <w:t>.</w:t>
                    </w:r>
                  </w:p>
                  <w:p w14:paraId="2D405881" w14:textId="0C94F9CC" w:rsidR="00A14B76" w:rsidRDefault="00A14B76" w:rsidP="007E5EF6">
                    <w:pPr>
                      <w:jc w:val="left"/>
                      <w:rPr>
                        <w:rStyle w:val="c-bibliographic-informationvalue"/>
                      </w:rPr>
                    </w:pPr>
                    <w:r>
                      <w:t xml:space="preserve">[17]      J. </w:t>
                    </w:r>
                    <w:r w:rsidR="00F45F18" w:rsidRPr="00F45F18">
                      <w:t>García-Abellán</w:t>
                    </w:r>
                    <w:r w:rsidR="00F45F18">
                      <w:t xml:space="preserve"> </w:t>
                    </w:r>
                    <w:r>
                      <w:t xml:space="preserve">et al., “Antibody Response to SARS-CoV-2 is Associated with Long-Term Clinical Outcome in Patients with COVID-19: a Longitudinal Study,” </w:t>
                    </w:r>
                    <w:r>
                      <w:rPr>
                        <w:i/>
                        <w:iCs/>
                      </w:rPr>
                      <w:t xml:space="preserve">Journal of Clinical Immunology, </w:t>
                    </w:r>
                    <w:r>
                      <w:t xml:space="preserve">vol. 41, no. 7, pp. 1490-1501, Jul. 2021, doi: </w:t>
                    </w:r>
                    <w:r w:rsidRPr="008A159A">
                      <w:rPr>
                        <w:rStyle w:val="c-bibliographic-informationvalue"/>
                      </w:rPr>
                      <w:t>10.1007/s10875-021-01083-7</w:t>
                    </w:r>
                    <w:r>
                      <w:rPr>
                        <w:rStyle w:val="c-bibliographic-informationvalue"/>
                      </w:rPr>
                      <w:t>.</w:t>
                    </w:r>
                  </w:p>
                  <w:p w14:paraId="18902A4D" w14:textId="77777777" w:rsidR="00A14B76" w:rsidRDefault="00A14B76" w:rsidP="007E5EF6">
                    <w:pPr>
                      <w:jc w:val="left"/>
                      <w:rPr>
                        <w:rStyle w:val="highwire-cite-metadata-doi"/>
                      </w:rPr>
                    </w:pPr>
                    <w:r>
                      <w:rPr>
                        <w:rStyle w:val="c-bibliographic-informationvalue"/>
                      </w:rPr>
                      <w:t xml:space="preserve">[18]      K. Son et al., “Circulating anti-nuclear autoantibodies in COVID-19 survivors predict long-COVID symptoms,” </w:t>
                    </w:r>
                    <w:r w:rsidRPr="008A159A">
                      <w:rPr>
                        <w:rStyle w:val="c-bibliographic-informationvalue"/>
                        <w:i/>
                        <w:iCs/>
                      </w:rPr>
                      <w:t>European Respiratory Journal,</w:t>
                    </w:r>
                    <w:r>
                      <w:rPr>
                        <w:rStyle w:val="c-bibliographic-informationvalue"/>
                      </w:rPr>
                      <w:t xml:space="preserve"> vol. 60, no. 6, pp. 1-35, Dec. 2022, doi: </w:t>
                    </w:r>
                    <w:r w:rsidRPr="008A08B7">
                      <w:rPr>
                        <w:rStyle w:val="highwire-cite-metadata-doi"/>
                      </w:rPr>
                      <w:t>10.1183/13993003.00970-2022.</w:t>
                    </w:r>
                  </w:p>
                  <w:p w14:paraId="6DB392DA" w14:textId="77777777" w:rsidR="00A14B76" w:rsidRDefault="00A14B76" w:rsidP="007E5EF6">
                    <w:pPr>
                      <w:jc w:val="left"/>
                    </w:pPr>
                    <w:r>
                      <w:rPr>
                        <w:rStyle w:val="highwire-cite-metadata-doi"/>
                      </w:rPr>
                      <w:t xml:space="preserve">[19]      C. H. Sudre et al., “Attributes and predictors of long COVID,” </w:t>
                    </w:r>
                    <w:r w:rsidRPr="00286AF3">
                      <w:rPr>
                        <w:rStyle w:val="highwire-cite-metadata-doi"/>
                        <w:i/>
                        <w:iCs/>
                      </w:rPr>
                      <w:t>Nature Medicine</w:t>
                    </w:r>
                    <w:r>
                      <w:rPr>
                        <w:rStyle w:val="highwire-cite-metadata-doi"/>
                      </w:rPr>
                      <w:t xml:space="preserve">, vol. 27, no. 4, pp. 626-631, Apr. 2021, doi: </w:t>
                    </w:r>
                    <w:r w:rsidRPr="008A08B7">
                      <w:t>10.1038/s41591-021-01292-y.</w:t>
                    </w:r>
                  </w:p>
                  <w:p w14:paraId="1D15AEF5" w14:textId="77777777" w:rsidR="00A14B76" w:rsidRDefault="00A14B76" w:rsidP="007E5EF6">
                    <w:pPr>
                      <w:pStyle w:val="Bibliography"/>
                      <w:jc w:val="left"/>
                      <w:rPr>
                        <w:noProof/>
                      </w:rPr>
                    </w:pPr>
                    <w:r>
                      <w:t xml:space="preserve">[20]      </w:t>
                    </w:r>
                    <w:r>
                      <w:rPr>
                        <w:noProof/>
                      </w:rPr>
                      <w:t>The Python Standard Library, "math - Mathematical functions," 22 December 2022. [Online]. Available: https://docs.python.org/3/library/math.html. [Accessed October 2022].</w:t>
                    </w:r>
                  </w:p>
                  <w:p w14:paraId="63E5A6EC" w14:textId="77777777" w:rsidR="00A14B76" w:rsidRDefault="00A14B76" w:rsidP="007E5EF6">
                    <w:pPr>
                      <w:jc w:val="left"/>
                      <w:rPr>
                        <w:noProof/>
                      </w:rPr>
                    </w:pPr>
                    <w:r w:rsidRPr="00590E8C">
                      <w:t xml:space="preserve">[21]      </w:t>
                    </w:r>
                    <w:r w:rsidRPr="00590E8C">
                      <w:rPr>
                        <w:noProof/>
                      </w:rPr>
                      <w:t>NumPy Developers, "NumPy Documentation," 2022. [Online]. Available: https://numpy.org/doc/stable/. [Accessed October 2022].</w:t>
                    </w:r>
                  </w:p>
                  <w:p w14:paraId="7C41953B" w14:textId="77777777" w:rsidR="00A14B76" w:rsidRDefault="00A14B76" w:rsidP="007E5EF6">
                    <w:pPr>
                      <w:jc w:val="left"/>
                      <w:rPr>
                        <w:noProof/>
                      </w:rPr>
                    </w:pPr>
                    <w:r w:rsidRPr="00590E8C">
                      <w:rPr>
                        <w:noProof/>
                      </w:rPr>
                      <w:t xml:space="preserve">[22]     </w:t>
                    </w:r>
                    <w:r>
                      <w:rPr>
                        <w:noProof/>
                      </w:rPr>
                      <w:t xml:space="preserve"> </w:t>
                    </w:r>
                    <w:r w:rsidRPr="00590E8C">
                      <w:rPr>
                        <w:noProof/>
                      </w:rPr>
                      <w:t>The Matplotlib Development Team, "Matplotlib 3.6.2 Documentation," 2022. [Online]. Available: https://matplotlib.org/stable/. [Accessed October 2022].</w:t>
                    </w:r>
                  </w:p>
                  <w:p w14:paraId="7B06EF0B" w14:textId="2CC395DB" w:rsidR="00A14B76" w:rsidRDefault="00A14B76" w:rsidP="007E5EF6">
                    <w:pPr>
                      <w:jc w:val="left"/>
                    </w:pPr>
                    <w:r>
                      <w:rPr>
                        <w:noProof/>
                      </w:rPr>
                      <w:t xml:space="preserve">[23]      </w:t>
                    </w:r>
                    <w:r w:rsidRPr="00590E8C">
                      <w:rPr>
                        <w:noProof/>
                      </w:rPr>
                      <w:t xml:space="preserve">S. Raschka, "MLxtend: Providing machine learning and data science utilities and extensions to Python's scientific computing stack," </w:t>
                    </w:r>
                    <w:r w:rsidR="0085109F">
                      <w:rPr>
                        <w:i/>
                        <w:iCs/>
                        <w:noProof/>
                      </w:rPr>
                      <w:t>Journal of</w:t>
                    </w:r>
                    <w:r w:rsidRPr="00590E8C">
                      <w:rPr>
                        <w:i/>
                        <w:iCs/>
                        <w:noProof/>
                      </w:rPr>
                      <w:t xml:space="preserve"> Open </w:t>
                    </w:r>
                    <w:r w:rsidR="0085109F">
                      <w:rPr>
                        <w:i/>
                        <w:iCs/>
                        <w:noProof/>
                      </w:rPr>
                      <w:t>Source Software</w:t>
                    </w:r>
                    <w:r w:rsidRPr="00590E8C">
                      <w:rPr>
                        <w:i/>
                        <w:iCs/>
                        <w:noProof/>
                      </w:rPr>
                      <w:t xml:space="preserve">, </w:t>
                    </w:r>
                    <w:r w:rsidRPr="00590E8C">
                      <w:rPr>
                        <w:noProof/>
                      </w:rPr>
                      <w:t xml:space="preserve">vol. 3, no. 24, </w:t>
                    </w:r>
                    <w:r w:rsidR="0085109F">
                      <w:rPr>
                        <w:noProof/>
                      </w:rPr>
                      <w:t xml:space="preserve">p. 638, Apr. </w:t>
                    </w:r>
                    <w:r w:rsidRPr="00590E8C">
                      <w:rPr>
                        <w:noProof/>
                      </w:rPr>
                      <w:t>2018</w:t>
                    </w:r>
                    <w:r w:rsidR="0085109F">
                      <w:rPr>
                        <w:noProof/>
                      </w:rPr>
                      <w:t xml:space="preserve">, doi: </w:t>
                    </w:r>
                    <w:r w:rsidR="0085109F" w:rsidRPr="0085109F">
                      <w:rPr>
                        <w:color w:val="000000" w:themeColor="text1"/>
                        <w:shd w:val="clear" w:color="auto" w:fill="F4F4F6"/>
                      </w:rPr>
                      <w:t>10.21105/joss.00638</w:t>
                    </w:r>
                  </w:p>
                  <w:p w14:paraId="540D6784" w14:textId="094B609D" w:rsidR="00A14B76" w:rsidRDefault="00A14B76" w:rsidP="007E5EF6">
                    <w:pPr>
                      <w:jc w:val="left"/>
                      <w:rPr>
                        <w:noProof/>
                      </w:rPr>
                    </w:pPr>
                    <w:r>
                      <w:rPr>
                        <w:noProof/>
                      </w:rPr>
                      <w:t xml:space="preserve">[24]      </w:t>
                    </w:r>
                    <w:r w:rsidRPr="00590E8C">
                      <w:rPr>
                        <w:noProof/>
                      </w:rPr>
                      <w:t>The Pandas Development Team, "pandas-dev/pandas: Pandas," Zenodo, February 2020. [Online]. Available: https://doi.org/10.5281/zenodo.3509134. [Accessed October 2022].</w:t>
                    </w:r>
                  </w:p>
                  <w:p w14:paraId="2BC62634" w14:textId="33FB2053" w:rsidR="006334BE" w:rsidRDefault="006334BE" w:rsidP="007E5EF6">
                    <w:pPr>
                      <w:jc w:val="left"/>
                      <w:rPr>
                        <w:noProof/>
                      </w:rPr>
                    </w:pPr>
                    <w:r>
                      <w:rPr>
                        <w:noProof/>
                      </w:rPr>
                      <w:t xml:space="preserve">[25]      </w:t>
                    </w:r>
                    <w:r>
                      <w:rPr>
                        <w:noProof/>
                      </w:rPr>
                      <w:t>P. Fournier-Viger, "How to auto-adjust the minimum support threshold according to data size," The Data Mining Blog, 11 May 2013. [Online]. Available: https://data-mining.philippe-fournier-viger.com/how-to-auto-adjust-the-minimum-support-threshold-according-to-the-data-size/. [Accessed October 2022].</w:t>
                    </w:r>
                  </w:p>
                  <w:p w14:paraId="214909CC" w14:textId="68920C0B" w:rsidR="00A14B76" w:rsidRDefault="00A14B76" w:rsidP="007E5EF6">
                    <w:pPr>
                      <w:jc w:val="left"/>
                    </w:pPr>
                    <w:r>
                      <w:rPr>
                        <w:noProof/>
                      </w:rPr>
                      <w:t>[2</w:t>
                    </w:r>
                    <w:r w:rsidR="00EB55DA">
                      <w:rPr>
                        <w:noProof/>
                      </w:rPr>
                      <w:t>6</w:t>
                    </w:r>
                    <w:r w:rsidRPr="00255F74">
                      <w:rPr>
                        <w:noProof/>
                      </w:rPr>
                      <w:t xml:space="preserve">]      J. Hipp, U. Guntzer and G. Nakhaeizadeh, "Algorithms for Association Rule Mining - A General Survey and Comparison," </w:t>
                    </w:r>
                    <w:r w:rsidRPr="00255F74">
                      <w:rPr>
                        <w:i/>
                        <w:iCs/>
                        <w:noProof/>
                      </w:rPr>
                      <w:t xml:space="preserve">ACM SIGKDD Explorations Newsletter, </w:t>
                    </w:r>
                    <w:r w:rsidRPr="00255F74">
                      <w:rPr>
                        <w:noProof/>
                      </w:rPr>
                      <w:t xml:space="preserve">vol. 2, no. 1, pp. 58-64, </w:t>
                    </w:r>
                    <w:r w:rsidR="0085109F">
                      <w:rPr>
                        <w:noProof/>
                      </w:rPr>
                      <w:t xml:space="preserve">Jun. </w:t>
                    </w:r>
                    <w:r w:rsidRPr="00255F74">
                      <w:rPr>
                        <w:noProof/>
                      </w:rPr>
                      <w:t>2000</w:t>
                    </w:r>
                    <w:r w:rsidR="0085109F">
                      <w:rPr>
                        <w:noProof/>
                      </w:rPr>
                      <w:t xml:space="preserve">, doi: </w:t>
                    </w:r>
                    <w:r w:rsidR="0085109F" w:rsidRPr="0085109F">
                      <w:rPr>
                        <w:color w:val="000000" w:themeColor="text1"/>
                      </w:rPr>
                      <w:t>10.1145/360402.360421</w:t>
                    </w:r>
                    <w:r w:rsidR="0085109F" w:rsidRPr="0085109F">
                      <w:rPr>
                        <w:color w:val="000000" w:themeColor="text1"/>
                      </w:rPr>
                      <w:t>.</w:t>
                    </w:r>
                  </w:p>
                  <w:p w14:paraId="0A099E98" w14:textId="6F57C025" w:rsidR="00A14B76" w:rsidRPr="00255F74" w:rsidRDefault="00A14B76" w:rsidP="00A14B76">
                    <w:pPr>
                      <w:jc w:val="left"/>
                    </w:pPr>
                    <w:r>
                      <w:rPr>
                        <w:noProof/>
                      </w:rPr>
                      <w:t>[2</w:t>
                    </w:r>
                    <w:r w:rsidR="00EB55DA">
                      <w:rPr>
                        <w:noProof/>
                      </w:rPr>
                      <w:t>7</w:t>
                    </w:r>
                    <w:r>
                      <w:rPr>
                        <w:noProof/>
                      </w:rPr>
                      <w:t xml:space="preserve">]      </w:t>
                    </w:r>
                    <w:r w:rsidRPr="00255F74">
                      <w:rPr>
                        <w:noProof/>
                      </w:rPr>
                      <w:t xml:space="preserve">K. Park, J. S. Hong and W. Kim, "A Methodology Combining Cosine Similarity with Classifer for Text Classification," </w:t>
                    </w:r>
                    <w:r w:rsidRPr="00255F74">
                      <w:rPr>
                        <w:i/>
                        <w:iCs/>
                        <w:noProof/>
                      </w:rPr>
                      <w:t xml:space="preserve">Applied Artificial Intelligence, </w:t>
                    </w:r>
                    <w:r w:rsidRPr="00255F74">
                      <w:rPr>
                        <w:noProof/>
                      </w:rPr>
                      <w:t xml:space="preserve">vol. 34, no. 5, pp. 369-411, </w:t>
                    </w:r>
                    <w:r w:rsidR="0085109F">
                      <w:rPr>
                        <w:noProof/>
                      </w:rPr>
                      <w:t xml:space="preserve">Feb. </w:t>
                    </w:r>
                    <w:r w:rsidRPr="00255F74">
                      <w:rPr>
                        <w:noProof/>
                      </w:rPr>
                      <w:t>2020</w:t>
                    </w:r>
                    <w:r w:rsidR="0085109F">
                      <w:rPr>
                        <w:noProof/>
                      </w:rPr>
                      <w:t xml:space="preserve">, doi: </w:t>
                    </w:r>
                    <w:r w:rsidR="0085109F" w:rsidRPr="0085109F">
                      <w:rPr>
                        <w:noProof/>
                      </w:rPr>
                      <w:t>10.1080/08839514.2020.1723868</w:t>
                    </w:r>
                    <w:r w:rsidR="0085109F">
                      <w:rPr>
                        <w:noProof/>
                      </w:rPr>
                      <w:t>.</w:t>
                    </w:r>
                    <w:r>
                      <w:rPr>
                        <w:noProof/>
                      </w:rPr>
                      <w:br/>
                    </w:r>
                    <w:r>
                      <w:rPr>
                        <w:noProof/>
                      </w:rPr>
                      <w:lastRenderedPageBreak/>
                      <w:t>[2</w:t>
                    </w:r>
                    <w:r w:rsidR="00EB55DA">
                      <w:rPr>
                        <w:noProof/>
                      </w:rPr>
                      <w:t>8</w:t>
                    </w:r>
                    <w:r>
                      <w:rPr>
                        <w:noProof/>
                      </w:rPr>
                      <w:t xml:space="preserve">]      </w:t>
                    </w:r>
                    <w:r w:rsidRPr="0042329F">
                      <w:rPr>
                        <w:noProof/>
                      </w:rPr>
                      <w:t xml:space="preserve">M. B. Kursa and W. R. Rudnicki, "Feature Selection with the Boruta package," </w:t>
                    </w:r>
                    <w:r w:rsidRPr="0042329F">
                      <w:rPr>
                        <w:i/>
                        <w:iCs/>
                        <w:noProof/>
                      </w:rPr>
                      <w:t xml:space="preserve">Journal of Statistical Software, </w:t>
                    </w:r>
                    <w:r w:rsidRPr="0042329F">
                      <w:rPr>
                        <w:noProof/>
                      </w:rPr>
                      <w:t xml:space="preserve">vol. 36, no. 11, pp. 1-13, </w:t>
                    </w:r>
                    <w:r w:rsidR="00077911">
                      <w:rPr>
                        <w:noProof/>
                      </w:rPr>
                      <w:t xml:space="preserve">Sept. </w:t>
                    </w:r>
                    <w:r w:rsidRPr="0042329F">
                      <w:rPr>
                        <w:noProof/>
                      </w:rPr>
                      <w:t>2010</w:t>
                    </w:r>
                    <w:r w:rsidR="00077911">
                      <w:rPr>
                        <w:noProof/>
                      </w:rPr>
                      <w:t xml:space="preserve">, doi: </w:t>
                    </w:r>
                    <w:r w:rsidR="00077911" w:rsidRPr="00077911">
                      <w:rPr>
                        <w:color w:val="000000" w:themeColor="text1"/>
                        <w:shd w:val="clear" w:color="auto" w:fill="FFFFFF"/>
                      </w:rPr>
                      <w:t>10.18637/jss.v036.i11</w:t>
                    </w:r>
                    <w:r w:rsidR="00077911" w:rsidRPr="00077911">
                      <w:rPr>
                        <w:color w:val="000000" w:themeColor="text1"/>
                        <w:shd w:val="clear" w:color="auto" w:fill="FFFFFF"/>
                      </w:rPr>
                      <w:t>.</w:t>
                    </w:r>
                    <w:r>
                      <w:rPr>
                        <w:noProof/>
                      </w:rPr>
                      <w:br/>
                      <w:t>[2</w:t>
                    </w:r>
                    <w:r w:rsidR="00EB55DA">
                      <w:rPr>
                        <w:noProof/>
                      </w:rPr>
                      <w:t>9</w:t>
                    </w:r>
                    <w:r>
                      <w:rPr>
                        <w:noProof/>
                      </w:rPr>
                      <w:t xml:space="preserve">]      </w:t>
                    </w:r>
                    <w:r w:rsidRPr="0042329F">
                      <w:rPr>
                        <w:noProof/>
                      </w:rPr>
                      <w:t xml:space="preserve">T. Fawcett, "An introduction to ROC analysis," </w:t>
                    </w:r>
                    <w:r w:rsidRPr="0042329F">
                      <w:rPr>
                        <w:i/>
                        <w:iCs/>
                        <w:noProof/>
                      </w:rPr>
                      <w:t xml:space="preserve">Pattern Recognition Letters, </w:t>
                    </w:r>
                    <w:r w:rsidRPr="0042329F">
                      <w:rPr>
                        <w:noProof/>
                      </w:rPr>
                      <w:t xml:space="preserve">vol. 27, </w:t>
                    </w:r>
                    <w:r w:rsidR="00077911">
                      <w:rPr>
                        <w:noProof/>
                      </w:rPr>
                      <w:t xml:space="preserve">no. 8, </w:t>
                    </w:r>
                    <w:r w:rsidRPr="0042329F">
                      <w:rPr>
                        <w:noProof/>
                      </w:rPr>
                      <w:t xml:space="preserve">pp. 861-874, </w:t>
                    </w:r>
                    <w:r w:rsidR="00077911">
                      <w:rPr>
                        <w:noProof/>
                      </w:rPr>
                      <w:t xml:space="preserve">Jun. </w:t>
                    </w:r>
                    <w:r w:rsidRPr="0042329F">
                      <w:rPr>
                        <w:noProof/>
                      </w:rPr>
                      <w:t>2006</w:t>
                    </w:r>
                    <w:r w:rsidR="00077911">
                      <w:rPr>
                        <w:noProof/>
                      </w:rPr>
                      <w:t xml:space="preserve">, doi: </w:t>
                    </w:r>
                    <w:r w:rsidR="00077911" w:rsidRPr="00077911">
                      <w:rPr>
                        <w:color w:val="000000" w:themeColor="text1"/>
                      </w:rPr>
                      <w:t>10.1016/j.patrec.2005.10.010</w:t>
                    </w:r>
                    <w:r w:rsidR="00077911" w:rsidRPr="00077911">
                      <w:rPr>
                        <w:color w:val="000000" w:themeColor="text1"/>
                      </w:rPr>
                      <w:t>.</w:t>
                    </w:r>
                    <w:r>
                      <w:rPr>
                        <w:noProof/>
                      </w:rPr>
                      <w:br/>
                      <w:t>[</w:t>
                    </w:r>
                    <w:r w:rsidR="00EB55DA">
                      <w:rPr>
                        <w:noProof/>
                      </w:rPr>
                      <w:t>30</w:t>
                    </w:r>
                    <w:r>
                      <w:rPr>
                        <w:noProof/>
                      </w:rPr>
                      <w:t xml:space="preserve">]      </w:t>
                    </w:r>
                    <w:r w:rsidRPr="0042329F">
                      <w:rPr>
                        <w:noProof/>
                      </w:rPr>
                      <w:t>T. Therneau, B. Atkinson and B. Ripley, "Package 'rpart': Recursive Partitioning and Regression Trees," 21 October 2022. [Online]. Available: https://cran.r-project.org/web/packages/rpart/rpart.pdf; https://github.com/bethatkinson/rpart. [Accessed 2022].</w:t>
                    </w:r>
                    <w:r>
                      <w:rPr>
                        <w:noProof/>
                      </w:rPr>
                      <w:t xml:space="preserve"> </w:t>
                    </w:r>
                  </w:p>
                  <w:tbl>
                    <w:tblPr>
                      <w:tblW w:w="4649" w:type="pct"/>
                      <w:tblCellSpacing w:w="15" w:type="dxa"/>
                      <w:tblCellMar>
                        <w:top w:w="15" w:type="dxa"/>
                        <w:left w:w="15" w:type="dxa"/>
                        <w:bottom w:w="15" w:type="dxa"/>
                        <w:right w:w="15" w:type="dxa"/>
                      </w:tblCellMar>
                      <w:tblLook w:val="04A0" w:firstRow="1" w:lastRow="0" w:firstColumn="1" w:lastColumn="0" w:noHBand="0" w:noVBand="1"/>
                    </w:tblPr>
                    <w:tblGrid>
                      <w:gridCol w:w="4839"/>
                    </w:tblGrid>
                    <w:tr w:rsidR="00A14B76" w14:paraId="2EDBC6AB" w14:textId="77777777" w:rsidTr="008F319A">
                      <w:trPr>
                        <w:trHeight w:val="6478"/>
                        <w:tblCellSpacing w:w="15" w:type="dxa"/>
                      </w:trPr>
                      <w:tc>
                        <w:tcPr>
                          <w:tcW w:w="0" w:type="auto"/>
                          <w:hideMark/>
                        </w:tcPr>
                        <w:p w14:paraId="2E15EBA3" w14:textId="2E728B21" w:rsidR="00A14B76" w:rsidRDefault="00A14B76" w:rsidP="00A14B76">
                          <w:pPr>
                            <w:pStyle w:val="Bibliography"/>
                            <w:jc w:val="left"/>
                            <w:rPr>
                              <w:noProof/>
                            </w:rPr>
                          </w:pPr>
                          <w:r>
                            <w:rPr>
                              <w:noProof/>
                            </w:rPr>
                            <w:t>[</w:t>
                          </w:r>
                          <w:r w:rsidR="00EB55DA">
                            <w:rPr>
                              <w:noProof/>
                            </w:rPr>
                            <w:t>31</w:t>
                          </w:r>
                          <w:r>
                            <w:rPr>
                              <w:noProof/>
                            </w:rPr>
                            <w:t>]      M. Kuhn, "The caret Package," 27 March 2019. [Online]. Available: https://topepo.github.io/caret/. [Accessed 2022].</w:t>
                          </w:r>
                          <w:r>
                            <w:rPr>
                              <w:noProof/>
                            </w:rPr>
                            <w:br/>
                            <w:t>[</w:t>
                          </w:r>
                          <w:r w:rsidR="00EB55DA">
                            <w:rPr>
                              <w:noProof/>
                            </w:rPr>
                            <w:t>32</w:t>
                          </w:r>
                          <w:r>
                            <w:rPr>
                              <w:noProof/>
                            </w:rPr>
                            <w:t>]      A. Cutler, L. Breiman, A. Liaw and M. Wiener, "Package 'randomForest': Breiman and Cutler's Random Forest for Classification and Regression," 14 October 2022. [Online]. Available: https://cran.r-project.org/web/packages/randomForest/randomForest.pdf. [Accessed 2022].</w:t>
                          </w:r>
                        </w:p>
                        <w:p w14:paraId="0860FB99" w14:textId="65FD199F" w:rsidR="00077911" w:rsidRDefault="00A14B76" w:rsidP="00077911">
                          <w:pPr>
                            <w:jc w:val="left"/>
                          </w:pPr>
                          <w:r w:rsidRPr="00E77343">
                            <w:t>[</w:t>
                          </w:r>
                          <w:r w:rsidR="00EB55DA">
                            <w:t>33</w:t>
                          </w:r>
                          <w:r w:rsidRPr="00E77343">
                            <w:t xml:space="preserve">]      </w:t>
                          </w:r>
                          <w:r w:rsidRPr="00E77343">
                            <w:rPr>
                              <w:noProof/>
                            </w:rPr>
                            <w:t xml:space="preserve">M. Goyal and S. Aggarwal, "A Review on K-Mode Clustering Algorithm," </w:t>
                          </w:r>
                          <w:r w:rsidRPr="00E77343">
                            <w:rPr>
                              <w:i/>
                              <w:iCs/>
                              <w:noProof/>
                            </w:rPr>
                            <w:t xml:space="preserve">International Journal of Advanced Research in Computer Science, </w:t>
                          </w:r>
                          <w:r w:rsidRPr="00E77343">
                            <w:rPr>
                              <w:noProof/>
                            </w:rPr>
                            <w:t>vol. 8, no. 7, July-August 2017</w:t>
                          </w:r>
                          <w:r w:rsidR="00077911">
                            <w:rPr>
                              <w:noProof/>
                            </w:rPr>
                            <w:t xml:space="preserve">, doi: </w:t>
                          </w:r>
                          <w:r w:rsidR="00077911" w:rsidRPr="00077911">
                            <w:rPr>
                              <w:color w:val="000000" w:themeColor="text1"/>
                            </w:rPr>
                            <w:t>10.26483/</w:t>
                          </w:r>
                          <w:proofErr w:type="gramStart"/>
                          <w:r w:rsidR="00077911" w:rsidRPr="00077911">
                            <w:rPr>
                              <w:color w:val="000000" w:themeColor="text1"/>
                            </w:rPr>
                            <w:t>ijarcs.v</w:t>
                          </w:r>
                          <w:proofErr w:type="gramEnd"/>
                          <w:r w:rsidR="00077911" w:rsidRPr="00077911">
                            <w:rPr>
                              <w:color w:val="000000" w:themeColor="text1"/>
                            </w:rPr>
                            <w:t>8i7.4301</w:t>
                          </w:r>
                          <w:r w:rsidR="00077911" w:rsidRPr="00077911">
                            <w:rPr>
                              <w:color w:val="000000" w:themeColor="text1"/>
                            </w:rPr>
                            <w:t>.</w:t>
                          </w:r>
                          <w:r>
                            <w:rPr>
                              <w:noProof/>
                            </w:rPr>
                            <w:br/>
                          </w:r>
                          <w:r w:rsidRPr="00E77343">
                            <w:rPr>
                              <w:noProof/>
                            </w:rPr>
                            <w:t>[</w:t>
                          </w:r>
                          <w:r w:rsidR="00EB55DA">
                            <w:rPr>
                              <w:noProof/>
                            </w:rPr>
                            <w:t>34</w:t>
                          </w:r>
                          <w:r w:rsidRPr="00E77343">
                            <w:rPr>
                              <w:noProof/>
                            </w:rPr>
                            <w:t xml:space="preserve">]      M. Cui, "Introduction to the K-Means Clustering Algorithm Based on the Elbow Method," </w:t>
                          </w:r>
                          <w:r w:rsidRPr="00E77343">
                            <w:rPr>
                              <w:i/>
                              <w:iCs/>
                              <w:noProof/>
                            </w:rPr>
                            <w:t xml:space="preserve">Geoscience and Remote Sensing, </w:t>
                          </w:r>
                          <w:r w:rsidRPr="00E77343">
                            <w:rPr>
                              <w:noProof/>
                            </w:rPr>
                            <w:t>vol. 3, pp. 9-16, 2020</w:t>
                          </w:r>
                          <w:r w:rsidR="00077911">
                            <w:rPr>
                              <w:noProof/>
                            </w:rPr>
                            <w:t xml:space="preserve">, doi: </w:t>
                          </w:r>
                          <w:r w:rsidR="00077911" w:rsidRPr="00077911">
                            <w:t>10.23977/accaf.2020.010102</w:t>
                          </w:r>
                          <w:r w:rsidR="00077911" w:rsidRPr="00077911">
                            <w:t>.</w:t>
                          </w:r>
                        </w:p>
                        <w:p w14:paraId="19FD8B75" w14:textId="0BA0D515" w:rsidR="00A14B76" w:rsidRPr="00E77343" w:rsidRDefault="00A14B76" w:rsidP="00ED76BF">
                          <w:pPr>
                            <w:jc w:val="left"/>
                          </w:pPr>
                        </w:p>
                      </w:tc>
                    </w:tr>
                  </w:tbl>
                  <w:p w14:paraId="3C2077C4" w14:textId="749331E3" w:rsidR="00A14B76" w:rsidRDefault="00A14B76">
                    <w:pPr>
                      <w:pStyle w:val="Bibliography"/>
                      <w:rPr>
                        <w:noProof/>
                        <w:sz w:val="24"/>
                        <w:szCs w:val="24"/>
                      </w:rPr>
                    </w:pPr>
                  </w:p>
                </w:tc>
              </w:tr>
            </w:tbl>
            <w:p w14:paraId="7B4A211F" w14:textId="2ACCD51F" w:rsidR="00FD1F84" w:rsidRDefault="00FD1F84" w:rsidP="009748FC">
              <w:pPr>
                <w:jc w:val="both"/>
                <w:divId w:val="136383684"/>
                <w:rPr>
                  <w:rFonts w:eastAsia="Times New Roman"/>
                  <w:noProof/>
                </w:rPr>
              </w:pPr>
            </w:p>
            <w:p w14:paraId="48C72596" w14:textId="04B54020" w:rsidR="001A3978" w:rsidRDefault="001A3978">
              <w:r>
                <w:rPr>
                  <w:b/>
                  <w:bCs/>
                  <w:noProof/>
                </w:rPr>
                <w:fldChar w:fldCharType="end"/>
              </w:r>
            </w:p>
          </w:sdtContent>
        </w:sdt>
      </w:sdtContent>
    </w:sdt>
    <w:p w14:paraId="6CFB550C" w14:textId="0495A7E3" w:rsidR="001A3978" w:rsidRPr="00E50A51" w:rsidRDefault="001A3978" w:rsidP="007740BF">
      <w:pPr>
        <w:pStyle w:val="references"/>
        <w:numPr>
          <w:ilvl w:val="0"/>
          <w:numId w:val="0"/>
        </w:numPr>
        <w:ind w:left="354"/>
        <w:sectPr w:rsidR="001A3978" w:rsidRPr="00E50A51" w:rsidSect="007222E2">
          <w:type w:val="continuous"/>
          <w:pgSz w:w="12240" w:h="15840" w:code="1"/>
          <w:pgMar w:top="720" w:right="720" w:bottom="720" w:left="720" w:header="720" w:footer="720" w:gutter="0"/>
          <w:cols w:num="2" w:space="360"/>
          <w:docGrid w:linePitch="360"/>
        </w:sectPr>
      </w:pP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16T14:06:00Z" w:initials="KD">
    <w:p w14:paraId="01A9F34F" w14:textId="77777777" w:rsidR="00996DA8" w:rsidRDefault="00996DA8" w:rsidP="005C3CB0">
      <w:pPr>
        <w:pStyle w:val="CommentText"/>
        <w:jc w:val="left"/>
      </w:pPr>
      <w:r>
        <w:rPr>
          <w:rStyle w:val="CommentReference"/>
        </w:rPr>
        <w:annotationRef/>
      </w:r>
      <w:r>
        <w:t xml:space="preserve">Need </w:t>
      </w:r>
      <w:proofErr w:type="spellStart"/>
      <w:r>
        <w:t>ryans</w:t>
      </w:r>
      <w:proofErr w:type="spellEnd"/>
      <w:r>
        <w:t xml:space="preserve"> process of doing this</w:t>
      </w:r>
    </w:p>
  </w:comment>
  <w:comment w:id="1" w:author="Katrina Dotzlaw" w:date="2022-12-20T13:36:00Z" w:initials="KD">
    <w:p w14:paraId="0C785CE5" w14:textId="2FDC8644" w:rsidR="00027B26" w:rsidRDefault="00027B26" w:rsidP="00C827DF">
      <w:pPr>
        <w:pStyle w:val="CommentText"/>
        <w:jc w:val="left"/>
      </w:pPr>
      <w:r>
        <w:rPr>
          <w:rStyle w:val="CommentReference"/>
        </w:rPr>
        <w:annotationRef/>
      </w:r>
      <w:r>
        <w:rPr>
          <w:lang w:val="en-CA"/>
        </w:rPr>
        <w:t>Check this</w:t>
      </w:r>
    </w:p>
  </w:comment>
  <w:comment w:id="2" w:author="Tan Da" w:date="2022-12-20T18:23:00Z" w:initials="TD">
    <w:p w14:paraId="1F2137CC" w14:textId="77777777" w:rsidR="00BB1DF3" w:rsidRDefault="00BB1DF3" w:rsidP="006A0A75">
      <w:pPr>
        <w:pStyle w:val="CommentText"/>
        <w:jc w:val="left"/>
      </w:pPr>
      <w:r>
        <w:rPr>
          <w:rStyle w:val="CommentReference"/>
        </w:rPr>
        <w:annotationRef/>
      </w:r>
      <w:r>
        <w:rPr>
          <w:lang w:val="en-CA"/>
        </w:rPr>
        <w:t>I guess the metric is "within-cluster-sum-of-square", and the metric sum over the total clusters</w:t>
      </w:r>
    </w:p>
  </w:comment>
  <w:comment w:id="3" w:author="Katrina Dotzlaw" w:date="2022-12-20T14:01:00Z" w:initials="KD">
    <w:p w14:paraId="36B6DB86" w14:textId="78F31953" w:rsidR="0013105B" w:rsidRDefault="000916A2" w:rsidP="00B67398">
      <w:pPr>
        <w:pStyle w:val="CommentText"/>
        <w:jc w:val="left"/>
      </w:pPr>
      <w:r>
        <w:rPr>
          <w:rStyle w:val="CommentReference"/>
        </w:rPr>
        <w:annotationRef/>
      </w:r>
      <w:r w:rsidR="0013105B">
        <w:rPr>
          <w:lang w:val="en-CA"/>
        </w:rPr>
        <w:t>Should we give the AUC formula?</w:t>
      </w:r>
    </w:p>
  </w:comment>
  <w:comment w:id="4" w:author="Tan Da" w:date="2022-12-22T15:50:00Z" w:initials="TD">
    <w:p w14:paraId="46778499" w14:textId="77777777" w:rsidR="006A307E" w:rsidRDefault="006A307E">
      <w:pPr>
        <w:pStyle w:val="CommentText"/>
        <w:jc w:val="left"/>
      </w:pPr>
      <w:r>
        <w:rPr>
          <w:rStyle w:val="CommentReference"/>
        </w:rPr>
        <w:annotationRef/>
      </w:r>
      <w:r>
        <w:t xml:space="preserve">AUC is the area under the ROC (Receiver Operating Characteristic) </w:t>
      </w:r>
    </w:p>
    <w:p w14:paraId="70EE4D2D" w14:textId="77777777" w:rsidR="006A307E" w:rsidRDefault="006A307E" w:rsidP="00A951ED">
      <w:pPr>
        <w:pStyle w:val="CommentText"/>
        <w:jc w:val="left"/>
      </w:pPr>
      <w:r>
        <w:rPr>
          <w:color w:val="202122"/>
          <w:highlight w:val="white"/>
        </w:rPr>
        <w:t>Fawcett, Tom (2006). </w:t>
      </w:r>
      <w:hyperlink r:id="rId1" w:history="1">
        <w:r w:rsidRPr="00A951ED">
          <w:rPr>
            <w:rStyle w:val="Hyperlink"/>
          </w:rPr>
          <w:t>"An Introduction to ROC Analysis"</w:t>
        </w:r>
      </w:hyperlink>
      <w:r>
        <w:rPr>
          <w:color w:val="202122"/>
          <w:highlight w:val="white"/>
        </w:rPr>
        <w:t> (PDF). </w:t>
      </w:r>
      <w:r>
        <w:rPr>
          <w:i/>
          <w:iCs/>
          <w:color w:val="202122"/>
          <w:highlight w:val="white"/>
        </w:rPr>
        <w:t>Pattern Recognition Letters</w:t>
      </w:r>
      <w:r>
        <w:rPr>
          <w:color w:val="202122"/>
          <w:highlight w:val="white"/>
        </w:rPr>
        <w:t>. </w:t>
      </w:r>
      <w:r>
        <w:rPr>
          <w:b/>
          <w:bCs/>
          <w:color w:val="202122"/>
          <w:highlight w:val="white"/>
        </w:rPr>
        <w:t>27</w:t>
      </w:r>
      <w:r>
        <w:rPr>
          <w:color w:val="202122"/>
          <w:highlight w:val="white"/>
        </w:rPr>
        <w:t> (8): 861–874. </w:t>
      </w:r>
      <w:hyperlink r:id="rId2" w:history="1">
        <w:r w:rsidRPr="00A951ED">
          <w:rPr>
            <w:rStyle w:val="Hyperlink"/>
          </w:rPr>
          <w:t>doi</w:t>
        </w:r>
      </w:hyperlink>
      <w:r>
        <w:rPr>
          <w:color w:val="202122"/>
          <w:highlight w:val="white"/>
        </w:rPr>
        <w:t>:</w:t>
      </w:r>
      <w:hyperlink r:id="rId3" w:history="1">
        <w:r w:rsidRPr="00A951ED">
          <w:rPr>
            <w:rStyle w:val="Hyperlink"/>
          </w:rPr>
          <w:t>10.1016/j.patrec.2005.10.010</w:t>
        </w:r>
      </w:hyperlink>
      <w:r>
        <w:t xml:space="preserve"> </w:t>
      </w:r>
    </w:p>
  </w:comment>
  <w:comment w:id="5" w:author="Katrina Dotzlaw" w:date="2022-12-21T13:05:00Z" w:initials="KD">
    <w:p w14:paraId="13F7A7F8" w14:textId="77777777" w:rsidR="002C6896" w:rsidRDefault="002C6896" w:rsidP="005363AA">
      <w:pPr>
        <w:pStyle w:val="CommentText"/>
        <w:jc w:val="left"/>
      </w:pPr>
      <w:r>
        <w:rPr>
          <w:rStyle w:val="CommentReference"/>
        </w:rPr>
        <w:annotationRef/>
      </w:r>
      <w:proofErr w:type="gramStart"/>
      <w:r>
        <w:t>Ryan</w:t>
      </w:r>
      <w:proofErr w:type="gramEnd"/>
      <w:r>
        <w:t xml:space="preserve"> please check this</w:t>
      </w:r>
    </w:p>
  </w:comment>
  <w:comment w:id="6" w:author="Katrina Dotzlaw" w:date="2022-12-20T14:06:00Z" w:initials="KD">
    <w:p w14:paraId="6D54755F" w14:textId="0EC01AE2" w:rsidR="00525C52" w:rsidRDefault="00525C52" w:rsidP="00CD57E0">
      <w:pPr>
        <w:pStyle w:val="CommentText"/>
        <w:jc w:val="left"/>
      </w:pPr>
      <w:r>
        <w:rPr>
          <w:rStyle w:val="CommentReference"/>
        </w:rPr>
        <w:annotationRef/>
      </w:r>
      <w:r>
        <w:rPr>
          <w:lang w:val="en-CA"/>
        </w:rPr>
        <w:t>Might combine sections E and F. Thoughts??</w:t>
      </w:r>
    </w:p>
  </w:comment>
  <w:comment w:id="7" w:author="Tan Da" w:date="2022-12-20T18:29:00Z" w:initials="TD">
    <w:p w14:paraId="6D40FD46" w14:textId="77777777" w:rsidR="00BB1DF3" w:rsidRDefault="00BB1DF3" w:rsidP="008E6ECF">
      <w:pPr>
        <w:pStyle w:val="CommentText"/>
        <w:jc w:val="left"/>
      </w:pPr>
      <w:r>
        <w:rPr>
          <w:rStyle w:val="CommentReference"/>
        </w:rPr>
        <w:annotationRef/>
      </w:r>
      <w:r>
        <w:rPr>
          <w:lang w:val="en-CA"/>
        </w:rPr>
        <w:t>The clustering and classifier use different datasets, and only the classifier is predictive, I guess it might be clearer separating them?</w:t>
      </w:r>
    </w:p>
  </w:comment>
  <w:comment w:id="8" w:author="Katrina Dotzlaw" w:date="2022-12-21T21:10:00Z" w:initials="KD">
    <w:p w14:paraId="03EF612F" w14:textId="77777777" w:rsidR="009A147C" w:rsidRDefault="005162C2" w:rsidP="009C23F2">
      <w:pPr>
        <w:pStyle w:val="CommentText"/>
        <w:jc w:val="left"/>
      </w:pPr>
      <w:r>
        <w:rPr>
          <w:rStyle w:val="CommentReference"/>
        </w:rPr>
        <w:annotationRef/>
      </w:r>
      <w:r w:rsidR="009A147C">
        <w:rPr>
          <w:lang w:val="en-CA"/>
        </w:rPr>
        <w:t>Check that the inequality is correct</w:t>
      </w:r>
    </w:p>
  </w:comment>
  <w:comment w:id="9" w:author="Katrina Dotzlaw" w:date="2022-12-20T14:16:00Z" w:initials="KD">
    <w:p w14:paraId="4B28DA77" w14:textId="56CA8EBE" w:rsidR="009B61F9" w:rsidRDefault="009B61F9" w:rsidP="00566EC3">
      <w:pPr>
        <w:pStyle w:val="CommentText"/>
        <w:jc w:val="left"/>
      </w:pPr>
      <w:r>
        <w:rPr>
          <w:rStyle w:val="CommentReference"/>
        </w:rPr>
        <w:annotationRef/>
      </w:r>
      <w:r>
        <w:rPr>
          <w:lang w:val="en-CA"/>
        </w:rPr>
        <w:t>This sounds like it needs a citation</w:t>
      </w:r>
    </w:p>
  </w:comment>
  <w:comment w:id="10" w:author="Tan Da" w:date="2022-12-20T18:33:00Z" w:initials="TD">
    <w:p w14:paraId="3F464EB0" w14:textId="77777777" w:rsidR="000F0ACE" w:rsidRDefault="000F0ACE" w:rsidP="00B63ABB">
      <w:pPr>
        <w:pStyle w:val="CommentText"/>
        <w:jc w:val="left"/>
      </w:pPr>
      <w:r>
        <w:rPr>
          <w:rStyle w:val="CommentReference"/>
        </w:rPr>
        <w:annotationRef/>
      </w:r>
      <w:r>
        <w:rPr>
          <w:lang w:val="en-CA"/>
        </w:rPr>
        <w:t>Maybe I put the words in a wrong way, the support of this fact is from the Fig. 30, the dataset itself. We need add "as shown in Figure 30"?</w:t>
      </w:r>
    </w:p>
  </w:comment>
  <w:comment w:id="11" w:author="Katrina Dotzlaw" w:date="2022-12-20T14:33:00Z" w:initials="KD">
    <w:p w14:paraId="3F8C4D1E" w14:textId="0C263474" w:rsidR="007A21D9" w:rsidRDefault="007A21D9" w:rsidP="002C3C5C">
      <w:pPr>
        <w:pStyle w:val="CommentText"/>
        <w:jc w:val="left"/>
      </w:pPr>
      <w:r>
        <w:rPr>
          <w:rStyle w:val="CommentReference"/>
        </w:rPr>
        <w:annotationRef/>
      </w:r>
      <w:r>
        <w:rPr>
          <w:lang w:val="en-CA"/>
        </w:rPr>
        <w:t>Was 'non-communication diseases'. Is that correct or a spelling mistake?</w:t>
      </w:r>
    </w:p>
  </w:comment>
  <w:comment w:id="12" w:author="Tan Da" w:date="2022-12-20T18:35:00Z" w:initials="TD">
    <w:p w14:paraId="343F60D5" w14:textId="77777777" w:rsidR="000F0ACE" w:rsidRDefault="000F0ACE" w:rsidP="00923F46">
      <w:pPr>
        <w:pStyle w:val="CommentText"/>
        <w:jc w:val="left"/>
      </w:pPr>
      <w:r>
        <w:rPr>
          <w:rStyle w:val="CommentReference"/>
        </w:rPr>
        <w:annotationRef/>
      </w:r>
      <w:r>
        <w:rPr>
          <w:lang w:val="en-CA"/>
        </w:rPr>
        <w:t>Sorry, it was a spelling mistake</w:t>
      </w:r>
    </w:p>
  </w:comment>
  <w:comment w:id="13" w:author="Katrina Dotzlaw" w:date="2022-12-20T14:48:00Z" w:initials="KD">
    <w:p w14:paraId="07AE2320" w14:textId="388E6437" w:rsidR="00863655" w:rsidRDefault="00863655" w:rsidP="00C12501">
      <w:pPr>
        <w:pStyle w:val="CommentText"/>
        <w:jc w:val="left"/>
      </w:pPr>
      <w:r>
        <w:rPr>
          <w:rStyle w:val="CommentReference"/>
        </w:rPr>
        <w:annotationRef/>
      </w:r>
      <w:r>
        <w:rPr>
          <w:lang w:val="en-CA"/>
        </w:rPr>
        <w:t xml:space="preserve">Should decision tree be capitalized? Idk </w:t>
      </w:r>
    </w:p>
  </w:comment>
  <w:comment w:id="14" w:author="Tan Da" w:date="2022-12-20T18:37:00Z" w:initials="TD">
    <w:p w14:paraId="2137C129" w14:textId="77777777" w:rsidR="000F0ACE" w:rsidRDefault="000F0ACE" w:rsidP="006C643D">
      <w:pPr>
        <w:pStyle w:val="CommentText"/>
        <w:jc w:val="left"/>
      </w:pPr>
      <w:r>
        <w:rPr>
          <w:rStyle w:val="CommentReference"/>
        </w:rPr>
        <w:annotationRef/>
      </w:r>
      <w:r>
        <w:rPr>
          <w:lang w:val="en-CA"/>
        </w:rPr>
        <w:t>Idk either, I guess we can change that to decision tree?</w:t>
      </w:r>
    </w:p>
  </w:comment>
  <w:comment w:id="16" w:author="Katrina Dotzlaw" w:date="2022-12-20T15:08:00Z" w:initials="KD">
    <w:p w14:paraId="3C21458D" w14:textId="540F26D3" w:rsidR="006F6878" w:rsidRDefault="006F6878">
      <w:pPr>
        <w:pStyle w:val="CommentText"/>
        <w:jc w:val="left"/>
      </w:pPr>
      <w:r>
        <w:rPr>
          <w:rStyle w:val="CommentReference"/>
        </w:rPr>
        <w:annotationRef/>
      </w:r>
      <w:r>
        <w:rPr>
          <w:highlight w:val="yellow"/>
          <w:lang w:val="en-CA"/>
        </w:rPr>
        <w:t xml:space="preserve">We used threshold = 0.5 to assign the predictions to the two classes. </w:t>
      </w:r>
    </w:p>
    <w:p w14:paraId="5A4ADBD4" w14:textId="77777777" w:rsidR="006F6878" w:rsidRDefault="006F6878" w:rsidP="007D74CC">
      <w:pPr>
        <w:pStyle w:val="CommentText"/>
        <w:jc w:val="left"/>
      </w:pPr>
      <w:r>
        <w:rPr>
          <w:lang w:val="en-CA"/>
        </w:rPr>
        <w:t>- im not sure if this is referring to table 6 (metric evaluation) or something else</w:t>
      </w:r>
    </w:p>
  </w:comment>
  <w:comment w:id="17" w:author="Tan Da" w:date="2022-12-20T18:42:00Z" w:initials="TD">
    <w:p w14:paraId="2178BF35" w14:textId="77777777" w:rsidR="000F0ACE" w:rsidRDefault="000F0ACE" w:rsidP="00B203B8">
      <w:pPr>
        <w:pStyle w:val="CommentText"/>
        <w:jc w:val="left"/>
      </w:pPr>
      <w:r>
        <w:rPr>
          <w:rStyle w:val="CommentReference"/>
        </w:rPr>
        <w:annotationRef/>
      </w:r>
      <w:r>
        <w:rPr>
          <w:lang w:val="en-CA"/>
        </w:rPr>
        <w:t>Yes, 0.5 was used as the default threshold for calculating accuracy, sensitivity, ...</w:t>
      </w:r>
    </w:p>
  </w:comment>
  <w:comment w:id="18" w:author="Katrina Dotzlaw" w:date="2022-12-20T15:09:00Z" w:initials="KD">
    <w:p w14:paraId="49EF5C49" w14:textId="77777777" w:rsidR="006E4F4A" w:rsidRDefault="00506D59" w:rsidP="00683EA8">
      <w:pPr>
        <w:pStyle w:val="CommentText"/>
        <w:jc w:val="left"/>
      </w:pPr>
      <w:r>
        <w:rPr>
          <w:rStyle w:val="CommentReference"/>
        </w:rPr>
        <w:annotationRef/>
      </w:r>
      <w:r w:rsidR="006E4F4A">
        <w:rPr>
          <w:lang w:val="en-CA"/>
        </w:rPr>
        <w:t>Compare our classifiers to that other covid article? How well do ours perform?</w:t>
      </w:r>
    </w:p>
  </w:comment>
  <w:comment w:id="19" w:author="Tan Da" w:date="2022-12-22T15:56:00Z" w:initials="TD">
    <w:p w14:paraId="36A35260" w14:textId="77777777" w:rsidR="00695706" w:rsidRDefault="00695706" w:rsidP="00F7343A">
      <w:pPr>
        <w:pStyle w:val="CommentText"/>
        <w:jc w:val="left"/>
      </w:pPr>
      <w:r>
        <w:rPr>
          <w:rStyle w:val="CommentReference"/>
        </w:rPr>
        <w:annotationRef/>
      </w:r>
      <w:r>
        <w:t>The mode in the other article has a AUC 0.76, and they have different dataset and predictors.</w:t>
      </w:r>
    </w:p>
  </w:comment>
  <w:comment w:id="20" w:author="Katrina Dotzlaw" w:date="2022-12-20T15:13:00Z" w:initials="KD">
    <w:p w14:paraId="40C99A6F" w14:textId="7D2F9365" w:rsidR="00384F01" w:rsidRDefault="00384F01" w:rsidP="00CB65DE">
      <w:pPr>
        <w:pStyle w:val="CommentText"/>
        <w:jc w:val="left"/>
      </w:pPr>
      <w:r>
        <w:rPr>
          <w:rStyle w:val="CommentReference"/>
        </w:rPr>
        <w:annotationRef/>
      </w:r>
      <w:r>
        <w:rPr>
          <w:lang w:val="en-CA"/>
        </w:rPr>
        <w:t>Do we need an acknowledgment? idk</w:t>
      </w:r>
    </w:p>
  </w:comment>
  <w:comment w:id="21" w:author="Tan Da" w:date="2022-12-20T18:44:00Z" w:initials="TD">
    <w:p w14:paraId="6204840D" w14:textId="77777777" w:rsidR="00444A34" w:rsidRDefault="00444A34" w:rsidP="00DC1574">
      <w:pPr>
        <w:pStyle w:val="CommentText"/>
        <w:jc w:val="left"/>
      </w:pPr>
      <w:r>
        <w:rPr>
          <w:rStyle w:val="CommentReference"/>
        </w:rPr>
        <w:annotationRef/>
      </w:r>
      <w:r>
        <w:rPr>
          <w:lang w:val="en-CA"/>
        </w:rPr>
        <w:t>I remember that he said we need to elaborate who did what, I am not sure if it should be in the paper or not, or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A9F34F" w15:done="1"/>
  <w15:commentEx w15:paraId="0C785CE5" w15:done="1"/>
  <w15:commentEx w15:paraId="1F2137CC" w15:paraIdParent="0C785CE5" w15:done="1"/>
  <w15:commentEx w15:paraId="36B6DB86" w15:done="1"/>
  <w15:commentEx w15:paraId="70EE4D2D" w15:paraIdParent="36B6DB86" w15:done="1"/>
  <w15:commentEx w15:paraId="13F7A7F8" w15:done="1"/>
  <w15:commentEx w15:paraId="6D54755F" w15:done="1"/>
  <w15:commentEx w15:paraId="6D40FD46" w15:paraIdParent="6D54755F" w15:done="1"/>
  <w15:commentEx w15:paraId="03EF612F" w15:done="1"/>
  <w15:commentEx w15:paraId="4B28DA77" w15:done="1"/>
  <w15:commentEx w15:paraId="3F464EB0" w15:paraIdParent="4B28DA77" w15:done="1"/>
  <w15:commentEx w15:paraId="3F8C4D1E" w15:done="1"/>
  <w15:commentEx w15:paraId="343F60D5" w15:paraIdParent="3F8C4D1E" w15:done="1"/>
  <w15:commentEx w15:paraId="07AE2320" w15:done="1"/>
  <w15:commentEx w15:paraId="2137C129" w15:paraIdParent="07AE2320" w15:done="1"/>
  <w15:commentEx w15:paraId="5A4ADBD4" w15:done="1"/>
  <w15:commentEx w15:paraId="2178BF35" w15:paraIdParent="5A4ADBD4" w15:done="1"/>
  <w15:commentEx w15:paraId="49EF5C49" w15:done="1"/>
  <w15:commentEx w15:paraId="36A35260" w15:paraIdParent="49EF5C49" w15:done="1"/>
  <w15:commentEx w15:paraId="40C99A6F" w15:done="1"/>
  <w15:commentEx w15:paraId="6204840D" w15:paraIdParent="40C99A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F9CB" w16cex:dateUtc="2022-12-16T20:06:00Z"/>
  <w16cex:commentExtensible w16cex:durableId="274C38E9" w16cex:dateUtc="2022-12-20T19:36:00Z"/>
  <w16cex:commentExtensible w16cex:durableId="274C7C33" w16cex:dateUtc="2022-12-21T00:23:00Z"/>
  <w16cex:commentExtensible w16cex:durableId="274C3EC7" w16cex:dateUtc="2022-12-20T20:01:00Z"/>
  <w16cex:commentExtensible w16cex:durableId="274EFB31" w16cex:dateUtc="2022-12-22T21:50:00Z"/>
  <w16cex:commentExtensible w16cex:durableId="274D830B" w16cex:dateUtc="2022-12-21T19:05:00Z"/>
  <w16cex:commentExtensible w16cex:durableId="274C3FD2" w16cex:dateUtc="2022-12-20T20:06:00Z"/>
  <w16cex:commentExtensible w16cex:durableId="274C7D8D" w16cex:dateUtc="2022-12-21T00:29:00Z"/>
  <w16cex:commentExtensible w16cex:durableId="274DF4DD" w16cex:dateUtc="2022-12-22T03:10:00Z"/>
  <w16cex:commentExtensible w16cex:durableId="274C4240" w16cex:dateUtc="2022-12-20T20:16:00Z"/>
  <w16cex:commentExtensible w16cex:durableId="274C7E80" w16cex:dateUtc="2022-12-21T00:33:00Z"/>
  <w16cex:commentExtensible w16cex:durableId="274C4620" w16cex:dateUtc="2022-12-20T20:33:00Z"/>
  <w16cex:commentExtensible w16cex:durableId="274C7F06" w16cex:dateUtc="2022-12-21T00:35:00Z"/>
  <w16cex:commentExtensible w16cex:durableId="274C49B6" w16cex:dateUtc="2022-12-20T20:48:00Z"/>
  <w16cex:commentExtensible w16cex:durableId="274C7F81" w16cex:dateUtc="2022-12-21T00:37:00Z"/>
  <w16cex:commentExtensible w16cex:durableId="274C4E67" w16cex:dateUtc="2022-12-20T21:08:00Z"/>
  <w16cex:commentExtensible w16cex:durableId="274C8082" w16cex:dateUtc="2022-12-21T00:42:00Z"/>
  <w16cex:commentExtensible w16cex:durableId="274C4EC3" w16cex:dateUtc="2022-12-20T21:09:00Z"/>
  <w16cex:commentExtensible w16cex:durableId="274EFC9C" w16cex:dateUtc="2022-12-22T21:56:00Z"/>
  <w16cex:commentExtensible w16cex:durableId="274C4F8A" w16cex:dateUtc="2022-12-20T21:13:00Z"/>
  <w16cex:commentExtensible w16cex:durableId="274C8106" w16cex:dateUtc="2022-12-21T0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A9F34F" w16cid:durableId="2746F9CB"/>
  <w16cid:commentId w16cid:paraId="0C785CE5" w16cid:durableId="274C38E9"/>
  <w16cid:commentId w16cid:paraId="1F2137CC" w16cid:durableId="274C7C33"/>
  <w16cid:commentId w16cid:paraId="36B6DB86" w16cid:durableId="274C3EC7"/>
  <w16cid:commentId w16cid:paraId="70EE4D2D" w16cid:durableId="274EFB31"/>
  <w16cid:commentId w16cid:paraId="13F7A7F8" w16cid:durableId="274D830B"/>
  <w16cid:commentId w16cid:paraId="6D54755F" w16cid:durableId="274C3FD2"/>
  <w16cid:commentId w16cid:paraId="6D40FD46" w16cid:durableId="274C7D8D"/>
  <w16cid:commentId w16cid:paraId="03EF612F" w16cid:durableId="274DF4DD"/>
  <w16cid:commentId w16cid:paraId="4B28DA77" w16cid:durableId="274C4240"/>
  <w16cid:commentId w16cid:paraId="3F464EB0" w16cid:durableId="274C7E80"/>
  <w16cid:commentId w16cid:paraId="3F8C4D1E" w16cid:durableId="274C4620"/>
  <w16cid:commentId w16cid:paraId="343F60D5" w16cid:durableId="274C7F06"/>
  <w16cid:commentId w16cid:paraId="07AE2320" w16cid:durableId="274C49B6"/>
  <w16cid:commentId w16cid:paraId="2137C129" w16cid:durableId="274C7F81"/>
  <w16cid:commentId w16cid:paraId="5A4ADBD4" w16cid:durableId="274C4E67"/>
  <w16cid:commentId w16cid:paraId="2178BF35" w16cid:durableId="274C8082"/>
  <w16cid:commentId w16cid:paraId="49EF5C49" w16cid:durableId="274C4EC3"/>
  <w16cid:commentId w16cid:paraId="36A35260" w16cid:durableId="274EFC9C"/>
  <w16cid:commentId w16cid:paraId="40C99A6F" w16cid:durableId="274C4F8A"/>
  <w16cid:commentId w16cid:paraId="6204840D" w16cid:durableId="274C81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CBE52" w14:textId="77777777" w:rsidR="00AC3DD7" w:rsidRDefault="00AC3DD7" w:rsidP="001A3B3D">
      <w:r>
        <w:separator/>
      </w:r>
    </w:p>
  </w:endnote>
  <w:endnote w:type="continuationSeparator" w:id="0">
    <w:p w14:paraId="6C101779" w14:textId="77777777" w:rsidR="00AC3DD7" w:rsidRDefault="00AC3DD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5759F" w14:textId="77777777" w:rsidR="00AC3DD7" w:rsidRDefault="00AC3DD7" w:rsidP="001A3B3D">
      <w:r>
        <w:separator/>
      </w:r>
    </w:p>
  </w:footnote>
  <w:footnote w:type="continuationSeparator" w:id="0">
    <w:p w14:paraId="52D57FA0" w14:textId="77777777" w:rsidR="00AC3DD7" w:rsidRDefault="00AC3DD7" w:rsidP="001A3B3D">
      <w:r>
        <w:continuationSeparator/>
      </w:r>
    </w:p>
  </w:footnote>
  <w:footnote w:id="1">
    <w:p w14:paraId="02E1FAD0" w14:textId="7A13EDE5" w:rsidR="002F3FBC" w:rsidRPr="002F3FBC" w:rsidRDefault="002F3FBC">
      <w:pPr>
        <w:pStyle w:val="FootnoteText"/>
        <w:rPr>
          <w:sz w:val="12"/>
          <w:szCs w:val="12"/>
          <w:lang w:val="en-CA"/>
        </w:rPr>
      </w:pPr>
      <w:r>
        <w:rPr>
          <w:rStyle w:val="FootnoteReference"/>
        </w:rPr>
        <w:footnoteRef/>
      </w:r>
      <w:r>
        <w:t xml:space="preserve"> </w:t>
      </w:r>
      <w:r>
        <w:rPr>
          <w:sz w:val="12"/>
          <w:szCs w:val="12"/>
          <w:lang w:val="en-CA"/>
        </w:rPr>
        <w:t>Soc</w:t>
      </w:r>
      <w:r w:rsidR="005E395A">
        <w:rPr>
          <w:sz w:val="12"/>
          <w:szCs w:val="12"/>
          <w:lang w:val="en-CA"/>
        </w:rPr>
        <w:t xml:space="preserve">ial features would </w:t>
      </w:r>
      <w:r w:rsidR="00D71444">
        <w:rPr>
          <w:sz w:val="12"/>
          <w:szCs w:val="12"/>
          <w:lang w:val="en-CA"/>
        </w:rPr>
        <w:t>include</w:t>
      </w:r>
      <w:r w:rsidR="005E395A">
        <w:rPr>
          <w:sz w:val="12"/>
          <w:szCs w:val="12"/>
          <w:lang w:val="en-CA"/>
        </w:rPr>
        <w:t xml:space="preserve"> employment status, country, living in a rural or urban area, and the amount of people present in a household.</w:t>
      </w:r>
    </w:p>
  </w:footnote>
  <w:footnote w:id="2">
    <w:p w14:paraId="049E3051" w14:textId="52B26EDD" w:rsidR="008D4294" w:rsidRPr="008D4294" w:rsidRDefault="008D4294">
      <w:pPr>
        <w:pStyle w:val="FootnoteText"/>
        <w:rPr>
          <w:sz w:val="12"/>
          <w:szCs w:val="12"/>
          <w:lang w:val="en-CA"/>
        </w:rPr>
      </w:pPr>
      <w:r>
        <w:rPr>
          <w:rStyle w:val="FootnoteReference"/>
        </w:rPr>
        <w:footnoteRef/>
      </w:r>
      <w:r>
        <w:t xml:space="preserve"> </w:t>
      </w:r>
      <w:r w:rsidR="00EA2BD5">
        <w:rPr>
          <w:sz w:val="12"/>
          <w:szCs w:val="12"/>
          <w:lang w:val="en-CA"/>
        </w:rPr>
        <w:t>Less than 1%</w:t>
      </w:r>
    </w:p>
  </w:footnote>
  <w:footnote w:id="3">
    <w:p w14:paraId="575B03DC" w14:textId="5D1229BA" w:rsidR="008215CD" w:rsidRPr="00787E9A" w:rsidRDefault="008215CD" w:rsidP="008215CD">
      <w:pPr>
        <w:pStyle w:val="FootnoteText"/>
        <w:rPr>
          <w:sz w:val="16"/>
          <w:szCs w:val="16"/>
          <w:lang w:val="en-CA"/>
        </w:rPr>
      </w:pPr>
      <w:r>
        <w:rPr>
          <w:rStyle w:val="FootnoteReference"/>
        </w:rPr>
        <w:footnoteRef/>
      </w:r>
      <w:r>
        <w:t xml:space="preserve"> </w:t>
      </w:r>
      <w:r>
        <w:rPr>
          <w:sz w:val="16"/>
          <w:szCs w:val="16"/>
          <w:lang w:val="en-CA"/>
        </w:rPr>
        <w:t>The required amount of time symptoms persist after initial Covid-19 diagnosis is debated among health organizations</w:t>
      </w:r>
      <w:r w:rsidR="00DE38FD">
        <w:rPr>
          <w:sz w:val="16"/>
          <w:szCs w:val="16"/>
          <w:lang w:val="en-CA"/>
        </w:rPr>
        <w:t xml:space="preserve"> [5], [7]</w:t>
      </w:r>
      <w:r>
        <w:rPr>
          <w:sz w:val="16"/>
          <w:szCs w:val="16"/>
          <w:lang w:val="en-CA"/>
        </w:rPr>
        <w:t>.</w:t>
      </w:r>
    </w:p>
  </w:footnote>
  <w:footnote w:id="4">
    <w:p w14:paraId="29DAC653" w14:textId="77777777" w:rsidR="00A43533" w:rsidRPr="00DE4707" w:rsidRDefault="00A43533" w:rsidP="00A43533">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BC1779"/>
    <w:multiLevelType w:val="hybridMultilevel"/>
    <w:tmpl w:val="6DE21386"/>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7"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A192961"/>
    <w:multiLevelType w:val="hybridMultilevel"/>
    <w:tmpl w:val="4CBC2ADA"/>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4"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5"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7"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30"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248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271"/>
        </w:tabs>
        <w:ind w:left="219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451"/>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541"/>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5151"/>
        </w:tabs>
        <w:ind w:left="4791"/>
      </w:pPr>
      <w:rPr>
        <w:rFonts w:cs="Times New Roman" w:hint="default"/>
      </w:rPr>
    </w:lvl>
    <w:lvl w:ilvl="5">
      <w:start w:val="1"/>
      <w:numFmt w:val="lowerLetter"/>
      <w:lvlText w:val="(%6)"/>
      <w:lvlJc w:val="left"/>
      <w:pPr>
        <w:tabs>
          <w:tab w:val="num" w:pos="5871"/>
        </w:tabs>
        <w:ind w:left="5511"/>
      </w:pPr>
      <w:rPr>
        <w:rFonts w:cs="Times New Roman" w:hint="default"/>
      </w:rPr>
    </w:lvl>
    <w:lvl w:ilvl="6">
      <w:start w:val="1"/>
      <w:numFmt w:val="lowerRoman"/>
      <w:lvlText w:val="(%7)"/>
      <w:lvlJc w:val="left"/>
      <w:pPr>
        <w:tabs>
          <w:tab w:val="num" w:pos="6591"/>
        </w:tabs>
        <w:ind w:left="6231"/>
      </w:pPr>
      <w:rPr>
        <w:rFonts w:cs="Times New Roman" w:hint="default"/>
      </w:rPr>
    </w:lvl>
    <w:lvl w:ilvl="7">
      <w:start w:val="1"/>
      <w:numFmt w:val="lowerLetter"/>
      <w:lvlText w:val="(%8)"/>
      <w:lvlJc w:val="left"/>
      <w:pPr>
        <w:tabs>
          <w:tab w:val="num" w:pos="7311"/>
        </w:tabs>
        <w:ind w:left="6951"/>
      </w:pPr>
      <w:rPr>
        <w:rFonts w:cs="Times New Roman" w:hint="default"/>
      </w:rPr>
    </w:lvl>
    <w:lvl w:ilvl="8">
      <w:start w:val="1"/>
      <w:numFmt w:val="lowerRoman"/>
      <w:lvlText w:val="(%9)"/>
      <w:lvlJc w:val="left"/>
      <w:pPr>
        <w:tabs>
          <w:tab w:val="num" w:pos="8031"/>
        </w:tabs>
        <w:ind w:left="7671"/>
      </w:pPr>
      <w:rPr>
        <w:rFonts w:cs="Times New Roman" w:hint="default"/>
      </w:rPr>
    </w:lvl>
  </w:abstractNum>
  <w:abstractNum w:abstractNumId="32"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7" w15:restartNumberingAfterBreak="0">
    <w:nsid w:val="5B383B4F"/>
    <w:multiLevelType w:val="hybridMultilevel"/>
    <w:tmpl w:val="02A4AC34"/>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8"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3"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B6B0DB4"/>
    <w:multiLevelType w:val="hybridMultilevel"/>
    <w:tmpl w:val="E5742EE2"/>
    <w:lvl w:ilvl="0" w:tplc="FBF6A5CA">
      <w:start w:val="1"/>
      <w:numFmt w:val="decimal"/>
      <w:lvlText w:val="Fig. %1."/>
      <w:lvlJc w:val="left"/>
      <w:pPr>
        <w:ind w:left="1080" w:hanging="360"/>
      </w:pPr>
      <w:rPr>
        <w:rFonts w:hint="default"/>
        <w:sz w:val="16"/>
        <w:szCs w:val="16"/>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6"/>
  </w:num>
  <w:num w:numId="2">
    <w:abstractNumId w:val="40"/>
  </w:num>
  <w:num w:numId="3">
    <w:abstractNumId w:val="22"/>
  </w:num>
  <w:num w:numId="4">
    <w:abstractNumId w:val="31"/>
  </w:num>
  <w:num w:numId="5">
    <w:abstractNumId w:val="31"/>
  </w:num>
  <w:num w:numId="6">
    <w:abstractNumId w:val="31"/>
  </w:num>
  <w:num w:numId="7">
    <w:abstractNumId w:val="31"/>
  </w:num>
  <w:num w:numId="8">
    <w:abstractNumId w:val="35"/>
  </w:num>
  <w:num w:numId="9">
    <w:abstractNumId w:val="41"/>
  </w:num>
  <w:num w:numId="10">
    <w:abstractNumId w:val="2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3"/>
  </w:num>
  <w:num w:numId="25">
    <w:abstractNumId w:val="11"/>
  </w:num>
  <w:num w:numId="26">
    <w:abstractNumId w:val="29"/>
  </w:num>
  <w:num w:numId="27">
    <w:abstractNumId w:val="17"/>
  </w:num>
  <w:num w:numId="28">
    <w:abstractNumId w:val="12"/>
  </w:num>
  <w:num w:numId="29">
    <w:abstractNumId w:val="21"/>
  </w:num>
  <w:num w:numId="30">
    <w:abstractNumId w:val="25"/>
  </w:num>
  <w:num w:numId="31">
    <w:abstractNumId w:val="36"/>
  </w:num>
  <w:num w:numId="32">
    <w:abstractNumId w:val="30"/>
  </w:num>
  <w:num w:numId="33">
    <w:abstractNumId w:val="13"/>
  </w:num>
  <w:num w:numId="34">
    <w:abstractNumId w:val="42"/>
  </w:num>
  <w:num w:numId="35">
    <w:abstractNumId w:val="24"/>
  </w:num>
  <w:num w:numId="36">
    <w:abstractNumId w:val="38"/>
  </w:num>
  <w:num w:numId="37">
    <w:abstractNumId w:val="20"/>
  </w:num>
  <w:num w:numId="38">
    <w:abstractNumId w:val="18"/>
  </w:num>
  <w:num w:numId="39">
    <w:abstractNumId w:val="34"/>
  </w:num>
  <w:num w:numId="40">
    <w:abstractNumId w:val="44"/>
  </w:num>
  <w:num w:numId="41">
    <w:abstractNumId w:val="19"/>
  </w:num>
  <w:num w:numId="42">
    <w:abstractNumId w:val="27"/>
  </w:num>
  <w:num w:numId="43">
    <w:abstractNumId w:val="43"/>
  </w:num>
  <w:num w:numId="44">
    <w:abstractNumId w:val="39"/>
  </w:num>
  <w:num w:numId="45">
    <w:abstractNumId w:val="32"/>
  </w:num>
  <w:num w:numId="46">
    <w:abstractNumId w:val="23"/>
  </w:num>
  <w:num w:numId="47">
    <w:abstractNumId w:val="16"/>
  </w:num>
  <w:num w:numId="48">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rson w15:author="Tan Da">
    <w15:presenceInfo w15:providerId="Windows Live" w15:userId="fcd514b681126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A5"/>
    <w:rsid w:val="000019CC"/>
    <w:rsid w:val="00002700"/>
    <w:rsid w:val="000224A0"/>
    <w:rsid w:val="00022721"/>
    <w:rsid w:val="00022DE0"/>
    <w:rsid w:val="00026265"/>
    <w:rsid w:val="00026C0A"/>
    <w:rsid w:val="0002727D"/>
    <w:rsid w:val="00027B26"/>
    <w:rsid w:val="0004054C"/>
    <w:rsid w:val="000456C7"/>
    <w:rsid w:val="0004781E"/>
    <w:rsid w:val="00050EEF"/>
    <w:rsid w:val="00051839"/>
    <w:rsid w:val="000525B1"/>
    <w:rsid w:val="00052635"/>
    <w:rsid w:val="000543F0"/>
    <w:rsid w:val="00054979"/>
    <w:rsid w:val="00054FFA"/>
    <w:rsid w:val="000559B2"/>
    <w:rsid w:val="00055A83"/>
    <w:rsid w:val="00055D52"/>
    <w:rsid w:val="00057F92"/>
    <w:rsid w:val="00060426"/>
    <w:rsid w:val="00062197"/>
    <w:rsid w:val="00064C22"/>
    <w:rsid w:val="0007349B"/>
    <w:rsid w:val="00077911"/>
    <w:rsid w:val="00083CD3"/>
    <w:rsid w:val="00084E00"/>
    <w:rsid w:val="000858C5"/>
    <w:rsid w:val="000862C3"/>
    <w:rsid w:val="0008758A"/>
    <w:rsid w:val="00090294"/>
    <w:rsid w:val="000916A2"/>
    <w:rsid w:val="00094296"/>
    <w:rsid w:val="000975C8"/>
    <w:rsid w:val="000A2989"/>
    <w:rsid w:val="000A2ADB"/>
    <w:rsid w:val="000A336A"/>
    <w:rsid w:val="000B1135"/>
    <w:rsid w:val="000B5C5F"/>
    <w:rsid w:val="000B641E"/>
    <w:rsid w:val="000C1E68"/>
    <w:rsid w:val="000C3571"/>
    <w:rsid w:val="000C62BE"/>
    <w:rsid w:val="000D0E38"/>
    <w:rsid w:val="000D0F1C"/>
    <w:rsid w:val="000D7F9B"/>
    <w:rsid w:val="000E08CD"/>
    <w:rsid w:val="000E26EE"/>
    <w:rsid w:val="000E39CD"/>
    <w:rsid w:val="000E4709"/>
    <w:rsid w:val="000F0ACE"/>
    <w:rsid w:val="000F1A1E"/>
    <w:rsid w:val="00106874"/>
    <w:rsid w:val="00110770"/>
    <w:rsid w:val="001141BD"/>
    <w:rsid w:val="00114A96"/>
    <w:rsid w:val="00115848"/>
    <w:rsid w:val="00117825"/>
    <w:rsid w:val="00120F0D"/>
    <w:rsid w:val="001222EE"/>
    <w:rsid w:val="00122840"/>
    <w:rsid w:val="00125065"/>
    <w:rsid w:val="00125825"/>
    <w:rsid w:val="0013105B"/>
    <w:rsid w:val="00134362"/>
    <w:rsid w:val="00136126"/>
    <w:rsid w:val="001368D9"/>
    <w:rsid w:val="00140171"/>
    <w:rsid w:val="001411F5"/>
    <w:rsid w:val="001419FF"/>
    <w:rsid w:val="001451E2"/>
    <w:rsid w:val="0014669D"/>
    <w:rsid w:val="00146F26"/>
    <w:rsid w:val="001479BD"/>
    <w:rsid w:val="0015079E"/>
    <w:rsid w:val="00150B65"/>
    <w:rsid w:val="00154135"/>
    <w:rsid w:val="00160B78"/>
    <w:rsid w:val="00160F78"/>
    <w:rsid w:val="0016105E"/>
    <w:rsid w:val="00165A8E"/>
    <w:rsid w:val="0016737D"/>
    <w:rsid w:val="0017208D"/>
    <w:rsid w:val="00174D80"/>
    <w:rsid w:val="00184814"/>
    <w:rsid w:val="0018694A"/>
    <w:rsid w:val="00190931"/>
    <w:rsid w:val="00196B71"/>
    <w:rsid w:val="00196C91"/>
    <w:rsid w:val="001A2AF9"/>
    <w:rsid w:val="001A2EFD"/>
    <w:rsid w:val="001A3978"/>
    <w:rsid w:val="001A3B3D"/>
    <w:rsid w:val="001A42EA"/>
    <w:rsid w:val="001A44F9"/>
    <w:rsid w:val="001A48E1"/>
    <w:rsid w:val="001A508C"/>
    <w:rsid w:val="001A65D7"/>
    <w:rsid w:val="001B356D"/>
    <w:rsid w:val="001B5224"/>
    <w:rsid w:val="001B67DC"/>
    <w:rsid w:val="001B7560"/>
    <w:rsid w:val="001C0B77"/>
    <w:rsid w:val="001C4269"/>
    <w:rsid w:val="001C6C9D"/>
    <w:rsid w:val="001D0E1B"/>
    <w:rsid w:val="001D38AC"/>
    <w:rsid w:val="001D419F"/>
    <w:rsid w:val="001D7BCF"/>
    <w:rsid w:val="001E1E13"/>
    <w:rsid w:val="001E411B"/>
    <w:rsid w:val="001E5BD5"/>
    <w:rsid w:val="001F0CAA"/>
    <w:rsid w:val="001F42F6"/>
    <w:rsid w:val="001F460A"/>
    <w:rsid w:val="00200689"/>
    <w:rsid w:val="002036FD"/>
    <w:rsid w:val="0020505D"/>
    <w:rsid w:val="0020547D"/>
    <w:rsid w:val="00210BF2"/>
    <w:rsid w:val="00213250"/>
    <w:rsid w:val="00214005"/>
    <w:rsid w:val="002156B3"/>
    <w:rsid w:val="00221D77"/>
    <w:rsid w:val="00221E3D"/>
    <w:rsid w:val="002226E1"/>
    <w:rsid w:val="00223F1A"/>
    <w:rsid w:val="00224238"/>
    <w:rsid w:val="00224EAB"/>
    <w:rsid w:val="002254A9"/>
    <w:rsid w:val="00225E02"/>
    <w:rsid w:val="00233D97"/>
    <w:rsid w:val="00235D6D"/>
    <w:rsid w:val="00243916"/>
    <w:rsid w:val="00244E06"/>
    <w:rsid w:val="002471D6"/>
    <w:rsid w:val="002502C5"/>
    <w:rsid w:val="002515C2"/>
    <w:rsid w:val="0025304B"/>
    <w:rsid w:val="002554CF"/>
    <w:rsid w:val="00261450"/>
    <w:rsid w:val="00264163"/>
    <w:rsid w:val="00264416"/>
    <w:rsid w:val="00271F4A"/>
    <w:rsid w:val="002732DD"/>
    <w:rsid w:val="002738A3"/>
    <w:rsid w:val="002850E3"/>
    <w:rsid w:val="002864BC"/>
    <w:rsid w:val="00287456"/>
    <w:rsid w:val="00287CF0"/>
    <w:rsid w:val="002902BA"/>
    <w:rsid w:val="002903F1"/>
    <w:rsid w:val="002924B8"/>
    <w:rsid w:val="00293157"/>
    <w:rsid w:val="00293ADB"/>
    <w:rsid w:val="002A09DE"/>
    <w:rsid w:val="002A188D"/>
    <w:rsid w:val="002A3ADC"/>
    <w:rsid w:val="002B07B5"/>
    <w:rsid w:val="002B6225"/>
    <w:rsid w:val="002C40C8"/>
    <w:rsid w:val="002C448E"/>
    <w:rsid w:val="002C5165"/>
    <w:rsid w:val="002C6896"/>
    <w:rsid w:val="002C7521"/>
    <w:rsid w:val="002C76DA"/>
    <w:rsid w:val="002D3554"/>
    <w:rsid w:val="002D6E7E"/>
    <w:rsid w:val="002E4DF3"/>
    <w:rsid w:val="002E5122"/>
    <w:rsid w:val="002F2B41"/>
    <w:rsid w:val="002F3FBC"/>
    <w:rsid w:val="002F6EA8"/>
    <w:rsid w:val="002F716F"/>
    <w:rsid w:val="002F7287"/>
    <w:rsid w:val="00300178"/>
    <w:rsid w:val="00302583"/>
    <w:rsid w:val="003040DB"/>
    <w:rsid w:val="00305A4F"/>
    <w:rsid w:val="0031049A"/>
    <w:rsid w:val="003125CC"/>
    <w:rsid w:val="00312FA7"/>
    <w:rsid w:val="00313A47"/>
    <w:rsid w:val="00313F16"/>
    <w:rsid w:val="003162C1"/>
    <w:rsid w:val="00324236"/>
    <w:rsid w:val="00326F7A"/>
    <w:rsid w:val="00330994"/>
    <w:rsid w:val="003338E0"/>
    <w:rsid w:val="00340462"/>
    <w:rsid w:val="00340A72"/>
    <w:rsid w:val="0034161E"/>
    <w:rsid w:val="00341D89"/>
    <w:rsid w:val="00342EC8"/>
    <w:rsid w:val="00343927"/>
    <w:rsid w:val="003439B8"/>
    <w:rsid w:val="00344CD2"/>
    <w:rsid w:val="003459D7"/>
    <w:rsid w:val="00347084"/>
    <w:rsid w:val="003503EF"/>
    <w:rsid w:val="0035448A"/>
    <w:rsid w:val="00354FCF"/>
    <w:rsid w:val="00357E6A"/>
    <w:rsid w:val="00360298"/>
    <w:rsid w:val="003677E5"/>
    <w:rsid w:val="00370BDA"/>
    <w:rsid w:val="00370DF3"/>
    <w:rsid w:val="00373EA6"/>
    <w:rsid w:val="00375C46"/>
    <w:rsid w:val="00376FF2"/>
    <w:rsid w:val="0037752C"/>
    <w:rsid w:val="0038033C"/>
    <w:rsid w:val="00382E9E"/>
    <w:rsid w:val="00384F01"/>
    <w:rsid w:val="00387B41"/>
    <w:rsid w:val="00387B7E"/>
    <w:rsid w:val="00387C0F"/>
    <w:rsid w:val="00390025"/>
    <w:rsid w:val="00396385"/>
    <w:rsid w:val="00396435"/>
    <w:rsid w:val="003A19E2"/>
    <w:rsid w:val="003A2828"/>
    <w:rsid w:val="003A2B56"/>
    <w:rsid w:val="003A558F"/>
    <w:rsid w:val="003B0FC3"/>
    <w:rsid w:val="003B1061"/>
    <w:rsid w:val="003B2BED"/>
    <w:rsid w:val="003B79F7"/>
    <w:rsid w:val="003C2C1D"/>
    <w:rsid w:val="003D0247"/>
    <w:rsid w:val="003D1B72"/>
    <w:rsid w:val="003D229A"/>
    <w:rsid w:val="003D3297"/>
    <w:rsid w:val="003D4516"/>
    <w:rsid w:val="003D5DDA"/>
    <w:rsid w:val="003D77E7"/>
    <w:rsid w:val="003D7D61"/>
    <w:rsid w:val="003E1507"/>
    <w:rsid w:val="003E171F"/>
    <w:rsid w:val="003E21A6"/>
    <w:rsid w:val="003E6086"/>
    <w:rsid w:val="003E6859"/>
    <w:rsid w:val="003E6B3F"/>
    <w:rsid w:val="003F0699"/>
    <w:rsid w:val="003F559D"/>
    <w:rsid w:val="0040393B"/>
    <w:rsid w:val="00404873"/>
    <w:rsid w:val="00410EEF"/>
    <w:rsid w:val="00413057"/>
    <w:rsid w:val="00415DF6"/>
    <w:rsid w:val="00420A8B"/>
    <w:rsid w:val="00421EC6"/>
    <w:rsid w:val="004228E3"/>
    <w:rsid w:val="00425CB2"/>
    <w:rsid w:val="00426B87"/>
    <w:rsid w:val="00426D63"/>
    <w:rsid w:val="004313DC"/>
    <w:rsid w:val="004325FB"/>
    <w:rsid w:val="004330B8"/>
    <w:rsid w:val="0043412D"/>
    <w:rsid w:val="00436DF9"/>
    <w:rsid w:val="00436F1C"/>
    <w:rsid w:val="0043726E"/>
    <w:rsid w:val="0043734E"/>
    <w:rsid w:val="0044129A"/>
    <w:rsid w:val="004432BA"/>
    <w:rsid w:val="00443ACB"/>
    <w:rsid w:val="0044407E"/>
    <w:rsid w:val="00444A34"/>
    <w:rsid w:val="00444B66"/>
    <w:rsid w:val="00445590"/>
    <w:rsid w:val="004479A4"/>
    <w:rsid w:val="00447ECC"/>
    <w:rsid w:val="004535EB"/>
    <w:rsid w:val="00456A0B"/>
    <w:rsid w:val="00456E9D"/>
    <w:rsid w:val="004605ED"/>
    <w:rsid w:val="00460E57"/>
    <w:rsid w:val="00461A7D"/>
    <w:rsid w:val="00462643"/>
    <w:rsid w:val="00464918"/>
    <w:rsid w:val="00467AF6"/>
    <w:rsid w:val="004701DA"/>
    <w:rsid w:val="00474638"/>
    <w:rsid w:val="00475C21"/>
    <w:rsid w:val="00481030"/>
    <w:rsid w:val="00486854"/>
    <w:rsid w:val="00492D3B"/>
    <w:rsid w:val="00494125"/>
    <w:rsid w:val="00497D2C"/>
    <w:rsid w:val="004A122A"/>
    <w:rsid w:val="004A188E"/>
    <w:rsid w:val="004A4050"/>
    <w:rsid w:val="004A69BF"/>
    <w:rsid w:val="004B0BA9"/>
    <w:rsid w:val="004B3D19"/>
    <w:rsid w:val="004B46A7"/>
    <w:rsid w:val="004B49AD"/>
    <w:rsid w:val="004B6848"/>
    <w:rsid w:val="004B7143"/>
    <w:rsid w:val="004B77C2"/>
    <w:rsid w:val="004C18FF"/>
    <w:rsid w:val="004C23BF"/>
    <w:rsid w:val="004C44AC"/>
    <w:rsid w:val="004C4D0A"/>
    <w:rsid w:val="004C66A9"/>
    <w:rsid w:val="004C686C"/>
    <w:rsid w:val="004C79F1"/>
    <w:rsid w:val="004D3D5D"/>
    <w:rsid w:val="004D4A27"/>
    <w:rsid w:val="004D6B55"/>
    <w:rsid w:val="004D72B5"/>
    <w:rsid w:val="004D7AC3"/>
    <w:rsid w:val="004E2B17"/>
    <w:rsid w:val="004E31DE"/>
    <w:rsid w:val="004F638A"/>
    <w:rsid w:val="004F70E7"/>
    <w:rsid w:val="00502590"/>
    <w:rsid w:val="00504A0E"/>
    <w:rsid w:val="0050513F"/>
    <w:rsid w:val="00505EA9"/>
    <w:rsid w:val="00506A7C"/>
    <w:rsid w:val="00506D59"/>
    <w:rsid w:val="00513AD0"/>
    <w:rsid w:val="0051483A"/>
    <w:rsid w:val="00514E0B"/>
    <w:rsid w:val="005159ED"/>
    <w:rsid w:val="00516175"/>
    <w:rsid w:val="005162C2"/>
    <w:rsid w:val="0052169E"/>
    <w:rsid w:val="00521F1E"/>
    <w:rsid w:val="00522151"/>
    <w:rsid w:val="00522F24"/>
    <w:rsid w:val="00523CBD"/>
    <w:rsid w:val="0052403B"/>
    <w:rsid w:val="005258D6"/>
    <w:rsid w:val="00525C52"/>
    <w:rsid w:val="00531589"/>
    <w:rsid w:val="005348E1"/>
    <w:rsid w:val="00542B42"/>
    <w:rsid w:val="005438C2"/>
    <w:rsid w:val="0054654C"/>
    <w:rsid w:val="00546678"/>
    <w:rsid w:val="00546B7F"/>
    <w:rsid w:val="00547E73"/>
    <w:rsid w:val="00547F4E"/>
    <w:rsid w:val="00550697"/>
    <w:rsid w:val="00550773"/>
    <w:rsid w:val="0055189B"/>
    <w:rsid w:val="00551B7F"/>
    <w:rsid w:val="0055713D"/>
    <w:rsid w:val="00560896"/>
    <w:rsid w:val="00562094"/>
    <w:rsid w:val="0056411D"/>
    <w:rsid w:val="0056610F"/>
    <w:rsid w:val="00567BF1"/>
    <w:rsid w:val="00575BCA"/>
    <w:rsid w:val="005778E1"/>
    <w:rsid w:val="0058027A"/>
    <w:rsid w:val="0058241D"/>
    <w:rsid w:val="00582E82"/>
    <w:rsid w:val="005834D8"/>
    <w:rsid w:val="00583E32"/>
    <w:rsid w:val="00587D98"/>
    <w:rsid w:val="00590188"/>
    <w:rsid w:val="00590D67"/>
    <w:rsid w:val="005914B7"/>
    <w:rsid w:val="00591EBE"/>
    <w:rsid w:val="00597792"/>
    <w:rsid w:val="00597A60"/>
    <w:rsid w:val="005A0CE5"/>
    <w:rsid w:val="005A197A"/>
    <w:rsid w:val="005B0344"/>
    <w:rsid w:val="005B199F"/>
    <w:rsid w:val="005B1F5B"/>
    <w:rsid w:val="005B278E"/>
    <w:rsid w:val="005B3C7D"/>
    <w:rsid w:val="005B4452"/>
    <w:rsid w:val="005B520E"/>
    <w:rsid w:val="005B58B6"/>
    <w:rsid w:val="005B6F83"/>
    <w:rsid w:val="005C27E1"/>
    <w:rsid w:val="005C458E"/>
    <w:rsid w:val="005D1BBD"/>
    <w:rsid w:val="005D29A0"/>
    <w:rsid w:val="005D7032"/>
    <w:rsid w:val="005D79CA"/>
    <w:rsid w:val="005E0473"/>
    <w:rsid w:val="005E17A6"/>
    <w:rsid w:val="005E24A7"/>
    <w:rsid w:val="005E2800"/>
    <w:rsid w:val="005E313C"/>
    <w:rsid w:val="005E395A"/>
    <w:rsid w:val="005E5D56"/>
    <w:rsid w:val="005E6EFC"/>
    <w:rsid w:val="005F3DBE"/>
    <w:rsid w:val="005F4C46"/>
    <w:rsid w:val="005F5931"/>
    <w:rsid w:val="005F739F"/>
    <w:rsid w:val="00601825"/>
    <w:rsid w:val="00604805"/>
    <w:rsid w:val="00604BFD"/>
    <w:rsid w:val="006117C5"/>
    <w:rsid w:val="00613E77"/>
    <w:rsid w:val="00620F12"/>
    <w:rsid w:val="00622815"/>
    <w:rsid w:val="006237B3"/>
    <w:rsid w:val="006237F1"/>
    <w:rsid w:val="0062569B"/>
    <w:rsid w:val="00626A7B"/>
    <w:rsid w:val="00626DBB"/>
    <w:rsid w:val="00626FAA"/>
    <w:rsid w:val="00627708"/>
    <w:rsid w:val="00631D44"/>
    <w:rsid w:val="006334BE"/>
    <w:rsid w:val="00634325"/>
    <w:rsid w:val="006347CF"/>
    <w:rsid w:val="00634A47"/>
    <w:rsid w:val="00642845"/>
    <w:rsid w:val="00645D22"/>
    <w:rsid w:val="0064697D"/>
    <w:rsid w:val="006504F2"/>
    <w:rsid w:val="00651A08"/>
    <w:rsid w:val="00654204"/>
    <w:rsid w:val="00664331"/>
    <w:rsid w:val="00664603"/>
    <w:rsid w:val="00666644"/>
    <w:rsid w:val="00666ACD"/>
    <w:rsid w:val="006670A8"/>
    <w:rsid w:val="00670434"/>
    <w:rsid w:val="00671744"/>
    <w:rsid w:val="0067209E"/>
    <w:rsid w:val="00673F1C"/>
    <w:rsid w:val="00675FE8"/>
    <w:rsid w:val="00677637"/>
    <w:rsid w:val="006809B9"/>
    <w:rsid w:val="00685367"/>
    <w:rsid w:val="00687AAB"/>
    <w:rsid w:val="00695706"/>
    <w:rsid w:val="006958B3"/>
    <w:rsid w:val="006A01CC"/>
    <w:rsid w:val="006A2442"/>
    <w:rsid w:val="006A307E"/>
    <w:rsid w:val="006A587E"/>
    <w:rsid w:val="006B0308"/>
    <w:rsid w:val="006B2C2B"/>
    <w:rsid w:val="006B2D57"/>
    <w:rsid w:val="006B6B66"/>
    <w:rsid w:val="006C3127"/>
    <w:rsid w:val="006C4D22"/>
    <w:rsid w:val="006C5A2B"/>
    <w:rsid w:val="006C5E6C"/>
    <w:rsid w:val="006C6969"/>
    <w:rsid w:val="006D037D"/>
    <w:rsid w:val="006D7699"/>
    <w:rsid w:val="006E1499"/>
    <w:rsid w:val="006E28F7"/>
    <w:rsid w:val="006E2FE3"/>
    <w:rsid w:val="006E4F4A"/>
    <w:rsid w:val="006E53D9"/>
    <w:rsid w:val="006E6601"/>
    <w:rsid w:val="006E78F2"/>
    <w:rsid w:val="006F204F"/>
    <w:rsid w:val="006F2490"/>
    <w:rsid w:val="006F3541"/>
    <w:rsid w:val="006F4E8D"/>
    <w:rsid w:val="006F6878"/>
    <w:rsid w:val="006F6D3D"/>
    <w:rsid w:val="006F76EF"/>
    <w:rsid w:val="006F7A8C"/>
    <w:rsid w:val="00701597"/>
    <w:rsid w:val="00701C8D"/>
    <w:rsid w:val="00703DE3"/>
    <w:rsid w:val="00704134"/>
    <w:rsid w:val="00706ADE"/>
    <w:rsid w:val="00712C0F"/>
    <w:rsid w:val="00715BEA"/>
    <w:rsid w:val="00716AC0"/>
    <w:rsid w:val="00717355"/>
    <w:rsid w:val="00717922"/>
    <w:rsid w:val="00721FA1"/>
    <w:rsid w:val="00721FFC"/>
    <w:rsid w:val="007222E2"/>
    <w:rsid w:val="007224E2"/>
    <w:rsid w:val="0072290B"/>
    <w:rsid w:val="0072381E"/>
    <w:rsid w:val="00725757"/>
    <w:rsid w:val="007310B1"/>
    <w:rsid w:val="00731684"/>
    <w:rsid w:val="007328A8"/>
    <w:rsid w:val="0073528D"/>
    <w:rsid w:val="00740D1D"/>
    <w:rsid w:val="00740EEA"/>
    <w:rsid w:val="007442FD"/>
    <w:rsid w:val="00745079"/>
    <w:rsid w:val="007468B3"/>
    <w:rsid w:val="00747CEE"/>
    <w:rsid w:val="00752FA8"/>
    <w:rsid w:val="0075570A"/>
    <w:rsid w:val="007568E1"/>
    <w:rsid w:val="007618E6"/>
    <w:rsid w:val="0076322C"/>
    <w:rsid w:val="0076421C"/>
    <w:rsid w:val="007647EA"/>
    <w:rsid w:val="007730DE"/>
    <w:rsid w:val="00773591"/>
    <w:rsid w:val="00773801"/>
    <w:rsid w:val="007740BF"/>
    <w:rsid w:val="007755CD"/>
    <w:rsid w:val="00780FB9"/>
    <w:rsid w:val="007812DC"/>
    <w:rsid w:val="007819F9"/>
    <w:rsid w:val="00784950"/>
    <w:rsid w:val="00784CC4"/>
    <w:rsid w:val="00785551"/>
    <w:rsid w:val="0078697B"/>
    <w:rsid w:val="00786E37"/>
    <w:rsid w:val="0078793F"/>
    <w:rsid w:val="00787E9A"/>
    <w:rsid w:val="00793986"/>
    <w:rsid w:val="00794804"/>
    <w:rsid w:val="007970F2"/>
    <w:rsid w:val="00797BD1"/>
    <w:rsid w:val="007A21D9"/>
    <w:rsid w:val="007A7E24"/>
    <w:rsid w:val="007B2FAE"/>
    <w:rsid w:val="007B33F1"/>
    <w:rsid w:val="007B7E32"/>
    <w:rsid w:val="007C0308"/>
    <w:rsid w:val="007C0A80"/>
    <w:rsid w:val="007C250E"/>
    <w:rsid w:val="007C2FF2"/>
    <w:rsid w:val="007C38B9"/>
    <w:rsid w:val="007C7EA9"/>
    <w:rsid w:val="007D4FD7"/>
    <w:rsid w:val="007D6232"/>
    <w:rsid w:val="007E23D1"/>
    <w:rsid w:val="007E3283"/>
    <w:rsid w:val="007E3DF0"/>
    <w:rsid w:val="007E5EF6"/>
    <w:rsid w:val="007F02C5"/>
    <w:rsid w:val="007F1100"/>
    <w:rsid w:val="007F1143"/>
    <w:rsid w:val="007F14B5"/>
    <w:rsid w:val="007F1F99"/>
    <w:rsid w:val="007F263A"/>
    <w:rsid w:val="007F3103"/>
    <w:rsid w:val="007F3497"/>
    <w:rsid w:val="007F57C3"/>
    <w:rsid w:val="007F768F"/>
    <w:rsid w:val="0080498B"/>
    <w:rsid w:val="00806A23"/>
    <w:rsid w:val="008072B7"/>
    <w:rsid w:val="0080791D"/>
    <w:rsid w:val="008102B6"/>
    <w:rsid w:val="00811678"/>
    <w:rsid w:val="00811DD3"/>
    <w:rsid w:val="00815D6B"/>
    <w:rsid w:val="00817947"/>
    <w:rsid w:val="00817B8C"/>
    <w:rsid w:val="008205A1"/>
    <w:rsid w:val="008215CD"/>
    <w:rsid w:val="008236E3"/>
    <w:rsid w:val="00825A6E"/>
    <w:rsid w:val="008318A0"/>
    <w:rsid w:val="00831D3F"/>
    <w:rsid w:val="00837FBF"/>
    <w:rsid w:val="00840816"/>
    <w:rsid w:val="00841108"/>
    <w:rsid w:val="00842BE4"/>
    <w:rsid w:val="00843CBD"/>
    <w:rsid w:val="00847121"/>
    <w:rsid w:val="00847698"/>
    <w:rsid w:val="0085076C"/>
    <w:rsid w:val="0085109F"/>
    <w:rsid w:val="008522F6"/>
    <w:rsid w:val="008625ED"/>
    <w:rsid w:val="00863655"/>
    <w:rsid w:val="0086444B"/>
    <w:rsid w:val="00870345"/>
    <w:rsid w:val="00873189"/>
    <w:rsid w:val="00873603"/>
    <w:rsid w:val="0088125E"/>
    <w:rsid w:val="00881968"/>
    <w:rsid w:val="00883A3A"/>
    <w:rsid w:val="00885EC6"/>
    <w:rsid w:val="00886062"/>
    <w:rsid w:val="0088633A"/>
    <w:rsid w:val="00886A75"/>
    <w:rsid w:val="00894AB5"/>
    <w:rsid w:val="00894DCD"/>
    <w:rsid w:val="008A2C7D"/>
    <w:rsid w:val="008A3CCE"/>
    <w:rsid w:val="008A5C6B"/>
    <w:rsid w:val="008A67C7"/>
    <w:rsid w:val="008A7A7A"/>
    <w:rsid w:val="008B3530"/>
    <w:rsid w:val="008B6073"/>
    <w:rsid w:val="008C0A24"/>
    <w:rsid w:val="008C2813"/>
    <w:rsid w:val="008C3866"/>
    <w:rsid w:val="008C4B23"/>
    <w:rsid w:val="008C5EB7"/>
    <w:rsid w:val="008D2088"/>
    <w:rsid w:val="008D35F2"/>
    <w:rsid w:val="008D4294"/>
    <w:rsid w:val="008D78F0"/>
    <w:rsid w:val="008E01E3"/>
    <w:rsid w:val="008E3887"/>
    <w:rsid w:val="008E5140"/>
    <w:rsid w:val="008E5FB8"/>
    <w:rsid w:val="008E61EB"/>
    <w:rsid w:val="008E7AA2"/>
    <w:rsid w:val="008F0B73"/>
    <w:rsid w:val="008F2FCD"/>
    <w:rsid w:val="008F319A"/>
    <w:rsid w:val="008F6E2C"/>
    <w:rsid w:val="009016EE"/>
    <w:rsid w:val="009024EB"/>
    <w:rsid w:val="00903345"/>
    <w:rsid w:val="00906333"/>
    <w:rsid w:val="00907EDC"/>
    <w:rsid w:val="0091116E"/>
    <w:rsid w:val="009116F3"/>
    <w:rsid w:val="00924978"/>
    <w:rsid w:val="009303D9"/>
    <w:rsid w:val="00932961"/>
    <w:rsid w:val="00932D7A"/>
    <w:rsid w:val="00933223"/>
    <w:rsid w:val="00933C64"/>
    <w:rsid w:val="009362C4"/>
    <w:rsid w:val="00941446"/>
    <w:rsid w:val="009442FD"/>
    <w:rsid w:val="00945526"/>
    <w:rsid w:val="00946A31"/>
    <w:rsid w:val="00954BA2"/>
    <w:rsid w:val="0095690E"/>
    <w:rsid w:val="00961BD1"/>
    <w:rsid w:val="00961C86"/>
    <w:rsid w:val="00961D14"/>
    <w:rsid w:val="00962E74"/>
    <w:rsid w:val="00972203"/>
    <w:rsid w:val="009748FC"/>
    <w:rsid w:val="009753CF"/>
    <w:rsid w:val="00975B56"/>
    <w:rsid w:val="00975F65"/>
    <w:rsid w:val="009823A0"/>
    <w:rsid w:val="00983FE6"/>
    <w:rsid w:val="0098420C"/>
    <w:rsid w:val="00990F81"/>
    <w:rsid w:val="009917B1"/>
    <w:rsid w:val="00992A7C"/>
    <w:rsid w:val="00995466"/>
    <w:rsid w:val="00996DA8"/>
    <w:rsid w:val="009A0D90"/>
    <w:rsid w:val="009A147C"/>
    <w:rsid w:val="009A39BF"/>
    <w:rsid w:val="009A6D4C"/>
    <w:rsid w:val="009A7A94"/>
    <w:rsid w:val="009B2080"/>
    <w:rsid w:val="009B217C"/>
    <w:rsid w:val="009B23EB"/>
    <w:rsid w:val="009B51FA"/>
    <w:rsid w:val="009B61F9"/>
    <w:rsid w:val="009C2A1A"/>
    <w:rsid w:val="009C5633"/>
    <w:rsid w:val="009D383C"/>
    <w:rsid w:val="009D5FFB"/>
    <w:rsid w:val="009D679A"/>
    <w:rsid w:val="009D7B88"/>
    <w:rsid w:val="009E0DC2"/>
    <w:rsid w:val="009E184B"/>
    <w:rsid w:val="009E55D8"/>
    <w:rsid w:val="009F1802"/>
    <w:rsid w:val="009F2014"/>
    <w:rsid w:val="009F36CC"/>
    <w:rsid w:val="009F5293"/>
    <w:rsid w:val="009F6EF6"/>
    <w:rsid w:val="009F71C1"/>
    <w:rsid w:val="00A00229"/>
    <w:rsid w:val="00A021AF"/>
    <w:rsid w:val="00A02673"/>
    <w:rsid w:val="00A04892"/>
    <w:rsid w:val="00A059B3"/>
    <w:rsid w:val="00A06FA9"/>
    <w:rsid w:val="00A11164"/>
    <w:rsid w:val="00A11608"/>
    <w:rsid w:val="00A14A5F"/>
    <w:rsid w:val="00A14B76"/>
    <w:rsid w:val="00A1719A"/>
    <w:rsid w:val="00A20F5B"/>
    <w:rsid w:val="00A21F8B"/>
    <w:rsid w:val="00A23401"/>
    <w:rsid w:val="00A24DB9"/>
    <w:rsid w:val="00A24FF1"/>
    <w:rsid w:val="00A25FF0"/>
    <w:rsid w:val="00A3086C"/>
    <w:rsid w:val="00A3187C"/>
    <w:rsid w:val="00A31DB8"/>
    <w:rsid w:val="00A32F62"/>
    <w:rsid w:val="00A33EC7"/>
    <w:rsid w:val="00A35A74"/>
    <w:rsid w:val="00A37A3C"/>
    <w:rsid w:val="00A37A60"/>
    <w:rsid w:val="00A37FA0"/>
    <w:rsid w:val="00A41835"/>
    <w:rsid w:val="00A43533"/>
    <w:rsid w:val="00A47CD9"/>
    <w:rsid w:val="00A51FE2"/>
    <w:rsid w:val="00A534FB"/>
    <w:rsid w:val="00A54D45"/>
    <w:rsid w:val="00A62299"/>
    <w:rsid w:val="00A65BCA"/>
    <w:rsid w:val="00A670E6"/>
    <w:rsid w:val="00A73D68"/>
    <w:rsid w:val="00A75D54"/>
    <w:rsid w:val="00A8033E"/>
    <w:rsid w:val="00A80BE8"/>
    <w:rsid w:val="00A83751"/>
    <w:rsid w:val="00A83BC3"/>
    <w:rsid w:val="00A8403D"/>
    <w:rsid w:val="00A84C0B"/>
    <w:rsid w:val="00A84F89"/>
    <w:rsid w:val="00A94CB3"/>
    <w:rsid w:val="00A96893"/>
    <w:rsid w:val="00A97E53"/>
    <w:rsid w:val="00A97FB1"/>
    <w:rsid w:val="00AA08CB"/>
    <w:rsid w:val="00AA105C"/>
    <w:rsid w:val="00AA2445"/>
    <w:rsid w:val="00AA3183"/>
    <w:rsid w:val="00AA6AC3"/>
    <w:rsid w:val="00AA7291"/>
    <w:rsid w:val="00AB0F3C"/>
    <w:rsid w:val="00AB12CD"/>
    <w:rsid w:val="00AB1910"/>
    <w:rsid w:val="00AB2389"/>
    <w:rsid w:val="00AB5B47"/>
    <w:rsid w:val="00AB7571"/>
    <w:rsid w:val="00AC3DD7"/>
    <w:rsid w:val="00AC62F3"/>
    <w:rsid w:val="00AD0C08"/>
    <w:rsid w:val="00AD1C5F"/>
    <w:rsid w:val="00AD352E"/>
    <w:rsid w:val="00AE2439"/>
    <w:rsid w:val="00AE3409"/>
    <w:rsid w:val="00AE3FCD"/>
    <w:rsid w:val="00AF1CF4"/>
    <w:rsid w:val="00AF4CDC"/>
    <w:rsid w:val="00AF6CFB"/>
    <w:rsid w:val="00B0171A"/>
    <w:rsid w:val="00B0180A"/>
    <w:rsid w:val="00B05895"/>
    <w:rsid w:val="00B10412"/>
    <w:rsid w:val="00B106C9"/>
    <w:rsid w:val="00B10D64"/>
    <w:rsid w:val="00B11A60"/>
    <w:rsid w:val="00B1338D"/>
    <w:rsid w:val="00B13F03"/>
    <w:rsid w:val="00B160E4"/>
    <w:rsid w:val="00B172A2"/>
    <w:rsid w:val="00B21641"/>
    <w:rsid w:val="00B22050"/>
    <w:rsid w:val="00B22613"/>
    <w:rsid w:val="00B25ECF"/>
    <w:rsid w:val="00B265D5"/>
    <w:rsid w:val="00B277EE"/>
    <w:rsid w:val="00B279C0"/>
    <w:rsid w:val="00B32F22"/>
    <w:rsid w:val="00B42195"/>
    <w:rsid w:val="00B43311"/>
    <w:rsid w:val="00B4741D"/>
    <w:rsid w:val="00B53A14"/>
    <w:rsid w:val="00B543AC"/>
    <w:rsid w:val="00B54BA8"/>
    <w:rsid w:val="00B66BCB"/>
    <w:rsid w:val="00B73436"/>
    <w:rsid w:val="00B73B3C"/>
    <w:rsid w:val="00B74346"/>
    <w:rsid w:val="00B766B3"/>
    <w:rsid w:val="00B76A8E"/>
    <w:rsid w:val="00B8067D"/>
    <w:rsid w:val="00B83625"/>
    <w:rsid w:val="00B85044"/>
    <w:rsid w:val="00B86DBC"/>
    <w:rsid w:val="00B92DC2"/>
    <w:rsid w:val="00B931CE"/>
    <w:rsid w:val="00B932F1"/>
    <w:rsid w:val="00B95FDD"/>
    <w:rsid w:val="00B97FC0"/>
    <w:rsid w:val="00BA0819"/>
    <w:rsid w:val="00BA0A15"/>
    <w:rsid w:val="00BA1025"/>
    <w:rsid w:val="00BA2A2B"/>
    <w:rsid w:val="00BA3377"/>
    <w:rsid w:val="00BA34D7"/>
    <w:rsid w:val="00BA3990"/>
    <w:rsid w:val="00BA40E7"/>
    <w:rsid w:val="00BA4458"/>
    <w:rsid w:val="00BA5468"/>
    <w:rsid w:val="00BA6A73"/>
    <w:rsid w:val="00BB1DF3"/>
    <w:rsid w:val="00BB2821"/>
    <w:rsid w:val="00BB6077"/>
    <w:rsid w:val="00BB7404"/>
    <w:rsid w:val="00BC0C40"/>
    <w:rsid w:val="00BC249A"/>
    <w:rsid w:val="00BC3233"/>
    <w:rsid w:val="00BC3420"/>
    <w:rsid w:val="00BC3892"/>
    <w:rsid w:val="00BC4079"/>
    <w:rsid w:val="00BD2837"/>
    <w:rsid w:val="00BD3867"/>
    <w:rsid w:val="00BD61AC"/>
    <w:rsid w:val="00BD77C2"/>
    <w:rsid w:val="00BE0413"/>
    <w:rsid w:val="00BE15D9"/>
    <w:rsid w:val="00BE7D3C"/>
    <w:rsid w:val="00BF1B29"/>
    <w:rsid w:val="00BF5FF6"/>
    <w:rsid w:val="00BF6357"/>
    <w:rsid w:val="00C01D66"/>
    <w:rsid w:val="00C0207F"/>
    <w:rsid w:val="00C02A9F"/>
    <w:rsid w:val="00C055F0"/>
    <w:rsid w:val="00C12943"/>
    <w:rsid w:val="00C12FD9"/>
    <w:rsid w:val="00C16117"/>
    <w:rsid w:val="00C171A7"/>
    <w:rsid w:val="00C21B08"/>
    <w:rsid w:val="00C24F37"/>
    <w:rsid w:val="00C26353"/>
    <w:rsid w:val="00C3075A"/>
    <w:rsid w:val="00C308B1"/>
    <w:rsid w:val="00C30EB8"/>
    <w:rsid w:val="00C315CF"/>
    <w:rsid w:val="00C3588D"/>
    <w:rsid w:val="00C365AC"/>
    <w:rsid w:val="00C372D0"/>
    <w:rsid w:val="00C4252E"/>
    <w:rsid w:val="00C442B0"/>
    <w:rsid w:val="00C540DC"/>
    <w:rsid w:val="00C55026"/>
    <w:rsid w:val="00C5528E"/>
    <w:rsid w:val="00C6059F"/>
    <w:rsid w:val="00C61AD1"/>
    <w:rsid w:val="00C64A50"/>
    <w:rsid w:val="00C66601"/>
    <w:rsid w:val="00C700F7"/>
    <w:rsid w:val="00C7607F"/>
    <w:rsid w:val="00C76FFC"/>
    <w:rsid w:val="00C778E9"/>
    <w:rsid w:val="00C801DB"/>
    <w:rsid w:val="00C81534"/>
    <w:rsid w:val="00C81897"/>
    <w:rsid w:val="00C82498"/>
    <w:rsid w:val="00C83CCD"/>
    <w:rsid w:val="00C84F8C"/>
    <w:rsid w:val="00C90413"/>
    <w:rsid w:val="00C909F0"/>
    <w:rsid w:val="00C919A4"/>
    <w:rsid w:val="00C96D6B"/>
    <w:rsid w:val="00C973BC"/>
    <w:rsid w:val="00C97C51"/>
    <w:rsid w:val="00CA0348"/>
    <w:rsid w:val="00CA4392"/>
    <w:rsid w:val="00CA4E87"/>
    <w:rsid w:val="00CB26C9"/>
    <w:rsid w:val="00CB2A3C"/>
    <w:rsid w:val="00CB4379"/>
    <w:rsid w:val="00CB5F98"/>
    <w:rsid w:val="00CB6B27"/>
    <w:rsid w:val="00CC393F"/>
    <w:rsid w:val="00CC3A70"/>
    <w:rsid w:val="00CC646F"/>
    <w:rsid w:val="00CD14A7"/>
    <w:rsid w:val="00CD4605"/>
    <w:rsid w:val="00CD57DB"/>
    <w:rsid w:val="00CD5D04"/>
    <w:rsid w:val="00CE07F5"/>
    <w:rsid w:val="00CE2C38"/>
    <w:rsid w:val="00CE34B5"/>
    <w:rsid w:val="00CE4387"/>
    <w:rsid w:val="00CE720F"/>
    <w:rsid w:val="00D01E9C"/>
    <w:rsid w:val="00D02AB9"/>
    <w:rsid w:val="00D06ADE"/>
    <w:rsid w:val="00D06BF7"/>
    <w:rsid w:val="00D07464"/>
    <w:rsid w:val="00D074B0"/>
    <w:rsid w:val="00D10BEA"/>
    <w:rsid w:val="00D11909"/>
    <w:rsid w:val="00D13749"/>
    <w:rsid w:val="00D15FE7"/>
    <w:rsid w:val="00D17EAD"/>
    <w:rsid w:val="00D2176E"/>
    <w:rsid w:val="00D23AB7"/>
    <w:rsid w:val="00D2400A"/>
    <w:rsid w:val="00D25748"/>
    <w:rsid w:val="00D2668B"/>
    <w:rsid w:val="00D279A0"/>
    <w:rsid w:val="00D316DD"/>
    <w:rsid w:val="00D3266B"/>
    <w:rsid w:val="00D33299"/>
    <w:rsid w:val="00D35487"/>
    <w:rsid w:val="00D35520"/>
    <w:rsid w:val="00D45510"/>
    <w:rsid w:val="00D503DD"/>
    <w:rsid w:val="00D51225"/>
    <w:rsid w:val="00D51CEE"/>
    <w:rsid w:val="00D52939"/>
    <w:rsid w:val="00D609F2"/>
    <w:rsid w:val="00D61E6A"/>
    <w:rsid w:val="00D632BE"/>
    <w:rsid w:val="00D63B12"/>
    <w:rsid w:val="00D652E7"/>
    <w:rsid w:val="00D65DA3"/>
    <w:rsid w:val="00D66109"/>
    <w:rsid w:val="00D7098A"/>
    <w:rsid w:val="00D7142B"/>
    <w:rsid w:val="00D71444"/>
    <w:rsid w:val="00D7175A"/>
    <w:rsid w:val="00D71E67"/>
    <w:rsid w:val="00D725B3"/>
    <w:rsid w:val="00D72D06"/>
    <w:rsid w:val="00D7343D"/>
    <w:rsid w:val="00D7522C"/>
    <w:rsid w:val="00D7536F"/>
    <w:rsid w:val="00D76668"/>
    <w:rsid w:val="00D80E07"/>
    <w:rsid w:val="00D83421"/>
    <w:rsid w:val="00D93994"/>
    <w:rsid w:val="00D93F73"/>
    <w:rsid w:val="00D97B4E"/>
    <w:rsid w:val="00DA156E"/>
    <w:rsid w:val="00DA181B"/>
    <w:rsid w:val="00DA30EC"/>
    <w:rsid w:val="00DA3FA7"/>
    <w:rsid w:val="00DA45B4"/>
    <w:rsid w:val="00DA482B"/>
    <w:rsid w:val="00DA69AE"/>
    <w:rsid w:val="00DA70A2"/>
    <w:rsid w:val="00DB04A4"/>
    <w:rsid w:val="00DB11E3"/>
    <w:rsid w:val="00DB60C4"/>
    <w:rsid w:val="00DB6586"/>
    <w:rsid w:val="00DC20E7"/>
    <w:rsid w:val="00DC3442"/>
    <w:rsid w:val="00DC382A"/>
    <w:rsid w:val="00DC43A3"/>
    <w:rsid w:val="00DC4A6F"/>
    <w:rsid w:val="00DC4B1C"/>
    <w:rsid w:val="00DC7B66"/>
    <w:rsid w:val="00DD2548"/>
    <w:rsid w:val="00DE021F"/>
    <w:rsid w:val="00DE38FD"/>
    <w:rsid w:val="00DE3958"/>
    <w:rsid w:val="00DE3F07"/>
    <w:rsid w:val="00DE4707"/>
    <w:rsid w:val="00DE52A3"/>
    <w:rsid w:val="00DE5AAC"/>
    <w:rsid w:val="00DE7C6B"/>
    <w:rsid w:val="00DF43CF"/>
    <w:rsid w:val="00DF5D91"/>
    <w:rsid w:val="00E00888"/>
    <w:rsid w:val="00E01856"/>
    <w:rsid w:val="00E0202B"/>
    <w:rsid w:val="00E02690"/>
    <w:rsid w:val="00E07269"/>
    <w:rsid w:val="00E123A5"/>
    <w:rsid w:val="00E125AB"/>
    <w:rsid w:val="00E12C4D"/>
    <w:rsid w:val="00E15470"/>
    <w:rsid w:val="00E16D2F"/>
    <w:rsid w:val="00E26DB8"/>
    <w:rsid w:val="00E27C9C"/>
    <w:rsid w:val="00E3061A"/>
    <w:rsid w:val="00E30BD1"/>
    <w:rsid w:val="00E32421"/>
    <w:rsid w:val="00E32D59"/>
    <w:rsid w:val="00E3410D"/>
    <w:rsid w:val="00E4184F"/>
    <w:rsid w:val="00E42301"/>
    <w:rsid w:val="00E43CAF"/>
    <w:rsid w:val="00E4552A"/>
    <w:rsid w:val="00E46AD7"/>
    <w:rsid w:val="00E47171"/>
    <w:rsid w:val="00E50A51"/>
    <w:rsid w:val="00E5133E"/>
    <w:rsid w:val="00E56FE5"/>
    <w:rsid w:val="00E57164"/>
    <w:rsid w:val="00E61E12"/>
    <w:rsid w:val="00E64831"/>
    <w:rsid w:val="00E7541F"/>
    <w:rsid w:val="00E756E6"/>
    <w:rsid w:val="00E7596C"/>
    <w:rsid w:val="00E774B7"/>
    <w:rsid w:val="00E80747"/>
    <w:rsid w:val="00E80E5C"/>
    <w:rsid w:val="00E82BD1"/>
    <w:rsid w:val="00E84AED"/>
    <w:rsid w:val="00E8529C"/>
    <w:rsid w:val="00E857CF"/>
    <w:rsid w:val="00E878F2"/>
    <w:rsid w:val="00E91123"/>
    <w:rsid w:val="00E9473C"/>
    <w:rsid w:val="00E968D0"/>
    <w:rsid w:val="00E96F0F"/>
    <w:rsid w:val="00EA12C8"/>
    <w:rsid w:val="00EA2BD5"/>
    <w:rsid w:val="00EA4EA1"/>
    <w:rsid w:val="00EA5058"/>
    <w:rsid w:val="00EA5861"/>
    <w:rsid w:val="00EB08E9"/>
    <w:rsid w:val="00EB338B"/>
    <w:rsid w:val="00EB3B15"/>
    <w:rsid w:val="00EB3BBB"/>
    <w:rsid w:val="00EB45BD"/>
    <w:rsid w:val="00EB55DA"/>
    <w:rsid w:val="00EB56A5"/>
    <w:rsid w:val="00EB5AB9"/>
    <w:rsid w:val="00EB60FA"/>
    <w:rsid w:val="00EC10EC"/>
    <w:rsid w:val="00EC166A"/>
    <w:rsid w:val="00EC4FEE"/>
    <w:rsid w:val="00EC6D34"/>
    <w:rsid w:val="00EC76D4"/>
    <w:rsid w:val="00ED0149"/>
    <w:rsid w:val="00ED20BD"/>
    <w:rsid w:val="00ED757E"/>
    <w:rsid w:val="00ED76BF"/>
    <w:rsid w:val="00EE1AB1"/>
    <w:rsid w:val="00EE3A78"/>
    <w:rsid w:val="00EE4137"/>
    <w:rsid w:val="00EE5578"/>
    <w:rsid w:val="00EE5D85"/>
    <w:rsid w:val="00EF1F32"/>
    <w:rsid w:val="00EF2F80"/>
    <w:rsid w:val="00EF54AF"/>
    <w:rsid w:val="00EF623B"/>
    <w:rsid w:val="00EF7DE3"/>
    <w:rsid w:val="00F020E0"/>
    <w:rsid w:val="00F03103"/>
    <w:rsid w:val="00F048EE"/>
    <w:rsid w:val="00F063D9"/>
    <w:rsid w:val="00F135E1"/>
    <w:rsid w:val="00F13887"/>
    <w:rsid w:val="00F200B8"/>
    <w:rsid w:val="00F20219"/>
    <w:rsid w:val="00F204F0"/>
    <w:rsid w:val="00F25647"/>
    <w:rsid w:val="00F27018"/>
    <w:rsid w:val="00F271DE"/>
    <w:rsid w:val="00F31EED"/>
    <w:rsid w:val="00F413FC"/>
    <w:rsid w:val="00F44D4C"/>
    <w:rsid w:val="00F45F18"/>
    <w:rsid w:val="00F46471"/>
    <w:rsid w:val="00F476E3"/>
    <w:rsid w:val="00F515F0"/>
    <w:rsid w:val="00F60AEB"/>
    <w:rsid w:val="00F6124C"/>
    <w:rsid w:val="00F627DA"/>
    <w:rsid w:val="00F62985"/>
    <w:rsid w:val="00F7288F"/>
    <w:rsid w:val="00F72B24"/>
    <w:rsid w:val="00F73745"/>
    <w:rsid w:val="00F73767"/>
    <w:rsid w:val="00F741A7"/>
    <w:rsid w:val="00F771CE"/>
    <w:rsid w:val="00F771ED"/>
    <w:rsid w:val="00F831FC"/>
    <w:rsid w:val="00F847A6"/>
    <w:rsid w:val="00F84904"/>
    <w:rsid w:val="00F91D5C"/>
    <w:rsid w:val="00F93FA6"/>
    <w:rsid w:val="00F9441B"/>
    <w:rsid w:val="00F94882"/>
    <w:rsid w:val="00F96569"/>
    <w:rsid w:val="00F9676D"/>
    <w:rsid w:val="00F96ABB"/>
    <w:rsid w:val="00F97D6D"/>
    <w:rsid w:val="00FA18FF"/>
    <w:rsid w:val="00FA1C6C"/>
    <w:rsid w:val="00FA26C5"/>
    <w:rsid w:val="00FA2CD3"/>
    <w:rsid w:val="00FA330C"/>
    <w:rsid w:val="00FA4C32"/>
    <w:rsid w:val="00FA7B78"/>
    <w:rsid w:val="00FB1817"/>
    <w:rsid w:val="00FC0BD6"/>
    <w:rsid w:val="00FC0E14"/>
    <w:rsid w:val="00FC3C93"/>
    <w:rsid w:val="00FC41B9"/>
    <w:rsid w:val="00FD0478"/>
    <w:rsid w:val="00FD13EA"/>
    <w:rsid w:val="00FD1F84"/>
    <w:rsid w:val="00FD29CA"/>
    <w:rsid w:val="00FD3278"/>
    <w:rsid w:val="00FD3DFB"/>
    <w:rsid w:val="00FD7436"/>
    <w:rsid w:val="00FD7F54"/>
    <w:rsid w:val="00FE1B7B"/>
    <w:rsid w:val="00FE54EC"/>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825"/>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character" w:styleId="Hyperlink">
    <w:name w:val="Hyperlink"/>
    <w:basedOn w:val="DefaultParagraphFont"/>
    <w:uiPriority w:val="99"/>
    <w:unhideWhenUsed/>
    <w:rsid w:val="00E91123"/>
    <w:rPr>
      <w:color w:val="0000FF"/>
      <w:u w:val="single"/>
    </w:rPr>
  </w:style>
  <w:style w:type="table" w:styleId="TableGrid">
    <w:name w:val="Table Grid"/>
    <w:basedOn w:val="TableNormal"/>
    <w:rsid w:val="006C5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35EB"/>
    <w:rPr>
      <w:color w:val="605E5C"/>
      <w:shd w:val="clear" w:color="auto" w:fill="E1DFDD"/>
    </w:rPr>
  </w:style>
  <w:style w:type="paragraph" w:customStyle="1" w:styleId="pf0">
    <w:name w:val="pf0"/>
    <w:basedOn w:val="Normal"/>
    <w:rsid w:val="004535EB"/>
    <w:pPr>
      <w:spacing w:before="100" w:beforeAutospacing="1" w:after="100" w:afterAutospacing="1"/>
      <w:jc w:val="left"/>
    </w:pPr>
    <w:rPr>
      <w:rFonts w:eastAsia="Times New Roman"/>
      <w:sz w:val="24"/>
      <w:szCs w:val="24"/>
      <w:lang w:val="en-CA" w:eastAsia="en-CA"/>
    </w:rPr>
  </w:style>
  <w:style w:type="character" w:customStyle="1" w:styleId="cf01">
    <w:name w:val="cf01"/>
    <w:basedOn w:val="DefaultParagraphFont"/>
    <w:rsid w:val="004535EB"/>
    <w:rPr>
      <w:rFonts w:ascii="Segoe UI" w:hAnsi="Segoe UI" w:cs="Segoe UI" w:hint="default"/>
      <w:sz w:val="18"/>
      <w:szCs w:val="18"/>
    </w:rPr>
  </w:style>
  <w:style w:type="character" w:customStyle="1" w:styleId="Heading1Char">
    <w:name w:val="Heading 1 Char"/>
    <w:basedOn w:val="DefaultParagraphFont"/>
    <w:link w:val="Heading1"/>
    <w:uiPriority w:val="9"/>
    <w:rsid w:val="001A3978"/>
    <w:rPr>
      <w:smallCaps/>
      <w:noProof/>
    </w:rPr>
  </w:style>
  <w:style w:type="paragraph" w:styleId="Bibliography">
    <w:name w:val="Bibliography"/>
    <w:basedOn w:val="Normal"/>
    <w:next w:val="Normal"/>
    <w:uiPriority w:val="37"/>
    <w:unhideWhenUsed/>
    <w:rsid w:val="001A3978"/>
  </w:style>
  <w:style w:type="character" w:styleId="FollowedHyperlink">
    <w:name w:val="FollowedHyperlink"/>
    <w:basedOn w:val="DefaultParagraphFont"/>
    <w:rsid w:val="00200689"/>
    <w:rPr>
      <w:color w:val="954F72" w:themeColor="followedHyperlink"/>
      <w:u w:val="single"/>
    </w:rPr>
  </w:style>
  <w:style w:type="character" w:customStyle="1" w:styleId="c-bibliographic-informationvalue">
    <w:name w:val="c-bibliographic-information__value"/>
    <w:basedOn w:val="DefaultParagraphFont"/>
    <w:rsid w:val="00A14B76"/>
  </w:style>
  <w:style w:type="character" w:customStyle="1" w:styleId="highwire-cite-metadata-doi">
    <w:name w:val="highwire-cite-metadata-doi"/>
    <w:basedOn w:val="DefaultParagraphFont"/>
    <w:rsid w:val="00A14B76"/>
  </w:style>
  <w:style w:type="character" w:customStyle="1" w:styleId="doivalue">
    <w:name w:val="doi_value"/>
    <w:basedOn w:val="DefaultParagraphFont"/>
    <w:rsid w:val="00A14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90">
      <w:bodyDiv w:val="1"/>
      <w:marLeft w:val="0"/>
      <w:marRight w:val="0"/>
      <w:marTop w:val="0"/>
      <w:marBottom w:val="0"/>
      <w:divBdr>
        <w:top w:val="none" w:sz="0" w:space="0" w:color="auto"/>
        <w:left w:val="none" w:sz="0" w:space="0" w:color="auto"/>
        <w:bottom w:val="none" w:sz="0" w:space="0" w:color="auto"/>
        <w:right w:val="none" w:sz="0" w:space="0" w:color="auto"/>
      </w:divBdr>
    </w:div>
    <w:div w:id="4209275">
      <w:bodyDiv w:val="1"/>
      <w:marLeft w:val="0"/>
      <w:marRight w:val="0"/>
      <w:marTop w:val="0"/>
      <w:marBottom w:val="0"/>
      <w:divBdr>
        <w:top w:val="none" w:sz="0" w:space="0" w:color="auto"/>
        <w:left w:val="none" w:sz="0" w:space="0" w:color="auto"/>
        <w:bottom w:val="none" w:sz="0" w:space="0" w:color="auto"/>
        <w:right w:val="none" w:sz="0" w:space="0" w:color="auto"/>
      </w:divBdr>
    </w:div>
    <w:div w:id="7677539">
      <w:bodyDiv w:val="1"/>
      <w:marLeft w:val="0"/>
      <w:marRight w:val="0"/>
      <w:marTop w:val="0"/>
      <w:marBottom w:val="0"/>
      <w:divBdr>
        <w:top w:val="none" w:sz="0" w:space="0" w:color="auto"/>
        <w:left w:val="none" w:sz="0" w:space="0" w:color="auto"/>
        <w:bottom w:val="none" w:sz="0" w:space="0" w:color="auto"/>
        <w:right w:val="none" w:sz="0" w:space="0" w:color="auto"/>
      </w:divBdr>
    </w:div>
    <w:div w:id="7953068">
      <w:bodyDiv w:val="1"/>
      <w:marLeft w:val="0"/>
      <w:marRight w:val="0"/>
      <w:marTop w:val="0"/>
      <w:marBottom w:val="0"/>
      <w:divBdr>
        <w:top w:val="none" w:sz="0" w:space="0" w:color="auto"/>
        <w:left w:val="none" w:sz="0" w:space="0" w:color="auto"/>
        <w:bottom w:val="none" w:sz="0" w:space="0" w:color="auto"/>
        <w:right w:val="none" w:sz="0" w:space="0" w:color="auto"/>
      </w:divBdr>
    </w:div>
    <w:div w:id="16319433">
      <w:bodyDiv w:val="1"/>
      <w:marLeft w:val="0"/>
      <w:marRight w:val="0"/>
      <w:marTop w:val="0"/>
      <w:marBottom w:val="0"/>
      <w:divBdr>
        <w:top w:val="none" w:sz="0" w:space="0" w:color="auto"/>
        <w:left w:val="none" w:sz="0" w:space="0" w:color="auto"/>
        <w:bottom w:val="none" w:sz="0" w:space="0" w:color="auto"/>
        <w:right w:val="none" w:sz="0" w:space="0" w:color="auto"/>
      </w:divBdr>
    </w:div>
    <w:div w:id="24597019">
      <w:bodyDiv w:val="1"/>
      <w:marLeft w:val="0"/>
      <w:marRight w:val="0"/>
      <w:marTop w:val="0"/>
      <w:marBottom w:val="0"/>
      <w:divBdr>
        <w:top w:val="none" w:sz="0" w:space="0" w:color="auto"/>
        <w:left w:val="none" w:sz="0" w:space="0" w:color="auto"/>
        <w:bottom w:val="none" w:sz="0" w:space="0" w:color="auto"/>
        <w:right w:val="none" w:sz="0" w:space="0" w:color="auto"/>
      </w:divBdr>
    </w:div>
    <w:div w:id="25061335">
      <w:bodyDiv w:val="1"/>
      <w:marLeft w:val="0"/>
      <w:marRight w:val="0"/>
      <w:marTop w:val="0"/>
      <w:marBottom w:val="0"/>
      <w:divBdr>
        <w:top w:val="none" w:sz="0" w:space="0" w:color="auto"/>
        <w:left w:val="none" w:sz="0" w:space="0" w:color="auto"/>
        <w:bottom w:val="none" w:sz="0" w:space="0" w:color="auto"/>
        <w:right w:val="none" w:sz="0" w:space="0" w:color="auto"/>
      </w:divBdr>
    </w:div>
    <w:div w:id="44723263">
      <w:bodyDiv w:val="1"/>
      <w:marLeft w:val="0"/>
      <w:marRight w:val="0"/>
      <w:marTop w:val="0"/>
      <w:marBottom w:val="0"/>
      <w:divBdr>
        <w:top w:val="none" w:sz="0" w:space="0" w:color="auto"/>
        <w:left w:val="none" w:sz="0" w:space="0" w:color="auto"/>
        <w:bottom w:val="none" w:sz="0" w:space="0" w:color="auto"/>
        <w:right w:val="none" w:sz="0" w:space="0" w:color="auto"/>
      </w:divBdr>
    </w:div>
    <w:div w:id="54857058">
      <w:bodyDiv w:val="1"/>
      <w:marLeft w:val="0"/>
      <w:marRight w:val="0"/>
      <w:marTop w:val="0"/>
      <w:marBottom w:val="0"/>
      <w:divBdr>
        <w:top w:val="none" w:sz="0" w:space="0" w:color="auto"/>
        <w:left w:val="none" w:sz="0" w:space="0" w:color="auto"/>
        <w:bottom w:val="none" w:sz="0" w:space="0" w:color="auto"/>
        <w:right w:val="none" w:sz="0" w:space="0" w:color="auto"/>
      </w:divBdr>
    </w:div>
    <w:div w:id="55588649">
      <w:bodyDiv w:val="1"/>
      <w:marLeft w:val="0"/>
      <w:marRight w:val="0"/>
      <w:marTop w:val="0"/>
      <w:marBottom w:val="0"/>
      <w:divBdr>
        <w:top w:val="none" w:sz="0" w:space="0" w:color="auto"/>
        <w:left w:val="none" w:sz="0" w:space="0" w:color="auto"/>
        <w:bottom w:val="none" w:sz="0" w:space="0" w:color="auto"/>
        <w:right w:val="none" w:sz="0" w:space="0" w:color="auto"/>
      </w:divBdr>
    </w:div>
    <w:div w:id="56365425">
      <w:bodyDiv w:val="1"/>
      <w:marLeft w:val="0"/>
      <w:marRight w:val="0"/>
      <w:marTop w:val="0"/>
      <w:marBottom w:val="0"/>
      <w:divBdr>
        <w:top w:val="none" w:sz="0" w:space="0" w:color="auto"/>
        <w:left w:val="none" w:sz="0" w:space="0" w:color="auto"/>
        <w:bottom w:val="none" w:sz="0" w:space="0" w:color="auto"/>
        <w:right w:val="none" w:sz="0" w:space="0" w:color="auto"/>
      </w:divBdr>
    </w:div>
    <w:div w:id="57362356">
      <w:bodyDiv w:val="1"/>
      <w:marLeft w:val="0"/>
      <w:marRight w:val="0"/>
      <w:marTop w:val="0"/>
      <w:marBottom w:val="0"/>
      <w:divBdr>
        <w:top w:val="none" w:sz="0" w:space="0" w:color="auto"/>
        <w:left w:val="none" w:sz="0" w:space="0" w:color="auto"/>
        <w:bottom w:val="none" w:sz="0" w:space="0" w:color="auto"/>
        <w:right w:val="none" w:sz="0" w:space="0" w:color="auto"/>
      </w:divBdr>
    </w:div>
    <w:div w:id="57677096">
      <w:bodyDiv w:val="1"/>
      <w:marLeft w:val="0"/>
      <w:marRight w:val="0"/>
      <w:marTop w:val="0"/>
      <w:marBottom w:val="0"/>
      <w:divBdr>
        <w:top w:val="none" w:sz="0" w:space="0" w:color="auto"/>
        <w:left w:val="none" w:sz="0" w:space="0" w:color="auto"/>
        <w:bottom w:val="none" w:sz="0" w:space="0" w:color="auto"/>
        <w:right w:val="none" w:sz="0" w:space="0" w:color="auto"/>
      </w:divBdr>
    </w:div>
    <w:div w:id="65345556">
      <w:bodyDiv w:val="1"/>
      <w:marLeft w:val="0"/>
      <w:marRight w:val="0"/>
      <w:marTop w:val="0"/>
      <w:marBottom w:val="0"/>
      <w:divBdr>
        <w:top w:val="none" w:sz="0" w:space="0" w:color="auto"/>
        <w:left w:val="none" w:sz="0" w:space="0" w:color="auto"/>
        <w:bottom w:val="none" w:sz="0" w:space="0" w:color="auto"/>
        <w:right w:val="none" w:sz="0" w:space="0" w:color="auto"/>
      </w:divBdr>
    </w:div>
    <w:div w:id="66651594">
      <w:bodyDiv w:val="1"/>
      <w:marLeft w:val="0"/>
      <w:marRight w:val="0"/>
      <w:marTop w:val="0"/>
      <w:marBottom w:val="0"/>
      <w:divBdr>
        <w:top w:val="none" w:sz="0" w:space="0" w:color="auto"/>
        <w:left w:val="none" w:sz="0" w:space="0" w:color="auto"/>
        <w:bottom w:val="none" w:sz="0" w:space="0" w:color="auto"/>
        <w:right w:val="none" w:sz="0" w:space="0" w:color="auto"/>
      </w:divBdr>
    </w:div>
    <w:div w:id="76708516">
      <w:bodyDiv w:val="1"/>
      <w:marLeft w:val="0"/>
      <w:marRight w:val="0"/>
      <w:marTop w:val="0"/>
      <w:marBottom w:val="0"/>
      <w:divBdr>
        <w:top w:val="none" w:sz="0" w:space="0" w:color="auto"/>
        <w:left w:val="none" w:sz="0" w:space="0" w:color="auto"/>
        <w:bottom w:val="none" w:sz="0" w:space="0" w:color="auto"/>
        <w:right w:val="none" w:sz="0" w:space="0" w:color="auto"/>
      </w:divBdr>
    </w:div>
    <w:div w:id="78527918">
      <w:bodyDiv w:val="1"/>
      <w:marLeft w:val="0"/>
      <w:marRight w:val="0"/>
      <w:marTop w:val="0"/>
      <w:marBottom w:val="0"/>
      <w:divBdr>
        <w:top w:val="none" w:sz="0" w:space="0" w:color="auto"/>
        <w:left w:val="none" w:sz="0" w:space="0" w:color="auto"/>
        <w:bottom w:val="none" w:sz="0" w:space="0" w:color="auto"/>
        <w:right w:val="none" w:sz="0" w:space="0" w:color="auto"/>
      </w:divBdr>
    </w:div>
    <w:div w:id="102383080">
      <w:bodyDiv w:val="1"/>
      <w:marLeft w:val="0"/>
      <w:marRight w:val="0"/>
      <w:marTop w:val="0"/>
      <w:marBottom w:val="0"/>
      <w:divBdr>
        <w:top w:val="none" w:sz="0" w:space="0" w:color="auto"/>
        <w:left w:val="none" w:sz="0" w:space="0" w:color="auto"/>
        <w:bottom w:val="none" w:sz="0" w:space="0" w:color="auto"/>
        <w:right w:val="none" w:sz="0" w:space="0" w:color="auto"/>
      </w:divBdr>
    </w:div>
    <w:div w:id="122310416">
      <w:bodyDiv w:val="1"/>
      <w:marLeft w:val="0"/>
      <w:marRight w:val="0"/>
      <w:marTop w:val="0"/>
      <w:marBottom w:val="0"/>
      <w:divBdr>
        <w:top w:val="none" w:sz="0" w:space="0" w:color="auto"/>
        <w:left w:val="none" w:sz="0" w:space="0" w:color="auto"/>
        <w:bottom w:val="none" w:sz="0" w:space="0" w:color="auto"/>
        <w:right w:val="none" w:sz="0" w:space="0" w:color="auto"/>
      </w:divBdr>
    </w:div>
    <w:div w:id="127749216">
      <w:bodyDiv w:val="1"/>
      <w:marLeft w:val="0"/>
      <w:marRight w:val="0"/>
      <w:marTop w:val="0"/>
      <w:marBottom w:val="0"/>
      <w:divBdr>
        <w:top w:val="none" w:sz="0" w:space="0" w:color="auto"/>
        <w:left w:val="none" w:sz="0" w:space="0" w:color="auto"/>
        <w:bottom w:val="none" w:sz="0" w:space="0" w:color="auto"/>
        <w:right w:val="none" w:sz="0" w:space="0" w:color="auto"/>
      </w:divBdr>
    </w:div>
    <w:div w:id="136383684">
      <w:bodyDiv w:val="1"/>
      <w:marLeft w:val="0"/>
      <w:marRight w:val="0"/>
      <w:marTop w:val="0"/>
      <w:marBottom w:val="0"/>
      <w:divBdr>
        <w:top w:val="none" w:sz="0" w:space="0" w:color="auto"/>
        <w:left w:val="none" w:sz="0" w:space="0" w:color="auto"/>
        <w:bottom w:val="none" w:sz="0" w:space="0" w:color="auto"/>
        <w:right w:val="none" w:sz="0" w:space="0" w:color="auto"/>
      </w:divBdr>
    </w:div>
    <w:div w:id="143470843">
      <w:bodyDiv w:val="1"/>
      <w:marLeft w:val="0"/>
      <w:marRight w:val="0"/>
      <w:marTop w:val="0"/>
      <w:marBottom w:val="0"/>
      <w:divBdr>
        <w:top w:val="none" w:sz="0" w:space="0" w:color="auto"/>
        <w:left w:val="none" w:sz="0" w:space="0" w:color="auto"/>
        <w:bottom w:val="none" w:sz="0" w:space="0" w:color="auto"/>
        <w:right w:val="none" w:sz="0" w:space="0" w:color="auto"/>
      </w:divBdr>
    </w:div>
    <w:div w:id="149908662">
      <w:bodyDiv w:val="1"/>
      <w:marLeft w:val="0"/>
      <w:marRight w:val="0"/>
      <w:marTop w:val="0"/>
      <w:marBottom w:val="0"/>
      <w:divBdr>
        <w:top w:val="none" w:sz="0" w:space="0" w:color="auto"/>
        <w:left w:val="none" w:sz="0" w:space="0" w:color="auto"/>
        <w:bottom w:val="none" w:sz="0" w:space="0" w:color="auto"/>
        <w:right w:val="none" w:sz="0" w:space="0" w:color="auto"/>
      </w:divBdr>
    </w:div>
    <w:div w:id="152987888">
      <w:bodyDiv w:val="1"/>
      <w:marLeft w:val="0"/>
      <w:marRight w:val="0"/>
      <w:marTop w:val="0"/>
      <w:marBottom w:val="0"/>
      <w:divBdr>
        <w:top w:val="none" w:sz="0" w:space="0" w:color="auto"/>
        <w:left w:val="none" w:sz="0" w:space="0" w:color="auto"/>
        <w:bottom w:val="none" w:sz="0" w:space="0" w:color="auto"/>
        <w:right w:val="none" w:sz="0" w:space="0" w:color="auto"/>
      </w:divBdr>
    </w:div>
    <w:div w:id="157351937">
      <w:bodyDiv w:val="1"/>
      <w:marLeft w:val="0"/>
      <w:marRight w:val="0"/>
      <w:marTop w:val="0"/>
      <w:marBottom w:val="0"/>
      <w:divBdr>
        <w:top w:val="none" w:sz="0" w:space="0" w:color="auto"/>
        <w:left w:val="none" w:sz="0" w:space="0" w:color="auto"/>
        <w:bottom w:val="none" w:sz="0" w:space="0" w:color="auto"/>
        <w:right w:val="none" w:sz="0" w:space="0" w:color="auto"/>
      </w:divBdr>
    </w:div>
    <w:div w:id="163785905">
      <w:bodyDiv w:val="1"/>
      <w:marLeft w:val="0"/>
      <w:marRight w:val="0"/>
      <w:marTop w:val="0"/>
      <w:marBottom w:val="0"/>
      <w:divBdr>
        <w:top w:val="none" w:sz="0" w:space="0" w:color="auto"/>
        <w:left w:val="none" w:sz="0" w:space="0" w:color="auto"/>
        <w:bottom w:val="none" w:sz="0" w:space="0" w:color="auto"/>
        <w:right w:val="none" w:sz="0" w:space="0" w:color="auto"/>
      </w:divBdr>
    </w:div>
    <w:div w:id="168372179">
      <w:bodyDiv w:val="1"/>
      <w:marLeft w:val="0"/>
      <w:marRight w:val="0"/>
      <w:marTop w:val="0"/>
      <w:marBottom w:val="0"/>
      <w:divBdr>
        <w:top w:val="none" w:sz="0" w:space="0" w:color="auto"/>
        <w:left w:val="none" w:sz="0" w:space="0" w:color="auto"/>
        <w:bottom w:val="none" w:sz="0" w:space="0" w:color="auto"/>
        <w:right w:val="none" w:sz="0" w:space="0" w:color="auto"/>
      </w:divBdr>
    </w:div>
    <w:div w:id="169762805">
      <w:bodyDiv w:val="1"/>
      <w:marLeft w:val="0"/>
      <w:marRight w:val="0"/>
      <w:marTop w:val="0"/>
      <w:marBottom w:val="0"/>
      <w:divBdr>
        <w:top w:val="none" w:sz="0" w:space="0" w:color="auto"/>
        <w:left w:val="none" w:sz="0" w:space="0" w:color="auto"/>
        <w:bottom w:val="none" w:sz="0" w:space="0" w:color="auto"/>
        <w:right w:val="none" w:sz="0" w:space="0" w:color="auto"/>
      </w:divBdr>
    </w:div>
    <w:div w:id="177474241">
      <w:bodyDiv w:val="1"/>
      <w:marLeft w:val="0"/>
      <w:marRight w:val="0"/>
      <w:marTop w:val="0"/>
      <w:marBottom w:val="0"/>
      <w:divBdr>
        <w:top w:val="none" w:sz="0" w:space="0" w:color="auto"/>
        <w:left w:val="none" w:sz="0" w:space="0" w:color="auto"/>
        <w:bottom w:val="none" w:sz="0" w:space="0" w:color="auto"/>
        <w:right w:val="none" w:sz="0" w:space="0" w:color="auto"/>
      </w:divBdr>
    </w:div>
    <w:div w:id="177817231">
      <w:bodyDiv w:val="1"/>
      <w:marLeft w:val="0"/>
      <w:marRight w:val="0"/>
      <w:marTop w:val="0"/>
      <w:marBottom w:val="0"/>
      <w:divBdr>
        <w:top w:val="none" w:sz="0" w:space="0" w:color="auto"/>
        <w:left w:val="none" w:sz="0" w:space="0" w:color="auto"/>
        <w:bottom w:val="none" w:sz="0" w:space="0" w:color="auto"/>
        <w:right w:val="none" w:sz="0" w:space="0" w:color="auto"/>
      </w:divBdr>
    </w:div>
    <w:div w:id="179242018">
      <w:bodyDiv w:val="1"/>
      <w:marLeft w:val="0"/>
      <w:marRight w:val="0"/>
      <w:marTop w:val="0"/>
      <w:marBottom w:val="0"/>
      <w:divBdr>
        <w:top w:val="none" w:sz="0" w:space="0" w:color="auto"/>
        <w:left w:val="none" w:sz="0" w:space="0" w:color="auto"/>
        <w:bottom w:val="none" w:sz="0" w:space="0" w:color="auto"/>
        <w:right w:val="none" w:sz="0" w:space="0" w:color="auto"/>
      </w:divBdr>
    </w:div>
    <w:div w:id="181359909">
      <w:bodyDiv w:val="1"/>
      <w:marLeft w:val="0"/>
      <w:marRight w:val="0"/>
      <w:marTop w:val="0"/>
      <w:marBottom w:val="0"/>
      <w:divBdr>
        <w:top w:val="none" w:sz="0" w:space="0" w:color="auto"/>
        <w:left w:val="none" w:sz="0" w:space="0" w:color="auto"/>
        <w:bottom w:val="none" w:sz="0" w:space="0" w:color="auto"/>
        <w:right w:val="none" w:sz="0" w:space="0" w:color="auto"/>
      </w:divBdr>
    </w:div>
    <w:div w:id="193084808">
      <w:bodyDiv w:val="1"/>
      <w:marLeft w:val="0"/>
      <w:marRight w:val="0"/>
      <w:marTop w:val="0"/>
      <w:marBottom w:val="0"/>
      <w:divBdr>
        <w:top w:val="none" w:sz="0" w:space="0" w:color="auto"/>
        <w:left w:val="none" w:sz="0" w:space="0" w:color="auto"/>
        <w:bottom w:val="none" w:sz="0" w:space="0" w:color="auto"/>
        <w:right w:val="none" w:sz="0" w:space="0" w:color="auto"/>
      </w:divBdr>
    </w:div>
    <w:div w:id="199904330">
      <w:bodyDiv w:val="1"/>
      <w:marLeft w:val="0"/>
      <w:marRight w:val="0"/>
      <w:marTop w:val="0"/>
      <w:marBottom w:val="0"/>
      <w:divBdr>
        <w:top w:val="none" w:sz="0" w:space="0" w:color="auto"/>
        <w:left w:val="none" w:sz="0" w:space="0" w:color="auto"/>
        <w:bottom w:val="none" w:sz="0" w:space="0" w:color="auto"/>
        <w:right w:val="none" w:sz="0" w:space="0" w:color="auto"/>
      </w:divBdr>
    </w:div>
    <w:div w:id="227958925">
      <w:bodyDiv w:val="1"/>
      <w:marLeft w:val="0"/>
      <w:marRight w:val="0"/>
      <w:marTop w:val="0"/>
      <w:marBottom w:val="0"/>
      <w:divBdr>
        <w:top w:val="none" w:sz="0" w:space="0" w:color="auto"/>
        <w:left w:val="none" w:sz="0" w:space="0" w:color="auto"/>
        <w:bottom w:val="none" w:sz="0" w:space="0" w:color="auto"/>
        <w:right w:val="none" w:sz="0" w:space="0" w:color="auto"/>
      </w:divBdr>
    </w:div>
    <w:div w:id="237177374">
      <w:bodyDiv w:val="1"/>
      <w:marLeft w:val="0"/>
      <w:marRight w:val="0"/>
      <w:marTop w:val="0"/>
      <w:marBottom w:val="0"/>
      <w:divBdr>
        <w:top w:val="none" w:sz="0" w:space="0" w:color="auto"/>
        <w:left w:val="none" w:sz="0" w:space="0" w:color="auto"/>
        <w:bottom w:val="none" w:sz="0" w:space="0" w:color="auto"/>
        <w:right w:val="none" w:sz="0" w:space="0" w:color="auto"/>
      </w:divBdr>
    </w:div>
    <w:div w:id="237594189">
      <w:bodyDiv w:val="1"/>
      <w:marLeft w:val="0"/>
      <w:marRight w:val="0"/>
      <w:marTop w:val="0"/>
      <w:marBottom w:val="0"/>
      <w:divBdr>
        <w:top w:val="none" w:sz="0" w:space="0" w:color="auto"/>
        <w:left w:val="none" w:sz="0" w:space="0" w:color="auto"/>
        <w:bottom w:val="none" w:sz="0" w:space="0" w:color="auto"/>
        <w:right w:val="none" w:sz="0" w:space="0" w:color="auto"/>
      </w:divBdr>
    </w:div>
    <w:div w:id="240332197">
      <w:bodyDiv w:val="1"/>
      <w:marLeft w:val="0"/>
      <w:marRight w:val="0"/>
      <w:marTop w:val="0"/>
      <w:marBottom w:val="0"/>
      <w:divBdr>
        <w:top w:val="none" w:sz="0" w:space="0" w:color="auto"/>
        <w:left w:val="none" w:sz="0" w:space="0" w:color="auto"/>
        <w:bottom w:val="none" w:sz="0" w:space="0" w:color="auto"/>
        <w:right w:val="none" w:sz="0" w:space="0" w:color="auto"/>
      </w:divBdr>
    </w:div>
    <w:div w:id="242186150">
      <w:bodyDiv w:val="1"/>
      <w:marLeft w:val="0"/>
      <w:marRight w:val="0"/>
      <w:marTop w:val="0"/>
      <w:marBottom w:val="0"/>
      <w:divBdr>
        <w:top w:val="none" w:sz="0" w:space="0" w:color="auto"/>
        <w:left w:val="none" w:sz="0" w:space="0" w:color="auto"/>
        <w:bottom w:val="none" w:sz="0" w:space="0" w:color="auto"/>
        <w:right w:val="none" w:sz="0" w:space="0" w:color="auto"/>
      </w:divBdr>
    </w:div>
    <w:div w:id="245963737">
      <w:bodyDiv w:val="1"/>
      <w:marLeft w:val="0"/>
      <w:marRight w:val="0"/>
      <w:marTop w:val="0"/>
      <w:marBottom w:val="0"/>
      <w:divBdr>
        <w:top w:val="none" w:sz="0" w:space="0" w:color="auto"/>
        <w:left w:val="none" w:sz="0" w:space="0" w:color="auto"/>
        <w:bottom w:val="none" w:sz="0" w:space="0" w:color="auto"/>
        <w:right w:val="none" w:sz="0" w:space="0" w:color="auto"/>
      </w:divBdr>
    </w:div>
    <w:div w:id="247469364">
      <w:bodyDiv w:val="1"/>
      <w:marLeft w:val="0"/>
      <w:marRight w:val="0"/>
      <w:marTop w:val="0"/>
      <w:marBottom w:val="0"/>
      <w:divBdr>
        <w:top w:val="none" w:sz="0" w:space="0" w:color="auto"/>
        <w:left w:val="none" w:sz="0" w:space="0" w:color="auto"/>
        <w:bottom w:val="none" w:sz="0" w:space="0" w:color="auto"/>
        <w:right w:val="none" w:sz="0" w:space="0" w:color="auto"/>
      </w:divBdr>
    </w:div>
    <w:div w:id="247617740">
      <w:bodyDiv w:val="1"/>
      <w:marLeft w:val="0"/>
      <w:marRight w:val="0"/>
      <w:marTop w:val="0"/>
      <w:marBottom w:val="0"/>
      <w:divBdr>
        <w:top w:val="none" w:sz="0" w:space="0" w:color="auto"/>
        <w:left w:val="none" w:sz="0" w:space="0" w:color="auto"/>
        <w:bottom w:val="none" w:sz="0" w:space="0" w:color="auto"/>
        <w:right w:val="none" w:sz="0" w:space="0" w:color="auto"/>
      </w:divBdr>
    </w:div>
    <w:div w:id="261885922">
      <w:bodyDiv w:val="1"/>
      <w:marLeft w:val="0"/>
      <w:marRight w:val="0"/>
      <w:marTop w:val="0"/>
      <w:marBottom w:val="0"/>
      <w:divBdr>
        <w:top w:val="none" w:sz="0" w:space="0" w:color="auto"/>
        <w:left w:val="none" w:sz="0" w:space="0" w:color="auto"/>
        <w:bottom w:val="none" w:sz="0" w:space="0" w:color="auto"/>
        <w:right w:val="none" w:sz="0" w:space="0" w:color="auto"/>
      </w:divBdr>
    </w:div>
    <w:div w:id="263151356">
      <w:bodyDiv w:val="1"/>
      <w:marLeft w:val="0"/>
      <w:marRight w:val="0"/>
      <w:marTop w:val="0"/>
      <w:marBottom w:val="0"/>
      <w:divBdr>
        <w:top w:val="none" w:sz="0" w:space="0" w:color="auto"/>
        <w:left w:val="none" w:sz="0" w:space="0" w:color="auto"/>
        <w:bottom w:val="none" w:sz="0" w:space="0" w:color="auto"/>
        <w:right w:val="none" w:sz="0" w:space="0" w:color="auto"/>
      </w:divBdr>
    </w:div>
    <w:div w:id="282271636">
      <w:bodyDiv w:val="1"/>
      <w:marLeft w:val="0"/>
      <w:marRight w:val="0"/>
      <w:marTop w:val="0"/>
      <w:marBottom w:val="0"/>
      <w:divBdr>
        <w:top w:val="none" w:sz="0" w:space="0" w:color="auto"/>
        <w:left w:val="none" w:sz="0" w:space="0" w:color="auto"/>
        <w:bottom w:val="none" w:sz="0" w:space="0" w:color="auto"/>
        <w:right w:val="none" w:sz="0" w:space="0" w:color="auto"/>
      </w:divBdr>
    </w:div>
    <w:div w:id="295916788">
      <w:bodyDiv w:val="1"/>
      <w:marLeft w:val="0"/>
      <w:marRight w:val="0"/>
      <w:marTop w:val="0"/>
      <w:marBottom w:val="0"/>
      <w:divBdr>
        <w:top w:val="none" w:sz="0" w:space="0" w:color="auto"/>
        <w:left w:val="none" w:sz="0" w:space="0" w:color="auto"/>
        <w:bottom w:val="none" w:sz="0" w:space="0" w:color="auto"/>
        <w:right w:val="none" w:sz="0" w:space="0" w:color="auto"/>
      </w:divBdr>
    </w:div>
    <w:div w:id="322583511">
      <w:bodyDiv w:val="1"/>
      <w:marLeft w:val="0"/>
      <w:marRight w:val="0"/>
      <w:marTop w:val="0"/>
      <w:marBottom w:val="0"/>
      <w:divBdr>
        <w:top w:val="none" w:sz="0" w:space="0" w:color="auto"/>
        <w:left w:val="none" w:sz="0" w:space="0" w:color="auto"/>
        <w:bottom w:val="none" w:sz="0" w:space="0" w:color="auto"/>
        <w:right w:val="none" w:sz="0" w:space="0" w:color="auto"/>
      </w:divBdr>
    </w:div>
    <w:div w:id="324823836">
      <w:bodyDiv w:val="1"/>
      <w:marLeft w:val="0"/>
      <w:marRight w:val="0"/>
      <w:marTop w:val="0"/>
      <w:marBottom w:val="0"/>
      <w:divBdr>
        <w:top w:val="none" w:sz="0" w:space="0" w:color="auto"/>
        <w:left w:val="none" w:sz="0" w:space="0" w:color="auto"/>
        <w:bottom w:val="none" w:sz="0" w:space="0" w:color="auto"/>
        <w:right w:val="none" w:sz="0" w:space="0" w:color="auto"/>
      </w:divBdr>
    </w:div>
    <w:div w:id="330911095">
      <w:bodyDiv w:val="1"/>
      <w:marLeft w:val="0"/>
      <w:marRight w:val="0"/>
      <w:marTop w:val="0"/>
      <w:marBottom w:val="0"/>
      <w:divBdr>
        <w:top w:val="none" w:sz="0" w:space="0" w:color="auto"/>
        <w:left w:val="none" w:sz="0" w:space="0" w:color="auto"/>
        <w:bottom w:val="none" w:sz="0" w:space="0" w:color="auto"/>
        <w:right w:val="none" w:sz="0" w:space="0" w:color="auto"/>
      </w:divBdr>
    </w:div>
    <w:div w:id="337581413">
      <w:bodyDiv w:val="1"/>
      <w:marLeft w:val="0"/>
      <w:marRight w:val="0"/>
      <w:marTop w:val="0"/>
      <w:marBottom w:val="0"/>
      <w:divBdr>
        <w:top w:val="none" w:sz="0" w:space="0" w:color="auto"/>
        <w:left w:val="none" w:sz="0" w:space="0" w:color="auto"/>
        <w:bottom w:val="none" w:sz="0" w:space="0" w:color="auto"/>
        <w:right w:val="none" w:sz="0" w:space="0" w:color="auto"/>
      </w:divBdr>
    </w:div>
    <w:div w:id="341510321">
      <w:bodyDiv w:val="1"/>
      <w:marLeft w:val="0"/>
      <w:marRight w:val="0"/>
      <w:marTop w:val="0"/>
      <w:marBottom w:val="0"/>
      <w:divBdr>
        <w:top w:val="none" w:sz="0" w:space="0" w:color="auto"/>
        <w:left w:val="none" w:sz="0" w:space="0" w:color="auto"/>
        <w:bottom w:val="none" w:sz="0" w:space="0" w:color="auto"/>
        <w:right w:val="none" w:sz="0" w:space="0" w:color="auto"/>
      </w:divBdr>
    </w:div>
    <w:div w:id="360396428">
      <w:bodyDiv w:val="1"/>
      <w:marLeft w:val="0"/>
      <w:marRight w:val="0"/>
      <w:marTop w:val="0"/>
      <w:marBottom w:val="0"/>
      <w:divBdr>
        <w:top w:val="none" w:sz="0" w:space="0" w:color="auto"/>
        <w:left w:val="none" w:sz="0" w:space="0" w:color="auto"/>
        <w:bottom w:val="none" w:sz="0" w:space="0" w:color="auto"/>
        <w:right w:val="none" w:sz="0" w:space="0" w:color="auto"/>
      </w:divBdr>
    </w:div>
    <w:div w:id="366882202">
      <w:bodyDiv w:val="1"/>
      <w:marLeft w:val="0"/>
      <w:marRight w:val="0"/>
      <w:marTop w:val="0"/>
      <w:marBottom w:val="0"/>
      <w:divBdr>
        <w:top w:val="none" w:sz="0" w:space="0" w:color="auto"/>
        <w:left w:val="none" w:sz="0" w:space="0" w:color="auto"/>
        <w:bottom w:val="none" w:sz="0" w:space="0" w:color="auto"/>
        <w:right w:val="none" w:sz="0" w:space="0" w:color="auto"/>
      </w:divBdr>
    </w:div>
    <w:div w:id="374475005">
      <w:bodyDiv w:val="1"/>
      <w:marLeft w:val="0"/>
      <w:marRight w:val="0"/>
      <w:marTop w:val="0"/>
      <w:marBottom w:val="0"/>
      <w:divBdr>
        <w:top w:val="none" w:sz="0" w:space="0" w:color="auto"/>
        <w:left w:val="none" w:sz="0" w:space="0" w:color="auto"/>
        <w:bottom w:val="none" w:sz="0" w:space="0" w:color="auto"/>
        <w:right w:val="none" w:sz="0" w:space="0" w:color="auto"/>
      </w:divBdr>
    </w:div>
    <w:div w:id="375350960">
      <w:bodyDiv w:val="1"/>
      <w:marLeft w:val="0"/>
      <w:marRight w:val="0"/>
      <w:marTop w:val="0"/>
      <w:marBottom w:val="0"/>
      <w:divBdr>
        <w:top w:val="none" w:sz="0" w:space="0" w:color="auto"/>
        <w:left w:val="none" w:sz="0" w:space="0" w:color="auto"/>
        <w:bottom w:val="none" w:sz="0" w:space="0" w:color="auto"/>
        <w:right w:val="none" w:sz="0" w:space="0" w:color="auto"/>
      </w:divBdr>
    </w:div>
    <w:div w:id="378819163">
      <w:bodyDiv w:val="1"/>
      <w:marLeft w:val="0"/>
      <w:marRight w:val="0"/>
      <w:marTop w:val="0"/>
      <w:marBottom w:val="0"/>
      <w:divBdr>
        <w:top w:val="none" w:sz="0" w:space="0" w:color="auto"/>
        <w:left w:val="none" w:sz="0" w:space="0" w:color="auto"/>
        <w:bottom w:val="none" w:sz="0" w:space="0" w:color="auto"/>
        <w:right w:val="none" w:sz="0" w:space="0" w:color="auto"/>
      </w:divBdr>
    </w:div>
    <w:div w:id="395474131">
      <w:bodyDiv w:val="1"/>
      <w:marLeft w:val="0"/>
      <w:marRight w:val="0"/>
      <w:marTop w:val="0"/>
      <w:marBottom w:val="0"/>
      <w:divBdr>
        <w:top w:val="none" w:sz="0" w:space="0" w:color="auto"/>
        <w:left w:val="none" w:sz="0" w:space="0" w:color="auto"/>
        <w:bottom w:val="none" w:sz="0" w:space="0" w:color="auto"/>
        <w:right w:val="none" w:sz="0" w:space="0" w:color="auto"/>
      </w:divBdr>
    </w:div>
    <w:div w:id="404449249">
      <w:bodyDiv w:val="1"/>
      <w:marLeft w:val="0"/>
      <w:marRight w:val="0"/>
      <w:marTop w:val="0"/>
      <w:marBottom w:val="0"/>
      <w:divBdr>
        <w:top w:val="none" w:sz="0" w:space="0" w:color="auto"/>
        <w:left w:val="none" w:sz="0" w:space="0" w:color="auto"/>
        <w:bottom w:val="none" w:sz="0" w:space="0" w:color="auto"/>
        <w:right w:val="none" w:sz="0" w:space="0" w:color="auto"/>
      </w:divBdr>
    </w:div>
    <w:div w:id="406726752">
      <w:bodyDiv w:val="1"/>
      <w:marLeft w:val="0"/>
      <w:marRight w:val="0"/>
      <w:marTop w:val="0"/>
      <w:marBottom w:val="0"/>
      <w:divBdr>
        <w:top w:val="none" w:sz="0" w:space="0" w:color="auto"/>
        <w:left w:val="none" w:sz="0" w:space="0" w:color="auto"/>
        <w:bottom w:val="none" w:sz="0" w:space="0" w:color="auto"/>
        <w:right w:val="none" w:sz="0" w:space="0" w:color="auto"/>
      </w:divBdr>
    </w:div>
    <w:div w:id="411435357">
      <w:bodyDiv w:val="1"/>
      <w:marLeft w:val="0"/>
      <w:marRight w:val="0"/>
      <w:marTop w:val="0"/>
      <w:marBottom w:val="0"/>
      <w:divBdr>
        <w:top w:val="none" w:sz="0" w:space="0" w:color="auto"/>
        <w:left w:val="none" w:sz="0" w:space="0" w:color="auto"/>
        <w:bottom w:val="none" w:sz="0" w:space="0" w:color="auto"/>
        <w:right w:val="none" w:sz="0" w:space="0" w:color="auto"/>
      </w:divBdr>
    </w:div>
    <w:div w:id="411973420">
      <w:bodyDiv w:val="1"/>
      <w:marLeft w:val="0"/>
      <w:marRight w:val="0"/>
      <w:marTop w:val="0"/>
      <w:marBottom w:val="0"/>
      <w:divBdr>
        <w:top w:val="none" w:sz="0" w:space="0" w:color="auto"/>
        <w:left w:val="none" w:sz="0" w:space="0" w:color="auto"/>
        <w:bottom w:val="none" w:sz="0" w:space="0" w:color="auto"/>
        <w:right w:val="none" w:sz="0" w:space="0" w:color="auto"/>
      </w:divBdr>
    </w:div>
    <w:div w:id="415827231">
      <w:bodyDiv w:val="1"/>
      <w:marLeft w:val="0"/>
      <w:marRight w:val="0"/>
      <w:marTop w:val="0"/>
      <w:marBottom w:val="0"/>
      <w:divBdr>
        <w:top w:val="none" w:sz="0" w:space="0" w:color="auto"/>
        <w:left w:val="none" w:sz="0" w:space="0" w:color="auto"/>
        <w:bottom w:val="none" w:sz="0" w:space="0" w:color="auto"/>
        <w:right w:val="none" w:sz="0" w:space="0" w:color="auto"/>
      </w:divBdr>
    </w:div>
    <w:div w:id="429130942">
      <w:bodyDiv w:val="1"/>
      <w:marLeft w:val="0"/>
      <w:marRight w:val="0"/>
      <w:marTop w:val="0"/>
      <w:marBottom w:val="0"/>
      <w:divBdr>
        <w:top w:val="none" w:sz="0" w:space="0" w:color="auto"/>
        <w:left w:val="none" w:sz="0" w:space="0" w:color="auto"/>
        <w:bottom w:val="none" w:sz="0" w:space="0" w:color="auto"/>
        <w:right w:val="none" w:sz="0" w:space="0" w:color="auto"/>
      </w:divBdr>
    </w:div>
    <w:div w:id="436214552">
      <w:bodyDiv w:val="1"/>
      <w:marLeft w:val="0"/>
      <w:marRight w:val="0"/>
      <w:marTop w:val="0"/>
      <w:marBottom w:val="0"/>
      <w:divBdr>
        <w:top w:val="none" w:sz="0" w:space="0" w:color="auto"/>
        <w:left w:val="none" w:sz="0" w:space="0" w:color="auto"/>
        <w:bottom w:val="none" w:sz="0" w:space="0" w:color="auto"/>
        <w:right w:val="none" w:sz="0" w:space="0" w:color="auto"/>
      </w:divBdr>
    </w:div>
    <w:div w:id="444007981">
      <w:bodyDiv w:val="1"/>
      <w:marLeft w:val="0"/>
      <w:marRight w:val="0"/>
      <w:marTop w:val="0"/>
      <w:marBottom w:val="0"/>
      <w:divBdr>
        <w:top w:val="none" w:sz="0" w:space="0" w:color="auto"/>
        <w:left w:val="none" w:sz="0" w:space="0" w:color="auto"/>
        <w:bottom w:val="none" w:sz="0" w:space="0" w:color="auto"/>
        <w:right w:val="none" w:sz="0" w:space="0" w:color="auto"/>
      </w:divBdr>
    </w:div>
    <w:div w:id="472724517">
      <w:bodyDiv w:val="1"/>
      <w:marLeft w:val="0"/>
      <w:marRight w:val="0"/>
      <w:marTop w:val="0"/>
      <w:marBottom w:val="0"/>
      <w:divBdr>
        <w:top w:val="none" w:sz="0" w:space="0" w:color="auto"/>
        <w:left w:val="none" w:sz="0" w:space="0" w:color="auto"/>
        <w:bottom w:val="none" w:sz="0" w:space="0" w:color="auto"/>
        <w:right w:val="none" w:sz="0" w:space="0" w:color="auto"/>
      </w:divBdr>
    </w:div>
    <w:div w:id="474032216">
      <w:bodyDiv w:val="1"/>
      <w:marLeft w:val="0"/>
      <w:marRight w:val="0"/>
      <w:marTop w:val="0"/>
      <w:marBottom w:val="0"/>
      <w:divBdr>
        <w:top w:val="none" w:sz="0" w:space="0" w:color="auto"/>
        <w:left w:val="none" w:sz="0" w:space="0" w:color="auto"/>
        <w:bottom w:val="none" w:sz="0" w:space="0" w:color="auto"/>
        <w:right w:val="none" w:sz="0" w:space="0" w:color="auto"/>
      </w:divBdr>
    </w:div>
    <w:div w:id="475613315">
      <w:bodyDiv w:val="1"/>
      <w:marLeft w:val="0"/>
      <w:marRight w:val="0"/>
      <w:marTop w:val="0"/>
      <w:marBottom w:val="0"/>
      <w:divBdr>
        <w:top w:val="none" w:sz="0" w:space="0" w:color="auto"/>
        <w:left w:val="none" w:sz="0" w:space="0" w:color="auto"/>
        <w:bottom w:val="none" w:sz="0" w:space="0" w:color="auto"/>
        <w:right w:val="none" w:sz="0" w:space="0" w:color="auto"/>
      </w:divBdr>
    </w:div>
    <w:div w:id="480466681">
      <w:bodyDiv w:val="1"/>
      <w:marLeft w:val="0"/>
      <w:marRight w:val="0"/>
      <w:marTop w:val="0"/>
      <w:marBottom w:val="0"/>
      <w:divBdr>
        <w:top w:val="none" w:sz="0" w:space="0" w:color="auto"/>
        <w:left w:val="none" w:sz="0" w:space="0" w:color="auto"/>
        <w:bottom w:val="none" w:sz="0" w:space="0" w:color="auto"/>
        <w:right w:val="none" w:sz="0" w:space="0" w:color="auto"/>
      </w:divBdr>
    </w:div>
    <w:div w:id="481194913">
      <w:bodyDiv w:val="1"/>
      <w:marLeft w:val="0"/>
      <w:marRight w:val="0"/>
      <w:marTop w:val="0"/>
      <w:marBottom w:val="0"/>
      <w:divBdr>
        <w:top w:val="none" w:sz="0" w:space="0" w:color="auto"/>
        <w:left w:val="none" w:sz="0" w:space="0" w:color="auto"/>
        <w:bottom w:val="none" w:sz="0" w:space="0" w:color="auto"/>
        <w:right w:val="none" w:sz="0" w:space="0" w:color="auto"/>
      </w:divBdr>
    </w:div>
    <w:div w:id="483544164">
      <w:bodyDiv w:val="1"/>
      <w:marLeft w:val="0"/>
      <w:marRight w:val="0"/>
      <w:marTop w:val="0"/>
      <w:marBottom w:val="0"/>
      <w:divBdr>
        <w:top w:val="none" w:sz="0" w:space="0" w:color="auto"/>
        <w:left w:val="none" w:sz="0" w:space="0" w:color="auto"/>
        <w:bottom w:val="none" w:sz="0" w:space="0" w:color="auto"/>
        <w:right w:val="none" w:sz="0" w:space="0" w:color="auto"/>
      </w:divBdr>
    </w:div>
    <w:div w:id="485051762">
      <w:bodyDiv w:val="1"/>
      <w:marLeft w:val="0"/>
      <w:marRight w:val="0"/>
      <w:marTop w:val="0"/>
      <w:marBottom w:val="0"/>
      <w:divBdr>
        <w:top w:val="none" w:sz="0" w:space="0" w:color="auto"/>
        <w:left w:val="none" w:sz="0" w:space="0" w:color="auto"/>
        <w:bottom w:val="none" w:sz="0" w:space="0" w:color="auto"/>
        <w:right w:val="none" w:sz="0" w:space="0" w:color="auto"/>
      </w:divBdr>
    </w:div>
    <w:div w:id="488248533">
      <w:bodyDiv w:val="1"/>
      <w:marLeft w:val="0"/>
      <w:marRight w:val="0"/>
      <w:marTop w:val="0"/>
      <w:marBottom w:val="0"/>
      <w:divBdr>
        <w:top w:val="none" w:sz="0" w:space="0" w:color="auto"/>
        <w:left w:val="none" w:sz="0" w:space="0" w:color="auto"/>
        <w:bottom w:val="none" w:sz="0" w:space="0" w:color="auto"/>
        <w:right w:val="none" w:sz="0" w:space="0" w:color="auto"/>
      </w:divBdr>
    </w:div>
    <w:div w:id="505437357">
      <w:bodyDiv w:val="1"/>
      <w:marLeft w:val="0"/>
      <w:marRight w:val="0"/>
      <w:marTop w:val="0"/>
      <w:marBottom w:val="0"/>
      <w:divBdr>
        <w:top w:val="none" w:sz="0" w:space="0" w:color="auto"/>
        <w:left w:val="none" w:sz="0" w:space="0" w:color="auto"/>
        <w:bottom w:val="none" w:sz="0" w:space="0" w:color="auto"/>
        <w:right w:val="none" w:sz="0" w:space="0" w:color="auto"/>
      </w:divBdr>
    </w:div>
    <w:div w:id="511800625">
      <w:bodyDiv w:val="1"/>
      <w:marLeft w:val="0"/>
      <w:marRight w:val="0"/>
      <w:marTop w:val="0"/>
      <w:marBottom w:val="0"/>
      <w:divBdr>
        <w:top w:val="none" w:sz="0" w:space="0" w:color="auto"/>
        <w:left w:val="none" w:sz="0" w:space="0" w:color="auto"/>
        <w:bottom w:val="none" w:sz="0" w:space="0" w:color="auto"/>
        <w:right w:val="none" w:sz="0" w:space="0" w:color="auto"/>
      </w:divBdr>
    </w:div>
    <w:div w:id="516042481">
      <w:bodyDiv w:val="1"/>
      <w:marLeft w:val="0"/>
      <w:marRight w:val="0"/>
      <w:marTop w:val="0"/>
      <w:marBottom w:val="0"/>
      <w:divBdr>
        <w:top w:val="none" w:sz="0" w:space="0" w:color="auto"/>
        <w:left w:val="none" w:sz="0" w:space="0" w:color="auto"/>
        <w:bottom w:val="none" w:sz="0" w:space="0" w:color="auto"/>
        <w:right w:val="none" w:sz="0" w:space="0" w:color="auto"/>
      </w:divBdr>
    </w:div>
    <w:div w:id="543520314">
      <w:bodyDiv w:val="1"/>
      <w:marLeft w:val="0"/>
      <w:marRight w:val="0"/>
      <w:marTop w:val="0"/>
      <w:marBottom w:val="0"/>
      <w:divBdr>
        <w:top w:val="none" w:sz="0" w:space="0" w:color="auto"/>
        <w:left w:val="none" w:sz="0" w:space="0" w:color="auto"/>
        <w:bottom w:val="none" w:sz="0" w:space="0" w:color="auto"/>
        <w:right w:val="none" w:sz="0" w:space="0" w:color="auto"/>
      </w:divBdr>
    </w:div>
    <w:div w:id="548306522">
      <w:bodyDiv w:val="1"/>
      <w:marLeft w:val="0"/>
      <w:marRight w:val="0"/>
      <w:marTop w:val="0"/>
      <w:marBottom w:val="0"/>
      <w:divBdr>
        <w:top w:val="none" w:sz="0" w:space="0" w:color="auto"/>
        <w:left w:val="none" w:sz="0" w:space="0" w:color="auto"/>
        <w:bottom w:val="none" w:sz="0" w:space="0" w:color="auto"/>
        <w:right w:val="none" w:sz="0" w:space="0" w:color="auto"/>
      </w:divBdr>
    </w:div>
    <w:div w:id="549145321">
      <w:bodyDiv w:val="1"/>
      <w:marLeft w:val="0"/>
      <w:marRight w:val="0"/>
      <w:marTop w:val="0"/>
      <w:marBottom w:val="0"/>
      <w:divBdr>
        <w:top w:val="none" w:sz="0" w:space="0" w:color="auto"/>
        <w:left w:val="none" w:sz="0" w:space="0" w:color="auto"/>
        <w:bottom w:val="none" w:sz="0" w:space="0" w:color="auto"/>
        <w:right w:val="none" w:sz="0" w:space="0" w:color="auto"/>
      </w:divBdr>
    </w:div>
    <w:div w:id="567498572">
      <w:bodyDiv w:val="1"/>
      <w:marLeft w:val="0"/>
      <w:marRight w:val="0"/>
      <w:marTop w:val="0"/>
      <w:marBottom w:val="0"/>
      <w:divBdr>
        <w:top w:val="none" w:sz="0" w:space="0" w:color="auto"/>
        <w:left w:val="none" w:sz="0" w:space="0" w:color="auto"/>
        <w:bottom w:val="none" w:sz="0" w:space="0" w:color="auto"/>
        <w:right w:val="none" w:sz="0" w:space="0" w:color="auto"/>
      </w:divBdr>
    </w:div>
    <w:div w:id="569660677">
      <w:bodyDiv w:val="1"/>
      <w:marLeft w:val="0"/>
      <w:marRight w:val="0"/>
      <w:marTop w:val="0"/>
      <w:marBottom w:val="0"/>
      <w:divBdr>
        <w:top w:val="none" w:sz="0" w:space="0" w:color="auto"/>
        <w:left w:val="none" w:sz="0" w:space="0" w:color="auto"/>
        <w:bottom w:val="none" w:sz="0" w:space="0" w:color="auto"/>
        <w:right w:val="none" w:sz="0" w:space="0" w:color="auto"/>
      </w:divBdr>
    </w:div>
    <w:div w:id="576138193">
      <w:bodyDiv w:val="1"/>
      <w:marLeft w:val="0"/>
      <w:marRight w:val="0"/>
      <w:marTop w:val="0"/>
      <w:marBottom w:val="0"/>
      <w:divBdr>
        <w:top w:val="none" w:sz="0" w:space="0" w:color="auto"/>
        <w:left w:val="none" w:sz="0" w:space="0" w:color="auto"/>
        <w:bottom w:val="none" w:sz="0" w:space="0" w:color="auto"/>
        <w:right w:val="none" w:sz="0" w:space="0" w:color="auto"/>
      </w:divBdr>
      <w:divsChild>
        <w:div w:id="268777100">
          <w:marLeft w:val="0"/>
          <w:marRight w:val="0"/>
          <w:marTop w:val="0"/>
          <w:marBottom w:val="0"/>
          <w:divBdr>
            <w:top w:val="none" w:sz="0" w:space="0" w:color="auto"/>
            <w:left w:val="none" w:sz="0" w:space="0" w:color="auto"/>
            <w:bottom w:val="none" w:sz="0" w:space="0" w:color="auto"/>
            <w:right w:val="none" w:sz="0" w:space="0" w:color="auto"/>
          </w:divBdr>
          <w:divsChild>
            <w:div w:id="1521819023">
              <w:marLeft w:val="0"/>
              <w:marRight w:val="0"/>
              <w:marTop w:val="0"/>
              <w:marBottom w:val="0"/>
              <w:divBdr>
                <w:top w:val="none" w:sz="0" w:space="0" w:color="auto"/>
                <w:left w:val="none" w:sz="0" w:space="0" w:color="auto"/>
                <w:bottom w:val="none" w:sz="0" w:space="0" w:color="auto"/>
                <w:right w:val="none" w:sz="0" w:space="0" w:color="auto"/>
              </w:divBdr>
              <w:divsChild>
                <w:div w:id="13009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7358">
      <w:bodyDiv w:val="1"/>
      <w:marLeft w:val="0"/>
      <w:marRight w:val="0"/>
      <w:marTop w:val="0"/>
      <w:marBottom w:val="0"/>
      <w:divBdr>
        <w:top w:val="none" w:sz="0" w:space="0" w:color="auto"/>
        <w:left w:val="none" w:sz="0" w:space="0" w:color="auto"/>
        <w:bottom w:val="none" w:sz="0" w:space="0" w:color="auto"/>
        <w:right w:val="none" w:sz="0" w:space="0" w:color="auto"/>
      </w:divBdr>
    </w:div>
    <w:div w:id="591163074">
      <w:bodyDiv w:val="1"/>
      <w:marLeft w:val="0"/>
      <w:marRight w:val="0"/>
      <w:marTop w:val="0"/>
      <w:marBottom w:val="0"/>
      <w:divBdr>
        <w:top w:val="none" w:sz="0" w:space="0" w:color="auto"/>
        <w:left w:val="none" w:sz="0" w:space="0" w:color="auto"/>
        <w:bottom w:val="none" w:sz="0" w:space="0" w:color="auto"/>
        <w:right w:val="none" w:sz="0" w:space="0" w:color="auto"/>
      </w:divBdr>
    </w:div>
    <w:div w:id="594217905">
      <w:bodyDiv w:val="1"/>
      <w:marLeft w:val="0"/>
      <w:marRight w:val="0"/>
      <w:marTop w:val="0"/>
      <w:marBottom w:val="0"/>
      <w:divBdr>
        <w:top w:val="none" w:sz="0" w:space="0" w:color="auto"/>
        <w:left w:val="none" w:sz="0" w:space="0" w:color="auto"/>
        <w:bottom w:val="none" w:sz="0" w:space="0" w:color="auto"/>
        <w:right w:val="none" w:sz="0" w:space="0" w:color="auto"/>
      </w:divBdr>
    </w:div>
    <w:div w:id="600144474">
      <w:bodyDiv w:val="1"/>
      <w:marLeft w:val="0"/>
      <w:marRight w:val="0"/>
      <w:marTop w:val="0"/>
      <w:marBottom w:val="0"/>
      <w:divBdr>
        <w:top w:val="none" w:sz="0" w:space="0" w:color="auto"/>
        <w:left w:val="none" w:sz="0" w:space="0" w:color="auto"/>
        <w:bottom w:val="none" w:sz="0" w:space="0" w:color="auto"/>
        <w:right w:val="none" w:sz="0" w:space="0" w:color="auto"/>
      </w:divBdr>
    </w:div>
    <w:div w:id="602346521">
      <w:bodyDiv w:val="1"/>
      <w:marLeft w:val="0"/>
      <w:marRight w:val="0"/>
      <w:marTop w:val="0"/>
      <w:marBottom w:val="0"/>
      <w:divBdr>
        <w:top w:val="none" w:sz="0" w:space="0" w:color="auto"/>
        <w:left w:val="none" w:sz="0" w:space="0" w:color="auto"/>
        <w:bottom w:val="none" w:sz="0" w:space="0" w:color="auto"/>
        <w:right w:val="none" w:sz="0" w:space="0" w:color="auto"/>
      </w:divBdr>
    </w:div>
    <w:div w:id="607154256">
      <w:bodyDiv w:val="1"/>
      <w:marLeft w:val="0"/>
      <w:marRight w:val="0"/>
      <w:marTop w:val="0"/>
      <w:marBottom w:val="0"/>
      <w:divBdr>
        <w:top w:val="none" w:sz="0" w:space="0" w:color="auto"/>
        <w:left w:val="none" w:sz="0" w:space="0" w:color="auto"/>
        <w:bottom w:val="none" w:sz="0" w:space="0" w:color="auto"/>
        <w:right w:val="none" w:sz="0" w:space="0" w:color="auto"/>
      </w:divBdr>
    </w:div>
    <w:div w:id="624892346">
      <w:bodyDiv w:val="1"/>
      <w:marLeft w:val="0"/>
      <w:marRight w:val="0"/>
      <w:marTop w:val="0"/>
      <w:marBottom w:val="0"/>
      <w:divBdr>
        <w:top w:val="none" w:sz="0" w:space="0" w:color="auto"/>
        <w:left w:val="none" w:sz="0" w:space="0" w:color="auto"/>
        <w:bottom w:val="none" w:sz="0" w:space="0" w:color="auto"/>
        <w:right w:val="none" w:sz="0" w:space="0" w:color="auto"/>
      </w:divBdr>
    </w:div>
    <w:div w:id="626352206">
      <w:bodyDiv w:val="1"/>
      <w:marLeft w:val="0"/>
      <w:marRight w:val="0"/>
      <w:marTop w:val="0"/>
      <w:marBottom w:val="0"/>
      <w:divBdr>
        <w:top w:val="none" w:sz="0" w:space="0" w:color="auto"/>
        <w:left w:val="none" w:sz="0" w:space="0" w:color="auto"/>
        <w:bottom w:val="none" w:sz="0" w:space="0" w:color="auto"/>
        <w:right w:val="none" w:sz="0" w:space="0" w:color="auto"/>
      </w:divBdr>
    </w:div>
    <w:div w:id="626471337">
      <w:bodyDiv w:val="1"/>
      <w:marLeft w:val="0"/>
      <w:marRight w:val="0"/>
      <w:marTop w:val="0"/>
      <w:marBottom w:val="0"/>
      <w:divBdr>
        <w:top w:val="none" w:sz="0" w:space="0" w:color="auto"/>
        <w:left w:val="none" w:sz="0" w:space="0" w:color="auto"/>
        <w:bottom w:val="none" w:sz="0" w:space="0" w:color="auto"/>
        <w:right w:val="none" w:sz="0" w:space="0" w:color="auto"/>
      </w:divBdr>
    </w:div>
    <w:div w:id="631179126">
      <w:bodyDiv w:val="1"/>
      <w:marLeft w:val="0"/>
      <w:marRight w:val="0"/>
      <w:marTop w:val="0"/>
      <w:marBottom w:val="0"/>
      <w:divBdr>
        <w:top w:val="none" w:sz="0" w:space="0" w:color="auto"/>
        <w:left w:val="none" w:sz="0" w:space="0" w:color="auto"/>
        <w:bottom w:val="none" w:sz="0" w:space="0" w:color="auto"/>
        <w:right w:val="none" w:sz="0" w:space="0" w:color="auto"/>
      </w:divBdr>
    </w:div>
    <w:div w:id="632641082">
      <w:bodyDiv w:val="1"/>
      <w:marLeft w:val="0"/>
      <w:marRight w:val="0"/>
      <w:marTop w:val="0"/>
      <w:marBottom w:val="0"/>
      <w:divBdr>
        <w:top w:val="none" w:sz="0" w:space="0" w:color="auto"/>
        <w:left w:val="none" w:sz="0" w:space="0" w:color="auto"/>
        <w:bottom w:val="none" w:sz="0" w:space="0" w:color="auto"/>
        <w:right w:val="none" w:sz="0" w:space="0" w:color="auto"/>
      </w:divBdr>
    </w:div>
    <w:div w:id="654997268">
      <w:bodyDiv w:val="1"/>
      <w:marLeft w:val="0"/>
      <w:marRight w:val="0"/>
      <w:marTop w:val="0"/>
      <w:marBottom w:val="0"/>
      <w:divBdr>
        <w:top w:val="none" w:sz="0" w:space="0" w:color="auto"/>
        <w:left w:val="none" w:sz="0" w:space="0" w:color="auto"/>
        <w:bottom w:val="none" w:sz="0" w:space="0" w:color="auto"/>
        <w:right w:val="none" w:sz="0" w:space="0" w:color="auto"/>
      </w:divBdr>
    </w:div>
    <w:div w:id="657878236">
      <w:bodyDiv w:val="1"/>
      <w:marLeft w:val="0"/>
      <w:marRight w:val="0"/>
      <w:marTop w:val="0"/>
      <w:marBottom w:val="0"/>
      <w:divBdr>
        <w:top w:val="none" w:sz="0" w:space="0" w:color="auto"/>
        <w:left w:val="none" w:sz="0" w:space="0" w:color="auto"/>
        <w:bottom w:val="none" w:sz="0" w:space="0" w:color="auto"/>
        <w:right w:val="none" w:sz="0" w:space="0" w:color="auto"/>
      </w:divBdr>
    </w:div>
    <w:div w:id="659507744">
      <w:bodyDiv w:val="1"/>
      <w:marLeft w:val="0"/>
      <w:marRight w:val="0"/>
      <w:marTop w:val="0"/>
      <w:marBottom w:val="0"/>
      <w:divBdr>
        <w:top w:val="none" w:sz="0" w:space="0" w:color="auto"/>
        <w:left w:val="none" w:sz="0" w:space="0" w:color="auto"/>
        <w:bottom w:val="none" w:sz="0" w:space="0" w:color="auto"/>
        <w:right w:val="none" w:sz="0" w:space="0" w:color="auto"/>
      </w:divBdr>
    </w:div>
    <w:div w:id="660697841">
      <w:bodyDiv w:val="1"/>
      <w:marLeft w:val="0"/>
      <w:marRight w:val="0"/>
      <w:marTop w:val="0"/>
      <w:marBottom w:val="0"/>
      <w:divBdr>
        <w:top w:val="none" w:sz="0" w:space="0" w:color="auto"/>
        <w:left w:val="none" w:sz="0" w:space="0" w:color="auto"/>
        <w:bottom w:val="none" w:sz="0" w:space="0" w:color="auto"/>
        <w:right w:val="none" w:sz="0" w:space="0" w:color="auto"/>
      </w:divBdr>
    </w:div>
    <w:div w:id="665090764">
      <w:bodyDiv w:val="1"/>
      <w:marLeft w:val="0"/>
      <w:marRight w:val="0"/>
      <w:marTop w:val="0"/>
      <w:marBottom w:val="0"/>
      <w:divBdr>
        <w:top w:val="none" w:sz="0" w:space="0" w:color="auto"/>
        <w:left w:val="none" w:sz="0" w:space="0" w:color="auto"/>
        <w:bottom w:val="none" w:sz="0" w:space="0" w:color="auto"/>
        <w:right w:val="none" w:sz="0" w:space="0" w:color="auto"/>
      </w:divBdr>
    </w:div>
    <w:div w:id="665324826">
      <w:bodyDiv w:val="1"/>
      <w:marLeft w:val="0"/>
      <w:marRight w:val="0"/>
      <w:marTop w:val="0"/>
      <w:marBottom w:val="0"/>
      <w:divBdr>
        <w:top w:val="none" w:sz="0" w:space="0" w:color="auto"/>
        <w:left w:val="none" w:sz="0" w:space="0" w:color="auto"/>
        <w:bottom w:val="none" w:sz="0" w:space="0" w:color="auto"/>
        <w:right w:val="none" w:sz="0" w:space="0" w:color="auto"/>
      </w:divBdr>
    </w:div>
    <w:div w:id="665985272">
      <w:bodyDiv w:val="1"/>
      <w:marLeft w:val="0"/>
      <w:marRight w:val="0"/>
      <w:marTop w:val="0"/>
      <w:marBottom w:val="0"/>
      <w:divBdr>
        <w:top w:val="none" w:sz="0" w:space="0" w:color="auto"/>
        <w:left w:val="none" w:sz="0" w:space="0" w:color="auto"/>
        <w:bottom w:val="none" w:sz="0" w:space="0" w:color="auto"/>
        <w:right w:val="none" w:sz="0" w:space="0" w:color="auto"/>
      </w:divBdr>
    </w:div>
    <w:div w:id="672607425">
      <w:bodyDiv w:val="1"/>
      <w:marLeft w:val="0"/>
      <w:marRight w:val="0"/>
      <w:marTop w:val="0"/>
      <w:marBottom w:val="0"/>
      <w:divBdr>
        <w:top w:val="none" w:sz="0" w:space="0" w:color="auto"/>
        <w:left w:val="none" w:sz="0" w:space="0" w:color="auto"/>
        <w:bottom w:val="none" w:sz="0" w:space="0" w:color="auto"/>
        <w:right w:val="none" w:sz="0" w:space="0" w:color="auto"/>
      </w:divBdr>
    </w:div>
    <w:div w:id="685640057">
      <w:bodyDiv w:val="1"/>
      <w:marLeft w:val="0"/>
      <w:marRight w:val="0"/>
      <w:marTop w:val="0"/>
      <w:marBottom w:val="0"/>
      <w:divBdr>
        <w:top w:val="none" w:sz="0" w:space="0" w:color="auto"/>
        <w:left w:val="none" w:sz="0" w:space="0" w:color="auto"/>
        <w:bottom w:val="none" w:sz="0" w:space="0" w:color="auto"/>
        <w:right w:val="none" w:sz="0" w:space="0" w:color="auto"/>
      </w:divBdr>
    </w:div>
    <w:div w:id="709839581">
      <w:bodyDiv w:val="1"/>
      <w:marLeft w:val="0"/>
      <w:marRight w:val="0"/>
      <w:marTop w:val="0"/>
      <w:marBottom w:val="0"/>
      <w:divBdr>
        <w:top w:val="none" w:sz="0" w:space="0" w:color="auto"/>
        <w:left w:val="none" w:sz="0" w:space="0" w:color="auto"/>
        <w:bottom w:val="none" w:sz="0" w:space="0" w:color="auto"/>
        <w:right w:val="none" w:sz="0" w:space="0" w:color="auto"/>
      </w:divBdr>
    </w:div>
    <w:div w:id="711196720">
      <w:bodyDiv w:val="1"/>
      <w:marLeft w:val="0"/>
      <w:marRight w:val="0"/>
      <w:marTop w:val="0"/>
      <w:marBottom w:val="0"/>
      <w:divBdr>
        <w:top w:val="none" w:sz="0" w:space="0" w:color="auto"/>
        <w:left w:val="none" w:sz="0" w:space="0" w:color="auto"/>
        <w:bottom w:val="none" w:sz="0" w:space="0" w:color="auto"/>
        <w:right w:val="none" w:sz="0" w:space="0" w:color="auto"/>
      </w:divBdr>
    </w:div>
    <w:div w:id="749228547">
      <w:bodyDiv w:val="1"/>
      <w:marLeft w:val="0"/>
      <w:marRight w:val="0"/>
      <w:marTop w:val="0"/>
      <w:marBottom w:val="0"/>
      <w:divBdr>
        <w:top w:val="none" w:sz="0" w:space="0" w:color="auto"/>
        <w:left w:val="none" w:sz="0" w:space="0" w:color="auto"/>
        <w:bottom w:val="none" w:sz="0" w:space="0" w:color="auto"/>
        <w:right w:val="none" w:sz="0" w:space="0" w:color="auto"/>
      </w:divBdr>
    </w:div>
    <w:div w:id="758984421">
      <w:bodyDiv w:val="1"/>
      <w:marLeft w:val="0"/>
      <w:marRight w:val="0"/>
      <w:marTop w:val="0"/>
      <w:marBottom w:val="0"/>
      <w:divBdr>
        <w:top w:val="none" w:sz="0" w:space="0" w:color="auto"/>
        <w:left w:val="none" w:sz="0" w:space="0" w:color="auto"/>
        <w:bottom w:val="none" w:sz="0" w:space="0" w:color="auto"/>
        <w:right w:val="none" w:sz="0" w:space="0" w:color="auto"/>
      </w:divBdr>
    </w:div>
    <w:div w:id="760952393">
      <w:bodyDiv w:val="1"/>
      <w:marLeft w:val="0"/>
      <w:marRight w:val="0"/>
      <w:marTop w:val="0"/>
      <w:marBottom w:val="0"/>
      <w:divBdr>
        <w:top w:val="none" w:sz="0" w:space="0" w:color="auto"/>
        <w:left w:val="none" w:sz="0" w:space="0" w:color="auto"/>
        <w:bottom w:val="none" w:sz="0" w:space="0" w:color="auto"/>
        <w:right w:val="none" w:sz="0" w:space="0" w:color="auto"/>
      </w:divBdr>
    </w:div>
    <w:div w:id="765492333">
      <w:bodyDiv w:val="1"/>
      <w:marLeft w:val="0"/>
      <w:marRight w:val="0"/>
      <w:marTop w:val="0"/>
      <w:marBottom w:val="0"/>
      <w:divBdr>
        <w:top w:val="none" w:sz="0" w:space="0" w:color="auto"/>
        <w:left w:val="none" w:sz="0" w:space="0" w:color="auto"/>
        <w:bottom w:val="none" w:sz="0" w:space="0" w:color="auto"/>
        <w:right w:val="none" w:sz="0" w:space="0" w:color="auto"/>
      </w:divBdr>
    </w:div>
    <w:div w:id="782117156">
      <w:bodyDiv w:val="1"/>
      <w:marLeft w:val="0"/>
      <w:marRight w:val="0"/>
      <w:marTop w:val="0"/>
      <w:marBottom w:val="0"/>
      <w:divBdr>
        <w:top w:val="none" w:sz="0" w:space="0" w:color="auto"/>
        <w:left w:val="none" w:sz="0" w:space="0" w:color="auto"/>
        <w:bottom w:val="none" w:sz="0" w:space="0" w:color="auto"/>
        <w:right w:val="none" w:sz="0" w:space="0" w:color="auto"/>
      </w:divBdr>
    </w:div>
    <w:div w:id="789394096">
      <w:bodyDiv w:val="1"/>
      <w:marLeft w:val="0"/>
      <w:marRight w:val="0"/>
      <w:marTop w:val="0"/>
      <w:marBottom w:val="0"/>
      <w:divBdr>
        <w:top w:val="none" w:sz="0" w:space="0" w:color="auto"/>
        <w:left w:val="none" w:sz="0" w:space="0" w:color="auto"/>
        <w:bottom w:val="none" w:sz="0" w:space="0" w:color="auto"/>
        <w:right w:val="none" w:sz="0" w:space="0" w:color="auto"/>
      </w:divBdr>
    </w:div>
    <w:div w:id="792089580">
      <w:bodyDiv w:val="1"/>
      <w:marLeft w:val="0"/>
      <w:marRight w:val="0"/>
      <w:marTop w:val="0"/>
      <w:marBottom w:val="0"/>
      <w:divBdr>
        <w:top w:val="none" w:sz="0" w:space="0" w:color="auto"/>
        <w:left w:val="none" w:sz="0" w:space="0" w:color="auto"/>
        <w:bottom w:val="none" w:sz="0" w:space="0" w:color="auto"/>
        <w:right w:val="none" w:sz="0" w:space="0" w:color="auto"/>
      </w:divBdr>
    </w:div>
    <w:div w:id="800727294">
      <w:bodyDiv w:val="1"/>
      <w:marLeft w:val="0"/>
      <w:marRight w:val="0"/>
      <w:marTop w:val="0"/>
      <w:marBottom w:val="0"/>
      <w:divBdr>
        <w:top w:val="none" w:sz="0" w:space="0" w:color="auto"/>
        <w:left w:val="none" w:sz="0" w:space="0" w:color="auto"/>
        <w:bottom w:val="none" w:sz="0" w:space="0" w:color="auto"/>
        <w:right w:val="none" w:sz="0" w:space="0" w:color="auto"/>
      </w:divBdr>
    </w:div>
    <w:div w:id="808323760">
      <w:bodyDiv w:val="1"/>
      <w:marLeft w:val="0"/>
      <w:marRight w:val="0"/>
      <w:marTop w:val="0"/>
      <w:marBottom w:val="0"/>
      <w:divBdr>
        <w:top w:val="none" w:sz="0" w:space="0" w:color="auto"/>
        <w:left w:val="none" w:sz="0" w:space="0" w:color="auto"/>
        <w:bottom w:val="none" w:sz="0" w:space="0" w:color="auto"/>
        <w:right w:val="none" w:sz="0" w:space="0" w:color="auto"/>
      </w:divBdr>
    </w:div>
    <w:div w:id="817962990">
      <w:bodyDiv w:val="1"/>
      <w:marLeft w:val="0"/>
      <w:marRight w:val="0"/>
      <w:marTop w:val="0"/>
      <w:marBottom w:val="0"/>
      <w:divBdr>
        <w:top w:val="none" w:sz="0" w:space="0" w:color="auto"/>
        <w:left w:val="none" w:sz="0" w:space="0" w:color="auto"/>
        <w:bottom w:val="none" w:sz="0" w:space="0" w:color="auto"/>
        <w:right w:val="none" w:sz="0" w:space="0" w:color="auto"/>
      </w:divBdr>
    </w:div>
    <w:div w:id="824278586">
      <w:bodyDiv w:val="1"/>
      <w:marLeft w:val="0"/>
      <w:marRight w:val="0"/>
      <w:marTop w:val="0"/>
      <w:marBottom w:val="0"/>
      <w:divBdr>
        <w:top w:val="none" w:sz="0" w:space="0" w:color="auto"/>
        <w:left w:val="none" w:sz="0" w:space="0" w:color="auto"/>
        <w:bottom w:val="none" w:sz="0" w:space="0" w:color="auto"/>
        <w:right w:val="none" w:sz="0" w:space="0" w:color="auto"/>
      </w:divBdr>
    </w:div>
    <w:div w:id="829171575">
      <w:bodyDiv w:val="1"/>
      <w:marLeft w:val="0"/>
      <w:marRight w:val="0"/>
      <w:marTop w:val="0"/>
      <w:marBottom w:val="0"/>
      <w:divBdr>
        <w:top w:val="none" w:sz="0" w:space="0" w:color="auto"/>
        <w:left w:val="none" w:sz="0" w:space="0" w:color="auto"/>
        <w:bottom w:val="none" w:sz="0" w:space="0" w:color="auto"/>
        <w:right w:val="none" w:sz="0" w:space="0" w:color="auto"/>
      </w:divBdr>
    </w:div>
    <w:div w:id="829832270">
      <w:bodyDiv w:val="1"/>
      <w:marLeft w:val="0"/>
      <w:marRight w:val="0"/>
      <w:marTop w:val="0"/>
      <w:marBottom w:val="0"/>
      <w:divBdr>
        <w:top w:val="none" w:sz="0" w:space="0" w:color="auto"/>
        <w:left w:val="none" w:sz="0" w:space="0" w:color="auto"/>
        <w:bottom w:val="none" w:sz="0" w:space="0" w:color="auto"/>
        <w:right w:val="none" w:sz="0" w:space="0" w:color="auto"/>
      </w:divBdr>
    </w:div>
    <w:div w:id="841966348">
      <w:bodyDiv w:val="1"/>
      <w:marLeft w:val="0"/>
      <w:marRight w:val="0"/>
      <w:marTop w:val="0"/>
      <w:marBottom w:val="0"/>
      <w:divBdr>
        <w:top w:val="none" w:sz="0" w:space="0" w:color="auto"/>
        <w:left w:val="none" w:sz="0" w:space="0" w:color="auto"/>
        <w:bottom w:val="none" w:sz="0" w:space="0" w:color="auto"/>
        <w:right w:val="none" w:sz="0" w:space="0" w:color="auto"/>
      </w:divBdr>
    </w:div>
    <w:div w:id="874151275">
      <w:bodyDiv w:val="1"/>
      <w:marLeft w:val="0"/>
      <w:marRight w:val="0"/>
      <w:marTop w:val="0"/>
      <w:marBottom w:val="0"/>
      <w:divBdr>
        <w:top w:val="none" w:sz="0" w:space="0" w:color="auto"/>
        <w:left w:val="none" w:sz="0" w:space="0" w:color="auto"/>
        <w:bottom w:val="none" w:sz="0" w:space="0" w:color="auto"/>
        <w:right w:val="none" w:sz="0" w:space="0" w:color="auto"/>
      </w:divBdr>
    </w:div>
    <w:div w:id="875233914">
      <w:bodyDiv w:val="1"/>
      <w:marLeft w:val="0"/>
      <w:marRight w:val="0"/>
      <w:marTop w:val="0"/>
      <w:marBottom w:val="0"/>
      <w:divBdr>
        <w:top w:val="none" w:sz="0" w:space="0" w:color="auto"/>
        <w:left w:val="none" w:sz="0" w:space="0" w:color="auto"/>
        <w:bottom w:val="none" w:sz="0" w:space="0" w:color="auto"/>
        <w:right w:val="none" w:sz="0" w:space="0" w:color="auto"/>
      </w:divBdr>
    </w:div>
    <w:div w:id="891769540">
      <w:bodyDiv w:val="1"/>
      <w:marLeft w:val="0"/>
      <w:marRight w:val="0"/>
      <w:marTop w:val="0"/>
      <w:marBottom w:val="0"/>
      <w:divBdr>
        <w:top w:val="none" w:sz="0" w:space="0" w:color="auto"/>
        <w:left w:val="none" w:sz="0" w:space="0" w:color="auto"/>
        <w:bottom w:val="none" w:sz="0" w:space="0" w:color="auto"/>
        <w:right w:val="none" w:sz="0" w:space="0" w:color="auto"/>
      </w:divBdr>
    </w:div>
    <w:div w:id="893544639">
      <w:bodyDiv w:val="1"/>
      <w:marLeft w:val="0"/>
      <w:marRight w:val="0"/>
      <w:marTop w:val="0"/>
      <w:marBottom w:val="0"/>
      <w:divBdr>
        <w:top w:val="none" w:sz="0" w:space="0" w:color="auto"/>
        <w:left w:val="none" w:sz="0" w:space="0" w:color="auto"/>
        <w:bottom w:val="none" w:sz="0" w:space="0" w:color="auto"/>
        <w:right w:val="none" w:sz="0" w:space="0" w:color="auto"/>
      </w:divBdr>
    </w:div>
    <w:div w:id="896666572">
      <w:bodyDiv w:val="1"/>
      <w:marLeft w:val="0"/>
      <w:marRight w:val="0"/>
      <w:marTop w:val="0"/>
      <w:marBottom w:val="0"/>
      <w:divBdr>
        <w:top w:val="none" w:sz="0" w:space="0" w:color="auto"/>
        <w:left w:val="none" w:sz="0" w:space="0" w:color="auto"/>
        <w:bottom w:val="none" w:sz="0" w:space="0" w:color="auto"/>
        <w:right w:val="none" w:sz="0" w:space="0" w:color="auto"/>
      </w:divBdr>
    </w:div>
    <w:div w:id="899633592">
      <w:bodyDiv w:val="1"/>
      <w:marLeft w:val="0"/>
      <w:marRight w:val="0"/>
      <w:marTop w:val="0"/>
      <w:marBottom w:val="0"/>
      <w:divBdr>
        <w:top w:val="none" w:sz="0" w:space="0" w:color="auto"/>
        <w:left w:val="none" w:sz="0" w:space="0" w:color="auto"/>
        <w:bottom w:val="none" w:sz="0" w:space="0" w:color="auto"/>
        <w:right w:val="none" w:sz="0" w:space="0" w:color="auto"/>
      </w:divBdr>
    </w:div>
    <w:div w:id="905725188">
      <w:bodyDiv w:val="1"/>
      <w:marLeft w:val="0"/>
      <w:marRight w:val="0"/>
      <w:marTop w:val="0"/>
      <w:marBottom w:val="0"/>
      <w:divBdr>
        <w:top w:val="none" w:sz="0" w:space="0" w:color="auto"/>
        <w:left w:val="none" w:sz="0" w:space="0" w:color="auto"/>
        <w:bottom w:val="none" w:sz="0" w:space="0" w:color="auto"/>
        <w:right w:val="none" w:sz="0" w:space="0" w:color="auto"/>
      </w:divBdr>
    </w:div>
    <w:div w:id="911307436">
      <w:bodyDiv w:val="1"/>
      <w:marLeft w:val="0"/>
      <w:marRight w:val="0"/>
      <w:marTop w:val="0"/>
      <w:marBottom w:val="0"/>
      <w:divBdr>
        <w:top w:val="none" w:sz="0" w:space="0" w:color="auto"/>
        <w:left w:val="none" w:sz="0" w:space="0" w:color="auto"/>
        <w:bottom w:val="none" w:sz="0" w:space="0" w:color="auto"/>
        <w:right w:val="none" w:sz="0" w:space="0" w:color="auto"/>
      </w:divBdr>
    </w:div>
    <w:div w:id="917640008">
      <w:bodyDiv w:val="1"/>
      <w:marLeft w:val="0"/>
      <w:marRight w:val="0"/>
      <w:marTop w:val="0"/>
      <w:marBottom w:val="0"/>
      <w:divBdr>
        <w:top w:val="none" w:sz="0" w:space="0" w:color="auto"/>
        <w:left w:val="none" w:sz="0" w:space="0" w:color="auto"/>
        <w:bottom w:val="none" w:sz="0" w:space="0" w:color="auto"/>
        <w:right w:val="none" w:sz="0" w:space="0" w:color="auto"/>
      </w:divBdr>
    </w:div>
    <w:div w:id="922178249">
      <w:bodyDiv w:val="1"/>
      <w:marLeft w:val="0"/>
      <w:marRight w:val="0"/>
      <w:marTop w:val="0"/>
      <w:marBottom w:val="0"/>
      <w:divBdr>
        <w:top w:val="none" w:sz="0" w:space="0" w:color="auto"/>
        <w:left w:val="none" w:sz="0" w:space="0" w:color="auto"/>
        <w:bottom w:val="none" w:sz="0" w:space="0" w:color="auto"/>
        <w:right w:val="none" w:sz="0" w:space="0" w:color="auto"/>
      </w:divBdr>
    </w:div>
    <w:div w:id="922492169">
      <w:bodyDiv w:val="1"/>
      <w:marLeft w:val="0"/>
      <w:marRight w:val="0"/>
      <w:marTop w:val="0"/>
      <w:marBottom w:val="0"/>
      <w:divBdr>
        <w:top w:val="none" w:sz="0" w:space="0" w:color="auto"/>
        <w:left w:val="none" w:sz="0" w:space="0" w:color="auto"/>
        <w:bottom w:val="none" w:sz="0" w:space="0" w:color="auto"/>
        <w:right w:val="none" w:sz="0" w:space="0" w:color="auto"/>
      </w:divBdr>
    </w:div>
    <w:div w:id="936668361">
      <w:bodyDiv w:val="1"/>
      <w:marLeft w:val="0"/>
      <w:marRight w:val="0"/>
      <w:marTop w:val="0"/>
      <w:marBottom w:val="0"/>
      <w:divBdr>
        <w:top w:val="none" w:sz="0" w:space="0" w:color="auto"/>
        <w:left w:val="none" w:sz="0" w:space="0" w:color="auto"/>
        <w:bottom w:val="none" w:sz="0" w:space="0" w:color="auto"/>
        <w:right w:val="none" w:sz="0" w:space="0" w:color="auto"/>
      </w:divBdr>
    </w:div>
    <w:div w:id="940184848">
      <w:bodyDiv w:val="1"/>
      <w:marLeft w:val="0"/>
      <w:marRight w:val="0"/>
      <w:marTop w:val="0"/>
      <w:marBottom w:val="0"/>
      <w:divBdr>
        <w:top w:val="none" w:sz="0" w:space="0" w:color="auto"/>
        <w:left w:val="none" w:sz="0" w:space="0" w:color="auto"/>
        <w:bottom w:val="none" w:sz="0" w:space="0" w:color="auto"/>
        <w:right w:val="none" w:sz="0" w:space="0" w:color="auto"/>
      </w:divBdr>
    </w:div>
    <w:div w:id="940264709">
      <w:bodyDiv w:val="1"/>
      <w:marLeft w:val="0"/>
      <w:marRight w:val="0"/>
      <w:marTop w:val="0"/>
      <w:marBottom w:val="0"/>
      <w:divBdr>
        <w:top w:val="none" w:sz="0" w:space="0" w:color="auto"/>
        <w:left w:val="none" w:sz="0" w:space="0" w:color="auto"/>
        <w:bottom w:val="none" w:sz="0" w:space="0" w:color="auto"/>
        <w:right w:val="none" w:sz="0" w:space="0" w:color="auto"/>
      </w:divBdr>
    </w:div>
    <w:div w:id="945112461">
      <w:bodyDiv w:val="1"/>
      <w:marLeft w:val="0"/>
      <w:marRight w:val="0"/>
      <w:marTop w:val="0"/>
      <w:marBottom w:val="0"/>
      <w:divBdr>
        <w:top w:val="none" w:sz="0" w:space="0" w:color="auto"/>
        <w:left w:val="none" w:sz="0" w:space="0" w:color="auto"/>
        <w:bottom w:val="none" w:sz="0" w:space="0" w:color="auto"/>
        <w:right w:val="none" w:sz="0" w:space="0" w:color="auto"/>
      </w:divBdr>
    </w:div>
    <w:div w:id="965893160">
      <w:bodyDiv w:val="1"/>
      <w:marLeft w:val="0"/>
      <w:marRight w:val="0"/>
      <w:marTop w:val="0"/>
      <w:marBottom w:val="0"/>
      <w:divBdr>
        <w:top w:val="none" w:sz="0" w:space="0" w:color="auto"/>
        <w:left w:val="none" w:sz="0" w:space="0" w:color="auto"/>
        <w:bottom w:val="none" w:sz="0" w:space="0" w:color="auto"/>
        <w:right w:val="none" w:sz="0" w:space="0" w:color="auto"/>
      </w:divBdr>
    </w:div>
    <w:div w:id="967318324">
      <w:bodyDiv w:val="1"/>
      <w:marLeft w:val="0"/>
      <w:marRight w:val="0"/>
      <w:marTop w:val="0"/>
      <w:marBottom w:val="0"/>
      <w:divBdr>
        <w:top w:val="none" w:sz="0" w:space="0" w:color="auto"/>
        <w:left w:val="none" w:sz="0" w:space="0" w:color="auto"/>
        <w:bottom w:val="none" w:sz="0" w:space="0" w:color="auto"/>
        <w:right w:val="none" w:sz="0" w:space="0" w:color="auto"/>
      </w:divBdr>
    </w:div>
    <w:div w:id="970401517">
      <w:bodyDiv w:val="1"/>
      <w:marLeft w:val="0"/>
      <w:marRight w:val="0"/>
      <w:marTop w:val="0"/>
      <w:marBottom w:val="0"/>
      <w:divBdr>
        <w:top w:val="none" w:sz="0" w:space="0" w:color="auto"/>
        <w:left w:val="none" w:sz="0" w:space="0" w:color="auto"/>
        <w:bottom w:val="none" w:sz="0" w:space="0" w:color="auto"/>
        <w:right w:val="none" w:sz="0" w:space="0" w:color="auto"/>
      </w:divBdr>
    </w:div>
    <w:div w:id="972714615">
      <w:bodyDiv w:val="1"/>
      <w:marLeft w:val="0"/>
      <w:marRight w:val="0"/>
      <w:marTop w:val="0"/>
      <w:marBottom w:val="0"/>
      <w:divBdr>
        <w:top w:val="none" w:sz="0" w:space="0" w:color="auto"/>
        <w:left w:val="none" w:sz="0" w:space="0" w:color="auto"/>
        <w:bottom w:val="none" w:sz="0" w:space="0" w:color="auto"/>
        <w:right w:val="none" w:sz="0" w:space="0" w:color="auto"/>
      </w:divBdr>
    </w:div>
    <w:div w:id="975456542">
      <w:bodyDiv w:val="1"/>
      <w:marLeft w:val="0"/>
      <w:marRight w:val="0"/>
      <w:marTop w:val="0"/>
      <w:marBottom w:val="0"/>
      <w:divBdr>
        <w:top w:val="none" w:sz="0" w:space="0" w:color="auto"/>
        <w:left w:val="none" w:sz="0" w:space="0" w:color="auto"/>
        <w:bottom w:val="none" w:sz="0" w:space="0" w:color="auto"/>
        <w:right w:val="none" w:sz="0" w:space="0" w:color="auto"/>
      </w:divBdr>
    </w:div>
    <w:div w:id="979191921">
      <w:bodyDiv w:val="1"/>
      <w:marLeft w:val="0"/>
      <w:marRight w:val="0"/>
      <w:marTop w:val="0"/>
      <w:marBottom w:val="0"/>
      <w:divBdr>
        <w:top w:val="none" w:sz="0" w:space="0" w:color="auto"/>
        <w:left w:val="none" w:sz="0" w:space="0" w:color="auto"/>
        <w:bottom w:val="none" w:sz="0" w:space="0" w:color="auto"/>
        <w:right w:val="none" w:sz="0" w:space="0" w:color="auto"/>
      </w:divBdr>
    </w:div>
    <w:div w:id="987903352">
      <w:bodyDiv w:val="1"/>
      <w:marLeft w:val="0"/>
      <w:marRight w:val="0"/>
      <w:marTop w:val="0"/>
      <w:marBottom w:val="0"/>
      <w:divBdr>
        <w:top w:val="none" w:sz="0" w:space="0" w:color="auto"/>
        <w:left w:val="none" w:sz="0" w:space="0" w:color="auto"/>
        <w:bottom w:val="none" w:sz="0" w:space="0" w:color="auto"/>
        <w:right w:val="none" w:sz="0" w:space="0" w:color="auto"/>
      </w:divBdr>
    </w:div>
    <w:div w:id="992559767">
      <w:bodyDiv w:val="1"/>
      <w:marLeft w:val="0"/>
      <w:marRight w:val="0"/>
      <w:marTop w:val="0"/>
      <w:marBottom w:val="0"/>
      <w:divBdr>
        <w:top w:val="none" w:sz="0" w:space="0" w:color="auto"/>
        <w:left w:val="none" w:sz="0" w:space="0" w:color="auto"/>
        <w:bottom w:val="none" w:sz="0" w:space="0" w:color="auto"/>
        <w:right w:val="none" w:sz="0" w:space="0" w:color="auto"/>
      </w:divBdr>
    </w:div>
    <w:div w:id="1009134778">
      <w:bodyDiv w:val="1"/>
      <w:marLeft w:val="0"/>
      <w:marRight w:val="0"/>
      <w:marTop w:val="0"/>
      <w:marBottom w:val="0"/>
      <w:divBdr>
        <w:top w:val="none" w:sz="0" w:space="0" w:color="auto"/>
        <w:left w:val="none" w:sz="0" w:space="0" w:color="auto"/>
        <w:bottom w:val="none" w:sz="0" w:space="0" w:color="auto"/>
        <w:right w:val="none" w:sz="0" w:space="0" w:color="auto"/>
      </w:divBdr>
    </w:div>
    <w:div w:id="1019509819">
      <w:bodyDiv w:val="1"/>
      <w:marLeft w:val="0"/>
      <w:marRight w:val="0"/>
      <w:marTop w:val="0"/>
      <w:marBottom w:val="0"/>
      <w:divBdr>
        <w:top w:val="none" w:sz="0" w:space="0" w:color="auto"/>
        <w:left w:val="none" w:sz="0" w:space="0" w:color="auto"/>
        <w:bottom w:val="none" w:sz="0" w:space="0" w:color="auto"/>
        <w:right w:val="none" w:sz="0" w:space="0" w:color="auto"/>
      </w:divBdr>
    </w:div>
    <w:div w:id="1022560439">
      <w:bodyDiv w:val="1"/>
      <w:marLeft w:val="0"/>
      <w:marRight w:val="0"/>
      <w:marTop w:val="0"/>
      <w:marBottom w:val="0"/>
      <w:divBdr>
        <w:top w:val="none" w:sz="0" w:space="0" w:color="auto"/>
        <w:left w:val="none" w:sz="0" w:space="0" w:color="auto"/>
        <w:bottom w:val="none" w:sz="0" w:space="0" w:color="auto"/>
        <w:right w:val="none" w:sz="0" w:space="0" w:color="auto"/>
      </w:divBdr>
    </w:div>
    <w:div w:id="1027559079">
      <w:bodyDiv w:val="1"/>
      <w:marLeft w:val="0"/>
      <w:marRight w:val="0"/>
      <w:marTop w:val="0"/>
      <w:marBottom w:val="0"/>
      <w:divBdr>
        <w:top w:val="none" w:sz="0" w:space="0" w:color="auto"/>
        <w:left w:val="none" w:sz="0" w:space="0" w:color="auto"/>
        <w:bottom w:val="none" w:sz="0" w:space="0" w:color="auto"/>
        <w:right w:val="none" w:sz="0" w:space="0" w:color="auto"/>
      </w:divBdr>
    </w:div>
    <w:div w:id="1028291924">
      <w:bodyDiv w:val="1"/>
      <w:marLeft w:val="0"/>
      <w:marRight w:val="0"/>
      <w:marTop w:val="0"/>
      <w:marBottom w:val="0"/>
      <w:divBdr>
        <w:top w:val="none" w:sz="0" w:space="0" w:color="auto"/>
        <w:left w:val="none" w:sz="0" w:space="0" w:color="auto"/>
        <w:bottom w:val="none" w:sz="0" w:space="0" w:color="auto"/>
        <w:right w:val="none" w:sz="0" w:space="0" w:color="auto"/>
      </w:divBdr>
    </w:div>
    <w:div w:id="1034043746">
      <w:bodyDiv w:val="1"/>
      <w:marLeft w:val="0"/>
      <w:marRight w:val="0"/>
      <w:marTop w:val="0"/>
      <w:marBottom w:val="0"/>
      <w:divBdr>
        <w:top w:val="none" w:sz="0" w:space="0" w:color="auto"/>
        <w:left w:val="none" w:sz="0" w:space="0" w:color="auto"/>
        <w:bottom w:val="none" w:sz="0" w:space="0" w:color="auto"/>
        <w:right w:val="none" w:sz="0" w:space="0" w:color="auto"/>
      </w:divBdr>
    </w:div>
    <w:div w:id="1041131677">
      <w:bodyDiv w:val="1"/>
      <w:marLeft w:val="0"/>
      <w:marRight w:val="0"/>
      <w:marTop w:val="0"/>
      <w:marBottom w:val="0"/>
      <w:divBdr>
        <w:top w:val="none" w:sz="0" w:space="0" w:color="auto"/>
        <w:left w:val="none" w:sz="0" w:space="0" w:color="auto"/>
        <w:bottom w:val="none" w:sz="0" w:space="0" w:color="auto"/>
        <w:right w:val="none" w:sz="0" w:space="0" w:color="auto"/>
      </w:divBdr>
    </w:div>
    <w:div w:id="1045642362">
      <w:bodyDiv w:val="1"/>
      <w:marLeft w:val="0"/>
      <w:marRight w:val="0"/>
      <w:marTop w:val="0"/>
      <w:marBottom w:val="0"/>
      <w:divBdr>
        <w:top w:val="none" w:sz="0" w:space="0" w:color="auto"/>
        <w:left w:val="none" w:sz="0" w:space="0" w:color="auto"/>
        <w:bottom w:val="none" w:sz="0" w:space="0" w:color="auto"/>
        <w:right w:val="none" w:sz="0" w:space="0" w:color="auto"/>
      </w:divBdr>
    </w:div>
    <w:div w:id="1046223238">
      <w:bodyDiv w:val="1"/>
      <w:marLeft w:val="0"/>
      <w:marRight w:val="0"/>
      <w:marTop w:val="0"/>
      <w:marBottom w:val="0"/>
      <w:divBdr>
        <w:top w:val="none" w:sz="0" w:space="0" w:color="auto"/>
        <w:left w:val="none" w:sz="0" w:space="0" w:color="auto"/>
        <w:bottom w:val="none" w:sz="0" w:space="0" w:color="auto"/>
        <w:right w:val="none" w:sz="0" w:space="0" w:color="auto"/>
      </w:divBdr>
    </w:div>
    <w:div w:id="1060901958">
      <w:bodyDiv w:val="1"/>
      <w:marLeft w:val="0"/>
      <w:marRight w:val="0"/>
      <w:marTop w:val="0"/>
      <w:marBottom w:val="0"/>
      <w:divBdr>
        <w:top w:val="none" w:sz="0" w:space="0" w:color="auto"/>
        <w:left w:val="none" w:sz="0" w:space="0" w:color="auto"/>
        <w:bottom w:val="none" w:sz="0" w:space="0" w:color="auto"/>
        <w:right w:val="none" w:sz="0" w:space="0" w:color="auto"/>
      </w:divBdr>
    </w:div>
    <w:div w:id="1064832980">
      <w:bodyDiv w:val="1"/>
      <w:marLeft w:val="0"/>
      <w:marRight w:val="0"/>
      <w:marTop w:val="0"/>
      <w:marBottom w:val="0"/>
      <w:divBdr>
        <w:top w:val="none" w:sz="0" w:space="0" w:color="auto"/>
        <w:left w:val="none" w:sz="0" w:space="0" w:color="auto"/>
        <w:bottom w:val="none" w:sz="0" w:space="0" w:color="auto"/>
        <w:right w:val="none" w:sz="0" w:space="0" w:color="auto"/>
      </w:divBdr>
    </w:div>
    <w:div w:id="1072393532">
      <w:bodyDiv w:val="1"/>
      <w:marLeft w:val="0"/>
      <w:marRight w:val="0"/>
      <w:marTop w:val="0"/>
      <w:marBottom w:val="0"/>
      <w:divBdr>
        <w:top w:val="none" w:sz="0" w:space="0" w:color="auto"/>
        <w:left w:val="none" w:sz="0" w:space="0" w:color="auto"/>
        <w:bottom w:val="none" w:sz="0" w:space="0" w:color="auto"/>
        <w:right w:val="none" w:sz="0" w:space="0" w:color="auto"/>
      </w:divBdr>
    </w:div>
    <w:div w:id="1073311086">
      <w:bodyDiv w:val="1"/>
      <w:marLeft w:val="0"/>
      <w:marRight w:val="0"/>
      <w:marTop w:val="0"/>
      <w:marBottom w:val="0"/>
      <w:divBdr>
        <w:top w:val="none" w:sz="0" w:space="0" w:color="auto"/>
        <w:left w:val="none" w:sz="0" w:space="0" w:color="auto"/>
        <w:bottom w:val="none" w:sz="0" w:space="0" w:color="auto"/>
        <w:right w:val="none" w:sz="0" w:space="0" w:color="auto"/>
      </w:divBdr>
    </w:div>
    <w:div w:id="1091045805">
      <w:bodyDiv w:val="1"/>
      <w:marLeft w:val="0"/>
      <w:marRight w:val="0"/>
      <w:marTop w:val="0"/>
      <w:marBottom w:val="0"/>
      <w:divBdr>
        <w:top w:val="none" w:sz="0" w:space="0" w:color="auto"/>
        <w:left w:val="none" w:sz="0" w:space="0" w:color="auto"/>
        <w:bottom w:val="none" w:sz="0" w:space="0" w:color="auto"/>
        <w:right w:val="none" w:sz="0" w:space="0" w:color="auto"/>
      </w:divBdr>
    </w:div>
    <w:div w:id="1096248869">
      <w:bodyDiv w:val="1"/>
      <w:marLeft w:val="0"/>
      <w:marRight w:val="0"/>
      <w:marTop w:val="0"/>
      <w:marBottom w:val="0"/>
      <w:divBdr>
        <w:top w:val="none" w:sz="0" w:space="0" w:color="auto"/>
        <w:left w:val="none" w:sz="0" w:space="0" w:color="auto"/>
        <w:bottom w:val="none" w:sz="0" w:space="0" w:color="auto"/>
        <w:right w:val="none" w:sz="0" w:space="0" w:color="auto"/>
      </w:divBdr>
    </w:div>
    <w:div w:id="1097557849">
      <w:bodyDiv w:val="1"/>
      <w:marLeft w:val="0"/>
      <w:marRight w:val="0"/>
      <w:marTop w:val="0"/>
      <w:marBottom w:val="0"/>
      <w:divBdr>
        <w:top w:val="none" w:sz="0" w:space="0" w:color="auto"/>
        <w:left w:val="none" w:sz="0" w:space="0" w:color="auto"/>
        <w:bottom w:val="none" w:sz="0" w:space="0" w:color="auto"/>
        <w:right w:val="none" w:sz="0" w:space="0" w:color="auto"/>
      </w:divBdr>
    </w:div>
    <w:div w:id="1100182800">
      <w:bodyDiv w:val="1"/>
      <w:marLeft w:val="0"/>
      <w:marRight w:val="0"/>
      <w:marTop w:val="0"/>
      <w:marBottom w:val="0"/>
      <w:divBdr>
        <w:top w:val="none" w:sz="0" w:space="0" w:color="auto"/>
        <w:left w:val="none" w:sz="0" w:space="0" w:color="auto"/>
        <w:bottom w:val="none" w:sz="0" w:space="0" w:color="auto"/>
        <w:right w:val="none" w:sz="0" w:space="0" w:color="auto"/>
      </w:divBdr>
    </w:div>
    <w:div w:id="1116631935">
      <w:bodyDiv w:val="1"/>
      <w:marLeft w:val="0"/>
      <w:marRight w:val="0"/>
      <w:marTop w:val="0"/>
      <w:marBottom w:val="0"/>
      <w:divBdr>
        <w:top w:val="none" w:sz="0" w:space="0" w:color="auto"/>
        <w:left w:val="none" w:sz="0" w:space="0" w:color="auto"/>
        <w:bottom w:val="none" w:sz="0" w:space="0" w:color="auto"/>
        <w:right w:val="none" w:sz="0" w:space="0" w:color="auto"/>
      </w:divBdr>
    </w:div>
    <w:div w:id="1118186817">
      <w:bodyDiv w:val="1"/>
      <w:marLeft w:val="0"/>
      <w:marRight w:val="0"/>
      <w:marTop w:val="0"/>
      <w:marBottom w:val="0"/>
      <w:divBdr>
        <w:top w:val="none" w:sz="0" w:space="0" w:color="auto"/>
        <w:left w:val="none" w:sz="0" w:space="0" w:color="auto"/>
        <w:bottom w:val="none" w:sz="0" w:space="0" w:color="auto"/>
        <w:right w:val="none" w:sz="0" w:space="0" w:color="auto"/>
      </w:divBdr>
    </w:div>
    <w:div w:id="1119648105">
      <w:bodyDiv w:val="1"/>
      <w:marLeft w:val="0"/>
      <w:marRight w:val="0"/>
      <w:marTop w:val="0"/>
      <w:marBottom w:val="0"/>
      <w:divBdr>
        <w:top w:val="none" w:sz="0" w:space="0" w:color="auto"/>
        <w:left w:val="none" w:sz="0" w:space="0" w:color="auto"/>
        <w:bottom w:val="none" w:sz="0" w:space="0" w:color="auto"/>
        <w:right w:val="none" w:sz="0" w:space="0" w:color="auto"/>
      </w:divBdr>
    </w:div>
    <w:div w:id="1120539201">
      <w:bodyDiv w:val="1"/>
      <w:marLeft w:val="0"/>
      <w:marRight w:val="0"/>
      <w:marTop w:val="0"/>
      <w:marBottom w:val="0"/>
      <w:divBdr>
        <w:top w:val="none" w:sz="0" w:space="0" w:color="auto"/>
        <w:left w:val="none" w:sz="0" w:space="0" w:color="auto"/>
        <w:bottom w:val="none" w:sz="0" w:space="0" w:color="auto"/>
        <w:right w:val="none" w:sz="0" w:space="0" w:color="auto"/>
      </w:divBdr>
    </w:div>
    <w:div w:id="1131634001">
      <w:bodyDiv w:val="1"/>
      <w:marLeft w:val="0"/>
      <w:marRight w:val="0"/>
      <w:marTop w:val="0"/>
      <w:marBottom w:val="0"/>
      <w:divBdr>
        <w:top w:val="none" w:sz="0" w:space="0" w:color="auto"/>
        <w:left w:val="none" w:sz="0" w:space="0" w:color="auto"/>
        <w:bottom w:val="none" w:sz="0" w:space="0" w:color="auto"/>
        <w:right w:val="none" w:sz="0" w:space="0" w:color="auto"/>
      </w:divBdr>
    </w:div>
    <w:div w:id="1134297739">
      <w:bodyDiv w:val="1"/>
      <w:marLeft w:val="0"/>
      <w:marRight w:val="0"/>
      <w:marTop w:val="0"/>
      <w:marBottom w:val="0"/>
      <w:divBdr>
        <w:top w:val="none" w:sz="0" w:space="0" w:color="auto"/>
        <w:left w:val="none" w:sz="0" w:space="0" w:color="auto"/>
        <w:bottom w:val="none" w:sz="0" w:space="0" w:color="auto"/>
        <w:right w:val="none" w:sz="0" w:space="0" w:color="auto"/>
      </w:divBdr>
    </w:div>
    <w:div w:id="1140995847">
      <w:bodyDiv w:val="1"/>
      <w:marLeft w:val="0"/>
      <w:marRight w:val="0"/>
      <w:marTop w:val="0"/>
      <w:marBottom w:val="0"/>
      <w:divBdr>
        <w:top w:val="none" w:sz="0" w:space="0" w:color="auto"/>
        <w:left w:val="none" w:sz="0" w:space="0" w:color="auto"/>
        <w:bottom w:val="none" w:sz="0" w:space="0" w:color="auto"/>
        <w:right w:val="none" w:sz="0" w:space="0" w:color="auto"/>
      </w:divBdr>
    </w:div>
    <w:div w:id="1148400943">
      <w:bodyDiv w:val="1"/>
      <w:marLeft w:val="0"/>
      <w:marRight w:val="0"/>
      <w:marTop w:val="0"/>
      <w:marBottom w:val="0"/>
      <w:divBdr>
        <w:top w:val="none" w:sz="0" w:space="0" w:color="auto"/>
        <w:left w:val="none" w:sz="0" w:space="0" w:color="auto"/>
        <w:bottom w:val="none" w:sz="0" w:space="0" w:color="auto"/>
        <w:right w:val="none" w:sz="0" w:space="0" w:color="auto"/>
      </w:divBdr>
    </w:div>
    <w:div w:id="1152604591">
      <w:bodyDiv w:val="1"/>
      <w:marLeft w:val="0"/>
      <w:marRight w:val="0"/>
      <w:marTop w:val="0"/>
      <w:marBottom w:val="0"/>
      <w:divBdr>
        <w:top w:val="none" w:sz="0" w:space="0" w:color="auto"/>
        <w:left w:val="none" w:sz="0" w:space="0" w:color="auto"/>
        <w:bottom w:val="none" w:sz="0" w:space="0" w:color="auto"/>
        <w:right w:val="none" w:sz="0" w:space="0" w:color="auto"/>
      </w:divBdr>
    </w:div>
    <w:div w:id="1153133354">
      <w:bodyDiv w:val="1"/>
      <w:marLeft w:val="0"/>
      <w:marRight w:val="0"/>
      <w:marTop w:val="0"/>
      <w:marBottom w:val="0"/>
      <w:divBdr>
        <w:top w:val="none" w:sz="0" w:space="0" w:color="auto"/>
        <w:left w:val="none" w:sz="0" w:space="0" w:color="auto"/>
        <w:bottom w:val="none" w:sz="0" w:space="0" w:color="auto"/>
        <w:right w:val="none" w:sz="0" w:space="0" w:color="auto"/>
      </w:divBdr>
    </w:div>
    <w:div w:id="1154184322">
      <w:bodyDiv w:val="1"/>
      <w:marLeft w:val="0"/>
      <w:marRight w:val="0"/>
      <w:marTop w:val="0"/>
      <w:marBottom w:val="0"/>
      <w:divBdr>
        <w:top w:val="none" w:sz="0" w:space="0" w:color="auto"/>
        <w:left w:val="none" w:sz="0" w:space="0" w:color="auto"/>
        <w:bottom w:val="none" w:sz="0" w:space="0" w:color="auto"/>
        <w:right w:val="none" w:sz="0" w:space="0" w:color="auto"/>
      </w:divBdr>
    </w:div>
    <w:div w:id="1154951170">
      <w:bodyDiv w:val="1"/>
      <w:marLeft w:val="0"/>
      <w:marRight w:val="0"/>
      <w:marTop w:val="0"/>
      <w:marBottom w:val="0"/>
      <w:divBdr>
        <w:top w:val="none" w:sz="0" w:space="0" w:color="auto"/>
        <w:left w:val="none" w:sz="0" w:space="0" w:color="auto"/>
        <w:bottom w:val="none" w:sz="0" w:space="0" w:color="auto"/>
        <w:right w:val="none" w:sz="0" w:space="0" w:color="auto"/>
      </w:divBdr>
    </w:div>
    <w:div w:id="1166019825">
      <w:bodyDiv w:val="1"/>
      <w:marLeft w:val="0"/>
      <w:marRight w:val="0"/>
      <w:marTop w:val="0"/>
      <w:marBottom w:val="0"/>
      <w:divBdr>
        <w:top w:val="none" w:sz="0" w:space="0" w:color="auto"/>
        <w:left w:val="none" w:sz="0" w:space="0" w:color="auto"/>
        <w:bottom w:val="none" w:sz="0" w:space="0" w:color="auto"/>
        <w:right w:val="none" w:sz="0" w:space="0" w:color="auto"/>
      </w:divBdr>
    </w:div>
    <w:div w:id="1171406584">
      <w:bodyDiv w:val="1"/>
      <w:marLeft w:val="0"/>
      <w:marRight w:val="0"/>
      <w:marTop w:val="0"/>
      <w:marBottom w:val="0"/>
      <w:divBdr>
        <w:top w:val="none" w:sz="0" w:space="0" w:color="auto"/>
        <w:left w:val="none" w:sz="0" w:space="0" w:color="auto"/>
        <w:bottom w:val="none" w:sz="0" w:space="0" w:color="auto"/>
        <w:right w:val="none" w:sz="0" w:space="0" w:color="auto"/>
      </w:divBdr>
    </w:div>
    <w:div w:id="1172447329">
      <w:bodyDiv w:val="1"/>
      <w:marLeft w:val="0"/>
      <w:marRight w:val="0"/>
      <w:marTop w:val="0"/>
      <w:marBottom w:val="0"/>
      <w:divBdr>
        <w:top w:val="none" w:sz="0" w:space="0" w:color="auto"/>
        <w:left w:val="none" w:sz="0" w:space="0" w:color="auto"/>
        <w:bottom w:val="none" w:sz="0" w:space="0" w:color="auto"/>
        <w:right w:val="none" w:sz="0" w:space="0" w:color="auto"/>
      </w:divBdr>
    </w:div>
    <w:div w:id="1173881242">
      <w:bodyDiv w:val="1"/>
      <w:marLeft w:val="0"/>
      <w:marRight w:val="0"/>
      <w:marTop w:val="0"/>
      <w:marBottom w:val="0"/>
      <w:divBdr>
        <w:top w:val="none" w:sz="0" w:space="0" w:color="auto"/>
        <w:left w:val="none" w:sz="0" w:space="0" w:color="auto"/>
        <w:bottom w:val="none" w:sz="0" w:space="0" w:color="auto"/>
        <w:right w:val="none" w:sz="0" w:space="0" w:color="auto"/>
      </w:divBdr>
    </w:div>
    <w:div w:id="1179466267">
      <w:bodyDiv w:val="1"/>
      <w:marLeft w:val="0"/>
      <w:marRight w:val="0"/>
      <w:marTop w:val="0"/>
      <w:marBottom w:val="0"/>
      <w:divBdr>
        <w:top w:val="none" w:sz="0" w:space="0" w:color="auto"/>
        <w:left w:val="none" w:sz="0" w:space="0" w:color="auto"/>
        <w:bottom w:val="none" w:sz="0" w:space="0" w:color="auto"/>
        <w:right w:val="none" w:sz="0" w:space="0" w:color="auto"/>
      </w:divBdr>
    </w:div>
    <w:div w:id="1187016254">
      <w:bodyDiv w:val="1"/>
      <w:marLeft w:val="0"/>
      <w:marRight w:val="0"/>
      <w:marTop w:val="0"/>
      <w:marBottom w:val="0"/>
      <w:divBdr>
        <w:top w:val="none" w:sz="0" w:space="0" w:color="auto"/>
        <w:left w:val="none" w:sz="0" w:space="0" w:color="auto"/>
        <w:bottom w:val="none" w:sz="0" w:space="0" w:color="auto"/>
        <w:right w:val="none" w:sz="0" w:space="0" w:color="auto"/>
      </w:divBdr>
    </w:div>
    <w:div w:id="1188905223">
      <w:bodyDiv w:val="1"/>
      <w:marLeft w:val="0"/>
      <w:marRight w:val="0"/>
      <w:marTop w:val="0"/>
      <w:marBottom w:val="0"/>
      <w:divBdr>
        <w:top w:val="none" w:sz="0" w:space="0" w:color="auto"/>
        <w:left w:val="none" w:sz="0" w:space="0" w:color="auto"/>
        <w:bottom w:val="none" w:sz="0" w:space="0" w:color="auto"/>
        <w:right w:val="none" w:sz="0" w:space="0" w:color="auto"/>
      </w:divBdr>
    </w:div>
    <w:div w:id="1190220204">
      <w:bodyDiv w:val="1"/>
      <w:marLeft w:val="0"/>
      <w:marRight w:val="0"/>
      <w:marTop w:val="0"/>
      <w:marBottom w:val="0"/>
      <w:divBdr>
        <w:top w:val="none" w:sz="0" w:space="0" w:color="auto"/>
        <w:left w:val="none" w:sz="0" w:space="0" w:color="auto"/>
        <w:bottom w:val="none" w:sz="0" w:space="0" w:color="auto"/>
        <w:right w:val="none" w:sz="0" w:space="0" w:color="auto"/>
      </w:divBdr>
    </w:div>
    <w:div w:id="1197160657">
      <w:bodyDiv w:val="1"/>
      <w:marLeft w:val="0"/>
      <w:marRight w:val="0"/>
      <w:marTop w:val="0"/>
      <w:marBottom w:val="0"/>
      <w:divBdr>
        <w:top w:val="none" w:sz="0" w:space="0" w:color="auto"/>
        <w:left w:val="none" w:sz="0" w:space="0" w:color="auto"/>
        <w:bottom w:val="none" w:sz="0" w:space="0" w:color="auto"/>
        <w:right w:val="none" w:sz="0" w:space="0" w:color="auto"/>
      </w:divBdr>
    </w:div>
    <w:div w:id="1218010363">
      <w:bodyDiv w:val="1"/>
      <w:marLeft w:val="0"/>
      <w:marRight w:val="0"/>
      <w:marTop w:val="0"/>
      <w:marBottom w:val="0"/>
      <w:divBdr>
        <w:top w:val="none" w:sz="0" w:space="0" w:color="auto"/>
        <w:left w:val="none" w:sz="0" w:space="0" w:color="auto"/>
        <w:bottom w:val="none" w:sz="0" w:space="0" w:color="auto"/>
        <w:right w:val="none" w:sz="0" w:space="0" w:color="auto"/>
      </w:divBdr>
    </w:div>
    <w:div w:id="1222591936">
      <w:bodyDiv w:val="1"/>
      <w:marLeft w:val="0"/>
      <w:marRight w:val="0"/>
      <w:marTop w:val="0"/>
      <w:marBottom w:val="0"/>
      <w:divBdr>
        <w:top w:val="none" w:sz="0" w:space="0" w:color="auto"/>
        <w:left w:val="none" w:sz="0" w:space="0" w:color="auto"/>
        <w:bottom w:val="none" w:sz="0" w:space="0" w:color="auto"/>
        <w:right w:val="none" w:sz="0" w:space="0" w:color="auto"/>
      </w:divBdr>
    </w:div>
    <w:div w:id="1223373090">
      <w:bodyDiv w:val="1"/>
      <w:marLeft w:val="0"/>
      <w:marRight w:val="0"/>
      <w:marTop w:val="0"/>
      <w:marBottom w:val="0"/>
      <w:divBdr>
        <w:top w:val="none" w:sz="0" w:space="0" w:color="auto"/>
        <w:left w:val="none" w:sz="0" w:space="0" w:color="auto"/>
        <w:bottom w:val="none" w:sz="0" w:space="0" w:color="auto"/>
        <w:right w:val="none" w:sz="0" w:space="0" w:color="auto"/>
      </w:divBdr>
    </w:div>
    <w:div w:id="1226917272">
      <w:bodyDiv w:val="1"/>
      <w:marLeft w:val="0"/>
      <w:marRight w:val="0"/>
      <w:marTop w:val="0"/>
      <w:marBottom w:val="0"/>
      <w:divBdr>
        <w:top w:val="none" w:sz="0" w:space="0" w:color="auto"/>
        <w:left w:val="none" w:sz="0" w:space="0" w:color="auto"/>
        <w:bottom w:val="none" w:sz="0" w:space="0" w:color="auto"/>
        <w:right w:val="none" w:sz="0" w:space="0" w:color="auto"/>
      </w:divBdr>
    </w:div>
    <w:div w:id="1242176471">
      <w:bodyDiv w:val="1"/>
      <w:marLeft w:val="0"/>
      <w:marRight w:val="0"/>
      <w:marTop w:val="0"/>
      <w:marBottom w:val="0"/>
      <w:divBdr>
        <w:top w:val="none" w:sz="0" w:space="0" w:color="auto"/>
        <w:left w:val="none" w:sz="0" w:space="0" w:color="auto"/>
        <w:bottom w:val="none" w:sz="0" w:space="0" w:color="auto"/>
        <w:right w:val="none" w:sz="0" w:space="0" w:color="auto"/>
      </w:divBdr>
    </w:div>
    <w:div w:id="1253200871">
      <w:bodyDiv w:val="1"/>
      <w:marLeft w:val="0"/>
      <w:marRight w:val="0"/>
      <w:marTop w:val="0"/>
      <w:marBottom w:val="0"/>
      <w:divBdr>
        <w:top w:val="none" w:sz="0" w:space="0" w:color="auto"/>
        <w:left w:val="none" w:sz="0" w:space="0" w:color="auto"/>
        <w:bottom w:val="none" w:sz="0" w:space="0" w:color="auto"/>
        <w:right w:val="none" w:sz="0" w:space="0" w:color="auto"/>
      </w:divBdr>
    </w:div>
    <w:div w:id="1263801188">
      <w:bodyDiv w:val="1"/>
      <w:marLeft w:val="0"/>
      <w:marRight w:val="0"/>
      <w:marTop w:val="0"/>
      <w:marBottom w:val="0"/>
      <w:divBdr>
        <w:top w:val="none" w:sz="0" w:space="0" w:color="auto"/>
        <w:left w:val="none" w:sz="0" w:space="0" w:color="auto"/>
        <w:bottom w:val="none" w:sz="0" w:space="0" w:color="auto"/>
        <w:right w:val="none" w:sz="0" w:space="0" w:color="auto"/>
      </w:divBdr>
    </w:div>
    <w:div w:id="1268343446">
      <w:bodyDiv w:val="1"/>
      <w:marLeft w:val="0"/>
      <w:marRight w:val="0"/>
      <w:marTop w:val="0"/>
      <w:marBottom w:val="0"/>
      <w:divBdr>
        <w:top w:val="none" w:sz="0" w:space="0" w:color="auto"/>
        <w:left w:val="none" w:sz="0" w:space="0" w:color="auto"/>
        <w:bottom w:val="none" w:sz="0" w:space="0" w:color="auto"/>
        <w:right w:val="none" w:sz="0" w:space="0" w:color="auto"/>
      </w:divBdr>
    </w:div>
    <w:div w:id="1269779518">
      <w:bodyDiv w:val="1"/>
      <w:marLeft w:val="0"/>
      <w:marRight w:val="0"/>
      <w:marTop w:val="0"/>
      <w:marBottom w:val="0"/>
      <w:divBdr>
        <w:top w:val="none" w:sz="0" w:space="0" w:color="auto"/>
        <w:left w:val="none" w:sz="0" w:space="0" w:color="auto"/>
        <w:bottom w:val="none" w:sz="0" w:space="0" w:color="auto"/>
        <w:right w:val="none" w:sz="0" w:space="0" w:color="auto"/>
      </w:divBdr>
    </w:div>
    <w:div w:id="1269967552">
      <w:bodyDiv w:val="1"/>
      <w:marLeft w:val="0"/>
      <w:marRight w:val="0"/>
      <w:marTop w:val="0"/>
      <w:marBottom w:val="0"/>
      <w:divBdr>
        <w:top w:val="none" w:sz="0" w:space="0" w:color="auto"/>
        <w:left w:val="none" w:sz="0" w:space="0" w:color="auto"/>
        <w:bottom w:val="none" w:sz="0" w:space="0" w:color="auto"/>
        <w:right w:val="none" w:sz="0" w:space="0" w:color="auto"/>
      </w:divBdr>
    </w:div>
    <w:div w:id="1277249146">
      <w:bodyDiv w:val="1"/>
      <w:marLeft w:val="0"/>
      <w:marRight w:val="0"/>
      <w:marTop w:val="0"/>
      <w:marBottom w:val="0"/>
      <w:divBdr>
        <w:top w:val="none" w:sz="0" w:space="0" w:color="auto"/>
        <w:left w:val="none" w:sz="0" w:space="0" w:color="auto"/>
        <w:bottom w:val="none" w:sz="0" w:space="0" w:color="auto"/>
        <w:right w:val="none" w:sz="0" w:space="0" w:color="auto"/>
      </w:divBdr>
    </w:div>
    <w:div w:id="1292245217">
      <w:bodyDiv w:val="1"/>
      <w:marLeft w:val="0"/>
      <w:marRight w:val="0"/>
      <w:marTop w:val="0"/>
      <w:marBottom w:val="0"/>
      <w:divBdr>
        <w:top w:val="none" w:sz="0" w:space="0" w:color="auto"/>
        <w:left w:val="none" w:sz="0" w:space="0" w:color="auto"/>
        <w:bottom w:val="none" w:sz="0" w:space="0" w:color="auto"/>
        <w:right w:val="none" w:sz="0" w:space="0" w:color="auto"/>
      </w:divBdr>
    </w:div>
    <w:div w:id="1292588945">
      <w:bodyDiv w:val="1"/>
      <w:marLeft w:val="0"/>
      <w:marRight w:val="0"/>
      <w:marTop w:val="0"/>
      <w:marBottom w:val="0"/>
      <w:divBdr>
        <w:top w:val="none" w:sz="0" w:space="0" w:color="auto"/>
        <w:left w:val="none" w:sz="0" w:space="0" w:color="auto"/>
        <w:bottom w:val="none" w:sz="0" w:space="0" w:color="auto"/>
        <w:right w:val="none" w:sz="0" w:space="0" w:color="auto"/>
      </w:divBdr>
    </w:div>
    <w:div w:id="1295939868">
      <w:bodyDiv w:val="1"/>
      <w:marLeft w:val="0"/>
      <w:marRight w:val="0"/>
      <w:marTop w:val="0"/>
      <w:marBottom w:val="0"/>
      <w:divBdr>
        <w:top w:val="none" w:sz="0" w:space="0" w:color="auto"/>
        <w:left w:val="none" w:sz="0" w:space="0" w:color="auto"/>
        <w:bottom w:val="none" w:sz="0" w:space="0" w:color="auto"/>
        <w:right w:val="none" w:sz="0" w:space="0" w:color="auto"/>
      </w:divBdr>
    </w:div>
    <w:div w:id="1308901191">
      <w:bodyDiv w:val="1"/>
      <w:marLeft w:val="0"/>
      <w:marRight w:val="0"/>
      <w:marTop w:val="0"/>
      <w:marBottom w:val="0"/>
      <w:divBdr>
        <w:top w:val="none" w:sz="0" w:space="0" w:color="auto"/>
        <w:left w:val="none" w:sz="0" w:space="0" w:color="auto"/>
        <w:bottom w:val="none" w:sz="0" w:space="0" w:color="auto"/>
        <w:right w:val="none" w:sz="0" w:space="0" w:color="auto"/>
      </w:divBdr>
    </w:div>
    <w:div w:id="1313363420">
      <w:bodyDiv w:val="1"/>
      <w:marLeft w:val="0"/>
      <w:marRight w:val="0"/>
      <w:marTop w:val="0"/>
      <w:marBottom w:val="0"/>
      <w:divBdr>
        <w:top w:val="none" w:sz="0" w:space="0" w:color="auto"/>
        <w:left w:val="none" w:sz="0" w:space="0" w:color="auto"/>
        <w:bottom w:val="none" w:sz="0" w:space="0" w:color="auto"/>
        <w:right w:val="none" w:sz="0" w:space="0" w:color="auto"/>
      </w:divBdr>
    </w:div>
    <w:div w:id="1320114572">
      <w:bodyDiv w:val="1"/>
      <w:marLeft w:val="0"/>
      <w:marRight w:val="0"/>
      <w:marTop w:val="0"/>
      <w:marBottom w:val="0"/>
      <w:divBdr>
        <w:top w:val="none" w:sz="0" w:space="0" w:color="auto"/>
        <w:left w:val="none" w:sz="0" w:space="0" w:color="auto"/>
        <w:bottom w:val="none" w:sz="0" w:space="0" w:color="auto"/>
        <w:right w:val="none" w:sz="0" w:space="0" w:color="auto"/>
      </w:divBdr>
    </w:div>
    <w:div w:id="1328627749">
      <w:bodyDiv w:val="1"/>
      <w:marLeft w:val="0"/>
      <w:marRight w:val="0"/>
      <w:marTop w:val="0"/>
      <w:marBottom w:val="0"/>
      <w:divBdr>
        <w:top w:val="none" w:sz="0" w:space="0" w:color="auto"/>
        <w:left w:val="none" w:sz="0" w:space="0" w:color="auto"/>
        <w:bottom w:val="none" w:sz="0" w:space="0" w:color="auto"/>
        <w:right w:val="none" w:sz="0" w:space="0" w:color="auto"/>
      </w:divBdr>
    </w:div>
    <w:div w:id="1341541514">
      <w:bodyDiv w:val="1"/>
      <w:marLeft w:val="0"/>
      <w:marRight w:val="0"/>
      <w:marTop w:val="0"/>
      <w:marBottom w:val="0"/>
      <w:divBdr>
        <w:top w:val="none" w:sz="0" w:space="0" w:color="auto"/>
        <w:left w:val="none" w:sz="0" w:space="0" w:color="auto"/>
        <w:bottom w:val="none" w:sz="0" w:space="0" w:color="auto"/>
        <w:right w:val="none" w:sz="0" w:space="0" w:color="auto"/>
      </w:divBdr>
    </w:div>
    <w:div w:id="1353796616">
      <w:bodyDiv w:val="1"/>
      <w:marLeft w:val="0"/>
      <w:marRight w:val="0"/>
      <w:marTop w:val="0"/>
      <w:marBottom w:val="0"/>
      <w:divBdr>
        <w:top w:val="none" w:sz="0" w:space="0" w:color="auto"/>
        <w:left w:val="none" w:sz="0" w:space="0" w:color="auto"/>
        <w:bottom w:val="none" w:sz="0" w:space="0" w:color="auto"/>
        <w:right w:val="none" w:sz="0" w:space="0" w:color="auto"/>
      </w:divBdr>
    </w:div>
    <w:div w:id="1356887159">
      <w:bodyDiv w:val="1"/>
      <w:marLeft w:val="0"/>
      <w:marRight w:val="0"/>
      <w:marTop w:val="0"/>
      <w:marBottom w:val="0"/>
      <w:divBdr>
        <w:top w:val="none" w:sz="0" w:space="0" w:color="auto"/>
        <w:left w:val="none" w:sz="0" w:space="0" w:color="auto"/>
        <w:bottom w:val="none" w:sz="0" w:space="0" w:color="auto"/>
        <w:right w:val="none" w:sz="0" w:space="0" w:color="auto"/>
      </w:divBdr>
    </w:div>
    <w:div w:id="1357001545">
      <w:bodyDiv w:val="1"/>
      <w:marLeft w:val="0"/>
      <w:marRight w:val="0"/>
      <w:marTop w:val="0"/>
      <w:marBottom w:val="0"/>
      <w:divBdr>
        <w:top w:val="none" w:sz="0" w:space="0" w:color="auto"/>
        <w:left w:val="none" w:sz="0" w:space="0" w:color="auto"/>
        <w:bottom w:val="none" w:sz="0" w:space="0" w:color="auto"/>
        <w:right w:val="none" w:sz="0" w:space="0" w:color="auto"/>
      </w:divBdr>
    </w:div>
    <w:div w:id="1359699004">
      <w:bodyDiv w:val="1"/>
      <w:marLeft w:val="0"/>
      <w:marRight w:val="0"/>
      <w:marTop w:val="0"/>
      <w:marBottom w:val="0"/>
      <w:divBdr>
        <w:top w:val="none" w:sz="0" w:space="0" w:color="auto"/>
        <w:left w:val="none" w:sz="0" w:space="0" w:color="auto"/>
        <w:bottom w:val="none" w:sz="0" w:space="0" w:color="auto"/>
        <w:right w:val="none" w:sz="0" w:space="0" w:color="auto"/>
      </w:divBdr>
    </w:div>
    <w:div w:id="1365256417">
      <w:bodyDiv w:val="1"/>
      <w:marLeft w:val="0"/>
      <w:marRight w:val="0"/>
      <w:marTop w:val="0"/>
      <w:marBottom w:val="0"/>
      <w:divBdr>
        <w:top w:val="none" w:sz="0" w:space="0" w:color="auto"/>
        <w:left w:val="none" w:sz="0" w:space="0" w:color="auto"/>
        <w:bottom w:val="none" w:sz="0" w:space="0" w:color="auto"/>
        <w:right w:val="none" w:sz="0" w:space="0" w:color="auto"/>
      </w:divBdr>
    </w:div>
    <w:div w:id="1367674680">
      <w:bodyDiv w:val="1"/>
      <w:marLeft w:val="0"/>
      <w:marRight w:val="0"/>
      <w:marTop w:val="0"/>
      <w:marBottom w:val="0"/>
      <w:divBdr>
        <w:top w:val="none" w:sz="0" w:space="0" w:color="auto"/>
        <w:left w:val="none" w:sz="0" w:space="0" w:color="auto"/>
        <w:bottom w:val="none" w:sz="0" w:space="0" w:color="auto"/>
        <w:right w:val="none" w:sz="0" w:space="0" w:color="auto"/>
      </w:divBdr>
    </w:div>
    <w:div w:id="1368722349">
      <w:bodyDiv w:val="1"/>
      <w:marLeft w:val="0"/>
      <w:marRight w:val="0"/>
      <w:marTop w:val="0"/>
      <w:marBottom w:val="0"/>
      <w:divBdr>
        <w:top w:val="none" w:sz="0" w:space="0" w:color="auto"/>
        <w:left w:val="none" w:sz="0" w:space="0" w:color="auto"/>
        <w:bottom w:val="none" w:sz="0" w:space="0" w:color="auto"/>
        <w:right w:val="none" w:sz="0" w:space="0" w:color="auto"/>
      </w:divBdr>
    </w:div>
    <w:div w:id="1373531507">
      <w:bodyDiv w:val="1"/>
      <w:marLeft w:val="0"/>
      <w:marRight w:val="0"/>
      <w:marTop w:val="0"/>
      <w:marBottom w:val="0"/>
      <w:divBdr>
        <w:top w:val="none" w:sz="0" w:space="0" w:color="auto"/>
        <w:left w:val="none" w:sz="0" w:space="0" w:color="auto"/>
        <w:bottom w:val="none" w:sz="0" w:space="0" w:color="auto"/>
        <w:right w:val="none" w:sz="0" w:space="0" w:color="auto"/>
      </w:divBdr>
    </w:div>
    <w:div w:id="1375158297">
      <w:bodyDiv w:val="1"/>
      <w:marLeft w:val="0"/>
      <w:marRight w:val="0"/>
      <w:marTop w:val="0"/>
      <w:marBottom w:val="0"/>
      <w:divBdr>
        <w:top w:val="none" w:sz="0" w:space="0" w:color="auto"/>
        <w:left w:val="none" w:sz="0" w:space="0" w:color="auto"/>
        <w:bottom w:val="none" w:sz="0" w:space="0" w:color="auto"/>
        <w:right w:val="none" w:sz="0" w:space="0" w:color="auto"/>
      </w:divBdr>
    </w:div>
    <w:div w:id="1376350833">
      <w:bodyDiv w:val="1"/>
      <w:marLeft w:val="0"/>
      <w:marRight w:val="0"/>
      <w:marTop w:val="0"/>
      <w:marBottom w:val="0"/>
      <w:divBdr>
        <w:top w:val="none" w:sz="0" w:space="0" w:color="auto"/>
        <w:left w:val="none" w:sz="0" w:space="0" w:color="auto"/>
        <w:bottom w:val="none" w:sz="0" w:space="0" w:color="auto"/>
        <w:right w:val="none" w:sz="0" w:space="0" w:color="auto"/>
      </w:divBdr>
    </w:div>
    <w:div w:id="1387070378">
      <w:bodyDiv w:val="1"/>
      <w:marLeft w:val="0"/>
      <w:marRight w:val="0"/>
      <w:marTop w:val="0"/>
      <w:marBottom w:val="0"/>
      <w:divBdr>
        <w:top w:val="none" w:sz="0" w:space="0" w:color="auto"/>
        <w:left w:val="none" w:sz="0" w:space="0" w:color="auto"/>
        <w:bottom w:val="none" w:sz="0" w:space="0" w:color="auto"/>
        <w:right w:val="none" w:sz="0" w:space="0" w:color="auto"/>
      </w:divBdr>
    </w:div>
    <w:div w:id="1394431471">
      <w:bodyDiv w:val="1"/>
      <w:marLeft w:val="0"/>
      <w:marRight w:val="0"/>
      <w:marTop w:val="0"/>
      <w:marBottom w:val="0"/>
      <w:divBdr>
        <w:top w:val="none" w:sz="0" w:space="0" w:color="auto"/>
        <w:left w:val="none" w:sz="0" w:space="0" w:color="auto"/>
        <w:bottom w:val="none" w:sz="0" w:space="0" w:color="auto"/>
        <w:right w:val="none" w:sz="0" w:space="0" w:color="auto"/>
      </w:divBdr>
    </w:div>
    <w:div w:id="1399398310">
      <w:bodyDiv w:val="1"/>
      <w:marLeft w:val="0"/>
      <w:marRight w:val="0"/>
      <w:marTop w:val="0"/>
      <w:marBottom w:val="0"/>
      <w:divBdr>
        <w:top w:val="none" w:sz="0" w:space="0" w:color="auto"/>
        <w:left w:val="none" w:sz="0" w:space="0" w:color="auto"/>
        <w:bottom w:val="none" w:sz="0" w:space="0" w:color="auto"/>
        <w:right w:val="none" w:sz="0" w:space="0" w:color="auto"/>
      </w:divBdr>
    </w:div>
    <w:div w:id="1413429161">
      <w:bodyDiv w:val="1"/>
      <w:marLeft w:val="0"/>
      <w:marRight w:val="0"/>
      <w:marTop w:val="0"/>
      <w:marBottom w:val="0"/>
      <w:divBdr>
        <w:top w:val="none" w:sz="0" w:space="0" w:color="auto"/>
        <w:left w:val="none" w:sz="0" w:space="0" w:color="auto"/>
        <w:bottom w:val="none" w:sz="0" w:space="0" w:color="auto"/>
        <w:right w:val="none" w:sz="0" w:space="0" w:color="auto"/>
      </w:divBdr>
    </w:div>
    <w:div w:id="1415053745">
      <w:bodyDiv w:val="1"/>
      <w:marLeft w:val="0"/>
      <w:marRight w:val="0"/>
      <w:marTop w:val="0"/>
      <w:marBottom w:val="0"/>
      <w:divBdr>
        <w:top w:val="none" w:sz="0" w:space="0" w:color="auto"/>
        <w:left w:val="none" w:sz="0" w:space="0" w:color="auto"/>
        <w:bottom w:val="none" w:sz="0" w:space="0" w:color="auto"/>
        <w:right w:val="none" w:sz="0" w:space="0" w:color="auto"/>
      </w:divBdr>
    </w:div>
    <w:div w:id="1415318954">
      <w:bodyDiv w:val="1"/>
      <w:marLeft w:val="0"/>
      <w:marRight w:val="0"/>
      <w:marTop w:val="0"/>
      <w:marBottom w:val="0"/>
      <w:divBdr>
        <w:top w:val="none" w:sz="0" w:space="0" w:color="auto"/>
        <w:left w:val="none" w:sz="0" w:space="0" w:color="auto"/>
        <w:bottom w:val="none" w:sz="0" w:space="0" w:color="auto"/>
        <w:right w:val="none" w:sz="0" w:space="0" w:color="auto"/>
      </w:divBdr>
    </w:div>
    <w:div w:id="1421103872">
      <w:bodyDiv w:val="1"/>
      <w:marLeft w:val="0"/>
      <w:marRight w:val="0"/>
      <w:marTop w:val="0"/>
      <w:marBottom w:val="0"/>
      <w:divBdr>
        <w:top w:val="none" w:sz="0" w:space="0" w:color="auto"/>
        <w:left w:val="none" w:sz="0" w:space="0" w:color="auto"/>
        <w:bottom w:val="none" w:sz="0" w:space="0" w:color="auto"/>
        <w:right w:val="none" w:sz="0" w:space="0" w:color="auto"/>
      </w:divBdr>
    </w:div>
    <w:div w:id="1427261674">
      <w:bodyDiv w:val="1"/>
      <w:marLeft w:val="0"/>
      <w:marRight w:val="0"/>
      <w:marTop w:val="0"/>
      <w:marBottom w:val="0"/>
      <w:divBdr>
        <w:top w:val="none" w:sz="0" w:space="0" w:color="auto"/>
        <w:left w:val="none" w:sz="0" w:space="0" w:color="auto"/>
        <w:bottom w:val="none" w:sz="0" w:space="0" w:color="auto"/>
        <w:right w:val="none" w:sz="0" w:space="0" w:color="auto"/>
      </w:divBdr>
    </w:div>
    <w:div w:id="1438987047">
      <w:bodyDiv w:val="1"/>
      <w:marLeft w:val="0"/>
      <w:marRight w:val="0"/>
      <w:marTop w:val="0"/>
      <w:marBottom w:val="0"/>
      <w:divBdr>
        <w:top w:val="none" w:sz="0" w:space="0" w:color="auto"/>
        <w:left w:val="none" w:sz="0" w:space="0" w:color="auto"/>
        <w:bottom w:val="none" w:sz="0" w:space="0" w:color="auto"/>
        <w:right w:val="none" w:sz="0" w:space="0" w:color="auto"/>
      </w:divBdr>
    </w:div>
    <w:div w:id="1446386757">
      <w:bodyDiv w:val="1"/>
      <w:marLeft w:val="0"/>
      <w:marRight w:val="0"/>
      <w:marTop w:val="0"/>
      <w:marBottom w:val="0"/>
      <w:divBdr>
        <w:top w:val="none" w:sz="0" w:space="0" w:color="auto"/>
        <w:left w:val="none" w:sz="0" w:space="0" w:color="auto"/>
        <w:bottom w:val="none" w:sz="0" w:space="0" w:color="auto"/>
        <w:right w:val="none" w:sz="0" w:space="0" w:color="auto"/>
      </w:divBdr>
    </w:div>
    <w:div w:id="1448617426">
      <w:bodyDiv w:val="1"/>
      <w:marLeft w:val="0"/>
      <w:marRight w:val="0"/>
      <w:marTop w:val="0"/>
      <w:marBottom w:val="0"/>
      <w:divBdr>
        <w:top w:val="none" w:sz="0" w:space="0" w:color="auto"/>
        <w:left w:val="none" w:sz="0" w:space="0" w:color="auto"/>
        <w:bottom w:val="none" w:sz="0" w:space="0" w:color="auto"/>
        <w:right w:val="none" w:sz="0" w:space="0" w:color="auto"/>
      </w:divBdr>
    </w:div>
    <w:div w:id="1454905316">
      <w:bodyDiv w:val="1"/>
      <w:marLeft w:val="0"/>
      <w:marRight w:val="0"/>
      <w:marTop w:val="0"/>
      <w:marBottom w:val="0"/>
      <w:divBdr>
        <w:top w:val="none" w:sz="0" w:space="0" w:color="auto"/>
        <w:left w:val="none" w:sz="0" w:space="0" w:color="auto"/>
        <w:bottom w:val="none" w:sz="0" w:space="0" w:color="auto"/>
        <w:right w:val="none" w:sz="0" w:space="0" w:color="auto"/>
      </w:divBdr>
    </w:div>
    <w:div w:id="1454976196">
      <w:bodyDiv w:val="1"/>
      <w:marLeft w:val="0"/>
      <w:marRight w:val="0"/>
      <w:marTop w:val="0"/>
      <w:marBottom w:val="0"/>
      <w:divBdr>
        <w:top w:val="none" w:sz="0" w:space="0" w:color="auto"/>
        <w:left w:val="none" w:sz="0" w:space="0" w:color="auto"/>
        <w:bottom w:val="none" w:sz="0" w:space="0" w:color="auto"/>
        <w:right w:val="none" w:sz="0" w:space="0" w:color="auto"/>
      </w:divBdr>
    </w:div>
    <w:div w:id="1459252463">
      <w:bodyDiv w:val="1"/>
      <w:marLeft w:val="0"/>
      <w:marRight w:val="0"/>
      <w:marTop w:val="0"/>
      <w:marBottom w:val="0"/>
      <w:divBdr>
        <w:top w:val="none" w:sz="0" w:space="0" w:color="auto"/>
        <w:left w:val="none" w:sz="0" w:space="0" w:color="auto"/>
        <w:bottom w:val="none" w:sz="0" w:space="0" w:color="auto"/>
        <w:right w:val="none" w:sz="0" w:space="0" w:color="auto"/>
      </w:divBdr>
    </w:div>
    <w:div w:id="1467165512">
      <w:bodyDiv w:val="1"/>
      <w:marLeft w:val="0"/>
      <w:marRight w:val="0"/>
      <w:marTop w:val="0"/>
      <w:marBottom w:val="0"/>
      <w:divBdr>
        <w:top w:val="none" w:sz="0" w:space="0" w:color="auto"/>
        <w:left w:val="none" w:sz="0" w:space="0" w:color="auto"/>
        <w:bottom w:val="none" w:sz="0" w:space="0" w:color="auto"/>
        <w:right w:val="none" w:sz="0" w:space="0" w:color="auto"/>
      </w:divBdr>
    </w:div>
    <w:div w:id="1478692093">
      <w:bodyDiv w:val="1"/>
      <w:marLeft w:val="0"/>
      <w:marRight w:val="0"/>
      <w:marTop w:val="0"/>
      <w:marBottom w:val="0"/>
      <w:divBdr>
        <w:top w:val="none" w:sz="0" w:space="0" w:color="auto"/>
        <w:left w:val="none" w:sz="0" w:space="0" w:color="auto"/>
        <w:bottom w:val="none" w:sz="0" w:space="0" w:color="auto"/>
        <w:right w:val="none" w:sz="0" w:space="0" w:color="auto"/>
      </w:divBdr>
    </w:div>
    <w:div w:id="1478842886">
      <w:bodyDiv w:val="1"/>
      <w:marLeft w:val="0"/>
      <w:marRight w:val="0"/>
      <w:marTop w:val="0"/>
      <w:marBottom w:val="0"/>
      <w:divBdr>
        <w:top w:val="none" w:sz="0" w:space="0" w:color="auto"/>
        <w:left w:val="none" w:sz="0" w:space="0" w:color="auto"/>
        <w:bottom w:val="none" w:sz="0" w:space="0" w:color="auto"/>
        <w:right w:val="none" w:sz="0" w:space="0" w:color="auto"/>
      </w:divBdr>
    </w:div>
    <w:div w:id="1482767811">
      <w:bodyDiv w:val="1"/>
      <w:marLeft w:val="0"/>
      <w:marRight w:val="0"/>
      <w:marTop w:val="0"/>
      <w:marBottom w:val="0"/>
      <w:divBdr>
        <w:top w:val="none" w:sz="0" w:space="0" w:color="auto"/>
        <w:left w:val="none" w:sz="0" w:space="0" w:color="auto"/>
        <w:bottom w:val="none" w:sz="0" w:space="0" w:color="auto"/>
        <w:right w:val="none" w:sz="0" w:space="0" w:color="auto"/>
      </w:divBdr>
    </w:div>
    <w:div w:id="1488352524">
      <w:bodyDiv w:val="1"/>
      <w:marLeft w:val="0"/>
      <w:marRight w:val="0"/>
      <w:marTop w:val="0"/>
      <w:marBottom w:val="0"/>
      <w:divBdr>
        <w:top w:val="none" w:sz="0" w:space="0" w:color="auto"/>
        <w:left w:val="none" w:sz="0" w:space="0" w:color="auto"/>
        <w:bottom w:val="none" w:sz="0" w:space="0" w:color="auto"/>
        <w:right w:val="none" w:sz="0" w:space="0" w:color="auto"/>
      </w:divBdr>
    </w:div>
    <w:div w:id="1488861047">
      <w:bodyDiv w:val="1"/>
      <w:marLeft w:val="0"/>
      <w:marRight w:val="0"/>
      <w:marTop w:val="0"/>
      <w:marBottom w:val="0"/>
      <w:divBdr>
        <w:top w:val="none" w:sz="0" w:space="0" w:color="auto"/>
        <w:left w:val="none" w:sz="0" w:space="0" w:color="auto"/>
        <w:bottom w:val="none" w:sz="0" w:space="0" w:color="auto"/>
        <w:right w:val="none" w:sz="0" w:space="0" w:color="auto"/>
      </w:divBdr>
    </w:div>
    <w:div w:id="1491212089">
      <w:bodyDiv w:val="1"/>
      <w:marLeft w:val="0"/>
      <w:marRight w:val="0"/>
      <w:marTop w:val="0"/>
      <w:marBottom w:val="0"/>
      <w:divBdr>
        <w:top w:val="none" w:sz="0" w:space="0" w:color="auto"/>
        <w:left w:val="none" w:sz="0" w:space="0" w:color="auto"/>
        <w:bottom w:val="none" w:sz="0" w:space="0" w:color="auto"/>
        <w:right w:val="none" w:sz="0" w:space="0" w:color="auto"/>
      </w:divBdr>
    </w:div>
    <w:div w:id="1498569004">
      <w:bodyDiv w:val="1"/>
      <w:marLeft w:val="0"/>
      <w:marRight w:val="0"/>
      <w:marTop w:val="0"/>
      <w:marBottom w:val="0"/>
      <w:divBdr>
        <w:top w:val="none" w:sz="0" w:space="0" w:color="auto"/>
        <w:left w:val="none" w:sz="0" w:space="0" w:color="auto"/>
        <w:bottom w:val="none" w:sz="0" w:space="0" w:color="auto"/>
        <w:right w:val="none" w:sz="0" w:space="0" w:color="auto"/>
      </w:divBdr>
    </w:div>
    <w:div w:id="1503467476">
      <w:bodyDiv w:val="1"/>
      <w:marLeft w:val="0"/>
      <w:marRight w:val="0"/>
      <w:marTop w:val="0"/>
      <w:marBottom w:val="0"/>
      <w:divBdr>
        <w:top w:val="none" w:sz="0" w:space="0" w:color="auto"/>
        <w:left w:val="none" w:sz="0" w:space="0" w:color="auto"/>
        <w:bottom w:val="none" w:sz="0" w:space="0" w:color="auto"/>
        <w:right w:val="none" w:sz="0" w:space="0" w:color="auto"/>
      </w:divBdr>
    </w:div>
    <w:div w:id="1517885639">
      <w:bodyDiv w:val="1"/>
      <w:marLeft w:val="0"/>
      <w:marRight w:val="0"/>
      <w:marTop w:val="0"/>
      <w:marBottom w:val="0"/>
      <w:divBdr>
        <w:top w:val="none" w:sz="0" w:space="0" w:color="auto"/>
        <w:left w:val="none" w:sz="0" w:space="0" w:color="auto"/>
        <w:bottom w:val="none" w:sz="0" w:space="0" w:color="auto"/>
        <w:right w:val="none" w:sz="0" w:space="0" w:color="auto"/>
      </w:divBdr>
    </w:div>
    <w:div w:id="1518546151">
      <w:bodyDiv w:val="1"/>
      <w:marLeft w:val="0"/>
      <w:marRight w:val="0"/>
      <w:marTop w:val="0"/>
      <w:marBottom w:val="0"/>
      <w:divBdr>
        <w:top w:val="none" w:sz="0" w:space="0" w:color="auto"/>
        <w:left w:val="none" w:sz="0" w:space="0" w:color="auto"/>
        <w:bottom w:val="none" w:sz="0" w:space="0" w:color="auto"/>
        <w:right w:val="none" w:sz="0" w:space="0" w:color="auto"/>
      </w:divBdr>
    </w:div>
    <w:div w:id="1519155278">
      <w:bodyDiv w:val="1"/>
      <w:marLeft w:val="0"/>
      <w:marRight w:val="0"/>
      <w:marTop w:val="0"/>
      <w:marBottom w:val="0"/>
      <w:divBdr>
        <w:top w:val="none" w:sz="0" w:space="0" w:color="auto"/>
        <w:left w:val="none" w:sz="0" w:space="0" w:color="auto"/>
        <w:bottom w:val="none" w:sz="0" w:space="0" w:color="auto"/>
        <w:right w:val="none" w:sz="0" w:space="0" w:color="auto"/>
      </w:divBdr>
    </w:div>
    <w:div w:id="1539468782">
      <w:bodyDiv w:val="1"/>
      <w:marLeft w:val="0"/>
      <w:marRight w:val="0"/>
      <w:marTop w:val="0"/>
      <w:marBottom w:val="0"/>
      <w:divBdr>
        <w:top w:val="none" w:sz="0" w:space="0" w:color="auto"/>
        <w:left w:val="none" w:sz="0" w:space="0" w:color="auto"/>
        <w:bottom w:val="none" w:sz="0" w:space="0" w:color="auto"/>
        <w:right w:val="none" w:sz="0" w:space="0" w:color="auto"/>
      </w:divBdr>
    </w:div>
    <w:div w:id="1540243990">
      <w:bodyDiv w:val="1"/>
      <w:marLeft w:val="0"/>
      <w:marRight w:val="0"/>
      <w:marTop w:val="0"/>
      <w:marBottom w:val="0"/>
      <w:divBdr>
        <w:top w:val="none" w:sz="0" w:space="0" w:color="auto"/>
        <w:left w:val="none" w:sz="0" w:space="0" w:color="auto"/>
        <w:bottom w:val="none" w:sz="0" w:space="0" w:color="auto"/>
        <w:right w:val="none" w:sz="0" w:space="0" w:color="auto"/>
      </w:divBdr>
    </w:div>
    <w:div w:id="1547182251">
      <w:bodyDiv w:val="1"/>
      <w:marLeft w:val="0"/>
      <w:marRight w:val="0"/>
      <w:marTop w:val="0"/>
      <w:marBottom w:val="0"/>
      <w:divBdr>
        <w:top w:val="none" w:sz="0" w:space="0" w:color="auto"/>
        <w:left w:val="none" w:sz="0" w:space="0" w:color="auto"/>
        <w:bottom w:val="none" w:sz="0" w:space="0" w:color="auto"/>
        <w:right w:val="none" w:sz="0" w:space="0" w:color="auto"/>
      </w:divBdr>
    </w:div>
    <w:div w:id="1559974772">
      <w:bodyDiv w:val="1"/>
      <w:marLeft w:val="0"/>
      <w:marRight w:val="0"/>
      <w:marTop w:val="0"/>
      <w:marBottom w:val="0"/>
      <w:divBdr>
        <w:top w:val="none" w:sz="0" w:space="0" w:color="auto"/>
        <w:left w:val="none" w:sz="0" w:space="0" w:color="auto"/>
        <w:bottom w:val="none" w:sz="0" w:space="0" w:color="auto"/>
        <w:right w:val="none" w:sz="0" w:space="0" w:color="auto"/>
      </w:divBdr>
    </w:div>
    <w:div w:id="1574703966">
      <w:bodyDiv w:val="1"/>
      <w:marLeft w:val="0"/>
      <w:marRight w:val="0"/>
      <w:marTop w:val="0"/>
      <w:marBottom w:val="0"/>
      <w:divBdr>
        <w:top w:val="none" w:sz="0" w:space="0" w:color="auto"/>
        <w:left w:val="none" w:sz="0" w:space="0" w:color="auto"/>
        <w:bottom w:val="none" w:sz="0" w:space="0" w:color="auto"/>
        <w:right w:val="none" w:sz="0" w:space="0" w:color="auto"/>
      </w:divBdr>
    </w:div>
    <w:div w:id="1585065776">
      <w:bodyDiv w:val="1"/>
      <w:marLeft w:val="0"/>
      <w:marRight w:val="0"/>
      <w:marTop w:val="0"/>
      <w:marBottom w:val="0"/>
      <w:divBdr>
        <w:top w:val="none" w:sz="0" w:space="0" w:color="auto"/>
        <w:left w:val="none" w:sz="0" w:space="0" w:color="auto"/>
        <w:bottom w:val="none" w:sz="0" w:space="0" w:color="auto"/>
        <w:right w:val="none" w:sz="0" w:space="0" w:color="auto"/>
      </w:divBdr>
    </w:div>
    <w:div w:id="1600214316">
      <w:bodyDiv w:val="1"/>
      <w:marLeft w:val="0"/>
      <w:marRight w:val="0"/>
      <w:marTop w:val="0"/>
      <w:marBottom w:val="0"/>
      <w:divBdr>
        <w:top w:val="none" w:sz="0" w:space="0" w:color="auto"/>
        <w:left w:val="none" w:sz="0" w:space="0" w:color="auto"/>
        <w:bottom w:val="none" w:sz="0" w:space="0" w:color="auto"/>
        <w:right w:val="none" w:sz="0" w:space="0" w:color="auto"/>
      </w:divBdr>
    </w:div>
    <w:div w:id="1603608471">
      <w:bodyDiv w:val="1"/>
      <w:marLeft w:val="0"/>
      <w:marRight w:val="0"/>
      <w:marTop w:val="0"/>
      <w:marBottom w:val="0"/>
      <w:divBdr>
        <w:top w:val="none" w:sz="0" w:space="0" w:color="auto"/>
        <w:left w:val="none" w:sz="0" w:space="0" w:color="auto"/>
        <w:bottom w:val="none" w:sz="0" w:space="0" w:color="auto"/>
        <w:right w:val="none" w:sz="0" w:space="0" w:color="auto"/>
      </w:divBdr>
    </w:div>
    <w:div w:id="1611930137">
      <w:bodyDiv w:val="1"/>
      <w:marLeft w:val="0"/>
      <w:marRight w:val="0"/>
      <w:marTop w:val="0"/>
      <w:marBottom w:val="0"/>
      <w:divBdr>
        <w:top w:val="none" w:sz="0" w:space="0" w:color="auto"/>
        <w:left w:val="none" w:sz="0" w:space="0" w:color="auto"/>
        <w:bottom w:val="none" w:sz="0" w:space="0" w:color="auto"/>
        <w:right w:val="none" w:sz="0" w:space="0" w:color="auto"/>
      </w:divBdr>
    </w:div>
    <w:div w:id="1620720806">
      <w:bodyDiv w:val="1"/>
      <w:marLeft w:val="0"/>
      <w:marRight w:val="0"/>
      <w:marTop w:val="0"/>
      <w:marBottom w:val="0"/>
      <w:divBdr>
        <w:top w:val="none" w:sz="0" w:space="0" w:color="auto"/>
        <w:left w:val="none" w:sz="0" w:space="0" w:color="auto"/>
        <w:bottom w:val="none" w:sz="0" w:space="0" w:color="auto"/>
        <w:right w:val="none" w:sz="0" w:space="0" w:color="auto"/>
      </w:divBdr>
    </w:div>
    <w:div w:id="1622758179">
      <w:bodyDiv w:val="1"/>
      <w:marLeft w:val="0"/>
      <w:marRight w:val="0"/>
      <w:marTop w:val="0"/>
      <w:marBottom w:val="0"/>
      <w:divBdr>
        <w:top w:val="none" w:sz="0" w:space="0" w:color="auto"/>
        <w:left w:val="none" w:sz="0" w:space="0" w:color="auto"/>
        <w:bottom w:val="none" w:sz="0" w:space="0" w:color="auto"/>
        <w:right w:val="none" w:sz="0" w:space="0" w:color="auto"/>
      </w:divBdr>
    </w:div>
    <w:div w:id="1634021860">
      <w:bodyDiv w:val="1"/>
      <w:marLeft w:val="0"/>
      <w:marRight w:val="0"/>
      <w:marTop w:val="0"/>
      <w:marBottom w:val="0"/>
      <w:divBdr>
        <w:top w:val="none" w:sz="0" w:space="0" w:color="auto"/>
        <w:left w:val="none" w:sz="0" w:space="0" w:color="auto"/>
        <w:bottom w:val="none" w:sz="0" w:space="0" w:color="auto"/>
        <w:right w:val="none" w:sz="0" w:space="0" w:color="auto"/>
      </w:divBdr>
    </w:div>
    <w:div w:id="1635063206">
      <w:bodyDiv w:val="1"/>
      <w:marLeft w:val="0"/>
      <w:marRight w:val="0"/>
      <w:marTop w:val="0"/>
      <w:marBottom w:val="0"/>
      <w:divBdr>
        <w:top w:val="none" w:sz="0" w:space="0" w:color="auto"/>
        <w:left w:val="none" w:sz="0" w:space="0" w:color="auto"/>
        <w:bottom w:val="none" w:sz="0" w:space="0" w:color="auto"/>
        <w:right w:val="none" w:sz="0" w:space="0" w:color="auto"/>
      </w:divBdr>
    </w:div>
    <w:div w:id="1644457914">
      <w:bodyDiv w:val="1"/>
      <w:marLeft w:val="0"/>
      <w:marRight w:val="0"/>
      <w:marTop w:val="0"/>
      <w:marBottom w:val="0"/>
      <w:divBdr>
        <w:top w:val="none" w:sz="0" w:space="0" w:color="auto"/>
        <w:left w:val="none" w:sz="0" w:space="0" w:color="auto"/>
        <w:bottom w:val="none" w:sz="0" w:space="0" w:color="auto"/>
        <w:right w:val="none" w:sz="0" w:space="0" w:color="auto"/>
      </w:divBdr>
    </w:div>
    <w:div w:id="1645741068">
      <w:bodyDiv w:val="1"/>
      <w:marLeft w:val="0"/>
      <w:marRight w:val="0"/>
      <w:marTop w:val="0"/>
      <w:marBottom w:val="0"/>
      <w:divBdr>
        <w:top w:val="none" w:sz="0" w:space="0" w:color="auto"/>
        <w:left w:val="none" w:sz="0" w:space="0" w:color="auto"/>
        <w:bottom w:val="none" w:sz="0" w:space="0" w:color="auto"/>
        <w:right w:val="none" w:sz="0" w:space="0" w:color="auto"/>
      </w:divBdr>
    </w:div>
    <w:div w:id="1653288318">
      <w:bodyDiv w:val="1"/>
      <w:marLeft w:val="0"/>
      <w:marRight w:val="0"/>
      <w:marTop w:val="0"/>
      <w:marBottom w:val="0"/>
      <w:divBdr>
        <w:top w:val="none" w:sz="0" w:space="0" w:color="auto"/>
        <w:left w:val="none" w:sz="0" w:space="0" w:color="auto"/>
        <w:bottom w:val="none" w:sz="0" w:space="0" w:color="auto"/>
        <w:right w:val="none" w:sz="0" w:space="0" w:color="auto"/>
      </w:divBdr>
    </w:div>
    <w:div w:id="1653365930">
      <w:bodyDiv w:val="1"/>
      <w:marLeft w:val="0"/>
      <w:marRight w:val="0"/>
      <w:marTop w:val="0"/>
      <w:marBottom w:val="0"/>
      <w:divBdr>
        <w:top w:val="none" w:sz="0" w:space="0" w:color="auto"/>
        <w:left w:val="none" w:sz="0" w:space="0" w:color="auto"/>
        <w:bottom w:val="none" w:sz="0" w:space="0" w:color="auto"/>
        <w:right w:val="none" w:sz="0" w:space="0" w:color="auto"/>
      </w:divBdr>
    </w:div>
    <w:div w:id="1658538361">
      <w:bodyDiv w:val="1"/>
      <w:marLeft w:val="0"/>
      <w:marRight w:val="0"/>
      <w:marTop w:val="0"/>
      <w:marBottom w:val="0"/>
      <w:divBdr>
        <w:top w:val="none" w:sz="0" w:space="0" w:color="auto"/>
        <w:left w:val="none" w:sz="0" w:space="0" w:color="auto"/>
        <w:bottom w:val="none" w:sz="0" w:space="0" w:color="auto"/>
        <w:right w:val="none" w:sz="0" w:space="0" w:color="auto"/>
      </w:divBdr>
    </w:div>
    <w:div w:id="1658873821">
      <w:bodyDiv w:val="1"/>
      <w:marLeft w:val="0"/>
      <w:marRight w:val="0"/>
      <w:marTop w:val="0"/>
      <w:marBottom w:val="0"/>
      <w:divBdr>
        <w:top w:val="none" w:sz="0" w:space="0" w:color="auto"/>
        <w:left w:val="none" w:sz="0" w:space="0" w:color="auto"/>
        <w:bottom w:val="none" w:sz="0" w:space="0" w:color="auto"/>
        <w:right w:val="none" w:sz="0" w:space="0" w:color="auto"/>
      </w:divBdr>
    </w:div>
    <w:div w:id="1661929205">
      <w:bodyDiv w:val="1"/>
      <w:marLeft w:val="0"/>
      <w:marRight w:val="0"/>
      <w:marTop w:val="0"/>
      <w:marBottom w:val="0"/>
      <w:divBdr>
        <w:top w:val="none" w:sz="0" w:space="0" w:color="auto"/>
        <w:left w:val="none" w:sz="0" w:space="0" w:color="auto"/>
        <w:bottom w:val="none" w:sz="0" w:space="0" w:color="auto"/>
        <w:right w:val="none" w:sz="0" w:space="0" w:color="auto"/>
      </w:divBdr>
    </w:div>
    <w:div w:id="1691644370">
      <w:bodyDiv w:val="1"/>
      <w:marLeft w:val="0"/>
      <w:marRight w:val="0"/>
      <w:marTop w:val="0"/>
      <w:marBottom w:val="0"/>
      <w:divBdr>
        <w:top w:val="none" w:sz="0" w:space="0" w:color="auto"/>
        <w:left w:val="none" w:sz="0" w:space="0" w:color="auto"/>
        <w:bottom w:val="none" w:sz="0" w:space="0" w:color="auto"/>
        <w:right w:val="none" w:sz="0" w:space="0" w:color="auto"/>
      </w:divBdr>
    </w:div>
    <w:div w:id="1692536769">
      <w:bodyDiv w:val="1"/>
      <w:marLeft w:val="0"/>
      <w:marRight w:val="0"/>
      <w:marTop w:val="0"/>
      <w:marBottom w:val="0"/>
      <w:divBdr>
        <w:top w:val="none" w:sz="0" w:space="0" w:color="auto"/>
        <w:left w:val="none" w:sz="0" w:space="0" w:color="auto"/>
        <w:bottom w:val="none" w:sz="0" w:space="0" w:color="auto"/>
        <w:right w:val="none" w:sz="0" w:space="0" w:color="auto"/>
      </w:divBdr>
    </w:div>
    <w:div w:id="1697195786">
      <w:bodyDiv w:val="1"/>
      <w:marLeft w:val="0"/>
      <w:marRight w:val="0"/>
      <w:marTop w:val="0"/>
      <w:marBottom w:val="0"/>
      <w:divBdr>
        <w:top w:val="none" w:sz="0" w:space="0" w:color="auto"/>
        <w:left w:val="none" w:sz="0" w:space="0" w:color="auto"/>
        <w:bottom w:val="none" w:sz="0" w:space="0" w:color="auto"/>
        <w:right w:val="none" w:sz="0" w:space="0" w:color="auto"/>
      </w:divBdr>
    </w:div>
    <w:div w:id="1699545186">
      <w:bodyDiv w:val="1"/>
      <w:marLeft w:val="0"/>
      <w:marRight w:val="0"/>
      <w:marTop w:val="0"/>
      <w:marBottom w:val="0"/>
      <w:divBdr>
        <w:top w:val="none" w:sz="0" w:space="0" w:color="auto"/>
        <w:left w:val="none" w:sz="0" w:space="0" w:color="auto"/>
        <w:bottom w:val="none" w:sz="0" w:space="0" w:color="auto"/>
        <w:right w:val="none" w:sz="0" w:space="0" w:color="auto"/>
      </w:divBdr>
    </w:div>
    <w:div w:id="1706367646">
      <w:bodyDiv w:val="1"/>
      <w:marLeft w:val="0"/>
      <w:marRight w:val="0"/>
      <w:marTop w:val="0"/>
      <w:marBottom w:val="0"/>
      <w:divBdr>
        <w:top w:val="none" w:sz="0" w:space="0" w:color="auto"/>
        <w:left w:val="none" w:sz="0" w:space="0" w:color="auto"/>
        <w:bottom w:val="none" w:sz="0" w:space="0" w:color="auto"/>
        <w:right w:val="none" w:sz="0" w:space="0" w:color="auto"/>
      </w:divBdr>
    </w:div>
    <w:div w:id="1706756777">
      <w:bodyDiv w:val="1"/>
      <w:marLeft w:val="0"/>
      <w:marRight w:val="0"/>
      <w:marTop w:val="0"/>
      <w:marBottom w:val="0"/>
      <w:divBdr>
        <w:top w:val="none" w:sz="0" w:space="0" w:color="auto"/>
        <w:left w:val="none" w:sz="0" w:space="0" w:color="auto"/>
        <w:bottom w:val="none" w:sz="0" w:space="0" w:color="auto"/>
        <w:right w:val="none" w:sz="0" w:space="0" w:color="auto"/>
      </w:divBdr>
    </w:div>
    <w:div w:id="1707563722">
      <w:bodyDiv w:val="1"/>
      <w:marLeft w:val="0"/>
      <w:marRight w:val="0"/>
      <w:marTop w:val="0"/>
      <w:marBottom w:val="0"/>
      <w:divBdr>
        <w:top w:val="none" w:sz="0" w:space="0" w:color="auto"/>
        <w:left w:val="none" w:sz="0" w:space="0" w:color="auto"/>
        <w:bottom w:val="none" w:sz="0" w:space="0" w:color="auto"/>
        <w:right w:val="none" w:sz="0" w:space="0" w:color="auto"/>
      </w:divBdr>
    </w:div>
    <w:div w:id="1719161953">
      <w:bodyDiv w:val="1"/>
      <w:marLeft w:val="0"/>
      <w:marRight w:val="0"/>
      <w:marTop w:val="0"/>
      <w:marBottom w:val="0"/>
      <w:divBdr>
        <w:top w:val="none" w:sz="0" w:space="0" w:color="auto"/>
        <w:left w:val="none" w:sz="0" w:space="0" w:color="auto"/>
        <w:bottom w:val="none" w:sz="0" w:space="0" w:color="auto"/>
        <w:right w:val="none" w:sz="0" w:space="0" w:color="auto"/>
      </w:divBdr>
    </w:div>
    <w:div w:id="1723167797">
      <w:bodyDiv w:val="1"/>
      <w:marLeft w:val="0"/>
      <w:marRight w:val="0"/>
      <w:marTop w:val="0"/>
      <w:marBottom w:val="0"/>
      <w:divBdr>
        <w:top w:val="none" w:sz="0" w:space="0" w:color="auto"/>
        <w:left w:val="none" w:sz="0" w:space="0" w:color="auto"/>
        <w:bottom w:val="none" w:sz="0" w:space="0" w:color="auto"/>
        <w:right w:val="none" w:sz="0" w:space="0" w:color="auto"/>
      </w:divBdr>
    </w:div>
    <w:div w:id="1729645354">
      <w:bodyDiv w:val="1"/>
      <w:marLeft w:val="0"/>
      <w:marRight w:val="0"/>
      <w:marTop w:val="0"/>
      <w:marBottom w:val="0"/>
      <w:divBdr>
        <w:top w:val="none" w:sz="0" w:space="0" w:color="auto"/>
        <w:left w:val="none" w:sz="0" w:space="0" w:color="auto"/>
        <w:bottom w:val="none" w:sz="0" w:space="0" w:color="auto"/>
        <w:right w:val="none" w:sz="0" w:space="0" w:color="auto"/>
      </w:divBdr>
    </w:div>
    <w:div w:id="1730496293">
      <w:bodyDiv w:val="1"/>
      <w:marLeft w:val="0"/>
      <w:marRight w:val="0"/>
      <w:marTop w:val="0"/>
      <w:marBottom w:val="0"/>
      <w:divBdr>
        <w:top w:val="none" w:sz="0" w:space="0" w:color="auto"/>
        <w:left w:val="none" w:sz="0" w:space="0" w:color="auto"/>
        <w:bottom w:val="none" w:sz="0" w:space="0" w:color="auto"/>
        <w:right w:val="none" w:sz="0" w:space="0" w:color="auto"/>
      </w:divBdr>
    </w:div>
    <w:div w:id="1768383716">
      <w:bodyDiv w:val="1"/>
      <w:marLeft w:val="0"/>
      <w:marRight w:val="0"/>
      <w:marTop w:val="0"/>
      <w:marBottom w:val="0"/>
      <w:divBdr>
        <w:top w:val="none" w:sz="0" w:space="0" w:color="auto"/>
        <w:left w:val="none" w:sz="0" w:space="0" w:color="auto"/>
        <w:bottom w:val="none" w:sz="0" w:space="0" w:color="auto"/>
        <w:right w:val="none" w:sz="0" w:space="0" w:color="auto"/>
      </w:divBdr>
    </w:div>
    <w:div w:id="1774322966">
      <w:bodyDiv w:val="1"/>
      <w:marLeft w:val="0"/>
      <w:marRight w:val="0"/>
      <w:marTop w:val="0"/>
      <w:marBottom w:val="0"/>
      <w:divBdr>
        <w:top w:val="none" w:sz="0" w:space="0" w:color="auto"/>
        <w:left w:val="none" w:sz="0" w:space="0" w:color="auto"/>
        <w:bottom w:val="none" w:sz="0" w:space="0" w:color="auto"/>
        <w:right w:val="none" w:sz="0" w:space="0" w:color="auto"/>
      </w:divBdr>
    </w:div>
    <w:div w:id="1780031558">
      <w:bodyDiv w:val="1"/>
      <w:marLeft w:val="0"/>
      <w:marRight w:val="0"/>
      <w:marTop w:val="0"/>
      <w:marBottom w:val="0"/>
      <w:divBdr>
        <w:top w:val="none" w:sz="0" w:space="0" w:color="auto"/>
        <w:left w:val="none" w:sz="0" w:space="0" w:color="auto"/>
        <w:bottom w:val="none" w:sz="0" w:space="0" w:color="auto"/>
        <w:right w:val="none" w:sz="0" w:space="0" w:color="auto"/>
      </w:divBdr>
    </w:div>
    <w:div w:id="1788305162">
      <w:bodyDiv w:val="1"/>
      <w:marLeft w:val="0"/>
      <w:marRight w:val="0"/>
      <w:marTop w:val="0"/>
      <w:marBottom w:val="0"/>
      <w:divBdr>
        <w:top w:val="none" w:sz="0" w:space="0" w:color="auto"/>
        <w:left w:val="none" w:sz="0" w:space="0" w:color="auto"/>
        <w:bottom w:val="none" w:sz="0" w:space="0" w:color="auto"/>
        <w:right w:val="none" w:sz="0" w:space="0" w:color="auto"/>
      </w:divBdr>
    </w:div>
    <w:div w:id="1793010774">
      <w:bodyDiv w:val="1"/>
      <w:marLeft w:val="0"/>
      <w:marRight w:val="0"/>
      <w:marTop w:val="0"/>
      <w:marBottom w:val="0"/>
      <w:divBdr>
        <w:top w:val="none" w:sz="0" w:space="0" w:color="auto"/>
        <w:left w:val="none" w:sz="0" w:space="0" w:color="auto"/>
        <w:bottom w:val="none" w:sz="0" w:space="0" w:color="auto"/>
        <w:right w:val="none" w:sz="0" w:space="0" w:color="auto"/>
      </w:divBdr>
    </w:div>
    <w:div w:id="1795636723">
      <w:bodyDiv w:val="1"/>
      <w:marLeft w:val="0"/>
      <w:marRight w:val="0"/>
      <w:marTop w:val="0"/>
      <w:marBottom w:val="0"/>
      <w:divBdr>
        <w:top w:val="none" w:sz="0" w:space="0" w:color="auto"/>
        <w:left w:val="none" w:sz="0" w:space="0" w:color="auto"/>
        <w:bottom w:val="none" w:sz="0" w:space="0" w:color="auto"/>
        <w:right w:val="none" w:sz="0" w:space="0" w:color="auto"/>
      </w:divBdr>
    </w:div>
    <w:div w:id="1797482624">
      <w:bodyDiv w:val="1"/>
      <w:marLeft w:val="0"/>
      <w:marRight w:val="0"/>
      <w:marTop w:val="0"/>
      <w:marBottom w:val="0"/>
      <w:divBdr>
        <w:top w:val="none" w:sz="0" w:space="0" w:color="auto"/>
        <w:left w:val="none" w:sz="0" w:space="0" w:color="auto"/>
        <w:bottom w:val="none" w:sz="0" w:space="0" w:color="auto"/>
        <w:right w:val="none" w:sz="0" w:space="0" w:color="auto"/>
      </w:divBdr>
    </w:div>
    <w:div w:id="1798640142">
      <w:bodyDiv w:val="1"/>
      <w:marLeft w:val="0"/>
      <w:marRight w:val="0"/>
      <w:marTop w:val="0"/>
      <w:marBottom w:val="0"/>
      <w:divBdr>
        <w:top w:val="none" w:sz="0" w:space="0" w:color="auto"/>
        <w:left w:val="none" w:sz="0" w:space="0" w:color="auto"/>
        <w:bottom w:val="none" w:sz="0" w:space="0" w:color="auto"/>
        <w:right w:val="none" w:sz="0" w:space="0" w:color="auto"/>
      </w:divBdr>
    </w:div>
    <w:div w:id="1807821916">
      <w:bodyDiv w:val="1"/>
      <w:marLeft w:val="0"/>
      <w:marRight w:val="0"/>
      <w:marTop w:val="0"/>
      <w:marBottom w:val="0"/>
      <w:divBdr>
        <w:top w:val="none" w:sz="0" w:space="0" w:color="auto"/>
        <w:left w:val="none" w:sz="0" w:space="0" w:color="auto"/>
        <w:bottom w:val="none" w:sz="0" w:space="0" w:color="auto"/>
        <w:right w:val="none" w:sz="0" w:space="0" w:color="auto"/>
      </w:divBdr>
    </w:div>
    <w:div w:id="1807972126">
      <w:bodyDiv w:val="1"/>
      <w:marLeft w:val="0"/>
      <w:marRight w:val="0"/>
      <w:marTop w:val="0"/>
      <w:marBottom w:val="0"/>
      <w:divBdr>
        <w:top w:val="none" w:sz="0" w:space="0" w:color="auto"/>
        <w:left w:val="none" w:sz="0" w:space="0" w:color="auto"/>
        <w:bottom w:val="none" w:sz="0" w:space="0" w:color="auto"/>
        <w:right w:val="none" w:sz="0" w:space="0" w:color="auto"/>
      </w:divBdr>
    </w:div>
    <w:div w:id="1814637557">
      <w:bodyDiv w:val="1"/>
      <w:marLeft w:val="0"/>
      <w:marRight w:val="0"/>
      <w:marTop w:val="0"/>
      <w:marBottom w:val="0"/>
      <w:divBdr>
        <w:top w:val="none" w:sz="0" w:space="0" w:color="auto"/>
        <w:left w:val="none" w:sz="0" w:space="0" w:color="auto"/>
        <w:bottom w:val="none" w:sz="0" w:space="0" w:color="auto"/>
        <w:right w:val="none" w:sz="0" w:space="0" w:color="auto"/>
      </w:divBdr>
    </w:div>
    <w:div w:id="1816099748">
      <w:bodyDiv w:val="1"/>
      <w:marLeft w:val="0"/>
      <w:marRight w:val="0"/>
      <w:marTop w:val="0"/>
      <w:marBottom w:val="0"/>
      <w:divBdr>
        <w:top w:val="none" w:sz="0" w:space="0" w:color="auto"/>
        <w:left w:val="none" w:sz="0" w:space="0" w:color="auto"/>
        <w:bottom w:val="none" w:sz="0" w:space="0" w:color="auto"/>
        <w:right w:val="none" w:sz="0" w:space="0" w:color="auto"/>
      </w:divBdr>
    </w:div>
    <w:div w:id="1822771705">
      <w:bodyDiv w:val="1"/>
      <w:marLeft w:val="0"/>
      <w:marRight w:val="0"/>
      <w:marTop w:val="0"/>
      <w:marBottom w:val="0"/>
      <w:divBdr>
        <w:top w:val="none" w:sz="0" w:space="0" w:color="auto"/>
        <w:left w:val="none" w:sz="0" w:space="0" w:color="auto"/>
        <w:bottom w:val="none" w:sz="0" w:space="0" w:color="auto"/>
        <w:right w:val="none" w:sz="0" w:space="0" w:color="auto"/>
      </w:divBdr>
    </w:div>
    <w:div w:id="1828473392">
      <w:bodyDiv w:val="1"/>
      <w:marLeft w:val="0"/>
      <w:marRight w:val="0"/>
      <w:marTop w:val="0"/>
      <w:marBottom w:val="0"/>
      <w:divBdr>
        <w:top w:val="none" w:sz="0" w:space="0" w:color="auto"/>
        <w:left w:val="none" w:sz="0" w:space="0" w:color="auto"/>
        <w:bottom w:val="none" w:sz="0" w:space="0" w:color="auto"/>
        <w:right w:val="none" w:sz="0" w:space="0" w:color="auto"/>
      </w:divBdr>
    </w:div>
    <w:div w:id="1829008375">
      <w:bodyDiv w:val="1"/>
      <w:marLeft w:val="0"/>
      <w:marRight w:val="0"/>
      <w:marTop w:val="0"/>
      <w:marBottom w:val="0"/>
      <w:divBdr>
        <w:top w:val="none" w:sz="0" w:space="0" w:color="auto"/>
        <w:left w:val="none" w:sz="0" w:space="0" w:color="auto"/>
        <w:bottom w:val="none" w:sz="0" w:space="0" w:color="auto"/>
        <w:right w:val="none" w:sz="0" w:space="0" w:color="auto"/>
      </w:divBdr>
    </w:div>
    <w:div w:id="1833597502">
      <w:bodyDiv w:val="1"/>
      <w:marLeft w:val="0"/>
      <w:marRight w:val="0"/>
      <w:marTop w:val="0"/>
      <w:marBottom w:val="0"/>
      <w:divBdr>
        <w:top w:val="none" w:sz="0" w:space="0" w:color="auto"/>
        <w:left w:val="none" w:sz="0" w:space="0" w:color="auto"/>
        <w:bottom w:val="none" w:sz="0" w:space="0" w:color="auto"/>
        <w:right w:val="none" w:sz="0" w:space="0" w:color="auto"/>
      </w:divBdr>
    </w:div>
    <w:div w:id="1843088146">
      <w:bodyDiv w:val="1"/>
      <w:marLeft w:val="0"/>
      <w:marRight w:val="0"/>
      <w:marTop w:val="0"/>
      <w:marBottom w:val="0"/>
      <w:divBdr>
        <w:top w:val="none" w:sz="0" w:space="0" w:color="auto"/>
        <w:left w:val="none" w:sz="0" w:space="0" w:color="auto"/>
        <w:bottom w:val="none" w:sz="0" w:space="0" w:color="auto"/>
        <w:right w:val="none" w:sz="0" w:space="0" w:color="auto"/>
      </w:divBdr>
    </w:div>
    <w:div w:id="1851481413">
      <w:bodyDiv w:val="1"/>
      <w:marLeft w:val="0"/>
      <w:marRight w:val="0"/>
      <w:marTop w:val="0"/>
      <w:marBottom w:val="0"/>
      <w:divBdr>
        <w:top w:val="none" w:sz="0" w:space="0" w:color="auto"/>
        <w:left w:val="none" w:sz="0" w:space="0" w:color="auto"/>
        <w:bottom w:val="none" w:sz="0" w:space="0" w:color="auto"/>
        <w:right w:val="none" w:sz="0" w:space="0" w:color="auto"/>
      </w:divBdr>
    </w:div>
    <w:div w:id="1852645911">
      <w:bodyDiv w:val="1"/>
      <w:marLeft w:val="0"/>
      <w:marRight w:val="0"/>
      <w:marTop w:val="0"/>
      <w:marBottom w:val="0"/>
      <w:divBdr>
        <w:top w:val="none" w:sz="0" w:space="0" w:color="auto"/>
        <w:left w:val="none" w:sz="0" w:space="0" w:color="auto"/>
        <w:bottom w:val="none" w:sz="0" w:space="0" w:color="auto"/>
        <w:right w:val="none" w:sz="0" w:space="0" w:color="auto"/>
      </w:divBdr>
    </w:div>
    <w:div w:id="1889339045">
      <w:bodyDiv w:val="1"/>
      <w:marLeft w:val="0"/>
      <w:marRight w:val="0"/>
      <w:marTop w:val="0"/>
      <w:marBottom w:val="0"/>
      <w:divBdr>
        <w:top w:val="none" w:sz="0" w:space="0" w:color="auto"/>
        <w:left w:val="none" w:sz="0" w:space="0" w:color="auto"/>
        <w:bottom w:val="none" w:sz="0" w:space="0" w:color="auto"/>
        <w:right w:val="none" w:sz="0" w:space="0" w:color="auto"/>
      </w:divBdr>
    </w:div>
    <w:div w:id="1896116715">
      <w:bodyDiv w:val="1"/>
      <w:marLeft w:val="0"/>
      <w:marRight w:val="0"/>
      <w:marTop w:val="0"/>
      <w:marBottom w:val="0"/>
      <w:divBdr>
        <w:top w:val="none" w:sz="0" w:space="0" w:color="auto"/>
        <w:left w:val="none" w:sz="0" w:space="0" w:color="auto"/>
        <w:bottom w:val="none" w:sz="0" w:space="0" w:color="auto"/>
        <w:right w:val="none" w:sz="0" w:space="0" w:color="auto"/>
      </w:divBdr>
    </w:div>
    <w:div w:id="1900283885">
      <w:bodyDiv w:val="1"/>
      <w:marLeft w:val="0"/>
      <w:marRight w:val="0"/>
      <w:marTop w:val="0"/>
      <w:marBottom w:val="0"/>
      <w:divBdr>
        <w:top w:val="none" w:sz="0" w:space="0" w:color="auto"/>
        <w:left w:val="none" w:sz="0" w:space="0" w:color="auto"/>
        <w:bottom w:val="none" w:sz="0" w:space="0" w:color="auto"/>
        <w:right w:val="none" w:sz="0" w:space="0" w:color="auto"/>
      </w:divBdr>
    </w:div>
    <w:div w:id="1906453802">
      <w:bodyDiv w:val="1"/>
      <w:marLeft w:val="0"/>
      <w:marRight w:val="0"/>
      <w:marTop w:val="0"/>
      <w:marBottom w:val="0"/>
      <w:divBdr>
        <w:top w:val="none" w:sz="0" w:space="0" w:color="auto"/>
        <w:left w:val="none" w:sz="0" w:space="0" w:color="auto"/>
        <w:bottom w:val="none" w:sz="0" w:space="0" w:color="auto"/>
        <w:right w:val="none" w:sz="0" w:space="0" w:color="auto"/>
      </w:divBdr>
    </w:div>
    <w:div w:id="1907951067">
      <w:bodyDiv w:val="1"/>
      <w:marLeft w:val="0"/>
      <w:marRight w:val="0"/>
      <w:marTop w:val="0"/>
      <w:marBottom w:val="0"/>
      <w:divBdr>
        <w:top w:val="none" w:sz="0" w:space="0" w:color="auto"/>
        <w:left w:val="none" w:sz="0" w:space="0" w:color="auto"/>
        <w:bottom w:val="none" w:sz="0" w:space="0" w:color="auto"/>
        <w:right w:val="none" w:sz="0" w:space="0" w:color="auto"/>
      </w:divBdr>
    </w:div>
    <w:div w:id="1911160980">
      <w:bodyDiv w:val="1"/>
      <w:marLeft w:val="0"/>
      <w:marRight w:val="0"/>
      <w:marTop w:val="0"/>
      <w:marBottom w:val="0"/>
      <w:divBdr>
        <w:top w:val="none" w:sz="0" w:space="0" w:color="auto"/>
        <w:left w:val="none" w:sz="0" w:space="0" w:color="auto"/>
        <w:bottom w:val="none" w:sz="0" w:space="0" w:color="auto"/>
        <w:right w:val="none" w:sz="0" w:space="0" w:color="auto"/>
      </w:divBdr>
    </w:div>
    <w:div w:id="1911501514">
      <w:bodyDiv w:val="1"/>
      <w:marLeft w:val="0"/>
      <w:marRight w:val="0"/>
      <w:marTop w:val="0"/>
      <w:marBottom w:val="0"/>
      <w:divBdr>
        <w:top w:val="none" w:sz="0" w:space="0" w:color="auto"/>
        <w:left w:val="none" w:sz="0" w:space="0" w:color="auto"/>
        <w:bottom w:val="none" w:sz="0" w:space="0" w:color="auto"/>
        <w:right w:val="none" w:sz="0" w:space="0" w:color="auto"/>
      </w:divBdr>
    </w:div>
    <w:div w:id="1916433154">
      <w:bodyDiv w:val="1"/>
      <w:marLeft w:val="0"/>
      <w:marRight w:val="0"/>
      <w:marTop w:val="0"/>
      <w:marBottom w:val="0"/>
      <w:divBdr>
        <w:top w:val="none" w:sz="0" w:space="0" w:color="auto"/>
        <w:left w:val="none" w:sz="0" w:space="0" w:color="auto"/>
        <w:bottom w:val="none" w:sz="0" w:space="0" w:color="auto"/>
        <w:right w:val="none" w:sz="0" w:space="0" w:color="auto"/>
      </w:divBdr>
    </w:div>
    <w:div w:id="1927032253">
      <w:bodyDiv w:val="1"/>
      <w:marLeft w:val="0"/>
      <w:marRight w:val="0"/>
      <w:marTop w:val="0"/>
      <w:marBottom w:val="0"/>
      <w:divBdr>
        <w:top w:val="none" w:sz="0" w:space="0" w:color="auto"/>
        <w:left w:val="none" w:sz="0" w:space="0" w:color="auto"/>
        <w:bottom w:val="none" w:sz="0" w:space="0" w:color="auto"/>
        <w:right w:val="none" w:sz="0" w:space="0" w:color="auto"/>
      </w:divBdr>
    </w:div>
    <w:div w:id="1928463676">
      <w:bodyDiv w:val="1"/>
      <w:marLeft w:val="0"/>
      <w:marRight w:val="0"/>
      <w:marTop w:val="0"/>
      <w:marBottom w:val="0"/>
      <w:divBdr>
        <w:top w:val="none" w:sz="0" w:space="0" w:color="auto"/>
        <w:left w:val="none" w:sz="0" w:space="0" w:color="auto"/>
        <w:bottom w:val="none" w:sz="0" w:space="0" w:color="auto"/>
        <w:right w:val="none" w:sz="0" w:space="0" w:color="auto"/>
      </w:divBdr>
    </w:div>
    <w:div w:id="1936400908">
      <w:bodyDiv w:val="1"/>
      <w:marLeft w:val="0"/>
      <w:marRight w:val="0"/>
      <w:marTop w:val="0"/>
      <w:marBottom w:val="0"/>
      <w:divBdr>
        <w:top w:val="none" w:sz="0" w:space="0" w:color="auto"/>
        <w:left w:val="none" w:sz="0" w:space="0" w:color="auto"/>
        <w:bottom w:val="none" w:sz="0" w:space="0" w:color="auto"/>
        <w:right w:val="none" w:sz="0" w:space="0" w:color="auto"/>
      </w:divBdr>
    </w:div>
    <w:div w:id="1941378218">
      <w:bodyDiv w:val="1"/>
      <w:marLeft w:val="0"/>
      <w:marRight w:val="0"/>
      <w:marTop w:val="0"/>
      <w:marBottom w:val="0"/>
      <w:divBdr>
        <w:top w:val="none" w:sz="0" w:space="0" w:color="auto"/>
        <w:left w:val="none" w:sz="0" w:space="0" w:color="auto"/>
        <w:bottom w:val="none" w:sz="0" w:space="0" w:color="auto"/>
        <w:right w:val="none" w:sz="0" w:space="0" w:color="auto"/>
      </w:divBdr>
    </w:div>
    <w:div w:id="1942953496">
      <w:bodyDiv w:val="1"/>
      <w:marLeft w:val="0"/>
      <w:marRight w:val="0"/>
      <w:marTop w:val="0"/>
      <w:marBottom w:val="0"/>
      <w:divBdr>
        <w:top w:val="none" w:sz="0" w:space="0" w:color="auto"/>
        <w:left w:val="none" w:sz="0" w:space="0" w:color="auto"/>
        <w:bottom w:val="none" w:sz="0" w:space="0" w:color="auto"/>
        <w:right w:val="none" w:sz="0" w:space="0" w:color="auto"/>
      </w:divBdr>
    </w:div>
    <w:div w:id="1949120857">
      <w:bodyDiv w:val="1"/>
      <w:marLeft w:val="0"/>
      <w:marRight w:val="0"/>
      <w:marTop w:val="0"/>
      <w:marBottom w:val="0"/>
      <w:divBdr>
        <w:top w:val="none" w:sz="0" w:space="0" w:color="auto"/>
        <w:left w:val="none" w:sz="0" w:space="0" w:color="auto"/>
        <w:bottom w:val="none" w:sz="0" w:space="0" w:color="auto"/>
        <w:right w:val="none" w:sz="0" w:space="0" w:color="auto"/>
      </w:divBdr>
    </w:div>
    <w:div w:id="1951811733">
      <w:bodyDiv w:val="1"/>
      <w:marLeft w:val="0"/>
      <w:marRight w:val="0"/>
      <w:marTop w:val="0"/>
      <w:marBottom w:val="0"/>
      <w:divBdr>
        <w:top w:val="none" w:sz="0" w:space="0" w:color="auto"/>
        <w:left w:val="none" w:sz="0" w:space="0" w:color="auto"/>
        <w:bottom w:val="none" w:sz="0" w:space="0" w:color="auto"/>
        <w:right w:val="none" w:sz="0" w:space="0" w:color="auto"/>
      </w:divBdr>
    </w:div>
    <w:div w:id="1953704925">
      <w:bodyDiv w:val="1"/>
      <w:marLeft w:val="0"/>
      <w:marRight w:val="0"/>
      <w:marTop w:val="0"/>
      <w:marBottom w:val="0"/>
      <w:divBdr>
        <w:top w:val="none" w:sz="0" w:space="0" w:color="auto"/>
        <w:left w:val="none" w:sz="0" w:space="0" w:color="auto"/>
        <w:bottom w:val="none" w:sz="0" w:space="0" w:color="auto"/>
        <w:right w:val="none" w:sz="0" w:space="0" w:color="auto"/>
      </w:divBdr>
    </w:div>
    <w:div w:id="1958946857">
      <w:bodyDiv w:val="1"/>
      <w:marLeft w:val="0"/>
      <w:marRight w:val="0"/>
      <w:marTop w:val="0"/>
      <w:marBottom w:val="0"/>
      <w:divBdr>
        <w:top w:val="none" w:sz="0" w:space="0" w:color="auto"/>
        <w:left w:val="none" w:sz="0" w:space="0" w:color="auto"/>
        <w:bottom w:val="none" w:sz="0" w:space="0" w:color="auto"/>
        <w:right w:val="none" w:sz="0" w:space="0" w:color="auto"/>
      </w:divBdr>
    </w:div>
    <w:div w:id="1961833779">
      <w:bodyDiv w:val="1"/>
      <w:marLeft w:val="0"/>
      <w:marRight w:val="0"/>
      <w:marTop w:val="0"/>
      <w:marBottom w:val="0"/>
      <w:divBdr>
        <w:top w:val="none" w:sz="0" w:space="0" w:color="auto"/>
        <w:left w:val="none" w:sz="0" w:space="0" w:color="auto"/>
        <w:bottom w:val="none" w:sz="0" w:space="0" w:color="auto"/>
        <w:right w:val="none" w:sz="0" w:space="0" w:color="auto"/>
      </w:divBdr>
    </w:div>
    <w:div w:id="1964262075">
      <w:bodyDiv w:val="1"/>
      <w:marLeft w:val="0"/>
      <w:marRight w:val="0"/>
      <w:marTop w:val="0"/>
      <w:marBottom w:val="0"/>
      <w:divBdr>
        <w:top w:val="none" w:sz="0" w:space="0" w:color="auto"/>
        <w:left w:val="none" w:sz="0" w:space="0" w:color="auto"/>
        <w:bottom w:val="none" w:sz="0" w:space="0" w:color="auto"/>
        <w:right w:val="none" w:sz="0" w:space="0" w:color="auto"/>
      </w:divBdr>
    </w:div>
    <w:div w:id="1965773510">
      <w:bodyDiv w:val="1"/>
      <w:marLeft w:val="0"/>
      <w:marRight w:val="0"/>
      <w:marTop w:val="0"/>
      <w:marBottom w:val="0"/>
      <w:divBdr>
        <w:top w:val="none" w:sz="0" w:space="0" w:color="auto"/>
        <w:left w:val="none" w:sz="0" w:space="0" w:color="auto"/>
        <w:bottom w:val="none" w:sz="0" w:space="0" w:color="auto"/>
        <w:right w:val="none" w:sz="0" w:space="0" w:color="auto"/>
      </w:divBdr>
    </w:div>
    <w:div w:id="1985695181">
      <w:bodyDiv w:val="1"/>
      <w:marLeft w:val="0"/>
      <w:marRight w:val="0"/>
      <w:marTop w:val="0"/>
      <w:marBottom w:val="0"/>
      <w:divBdr>
        <w:top w:val="none" w:sz="0" w:space="0" w:color="auto"/>
        <w:left w:val="none" w:sz="0" w:space="0" w:color="auto"/>
        <w:bottom w:val="none" w:sz="0" w:space="0" w:color="auto"/>
        <w:right w:val="none" w:sz="0" w:space="0" w:color="auto"/>
      </w:divBdr>
    </w:div>
    <w:div w:id="1987002164">
      <w:bodyDiv w:val="1"/>
      <w:marLeft w:val="0"/>
      <w:marRight w:val="0"/>
      <w:marTop w:val="0"/>
      <w:marBottom w:val="0"/>
      <w:divBdr>
        <w:top w:val="none" w:sz="0" w:space="0" w:color="auto"/>
        <w:left w:val="none" w:sz="0" w:space="0" w:color="auto"/>
        <w:bottom w:val="none" w:sz="0" w:space="0" w:color="auto"/>
        <w:right w:val="none" w:sz="0" w:space="0" w:color="auto"/>
      </w:divBdr>
    </w:div>
    <w:div w:id="1990085647">
      <w:bodyDiv w:val="1"/>
      <w:marLeft w:val="0"/>
      <w:marRight w:val="0"/>
      <w:marTop w:val="0"/>
      <w:marBottom w:val="0"/>
      <w:divBdr>
        <w:top w:val="none" w:sz="0" w:space="0" w:color="auto"/>
        <w:left w:val="none" w:sz="0" w:space="0" w:color="auto"/>
        <w:bottom w:val="none" w:sz="0" w:space="0" w:color="auto"/>
        <w:right w:val="none" w:sz="0" w:space="0" w:color="auto"/>
      </w:divBdr>
    </w:div>
    <w:div w:id="1996256166">
      <w:bodyDiv w:val="1"/>
      <w:marLeft w:val="0"/>
      <w:marRight w:val="0"/>
      <w:marTop w:val="0"/>
      <w:marBottom w:val="0"/>
      <w:divBdr>
        <w:top w:val="none" w:sz="0" w:space="0" w:color="auto"/>
        <w:left w:val="none" w:sz="0" w:space="0" w:color="auto"/>
        <w:bottom w:val="none" w:sz="0" w:space="0" w:color="auto"/>
        <w:right w:val="none" w:sz="0" w:space="0" w:color="auto"/>
      </w:divBdr>
    </w:div>
    <w:div w:id="2010013990">
      <w:bodyDiv w:val="1"/>
      <w:marLeft w:val="0"/>
      <w:marRight w:val="0"/>
      <w:marTop w:val="0"/>
      <w:marBottom w:val="0"/>
      <w:divBdr>
        <w:top w:val="none" w:sz="0" w:space="0" w:color="auto"/>
        <w:left w:val="none" w:sz="0" w:space="0" w:color="auto"/>
        <w:bottom w:val="none" w:sz="0" w:space="0" w:color="auto"/>
        <w:right w:val="none" w:sz="0" w:space="0" w:color="auto"/>
      </w:divBdr>
    </w:div>
    <w:div w:id="2016836827">
      <w:bodyDiv w:val="1"/>
      <w:marLeft w:val="0"/>
      <w:marRight w:val="0"/>
      <w:marTop w:val="0"/>
      <w:marBottom w:val="0"/>
      <w:divBdr>
        <w:top w:val="none" w:sz="0" w:space="0" w:color="auto"/>
        <w:left w:val="none" w:sz="0" w:space="0" w:color="auto"/>
        <w:bottom w:val="none" w:sz="0" w:space="0" w:color="auto"/>
        <w:right w:val="none" w:sz="0" w:space="0" w:color="auto"/>
      </w:divBdr>
    </w:div>
    <w:div w:id="2030520516">
      <w:bodyDiv w:val="1"/>
      <w:marLeft w:val="0"/>
      <w:marRight w:val="0"/>
      <w:marTop w:val="0"/>
      <w:marBottom w:val="0"/>
      <w:divBdr>
        <w:top w:val="none" w:sz="0" w:space="0" w:color="auto"/>
        <w:left w:val="none" w:sz="0" w:space="0" w:color="auto"/>
        <w:bottom w:val="none" w:sz="0" w:space="0" w:color="auto"/>
        <w:right w:val="none" w:sz="0" w:space="0" w:color="auto"/>
      </w:divBdr>
    </w:div>
    <w:div w:id="2039116447">
      <w:bodyDiv w:val="1"/>
      <w:marLeft w:val="0"/>
      <w:marRight w:val="0"/>
      <w:marTop w:val="0"/>
      <w:marBottom w:val="0"/>
      <w:divBdr>
        <w:top w:val="none" w:sz="0" w:space="0" w:color="auto"/>
        <w:left w:val="none" w:sz="0" w:space="0" w:color="auto"/>
        <w:bottom w:val="none" w:sz="0" w:space="0" w:color="auto"/>
        <w:right w:val="none" w:sz="0" w:space="0" w:color="auto"/>
      </w:divBdr>
    </w:div>
    <w:div w:id="2048484987">
      <w:bodyDiv w:val="1"/>
      <w:marLeft w:val="0"/>
      <w:marRight w:val="0"/>
      <w:marTop w:val="0"/>
      <w:marBottom w:val="0"/>
      <w:divBdr>
        <w:top w:val="none" w:sz="0" w:space="0" w:color="auto"/>
        <w:left w:val="none" w:sz="0" w:space="0" w:color="auto"/>
        <w:bottom w:val="none" w:sz="0" w:space="0" w:color="auto"/>
        <w:right w:val="none" w:sz="0" w:space="0" w:color="auto"/>
      </w:divBdr>
    </w:div>
    <w:div w:id="2055956132">
      <w:bodyDiv w:val="1"/>
      <w:marLeft w:val="0"/>
      <w:marRight w:val="0"/>
      <w:marTop w:val="0"/>
      <w:marBottom w:val="0"/>
      <w:divBdr>
        <w:top w:val="none" w:sz="0" w:space="0" w:color="auto"/>
        <w:left w:val="none" w:sz="0" w:space="0" w:color="auto"/>
        <w:bottom w:val="none" w:sz="0" w:space="0" w:color="auto"/>
        <w:right w:val="none" w:sz="0" w:space="0" w:color="auto"/>
      </w:divBdr>
    </w:div>
    <w:div w:id="2063745268">
      <w:bodyDiv w:val="1"/>
      <w:marLeft w:val="0"/>
      <w:marRight w:val="0"/>
      <w:marTop w:val="0"/>
      <w:marBottom w:val="0"/>
      <w:divBdr>
        <w:top w:val="none" w:sz="0" w:space="0" w:color="auto"/>
        <w:left w:val="none" w:sz="0" w:space="0" w:color="auto"/>
        <w:bottom w:val="none" w:sz="0" w:space="0" w:color="auto"/>
        <w:right w:val="none" w:sz="0" w:space="0" w:color="auto"/>
      </w:divBdr>
    </w:div>
    <w:div w:id="2065257503">
      <w:bodyDiv w:val="1"/>
      <w:marLeft w:val="0"/>
      <w:marRight w:val="0"/>
      <w:marTop w:val="0"/>
      <w:marBottom w:val="0"/>
      <w:divBdr>
        <w:top w:val="none" w:sz="0" w:space="0" w:color="auto"/>
        <w:left w:val="none" w:sz="0" w:space="0" w:color="auto"/>
        <w:bottom w:val="none" w:sz="0" w:space="0" w:color="auto"/>
        <w:right w:val="none" w:sz="0" w:space="0" w:color="auto"/>
      </w:divBdr>
    </w:div>
    <w:div w:id="2071145610">
      <w:bodyDiv w:val="1"/>
      <w:marLeft w:val="0"/>
      <w:marRight w:val="0"/>
      <w:marTop w:val="0"/>
      <w:marBottom w:val="0"/>
      <w:divBdr>
        <w:top w:val="none" w:sz="0" w:space="0" w:color="auto"/>
        <w:left w:val="none" w:sz="0" w:space="0" w:color="auto"/>
        <w:bottom w:val="none" w:sz="0" w:space="0" w:color="auto"/>
        <w:right w:val="none" w:sz="0" w:space="0" w:color="auto"/>
      </w:divBdr>
    </w:div>
    <w:div w:id="2074159295">
      <w:bodyDiv w:val="1"/>
      <w:marLeft w:val="0"/>
      <w:marRight w:val="0"/>
      <w:marTop w:val="0"/>
      <w:marBottom w:val="0"/>
      <w:divBdr>
        <w:top w:val="none" w:sz="0" w:space="0" w:color="auto"/>
        <w:left w:val="none" w:sz="0" w:space="0" w:color="auto"/>
        <w:bottom w:val="none" w:sz="0" w:space="0" w:color="auto"/>
        <w:right w:val="none" w:sz="0" w:space="0" w:color="auto"/>
      </w:divBdr>
    </w:div>
    <w:div w:id="2079549526">
      <w:bodyDiv w:val="1"/>
      <w:marLeft w:val="0"/>
      <w:marRight w:val="0"/>
      <w:marTop w:val="0"/>
      <w:marBottom w:val="0"/>
      <w:divBdr>
        <w:top w:val="none" w:sz="0" w:space="0" w:color="auto"/>
        <w:left w:val="none" w:sz="0" w:space="0" w:color="auto"/>
        <w:bottom w:val="none" w:sz="0" w:space="0" w:color="auto"/>
        <w:right w:val="none" w:sz="0" w:space="0" w:color="auto"/>
      </w:divBdr>
    </w:div>
    <w:div w:id="2085562723">
      <w:bodyDiv w:val="1"/>
      <w:marLeft w:val="0"/>
      <w:marRight w:val="0"/>
      <w:marTop w:val="0"/>
      <w:marBottom w:val="0"/>
      <w:divBdr>
        <w:top w:val="none" w:sz="0" w:space="0" w:color="auto"/>
        <w:left w:val="none" w:sz="0" w:space="0" w:color="auto"/>
        <w:bottom w:val="none" w:sz="0" w:space="0" w:color="auto"/>
        <w:right w:val="none" w:sz="0" w:space="0" w:color="auto"/>
      </w:divBdr>
    </w:div>
    <w:div w:id="2098096120">
      <w:bodyDiv w:val="1"/>
      <w:marLeft w:val="0"/>
      <w:marRight w:val="0"/>
      <w:marTop w:val="0"/>
      <w:marBottom w:val="0"/>
      <w:divBdr>
        <w:top w:val="none" w:sz="0" w:space="0" w:color="auto"/>
        <w:left w:val="none" w:sz="0" w:space="0" w:color="auto"/>
        <w:bottom w:val="none" w:sz="0" w:space="0" w:color="auto"/>
        <w:right w:val="none" w:sz="0" w:space="0" w:color="auto"/>
      </w:divBdr>
    </w:div>
    <w:div w:id="2121683983">
      <w:bodyDiv w:val="1"/>
      <w:marLeft w:val="0"/>
      <w:marRight w:val="0"/>
      <w:marTop w:val="0"/>
      <w:marBottom w:val="0"/>
      <w:divBdr>
        <w:top w:val="none" w:sz="0" w:space="0" w:color="auto"/>
        <w:left w:val="none" w:sz="0" w:space="0" w:color="auto"/>
        <w:bottom w:val="none" w:sz="0" w:space="0" w:color="auto"/>
        <w:right w:val="none" w:sz="0" w:space="0" w:color="auto"/>
      </w:divBdr>
    </w:div>
    <w:div w:id="2130658745">
      <w:bodyDiv w:val="1"/>
      <w:marLeft w:val="0"/>
      <w:marRight w:val="0"/>
      <w:marTop w:val="0"/>
      <w:marBottom w:val="0"/>
      <w:divBdr>
        <w:top w:val="none" w:sz="0" w:space="0" w:color="auto"/>
        <w:left w:val="none" w:sz="0" w:space="0" w:color="auto"/>
        <w:bottom w:val="none" w:sz="0" w:space="0" w:color="auto"/>
        <w:right w:val="none" w:sz="0" w:space="0" w:color="auto"/>
      </w:divBdr>
    </w:div>
    <w:div w:id="2135320793">
      <w:bodyDiv w:val="1"/>
      <w:marLeft w:val="0"/>
      <w:marRight w:val="0"/>
      <w:marTop w:val="0"/>
      <w:marBottom w:val="0"/>
      <w:divBdr>
        <w:top w:val="none" w:sz="0" w:space="0" w:color="auto"/>
        <w:left w:val="none" w:sz="0" w:space="0" w:color="auto"/>
        <w:bottom w:val="none" w:sz="0" w:space="0" w:color="auto"/>
        <w:right w:val="none" w:sz="0" w:space="0" w:color="auto"/>
      </w:divBdr>
    </w:div>
    <w:div w:id="2137328881">
      <w:bodyDiv w:val="1"/>
      <w:marLeft w:val="0"/>
      <w:marRight w:val="0"/>
      <w:marTop w:val="0"/>
      <w:marBottom w:val="0"/>
      <w:divBdr>
        <w:top w:val="none" w:sz="0" w:space="0" w:color="auto"/>
        <w:left w:val="none" w:sz="0" w:space="0" w:color="auto"/>
        <w:bottom w:val="none" w:sz="0" w:space="0" w:color="auto"/>
        <w:right w:val="none" w:sz="0" w:space="0" w:color="auto"/>
      </w:divBdr>
    </w:div>
    <w:div w:id="2138524851">
      <w:bodyDiv w:val="1"/>
      <w:marLeft w:val="0"/>
      <w:marRight w:val="0"/>
      <w:marTop w:val="0"/>
      <w:marBottom w:val="0"/>
      <w:divBdr>
        <w:top w:val="none" w:sz="0" w:space="0" w:color="auto"/>
        <w:left w:val="none" w:sz="0" w:space="0" w:color="auto"/>
        <w:bottom w:val="none" w:sz="0" w:space="0" w:color="auto"/>
        <w:right w:val="none" w:sz="0" w:space="0" w:color="auto"/>
      </w:divBdr>
    </w:div>
    <w:div w:id="214095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2Fj.patrec.2005.10.010" TargetMode="External"/><Relationship Id="rId2" Type="http://schemas.openxmlformats.org/officeDocument/2006/relationships/hyperlink" Target="https://en.wikipedia.org/wiki/Doi_(identifier)" TargetMode="External"/><Relationship Id="rId1" Type="http://schemas.openxmlformats.org/officeDocument/2006/relationships/hyperlink" Target="http://people.inf.elte.hu/kiss/11dwhdm/roc.pdf"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footer" Target="footer1.xml"/><Relationship Id="rId51" Type="http://schemas.microsoft.com/office/2011/relationships/people" Target="peop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Hip00</b:Tag>
    <b:SourceType>JournalArticle</b:SourceType>
    <b:Guid>{114045D1-C51C-413A-A5D8-C8FB47A69014}</b:Guid>
    <b:Title>Algorithms for Association Rule Mining - A General Survey and Comparison</b:Title>
    <b:Year>2000</b:Year>
    <b:Publisher>SIGKDD Explorations</b:Publisher>
    <b:Author>
      <b:Author>
        <b:NameList>
          <b:Person>
            <b:Last>Hipp</b:Last>
            <b:First>Jochen</b:First>
          </b:Person>
          <b:Person>
            <b:Last>Guntzer</b:Last>
            <b:First>Ulrich</b:First>
          </b:Person>
          <b:Person>
            <b:Last>Nakhaeizadeh</b:Last>
            <b:First>Gholamreza</b:First>
          </b:Person>
        </b:NameList>
      </b:Author>
    </b:Author>
    <b:Pages>58-64</b:Pages>
    <b:JournalName>ACM SIGKDD Explorations Newsletter</b:JournalName>
    <b:Volume>2</b:Volume>
    <b:Issue>1</b:Issue>
    <b:RefOrder>8</b:RefOrder>
  </b:Source>
  <b:Source>
    <b:Tag>Ken22</b:Tag>
    <b:SourceType>InternetSite</b:SourceType>
    <b:Guid>{ACBBA7AE-EE29-4C31-9E22-31B48F15C80D}</b:Guid>
    <b:Title>Kenya, Malawi, Long Covid-19 Effects Survey Dataset</b:Title>
    <b:Year>2022</b:Year>
    <b:Month>January</b:Month>
    <b:Day>20</b:Day>
    <b:YearAccessed>2022</b:YearAccessed>
    <b:MonthAccessed>September</b:MonthAccessed>
    <b:Author>
      <b:Author>
        <b:Corporate>Humanitarian Data Exchange</b:Corporate>
      </b:Author>
    </b:Author>
    <b:ProductionCompany>OCHA</b:ProductionCompany>
    <b:URL>https://data.humdata.org/dataset/long-covidresearchagenda</b:URL>
    <b:RefOrder>9</b:RefOrder>
  </b:Source>
  <b:Source>
    <b:Tag>Par20</b:Tag>
    <b:SourceType>JournalArticle</b:SourceType>
    <b:Guid>{CA2059E6-DD7B-4258-BE2F-39354F70A9B7}</b:Guid>
    <b:Title>A Methodology Combining Cosine Similarity with Classifer for Text Classification</b:Title>
    <b:Year>2020</b:Year>
    <b:Author>
      <b:Author>
        <b:NameList>
          <b:Person>
            <b:Last>Park</b:Last>
            <b:First>Kwangil</b:First>
          </b:Person>
          <b:Person>
            <b:Last>Hong</b:Last>
            <b:First>June</b:First>
            <b:Middle>Seok</b:Middle>
          </b:Person>
          <b:Person>
            <b:Last>Kim</b:Last>
            <b:First>Wooju</b:First>
          </b:Person>
        </b:NameList>
      </b:Author>
    </b:Author>
    <b:JournalName>Applied Artificial Intelligence</b:JournalName>
    <b:Pages>369-411</b:Pages>
    <b:Volume>34</b:Volume>
    <b:Issue>5</b:Issue>
    <b:RefOrder>10</b:RefOrder>
  </b:Source>
  <b:Source>
    <b:Tag>Kur10</b:Tag>
    <b:SourceType>JournalArticle</b:SourceType>
    <b:Guid>{3C931B6F-452A-42F2-B0C4-7C2D5E772B31}</b:Guid>
    <b:Author>
      <b:Author>
        <b:NameList>
          <b:Person>
            <b:Last>Kursa</b:Last>
            <b:First>Miron</b:First>
            <b:Middle>B.</b:Middle>
          </b:Person>
          <b:Person>
            <b:Last>Rudnicki</b:Last>
            <b:First>Witold</b:First>
            <b:Middle>R.</b:Middle>
          </b:Person>
        </b:NameList>
      </b:Author>
    </b:Author>
    <b:Title>Feature Selection with the Boruta package</b:Title>
    <b:JournalName>Journal of Statistical Software</b:JournalName>
    <b:Year>2010</b:Year>
    <b:Pages>1-13</b:Pages>
    <b:Volume>36</b:Volume>
    <b:Issue>11</b:Issue>
    <b:RefOrder>11</b:RefOrder>
  </b:Source>
  <b:Source>
    <b:Tag>Uni22</b:Tag>
    <b:SourceType>InternetSite</b:SourceType>
    <b:Guid>{C9E22AC8-2E20-4387-809A-3A556F8DBBBE}</b:Guid>
    <b:Title>Hosehold Pulse Survey Public Use File (PUF)</b:Title>
    <b:Year>2022</b:Year>
    <b:Author>
      <b:Author>
        <b:Corporate>United States Census Bureau</b:Corporate>
      </b:Author>
    </b:Author>
    <b:Month>September; June</b:Month>
    <b:Day>14-28; 1-13</b:Day>
    <b:YearAccessed>2022</b:YearAccessed>
    <b:MonthAccessed>September</b:MonthAccessed>
    <b:URL>https://www.census.gov/programs-surveys/household-pulse-survey/datasets.html</b:URL>
    <b:RefOrder>1</b:RefOrder>
  </b:Source>
  <b:Source>
    <b:Tag>Fou13</b:Tag>
    <b:SourceType>InternetSite</b:SourceType>
    <b:Guid>{2BC5BD30-F483-4A20-A026-35E81A3D1F19}</b:Guid>
    <b:Title>How to auto-adjust the minimum support threshold according to data size</b:Title>
    <b:Year>2013</b:Year>
    <b:Author>
      <b:Author>
        <b:NameList>
          <b:Person>
            <b:Last>Fournier-Viger</b:Last>
            <b:First>Phillipe</b:First>
          </b:Person>
        </b:NameList>
      </b:Author>
    </b:Author>
    <b:ProductionCompany>The Data Mining Blog</b:ProductionCompany>
    <b:Month>May</b:Month>
    <b:Day>11</b:Day>
    <b:YearAccessed>2022</b:YearAccessed>
    <b:MonthAccessed>October</b:MonthAccessed>
    <b:URL>https://data-mining.philippe-fournier-viger.com/how-to-auto-adjust-the-minimum-support-threshold-according-to-the-data-size/</b:URL>
    <b:RefOrder>7</b:RefOrder>
  </b:Source>
  <b:Source>
    <b:Tag>The221</b:Tag>
    <b:SourceType>DocumentFromInternetSite</b:SourceType>
    <b:Guid>{0E7231EB-3492-408F-A723-ED5DAE0F95C6}</b:Guid>
    <b:Author>
      <b:Author>
        <b:Corporate>The Python Standard Library</b:Corporate>
      </b:Author>
    </b:Author>
    <b:Title>math - Mathematical functions</b:Title>
    <b:Year>2022</b:Year>
    <b:Month>December</b:Month>
    <b:Day>22</b:Day>
    <b:YearAccessed>2022</b:YearAccessed>
    <b:MonthAccessed>October</b:MonthAccessed>
    <b:URL>https://docs.python.org/3/library/math.html</b:URL>
    <b:RefOrder>2</b:RefOrder>
  </b:Source>
  <b:Source>
    <b:Tag>Num22</b:Tag>
    <b:SourceType>DocumentFromInternetSite</b:SourceType>
    <b:Guid>{D91B8921-1454-4FF9-BF56-8DEE7798E7AF}</b:Guid>
    <b:Author>
      <b:Author>
        <b:Corporate>NumPy Developers</b:Corporate>
      </b:Author>
    </b:Author>
    <b:Title>NumPy Documentation</b:Title>
    <b:Year>2022</b:Year>
    <b:YearAccessed>2022</b:YearAccessed>
    <b:MonthAccessed>October</b:MonthAccessed>
    <b:URL>https://numpy.org/doc/stable/</b:URL>
    <b:RefOrder>3</b:RefOrder>
  </b:Source>
  <b:Source>
    <b:Tag>The222</b:Tag>
    <b:SourceType>DocumentFromInternetSite</b:SourceType>
    <b:Guid>{94AEC48B-793B-4650-BC43-CAF469E94FD7}</b:Guid>
    <b:Author>
      <b:Author>
        <b:Corporate>The Matplotlib Development Team</b:Corporate>
      </b:Author>
    </b:Author>
    <b:Title>Matplotlib 3.6.2 Documentation</b:Title>
    <b:Year>2022</b:Year>
    <b:YearAccessed>2022</b:YearAccessed>
    <b:MonthAccessed>October</b:MonthAccessed>
    <b:URL>https://matplotlib.org/stable/</b:URL>
    <b:RefOrder>4</b:RefOrder>
  </b:Source>
  <b:Source>
    <b:Tag>Ras18</b:Tag>
    <b:SourceType>JournalArticle</b:SourceType>
    <b:Guid>{B1B310BA-F7A6-49B2-9C44-039DAC2DD866}</b:Guid>
    <b:Author>
      <b:Author>
        <b:NameList>
          <b:Person>
            <b:Last>Raschka</b:Last>
            <b:First>Sebastian</b:First>
          </b:Person>
        </b:NameList>
      </b:Author>
    </b:Author>
    <b:Title>MLxtend: Providing machine learning and data science utilities and extensions to Python's scientific computing stack</b:Title>
    <b:Year>2018</b:Year>
    <b:YearAccessed>2022</b:YearAccessed>
    <b:MonthAccessed>October</b:MonthAccessed>
    <b:JournalName>The Open Journal</b:JournalName>
    <b:Volume>3</b:Volume>
    <b:Issue>24</b:Issue>
    <b:RefOrder>5</b:RefOrder>
  </b:Source>
  <b:Source>
    <b:Tag>The20</b:Tag>
    <b:SourceType>InternetSite</b:SourceType>
    <b:Guid>{314BD5B4-BB7A-4C32-9D09-3AC8C3858698}</b:Guid>
    <b:Author>
      <b:Author>
        <b:Corporate>The Pandas Development Team</b:Corporate>
      </b:Author>
    </b:Author>
    <b:Title>pandas-dev/pandas: Pandas</b:Title>
    <b:Year>2020</b:Year>
    <b:Publisher>Zenodo</b:Publisher>
    <b:Month>February</b:Month>
    <b:YearAccessed>2022</b:YearAccessed>
    <b:MonthAccessed>October</b:MonthAccessed>
    <b:URL>https://doi.org/10.5281/zenodo.3509134</b:URL>
    <b:ProductionCompany>Zenodo</b:ProductionCompany>
    <b:RefOrder>6</b:RefOrder>
  </b:Source>
  <b:Source>
    <b:Tag>The223</b:Tag>
    <b:SourceType>DocumentFromInternetSite</b:SourceType>
    <b:Guid>{46550412-E218-4E72-9749-EAD748B720C7}</b:Guid>
    <b:Author>
      <b:Author>
        <b:NameList>
          <b:Person>
            <b:Last>Therneau</b:Last>
            <b:First>Terry</b:First>
          </b:Person>
          <b:Person>
            <b:Last>Atkinson</b:Last>
            <b:First>Beth</b:First>
          </b:Person>
          <b:Person>
            <b:Last>Ripley</b:Last>
            <b:First>Brian</b:First>
          </b:Person>
        </b:NameList>
      </b:Author>
    </b:Author>
    <b:Title>Package 'rpart': Recursive Partitioning and Regression Trees</b:Title>
    <b:Year>2022</b:Year>
    <b:Month>October</b:Month>
    <b:Day>21</b:Day>
    <b:YearAccessed>2022</b:YearAccessed>
    <b:URL>https://cran.r-project.org/web/packages/rpart/rpart.pdf; https://github.com/bethatkinson/rpart</b:URL>
    <b:RefOrder>13</b:RefOrder>
  </b:Source>
  <b:Source>
    <b:Tag>Kuh19</b:Tag>
    <b:SourceType>DocumentFromInternetSite</b:SourceType>
    <b:Guid>{B324695A-315A-4D61-8F75-9DE61CA794EE}</b:Guid>
    <b:Author>
      <b:Author>
        <b:NameList>
          <b:Person>
            <b:Last>Kuhn</b:Last>
            <b:First>Max</b:First>
          </b:Person>
        </b:NameList>
      </b:Author>
    </b:Author>
    <b:Title>The caret Package</b:Title>
    <b:Year>2019</b:Year>
    <b:Month>March</b:Month>
    <b:Day>27</b:Day>
    <b:YearAccessed>2022</b:YearAccessed>
    <b:URL>https://topepo.github.io/caret/</b:URL>
    <b:RefOrder>14</b:RefOrder>
  </b:Source>
  <b:Source>
    <b:Tag>Cut22</b:Tag>
    <b:SourceType>DocumentFromInternetSite</b:SourceType>
    <b:Guid>{6AEB00DA-8FD0-41D2-BA45-B67532E5283E}</b:Guid>
    <b:Author>
      <b:Author>
        <b:NameList>
          <b:Person>
            <b:Last>Cutler</b:Last>
            <b:First>Adele</b:First>
          </b:Person>
          <b:Person>
            <b:Last>Breiman</b:Last>
            <b:First>Leo</b:First>
          </b:Person>
          <b:Person>
            <b:Last>Liaw</b:Last>
            <b:First>Andy</b:First>
          </b:Person>
          <b:Person>
            <b:Last>Wiener</b:Last>
            <b:First>Matthew</b:First>
          </b:Person>
        </b:NameList>
      </b:Author>
    </b:Author>
    <b:Title>Package 'randomForest': Breiman and Cutler's Random Forest for Classification and Regression</b:Title>
    <b:Year>2022</b:Year>
    <b:Month>October</b:Month>
    <b:Day>14</b:Day>
    <b:YearAccessed>2022</b:YearAccessed>
    <b:URL>https://cran.r-project.org/web/packages/randomForest/randomForest.pdf</b:URL>
    <b:RefOrder>15</b:RefOrder>
  </b:Source>
  <b:Source>
    <b:Tag>Goy17</b:Tag>
    <b:SourceType>JournalArticle</b:SourceType>
    <b:Guid>{0DC3F906-2699-4CA2-9F6E-8C8AD34F3366}</b:Guid>
    <b:Author>
      <b:Author>
        <b:NameList>
          <b:Person>
            <b:Last>Goyal</b:Last>
            <b:First>Manisha</b:First>
          </b:Person>
          <b:Person>
            <b:Last>Aggarwal</b:Last>
            <b:First>Shruti</b:First>
          </b:Person>
        </b:NameList>
      </b:Author>
    </b:Author>
    <b:Title>A Review on K-Mode Clustering Algorithm</b:Title>
    <b:Year>2017</b:Year>
    <b:Month>July-August</b:Month>
    <b:JournalName>International Journal of Advanced Research in Computer Science</b:JournalName>
    <b:Volume>8</b:Volume>
    <b:Issue>7</b:Issue>
    <b:RefOrder>16</b:RefOrder>
  </b:Source>
  <b:Source>
    <b:Tag>Cui20</b:Tag>
    <b:SourceType>JournalArticle</b:SourceType>
    <b:Guid>{04DA5C38-FAF2-481B-979A-F5CA25BEF46E}</b:Guid>
    <b:Title>Introduction to the K-Means Clustering Algorithm Based on the Elbow Method</b:Title>
    <b:JournalName>Geoscience and Remote Sensing</b:JournalName>
    <b:Year>2020</b:Year>
    <b:Pages>9-16</b:Pages>
    <b:Volume>3</b:Volume>
    <b:Author>
      <b:Author>
        <b:NameList>
          <b:Person>
            <b:Last>Cui</b:Last>
            <b:First>Mengyao</b:First>
          </b:Person>
        </b:NameList>
      </b:Author>
    </b:Author>
    <b:City>China</b:City>
    <b:RefOrder>17</b:RefOrder>
  </b:Source>
  <b:Source>
    <b:Tag>Faw06</b:Tag>
    <b:SourceType>JournalArticle</b:SourceType>
    <b:Guid>{E5B8E6E9-62CB-4D2A-AD78-DA76F78FB16F}</b:Guid>
    <b:Author>
      <b:Author>
        <b:NameList>
          <b:Person>
            <b:Last>Fawcett</b:Last>
            <b:First>Tom</b:First>
          </b:Person>
        </b:NameList>
      </b:Author>
    </b:Author>
    <b:Title>An introduction to ROC analysis</b:Title>
    <b:JournalName>Pattern Recognition Letters</b:JournalName>
    <b:Year>2006</b:Year>
    <b:Pages>861-874</b:Pages>
    <b:Volume>27</b:Volume>
    <b:RefOrder>12</b:RefOrder>
  </b:Source>
</b:Sources>
</file>

<file path=customXml/itemProps1.xml><?xml version="1.0" encoding="utf-8"?>
<ds:datastoreItem xmlns:ds="http://schemas.openxmlformats.org/officeDocument/2006/customXml" ds:itemID="{E3916610-C364-40DC-A75E-605BF5298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7717</Words>
  <Characters>43991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 Szturm</cp:lastModifiedBy>
  <cp:revision>2</cp:revision>
  <dcterms:created xsi:type="dcterms:W3CDTF">2022-12-23T21:49:00Z</dcterms:created>
  <dcterms:modified xsi:type="dcterms:W3CDTF">2022-12-23T21:49:00Z</dcterms:modified>
</cp:coreProperties>
</file>