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C4" w:rsidRDefault="007E25C4" w:rsidP="007E25C4">
      <w:pPr>
        <w:shd w:val="clear" w:color="auto" w:fill="FFFFFF"/>
        <w:spacing w:before="315" w:after="165" w:line="375" w:lineRule="atLeast"/>
        <w:outlineLvl w:val="4"/>
        <w:rPr>
          <w:noProof/>
          <w:lang w:eastAsia="en-PH"/>
        </w:rPr>
      </w:pPr>
      <w:r>
        <w:rPr>
          <w:noProof/>
          <w:lang w:eastAsia="en-PH"/>
        </w:rPr>
        <w:t>Annual Computation:</w:t>
      </w:r>
    </w:p>
    <w:p w:rsidR="001778F1" w:rsidRDefault="007E25C4" w:rsidP="007E25C4">
      <w:pPr>
        <w:shd w:val="clear" w:color="auto" w:fill="FFFFFF"/>
        <w:spacing w:before="315" w:after="165" w:line="375" w:lineRule="atLeast"/>
        <w:outlineLvl w:val="4"/>
        <w:rPr>
          <w:rFonts w:ascii="Arial" w:eastAsia="Times New Roman" w:hAnsi="Arial" w:cs="Arial"/>
          <w:color w:val="111111"/>
          <w:sz w:val="26"/>
          <w:szCs w:val="26"/>
          <w:lang w:eastAsia="en-PH"/>
        </w:rPr>
      </w:pPr>
      <w:r>
        <w:rPr>
          <w:noProof/>
          <w:lang w:eastAsia="en-PH"/>
        </w:rPr>
        <w:drawing>
          <wp:inline distT="0" distB="0" distL="0" distR="0">
            <wp:extent cx="5619750" cy="3219450"/>
            <wp:effectExtent l="19050" t="0" r="0" b="0"/>
            <wp:docPr id="1" name="Picture 1" descr="Annual Income Tax Table Philipp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nual Income Tax Table Philippine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5C4" w:rsidRDefault="007E25C4" w:rsidP="007E25C4">
      <w:pPr>
        <w:shd w:val="clear" w:color="auto" w:fill="FFFFFF"/>
        <w:spacing w:before="315" w:after="165" w:line="375" w:lineRule="atLeast"/>
        <w:outlineLvl w:val="4"/>
        <w:rPr>
          <w:rFonts w:ascii="Arial" w:eastAsia="Times New Roman" w:hAnsi="Arial" w:cs="Arial"/>
          <w:color w:val="111111"/>
          <w:sz w:val="26"/>
          <w:szCs w:val="26"/>
          <w:lang w:eastAsia="en-PH"/>
        </w:rPr>
      </w:pPr>
      <w:r>
        <w:rPr>
          <w:rFonts w:ascii="Verdana" w:hAnsi="Verdana"/>
          <w:noProof/>
          <w:color w:val="4DB2EC"/>
          <w:sz w:val="23"/>
          <w:szCs w:val="23"/>
          <w:shd w:val="clear" w:color="auto" w:fill="FFFFFF"/>
          <w:lang w:eastAsia="en-PH"/>
        </w:rPr>
        <w:lastRenderedPageBreak/>
        <w:drawing>
          <wp:inline distT="0" distB="0" distL="0" distR="0">
            <wp:extent cx="5943600" cy="8088868"/>
            <wp:effectExtent l="19050" t="0" r="0" b="0"/>
            <wp:docPr id="4" name="Picture 4" descr="Withholding Tax Tabl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thholding Tax Tabl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8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5C4" w:rsidRDefault="007E25C4" w:rsidP="007E25C4">
      <w:pPr>
        <w:shd w:val="clear" w:color="auto" w:fill="FFFFFF"/>
        <w:spacing w:before="315" w:after="165" w:line="375" w:lineRule="atLeast"/>
        <w:outlineLvl w:val="4"/>
        <w:rPr>
          <w:rFonts w:ascii="Arial" w:eastAsia="Times New Roman" w:hAnsi="Arial" w:cs="Arial"/>
          <w:color w:val="111111"/>
          <w:sz w:val="26"/>
          <w:szCs w:val="26"/>
          <w:lang w:eastAsia="en-PH"/>
        </w:rPr>
      </w:pPr>
    </w:p>
    <w:p w:rsidR="007E25C4" w:rsidRPr="007E25C4" w:rsidRDefault="007E25C4" w:rsidP="007E25C4">
      <w:pPr>
        <w:shd w:val="clear" w:color="auto" w:fill="FFFFFF"/>
        <w:spacing w:before="315" w:after="165" w:line="375" w:lineRule="atLeast"/>
        <w:outlineLvl w:val="4"/>
        <w:rPr>
          <w:rFonts w:ascii="Arial" w:eastAsia="Times New Roman" w:hAnsi="Arial" w:cs="Arial"/>
          <w:color w:val="111111"/>
          <w:sz w:val="26"/>
          <w:szCs w:val="26"/>
          <w:lang w:eastAsia="en-PH"/>
        </w:rPr>
      </w:pPr>
      <w:r>
        <w:br/>
      </w:r>
      <w:r>
        <w:rPr>
          <w:noProof/>
          <w:lang w:eastAsia="en-PH"/>
        </w:rPr>
        <w:drawing>
          <wp:inline distT="0" distB="0" distL="0" distR="0">
            <wp:extent cx="5162550" cy="6486525"/>
            <wp:effectExtent l="19050" t="0" r="0" b="0"/>
            <wp:docPr id="7" name="Picture 7" descr="new philhealth contribution table 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w philhealth contribution table 20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25C4" w:rsidRPr="007E25C4" w:rsidSect="001778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25C4"/>
    <w:rsid w:val="001778F1"/>
    <w:rsid w:val="007E2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8F1"/>
  </w:style>
  <w:style w:type="paragraph" w:styleId="Heading5">
    <w:name w:val="heading 5"/>
    <w:basedOn w:val="Normal"/>
    <w:link w:val="Heading5Char"/>
    <w:uiPriority w:val="9"/>
    <w:qFormat/>
    <w:rsid w:val="007E25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E25C4"/>
    <w:rPr>
      <w:rFonts w:ascii="Times New Roman" w:eastAsia="Times New Roman" w:hAnsi="Times New Roman" w:cs="Times New Roman"/>
      <w:b/>
      <w:bCs/>
      <w:sz w:val="20"/>
      <w:szCs w:val="20"/>
      <w:lang w:eastAsia="en-PH"/>
    </w:rPr>
  </w:style>
  <w:style w:type="character" w:styleId="Strong">
    <w:name w:val="Strong"/>
    <w:basedOn w:val="DefaultParagraphFont"/>
    <w:uiPriority w:val="22"/>
    <w:qFormat/>
    <w:rsid w:val="007E25C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5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2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lilkuya.com/wp-content/uploads/2016/12/Withholding-Tax-Table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</Words>
  <Characters>24</Characters>
  <Application>Microsoft Office Word</Application>
  <DocSecurity>0</DocSecurity>
  <Lines>1</Lines>
  <Paragraphs>1</Paragraphs>
  <ScaleCrop>false</ScaleCrop>
  <Company>Hewlett-Packard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Juvelyn</dc:creator>
  <cp:lastModifiedBy>Juvelyn</cp:lastModifiedBy>
  <cp:revision>1</cp:revision>
  <dcterms:created xsi:type="dcterms:W3CDTF">2017-05-05T03:50:00Z</dcterms:created>
  <dcterms:modified xsi:type="dcterms:W3CDTF">2017-05-05T03:55:00Z</dcterms:modified>
</cp:coreProperties>
</file>