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-877823</wp:posOffset>
            </wp:positionH>
            <wp:positionV relativeFrom="paragraph">
              <wp:posOffset>-885137</wp:posOffset>
            </wp:positionV>
            <wp:extent cx="1213054" cy="833373"/>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13054" cy="83337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4381500</wp:posOffset>
            </wp:positionH>
            <wp:positionV relativeFrom="paragraph">
              <wp:posOffset>-882343</wp:posOffset>
            </wp:positionV>
            <wp:extent cx="2435860" cy="831215"/>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35860" cy="831215"/>
                    </a:xfrm>
                    <a:prstGeom prst="rect"/>
                    <a:ln/>
                  </pic:spPr>
                </pic:pic>
              </a:graphicData>
            </a:graphic>
          </wp:anchor>
        </w:drawing>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Detection Engineering for Data Loss Prevention: Designing Splunk-Based Alerts and Response Plans for Data Exfiltration Incidents</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Pedram Shahbazi, Robert (Ash) Drake</w:t>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Project (CS-6399-D10)</w:t>
      </w:r>
    </w:p>
    <w:p w:rsidR="00000000" w:rsidDel="00000000" w:rsidP="00000000" w:rsidRDefault="00000000" w:rsidRPr="00000000" w14:paraId="0000000A">
      <w:pPr>
        <w:jc w:val="center"/>
        <w:rPr>
          <w:b w:val="1"/>
          <w:bCs w:val="1"/>
          <w:sz w:val="22"/>
          <w:szCs w:val="22"/>
        </w:rPr>
      </w:pPr>
      <w:r w:rsidDel="00000000" w:rsidR="00000000" w:rsidRPr="00000000">
        <w:rPr>
          <w:b w:val="1"/>
          <w:bCs w:val="1"/>
          <w:sz w:val="22"/>
          <w:szCs w:val="22"/>
          <w:rtl w:val="0"/>
        </w:rPr>
        <w:t xml:space="preserve">Dr. Erdoğan Doğdu, Dr. Roya Choupani</w:t>
      </w:r>
    </w:p>
    <w:p w:rsidR="00000000" w:rsidDel="00000000" w:rsidP="00000000" w:rsidRDefault="00000000" w:rsidRPr="00000000" w14:paraId="0000000B">
      <w:pPr>
        <w:jc w:val="center"/>
        <w:rPr>
          <w:b w:val="1"/>
          <w:bCs w:val="1"/>
          <w:sz w:val="18"/>
          <w:szCs w:val="18"/>
        </w:rPr>
      </w:pPr>
      <w:r w:rsidDel="00000000" w:rsidR="00000000" w:rsidRPr="00000000">
        <w:rPr>
          <w:rtl w:val="0"/>
        </w:rPr>
      </w:r>
    </w:p>
    <w:p w:rsidR="00000000" w:rsidDel="00000000" w:rsidP="00000000" w:rsidRDefault="00000000" w:rsidRPr="00000000" w14:paraId="0000000C">
      <w:pPr>
        <w:jc w:val="center"/>
        <w:rPr>
          <w:b w:val="1"/>
          <w:bCs w:val="1"/>
          <w:sz w:val="18"/>
          <w:szCs w:val="18"/>
        </w:rPr>
      </w:pPr>
      <w:r w:rsidDel="00000000" w:rsidR="00000000" w:rsidRPr="00000000">
        <w:rPr>
          <w:rtl w:val="0"/>
        </w:rPr>
      </w:r>
    </w:p>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b w:val="1"/>
          <w:bCs w:val="1"/>
          <w:sz w:val="40"/>
          <w:szCs w:val="40"/>
          <w:rtl w:val="0"/>
        </w:rPr>
        <w:t xml:space="preserve">Progress Report # 4</w:t>
      </w:r>
    </w:p>
    <w:p w:rsidR="00000000" w:rsidDel="00000000" w:rsidP="00000000" w:rsidRDefault="00000000" w:rsidRPr="00000000" w14:paraId="00000010">
      <w:pPr>
        <w:jc w:val="center"/>
        <w:rPr>
          <w:b w:val="1"/>
          <w:bCs w:val="1"/>
          <w:sz w:val="18"/>
          <w:szCs w:val="18"/>
        </w:rPr>
      </w:pPr>
      <w:r w:rsidDel="00000000" w:rsidR="00000000" w:rsidRPr="00000000">
        <w:rPr>
          <w:rtl w:val="0"/>
        </w:rPr>
      </w:r>
    </w:p>
    <w:p w:rsidR="00000000" w:rsidDel="00000000" w:rsidP="00000000" w:rsidRDefault="00000000" w:rsidRPr="00000000" w14:paraId="00000011">
      <w:pPr>
        <w:jc w:val="center"/>
        <w:rPr>
          <w:b w:val="1"/>
          <w:bCs w:val="1"/>
          <w:sz w:val="18"/>
          <w:szCs w:val="18"/>
        </w:rPr>
      </w:pPr>
      <w:r w:rsidDel="00000000" w:rsidR="00000000" w:rsidRPr="00000000">
        <w:rPr>
          <w:rtl w:val="0"/>
        </w:rPr>
      </w:r>
    </w:p>
    <w:p w:rsidR="00000000" w:rsidDel="00000000" w:rsidP="00000000" w:rsidRDefault="00000000" w:rsidRPr="00000000" w14:paraId="00000012">
      <w:pPr>
        <w:jc w:val="center"/>
        <w:rPr>
          <w:b w:val="1"/>
          <w:bCs w:val="1"/>
          <w:sz w:val="18"/>
          <w:szCs w:val="1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Master of Computer Science</w:t>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Department of Computer Science</w:t>
      </w:r>
    </w:p>
    <w:p w:rsidR="00000000" w:rsidDel="00000000" w:rsidP="00000000" w:rsidRDefault="00000000" w:rsidRPr="00000000" w14:paraId="00000018">
      <w:pPr>
        <w:jc w:val="center"/>
        <w:rPr>
          <w:b w:val="1"/>
          <w:bCs w:val="1"/>
          <w:sz w:val="28"/>
          <w:szCs w:val="28"/>
        </w:rPr>
      </w:pPr>
      <w:r w:rsidDel="00000000" w:rsidR="00000000" w:rsidRPr="00000000">
        <w:rPr>
          <w:b w:val="1"/>
          <w:bCs w:val="1"/>
          <w:sz w:val="28"/>
          <w:szCs w:val="28"/>
          <w:rtl w:val="0"/>
        </w:rPr>
        <w:t xml:space="preserve">Angelo State University</w:t>
      </w:r>
    </w:p>
    <w:p w:rsidR="00000000" w:rsidDel="00000000" w:rsidP="00000000" w:rsidRDefault="00000000" w:rsidRPr="00000000" w14:paraId="00000019">
      <w:pPr>
        <w:jc w:val="center"/>
        <w:rPr>
          <w:b w:val="1"/>
          <w:bCs w:val="1"/>
          <w:sz w:val="28"/>
          <w:szCs w:val="28"/>
        </w:rPr>
      </w:pPr>
      <w:r w:rsidDel="00000000" w:rsidR="00000000" w:rsidRPr="00000000">
        <w:rPr>
          <w:b w:val="1"/>
          <w:bCs w:val="1"/>
          <w:sz w:val="28"/>
          <w:szCs w:val="28"/>
          <w:rtl w:val="0"/>
        </w:rPr>
        <w:t xml:space="preserve">Spring 2026</w:t>
      </w:r>
    </w:p>
    <w:p w:rsidR="00000000" w:rsidDel="00000000" w:rsidP="00000000" w:rsidRDefault="00000000" w:rsidRPr="00000000" w14:paraId="0000001A">
      <w:pPr>
        <w:pStyle w:val="Heading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r>
    </w:p>
    <w:p w:rsidR="00000000" w:rsidDel="00000000" w:rsidP="00000000" w:rsidRDefault="00000000" w:rsidRPr="00000000" w14:paraId="00000020">
      <w:pPr>
        <w:pStyle w:val="Heading1"/>
        <w:rPr>
          <w:color w:val="000000"/>
        </w:rPr>
      </w:pPr>
      <w:r w:rsidDel="00000000" w:rsidR="00000000" w:rsidRPr="00000000">
        <w:rPr>
          <w:color w:val="000000"/>
          <w:rtl w:val="0"/>
        </w:rPr>
        <w:t xml:space="preserve">Problem Statement</w:t>
      </w:r>
    </w:p>
    <w:p w:rsidR="00000000" w:rsidDel="00000000" w:rsidP="00000000" w:rsidRDefault="00000000" w:rsidRPr="00000000" w14:paraId="00000021">
      <w:pPr>
        <w:spacing w:after="120" w:lineRule="auto"/>
        <w:rPr/>
      </w:pPr>
      <w:r w:rsidDel="00000000" w:rsidR="00000000" w:rsidRPr="00000000">
        <w:rPr>
          <w:rtl w:val="0"/>
        </w:rPr>
        <w:t xml:space="preserve">Data exfiltration incidents, whether driven by external attackers or malicious insiders, represent a critical threat to the confidentiality and integrity of organizational information assets. As enterprises increasingly adopt cloud services, remote work models, and heterogeneous infrastructures, data can leave corporate boundaries through a wide variety of channels, including web uploads, cloud storage platforms, email, collaboration tools, and covert network protocols. Traditional Data Loss Prevention (DLP) solutions typically focus on content inspection and policy enforcement within a single channel, which often leads to fragmented visibility and an overwhelming number of isolated alerts.</w:t>
      </w:r>
    </w:p>
    <w:p w:rsidR="00000000" w:rsidDel="00000000" w:rsidP="00000000" w:rsidRDefault="00000000" w:rsidRPr="00000000" w14:paraId="00000022">
      <w:pPr>
        <w:spacing w:after="120" w:lineRule="auto"/>
        <w:rPr/>
      </w:pPr>
      <w:r w:rsidDel="00000000" w:rsidR="00000000" w:rsidRPr="00000000">
        <w:rPr>
          <w:rtl w:val="0"/>
        </w:rPr>
        <w:t xml:space="preserve">Security Information and Event Management (SIEM) platforms such as Splunk are designed to aggregate logs and events from multiple security and IT systems, offering a centralized view of activity across the environment. However, many organizations underutilize this aggregated data for DLP-specific detection engineering and lack well-defined response processes tailored to data exfiltration scenarios. The core problem addressed by this project is the absence of a structured, Splunk-based framework that uses aggregated telemetry to detect diverse data-exfiltration behaviors and couples these detections with clear, actionable incident response plans.</w:t>
      </w:r>
    </w:p>
    <w:p w:rsidR="00000000" w:rsidDel="00000000" w:rsidP="00000000" w:rsidRDefault="00000000" w:rsidRPr="00000000" w14:paraId="00000023">
      <w:pPr>
        <w:spacing w:after="120" w:lineRule="auto"/>
        <w:rPr/>
      </w:pPr>
      <w:r w:rsidDel="00000000" w:rsidR="00000000" w:rsidRPr="00000000">
        <w:rPr>
          <w:rtl w:val="0"/>
        </w:rPr>
        <w:t xml:space="preserve">This project seeks to design, implement, and evaluate a detection-engineering solution for DLP scenarios that operates on aggregated data within Splunk. The solution specifies detection use cases for multiple exfiltration vectors, defines the required data and system architecture, implements correlation and alerting logic, and documents response playbooks that guide Security Operations Center (SOC) analysts from alert generation through to containment and recovery.</w:t>
      </w:r>
    </w:p>
    <w:p w:rsidR="00000000" w:rsidDel="00000000" w:rsidP="00000000" w:rsidRDefault="00000000" w:rsidRPr="00000000" w14:paraId="00000024">
      <w:pPr>
        <w:pStyle w:val="Heading1"/>
        <w:rPr>
          <w:color w:val="000000"/>
        </w:rPr>
      </w:pPr>
      <w:r w:rsidDel="00000000" w:rsidR="00000000" w:rsidRPr="00000000">
        <w:rPr>
          <w:color w:val="000000"/>
          <w:rtl w:val="0"/>
        </w:rPr>
        <w:t xml:space="preserve">Related Work</w:t>
      </w:r>
    </w:p>
    <w:p w:rsidR="00000000" w:rsidDel="00000000" w:rsidP="00000000" w:rsidRDefault="00000000" w:rsidRPr="00000000" w14:paraId="00000025">
      <w:pPr>
        <w:pStyle w:val="Heading2"/>
        <w:rPr>
          <w:color w:val="000000"/>
        </w:rPr>
      </w:pPr>
      <w:r w:rsidDel="00000000" w:rsidR="00000000" w:rsidRPr="00000000">
        <w:rPr>
          <w:color w:val="000000"/>
          <w:rtl w:val="0"/>
        </w:rPr>
        <w:t xml:space="preserve">Literature References</w:t>
      </w:r>
    </w:p>
    <w:p w:rsidR="00000000" w:rsidDel="00000000" w:rsidP="00000000" w:rsidRDefault="00000000" w:rsidRPr="00000000" w14:paraId="00000026">
      <w:pPr>
        <w:spacing w:after="120" w:lineRule="auto"/>
        <w:rPr/>
      </w:pPr>
      <w:r w:rsidDel="00000000" w:rsidR="00000000" w:rsidRPr="00000000">
        <w:rPr>
          <w:rtl w:val="0"/>
        </w:rPr>
        <w:t xml:space="preserve">Prior research on data exfiltration has explored both signature-based and behavior-based detection approaches. Network-centric studies analyze flow statistics, traffic volumes, and protocol-specific features to identify anomalous outbound behavior indicative of data theft. Host-centric and application-centric works focus on access patterns, file operations, and process behaviors. More recent research has applied statistical models and machine learning to detect deviations from established baselines, particularly for low-and-slow exfiltration attempts that evade simple volume thresholds.</w:t>
      </w:r>
    </w:p>
    <w:p w:rsidR="00000000" w:rsidDel="00000000" w:rsidP="00000000" w:rsidRDefault="00000000" w:rsidRPr="00000000" w14:paraId="00000027">
      <w:pPr>
        <w:spacing w:after="120" w:lineRule="auto"/>
        <w:rPr/>
      </w:pPr>
      <w:r w:rsidDel="00000000" w:rsidR="00000000" w:rsidRPr="00000000">
        <w:rPr>
          <w:rtl w:val="0"/>
        </w:rPr>
        <w:t xml:space="preserve">In the domain of security operations, literature on SIEM and SOC efficiency emphasizes the importance of correlation across heterogeneous data sources and the codification of response procedures into structured playbooks. These works highlight that effective detection is not only a matter of signal quality but also of how well alerts integrate into the operational workflows of analysts, including triage, enrichment, and remediation steps.</w:t>
      </w:r>
    </w:p>
    <w:p w:rsidR="00000000" w:rsidDel="00000000" w:rsidP="00000000" w:rsidRDefault="00000000" w:rsidRPr="00000000" w14:paraId="00000028">
      <w:pPr>
        <w:pStyle w:val="Heading2"/>
        <w:rPr>
          <w:color w:val="000000"/>
        </w:rPr>
      </w:pPr>
      <w:r w:rsidDel="00000000" w:rsidR="00000000" w:rsidRPr="00000000">
        <w:rPr>
          <w:rtl w:val="0"/>
        </w:rPr>
      </w:r>
    </w:p>
    <w:p w:rsidR="00000000" w:rsidDel="00000000" w:rsidP="00000000" w:rsidRDefault="00000000" w:rsidRPr="00000000" w14:paraId="00000029">
      <w:pPr>
        <w:pStyle w:val="Heading2"/>
        <w:rPr>
          <w:color w:val="000000"/>
        </w:rPr>
      </w:pPr>
      <w:r w:rsidDel="00000000" w:rsidR="00000000" w:rsidRPr="00000000">
        <w:rPr>
          <w:color w:val="000000"/>
          <w:rtl w:val="0"/>
        </w:rPr>
        <w:t xml:space="preserve">Other Products and Projects</w:t>
      </w:r>
    </w:p>
    <w:p w:rsidR="00000000" w:rsidDel="00000000" w:rsidP="00000000" w:rsidRDefault="00000000" w:rsidRPr="00000000" w14:paraId="0000002A">
      <w:pPr>
        <w:spacing w:after="120" w:lineRule="auto"/>
        <w:rPr/>
      </w:pPr>
      <w:r w:rsidDel="00000000" w:rsidR="00000000" w:rsidRPr="00000000">
        <w:rPr>
          <w:rtl w:val="0"/>
        </w:rPr>
        <w:t xml:space="preserve">Commercial DLP solutions and Cloud Access Security Brokers (CASBs) provide extensive policy-based capabilities for monitoring and controlling data movement across endpoints, email, web gateways, and cloud services. SIEM and Extended Detection and Response (XDR) platforms commonly offer predefined rules and content packs for detecting suspicious outbound traffic patterns, abnormal cloud activity, or signs of DNS tunneling. These content packs accelerate deployment but usually require customization to reflect an organization's specific environment, threat model, and risk tolerance.</w:t>
      </w:r>
    </w:p>
    <w:p w:rsidR="00000000" w:rsidDel="00000000" w:rsidP="00000000" w:rsidRDefault="00000000" w:rsidRPr="00000000" w14:paraId="0000002B">
      <w:pPr>
        <w:pStyle w:val="Heading2"/>
        <w:rPr>
          <w:color w:val="000000"/>
        </w:rPr>
      </w:pPr>
      <w:r w:rsidDel="00000000" w:rsidR="00000000" w:rsidRPr="00000000">
        <w:rPr>
          <w:color w:val="000000"/>
          <w:rtl w:val="0"/>
        </w:rPr>
        <w:t xml:space="preserve">Critical Comparison with the Proposed Design</w:t>
      </w:r>
    </w:p>
    <w:p w:rsidR="00000000" w:rsidDel="00000000" w:rsidP="00000000" w:rsidRDefault="00000000" w:rsidRPr="00000000" w14:paraId="0000002C">
      <w:pPr>
        <w:spacing w:after="120" w:lineRule="auto"/>
        <w:rPr/>
      </w:pPr>
      <w:r w:rsidDel="00000000" w:rsidR="00000000" w:rsidRPr="00000000">
        <w:rPr>
          <w:rtl w:val="0"/>
        </w:rPr>
        <w:t xml:space="preserve">The proposed project design differs from existing work and products in three main respects. First, it explicitly frames DLP for data exfiltration as a detection-engineering problem within Splunk. Second, this project focuses on a coherent set of use cases spanning multiple channels tied together through aggregated analytics. Third, the project tightly couples detection logic with concrete incident response playbooks, bridging the gap between analytics and operations and producing artefacts that can be directly consumed by SOC teams.</w:t>
      </w:r>
    </w:p>
    <w:p w:rsidR="00000000" w:rsidDel="00000000" w:rsidP="00000000" w:rsidRDefault="00000000" w:rsidRPr="00000000" w14:paraId="0000002D">
      <w:pPr>
        <w:pStyle w:val="Heading1"/>
        <w:rPr>
          <w:color w:val="000000"/>
        </w:rPr>
      </w:pPr>
      <w:r w:rsidDel="00000000" w:rsidR="00000000" w:rsidRPr="00000000">
        <w:rPr>
          <w:color w:val="000000"/>
          <w:rtl w:val="0"/>
        </w:rPr>
        <w:t xml:space="preserve">Requirements</w:t>
      </w:r>
    </w:p>
    <w:p w:rsidR="00000000" w:rsidDel="00000000" w:rsidP="00000000" w:rsidRDefault="00000000" w:rsidRPr="00000000" w14:paraId="0000002E">
      <w:pPr>
        <w:pStyle w:val="Heading2"/>
        <w:rPr>
          <w:color w:val="000000"/>
        </w:rPr>
      </w:pPr>
      <w:r w:rsidDel="00000000" w:rsidR="00000000" w:rsidRPr="00000000">
        <w:rPr>
          <w:color w:val="000000"/>
          <w:rtl w:val="0"/>
        </w:rPr>
        <w:t xml:space="preserve">Functional Requirements</w:t>
      </w:r>
    </w:p>
    <w:p w:rsidR="00000000" w:rsidDel="00000000" w:rsidP="00000000" w:rsidRDefault="00000000" w:rsidRPr="00000000" w14:paraId="0000002F">
      <w:pPr>
        <w:spacing w:after="120" w:lineRule="auto"/>
        <w:rPr/>
      </w:pPr>
      <w:r w:rsidDel="00000000" w:rsidR="00000000" w:rsidRPr="00000000">
        <w:rPr>
          <w:rtl w:val="0"/>
        </w:rPr>
        <w:t xml:space="preserve">The system shall:</w:t>
      </w:r>
    </w:p>
    <w:p w:rsidR="00000000" w:rsidDel="00000000" w:rsidP="00000000" w:rsidRDefault="00000000" w:rsidRPr="00000000" w14:paraId="00000030">
      <w:pPr>
        <w:spacing w:after="120" w:lineRule="auto"/>
        <w:rPr/>
      </w:pPr>
      <w:r w:rsidDel="00000000" w:rsidR="00000000" w:rsidRPr="00000000">
        <w:rPr>
          <w:b w:val="1"/>
          <w:bCs w:val="1"/>
          <w:rtl w:val="0"/>
        </w:rPr>
        <w:t xml:space="preserve">1. Data Ingestion and Normalization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Ingest network, proxy, or firewall logs providing source, destination, and byte-count fields.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Ingest DNS logs capturing query names, query types, responses, and client identifiers.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Ingest SaaS and office-suite audit logs for email and file operations.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Ingest DLP or related security logs that report policy violations, rule matches, and actions taken.</w:t>
      </w:r>
    </w:p>
    <w:p w:rsidR="00000000" w:rsidDel="00000000" w:rsidP="00000000" w:rsidRDefault="00000000" w:rsidRPr="00000000" w14:paraId="00000035">
      <w:pPr>
        <w:spacing w:after="120" w:lineRule="auto"/>
        <w:rPr/>
      </w:pPr>
      <w:r w:rsidDel="00000000" w:rsidR="00000000" w:rsidRPr="00000000">
        <w:rPr>
          <w:b w:val="1"/>
          <w:bCs w:val="1"/>
          <w:rtl w:val="0"/>
        </w:rPr>
        <w:t xml:space="preserve">2. Detection Use Cases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at least four data-exfiltration use cases: high-volume outbound transfers, unsanctioned destinations, email-based exfiltration, and DNS-based exfiltration. (All four are now implemented and validated.)</w:t>
      </w:r>
    </w:p>
    <w:p w:rsidR="00000000" w:rsidDel="00000000" w:rsidP="00000000" w:rsidRDefault="00000000" w:rsidRPr="00000000" w14:paraId="00000037">
      <w:pPr>
        <w:spacing w:after="120" w:lineRule="auto"/>
        <w:rPr/>
      </w:pPr>
      <w:r w:rsidDel="00000000" w:rsidR="00000000" w:rsidRPr="00000000">
        <w:rPr>
          <w:b w:val="1"/>
          <w:bCs w:val="1"/>
          <w:rtl w:val="0"/>
        </w:rPr>
        <w:t xml:space="preserve">3. Detection Logic Implementation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Aggregate events over configurable time windows by user, host, or other entity.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 features such as total bytes, event counts, destination rarity, entropy scores, and deviation from historical baselines.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alerts or notable events with contextual details.</w:t>
      </w:r>
    </w:p>
    <w:p w:rsidR="00000000" w:rsidDel="00000000" w:rsidP="00000000" w:rsidRDefault="00000000" w:rsidRPr="00000000" w14:paraId="0000003B">
      <w:pPr>
        <w:spacing w:after="120" w:lineRule="auto"/>
        <w:rPr/>
      </w:pPr>
      <w:r w:rsidDel="00000000" w:rsidR="00000000" w:rsidRPr="00000000">
        <w:rPr>
          <w:b w:val="1"/>
          <w:bCs w:val="1"/>
          <w:rtl w:val="0"/>
        </w:rPr>
        <w:t xml:space="preserve">4. Response Playbooks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detection use case, define an incident response playbook with initial validation steps, enrichment actions, containment and remediation, and escalation paths. (All four playbooks are finalized.)</w:t>
      </w:r>
    </w:p>
    <w:p w:rsidR="00000000" w:rsidDel="00000000" w:rsidP="00000000" w:rsidRDefault="00000000" w:rsidRPr="00000000" w14:paraId="0000003D">
      <w:pPr>
        <w:spacing w:after="120" w:lineRule="auto"/>
        <w:rPr/>
      </w:pPr>
      <w:r w:rsidDel="00000000" w:rsidR="00000000" w:rsidRPr="00000000">
        <w:rPr>
          <w:b w:val="1"/>
          <w:bCs w:val="1"/>
          <w:rtl w:val="0"/>
        </w:rPr>
        <w:t xml:space="preserve">5. Evaluation and Reporting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Execute controlled tests using synthetic or lab-generated data.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the rate of false positives against benign traffic scenarios.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Compile results, lessons learned, and recommendations into a structured final report.</w:t>
      </w:r>
    </w:p>
    <w:p w:rsidR="00000000" w:rsidDel="00000000" w:rsidP="00000000" w:rsidRDefault="00000000" w:rsidRPr="00000000" w14:paraId="00000041">
      <w:pPr>
        <w:pStyle w:val="Heading2"/>
        <w:rPr>
          <w:color w:val="000000"/>
        </w:rPr>
      </w:pPr>
      <w:r w:rsidDel="00000000" w:rsidR="00000000" w:rsidRPr="00000000">
        <w:rPr>
          <w:color w:val="000000"/>
          <w:rtl w:val="0"/>
        </w:rPr>
        <w:t xml:space="preserve">Non-Functional Requirements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Detection searches must complete within an acceptable time frame for operational use.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Scalability: The design must remain viable as data volumes grow, using efficient aggregations.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Reliability: Detection logic and playbooks must function consistently, with clear error-handling strategies.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Explainability: Each detection rule must be transparent with documented logic, thresholds, and limitations.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Maintainability: All rules, playbooks, and configurations must be modular and version-controlled.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 and Privacy: The project must rely on anonymized or synthetic data where necessary.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500MB/day ingestion (stay in license).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uptime (&lt;5 min ingestion delay).</w:t>
      </w:r>
    </w:p>
    <w:p w:rsidR="00000000" w:rsidDel="00000000" w:rsidP="00000000" w:rsidRDefault="00000000" w:rsidRPr="00000000" w14:paraId="0000004A">
      <w:pPr>
        <w:spacing w:after="100" w:lineRule="auto"/>
        <w:rPr/>
      </w:pPr>
      <w:r w:rsidDel="00000000" w:rsidR="00000000" w:rsidRPr="00000000">
        <w:rPr>
          <w:rtl w:val="0"/>
        </w:rPr>
      </w:r>
    </w:p>
    <w:p w:rsidR="00000000" w:rsidDel="00000000" w:rsidP="00000000" w:rsidRDefault="00000000" w:rsidRPr="00000000" w14:paraId="0000004B">
      <w:pPr>
        <w:pStyle w:val="Heading1"/>
        <w:rPr>
          <w:color w:val="000000"/>
        </w:rPr>
      </w:pPr>
      <w:r w:rsidDel="00000000" w:rsidR="00000000" w:rsidRPr="00000000">
        <w:rPr>
          <w:color w:val="000000"/>
          <w:rtl w:val="0"/>
        </w:rPr>
        <w:t xml:space="preserve">Implementation Progress This Period</w:t>
      </w:r>
    </w:p>
    <w:p w:rsidR="00000000" w:rsidDel="00000000" w:rsidP="00000000" w:rsidRDefault="00000000" w:rsidRPr="00000000" w14:paraId="0000004C">
      <w:pPr>
        <w:spacing w:after="120" w:lineRule="auto"/>
        <w:rPr/>
      </w:pPr>
      <w:r w:rsidDel="00000000" w:rsidR="00000000" w:rsidRPr="00000000">
        <w:rPr>
          <w:rtl w:val="0"/>
        </w:rPr>
        <w:t xml:space="preserve">Progress Report #4 covers the final implementation phase of the project. All four detection use cases have been previously implemented and are now fully tested and tuned. This reporting period focused on: completing the full scenario-based test plan, incorporating entropy-based scoring into the DNS detection rule to eliminate the residual false positive identified in the previous period, finalizing and version-controlling all SPL queries and lookup tables, compiling comprehensive evaluation results, and beginning preparation of the final project report and presentation materials.</w:t>
      </w:r>
    </w:p>
    <w:p w:rsidR="00000000" w:rsidDel="00000000" w:rsidP="00000000" w:rsidRDefault="00000000" w:rsidRPr="00000000" w14:paraId="0000004D">
      <w:pPr>
        <w:pStyle w:val="Heading1"/>
        <w:rPr>
          <w:color w:val="000000"/>
        </w:rPr>
      </w:pPr>
      <w:r w:rsidDel="00000000" w:rsidR="00000000" w:rsidRPr="00000000">
        <w:rPr>
          <w:color w:val="000000"/>
          <w:rtl w:val="0"/>
        </w:rPr>
        <w:t xml:space="preserve">Detection Refinement: DNS Entropy-Based Scoring</w:t>
      </w:r>
    </w:p>
    <w:p w:rsidR="00000000" w:rsidDel="00000000" w:rsidP="00000000" w:rsidRDefault="00000000" w:rsidRPr="00000000" w14:paraId="0000004E">
      <w:pPr>
        <w:spacing w:after="120" w:lineRule="auto"/>
        <w:rPr/>
      </w:pPr>
      <w:r w:rsidDel="00000000" w:rsidR="00000000" w:rsidRPr="00000000">
        <w:rPr>
          <w:rtl w:val="0"/>
        </w:rPr>
        <w:t xml:space="preserve">As identified in Progress Report #3, the DNS-based exfiltration detection rule produced one borderline false positive attributed to an automated monitoring tool that generates a high volume of DNS queries with moderately long hostnames. The mitigation planned was to incorporate Shannon entropy scoring of subdomain strings as a third signal, which distinguishes encoded payload data (high entropy) from structured hostnames used by legitimate monitoring tools (lower, patterned entropy).</w:t>
      </w:r>
    </w:p>
    <w:p w:rsidR="00000000" w:rsidDel="00000000" w:rsidP="00000000" w:rsidRDefault="00000000" w:rsidRPr="00000000" w14:paraId="0000004F">
      <w:pPr>
        <w:pStyle w:val="Heading2"/>
        <w:rPr>
          <w:color w:val="000000"/>
        </w:rPr>
      </w:pPr>
      <w:r w:rsidDel="00000000" w:rsidR="00000000" w:rsidRPr="00000000">
        <w:rPr>
          <w:color w:val="000000"/>
          <w:rtl w:val="0"/>
        </w:rPr>
        <w:t xml:space="preserve">Entropy Scoring Approach</w:t>
      </w:r>
    </w:p>
    <w:p w:rsidR="00000000" w:rsidDel="00000000" w:rsidP="00000000" w:rsidRDefault="00000000" w:rsidRPr="00000000" w14:paraId="00000050">
      <w:pPr>
        <w:spacing w:after="120" w:lineRule="auto"/>
        <w:rPr/>
      </w:pPr>
      <w:r w:rsidDel="00000000" w:rsidR="00000000" w:rsidRPr="00000000">
        <w:rPr>
          <w:rtl w:val="0"/>
        </w:rPr>
        <w:t xml:space="preserve">Shannon entropy measures the randomness of a string. Base64- or hex-encoded exfiltration payloads produce subdomain strings with entropy values typically above 3.8 bits per character, while legitimate hostnames — even long ones — tend to exhibit entropy below 3.2 due to readable patterns and repeated characters.</w:t>
      </w:r>
    </w:p>
    <w:p w:rsidR="00000000" w:rsidDel="00000000" w:rsidP="00000000" w:rsidRDefault="00000000" w:rsidRPr="00000000" w14:paraId="00000051">
      <w:pPr>
        <w:spacing w:after="120" w:lineRule="auto"/>
        <w:rPr/>
      </w:pPr>
      <w:r w:rsidDel="00000000" w:rsidR="00000000" w:rsidRPr="00000000">
        <w:rPr>
          <w:rtl w:val="0"/>
        </w:rPr>
        <w:t xml:space="preserve">The updated SPL query computes per-character entropy using a lookup-assisted approach and integrates it as a weighted third condition alongside query volume and subdomain length.</w:t>
      </w:r>
    </w:p>
    <w:p w:rsidR="00000000" w:rsidDel="00000000" w:rsidP="00000000" w:rsidRDefault="00000000" w:rsidRPr="00000000" w14:paraId="00000052">
      <w:pPr>
        <w:pStyle w:val="Heading2"/>
        <w:rPr/>
      </w:pPr>
      <w:r w:rsidDel="00000000" w:rsidR="00000000" w:rsidRPr="00000000">
        <w:rPr>
          <w:color w:val="000000"/>
          <w:rtl w:val="0"/>
        </w:rPr>
        <w:t xml:space="preserve">Refined SPL Query – DNS-Based Exfiltration (with Entropy)</w:t>
      </w:r>
      <w:r w:rsidDel="00000000" w:rsidR="00000000" w:rsidRPr="00000000">
        <w:rPr>
          <w:rtl w:val="0"/>
        </w:rPr>
      </w:r>
    </w:p>
    <w:p w:rsidR="00000000" w:rsidDel="00000000" w:rsidP="00000000" w:rsidRDefault="00000000" w:rsidRPr="00000000" w14:paraId="00000053">
      <w:pPr>
        <w:shd w:fill="f0f4fa" w:val="clear"/>
        <w:ind w:left="720" w:firstLine="0"/>
        <w:rPr/>
      </w:pPr>
      <w:r w:rsidDel="00000000" w:rsidR="00000000" w:rsidRPr="00000000">
        <w:rPr>
          <w:rFonts w:ascii="Courier New" w:cs="Courier New" w:eastAsia="Courier New" w:hAnsi="Courier New"/>
          <w:color w:val="1f3864"/>
          <w:sz w:val="20"/>
          <w:szCs w:val="20"/>
          <w:rtl w:val="0"/>
        </w:rPr>
        <w:t xml:space="preserve">index=dns_logs</w:t>
      </w:r>
      <w:r w:rsidDel="00000000" w:rsidR="00000000" w:rsidRPr="00000000">
        <w:rPr>
          <w:rtl w:val="0"/>
        </w:rPr>
      </w:r>
    </w:p>
    <w:p w:rsidR="00000000" w:rsidDel="00000000" w:rsidP="00000000" w:rsidRDefault="00000000" w:rsidRPr="00000000" w14:paraId="00000054">
      <w:pPr>
        <w:shd w:fill="f0f4fa" w:val="clear"/>
        <w:ind w:left="720" w:firstLine="0"/>
        <w:rPr/>
      </w:pPr>
      <w:r w:rsidDel="00000000" w:rsidR="00000000" w:rsidRPr="00000000">
        <w:rPr>
          <w:rFonts w:ascii="Courier New" w:cs="Courier New" w:eastAsia="Courier New" w:hAnsi="Courier New"/>
          <w:color w:val="1f3864"/>
          <w:sz w:val="20"/>
          <w:szCs w:val="20"/>
          <w:rtl w:val="0"/>
        </w:rPr>
        <w:t xml:space="preserve">| eval subdomain=mvindex(split(query_name,"."),0)</w:t>
      </w:r>
      <w:r w:rsidDel="00000000" w:rsidR="00000000" w:rsidRPr="00000000">
        <w:rPr>
          <w:rtl w:val="0"/>
        </w:rPr>
      </w:r>
    </w:p>
    <w:p w:rsidR="00000000" w:rsidDel="00000000" w:rsidP="00000000" w:rsidRDefault="00000000" w:rsidRPr="00000000" w14:paraId="00000055">
      <w:pPr>
        <w:shd w:fill="f0f4fa" w:val="clear"/>
        <w:ind w:left="720" w:firstLine="0"/>
        <w:rPr/>
      </w:pPr>
      <w:r w:rsidDel="00000000" w:rsidR="00000000" w:rsidRPr="00000000">
        <w:rPr>
          <w:rFonts w:ascii="Courier New" w:cs="Courier New" w:eastAsia="Courier New" w:hAnsi="Courier New"/>
          <w:color w:val="1f3864"/>
          <w:sz w:val="20"/>
          <w:szCs w:val="20"/>
          <w:rtl w:val="0"/>
        </w:rPr>
        <w:t xml:space="preserve">| eval sub_len=len(subdomain)</w:t>
      </w:r>
      <w:r w:rsidDel="00000000" w:rsidR="00000000" w:rsidRPr="00000000">
        <w:rPr>
          <w:rtl w:val="0"/>
        </w:rPr>
      </w:r>
    </w:p>
    <w:p w:rsidR="00000000" w:rsidDel="00000000" w:rsidP="00000000" w:rsidRDefault="00000000" w:rsidRPr="00000000" w14:paraId="00000056">
      <w:pPr>
        <w:shd w:fill="f0f4fa" w:val="clear"/>
        <w:ind w:left="720" w:firstLine="0"/>
        <w:rPr/>
      </w:pPr>
      <w:r w:rsidDel="00000000" w:rsidR="00000000" w:rsidRPr="00000000">
        <w:rPr>
          <w:rFonts w:ascii="Courier New" w:cs="Courier New" w:eastAsia="Courier New" w:hAnsi="Courier New"/>
          <w:color w:val="1f3864"/>
          <w:sz w:val="20"/>
          <w:szCs w:val="20"/>
          <w:rtl w:val="0"/>
        </w:rPr>
        <w:t xml:space="preserve">| eval entropy=0</w:t>
      </w:r>
      <w:r w:rsidDel="00000000" w:rsidR="00000000" w:rsidRPr="00000000">
        <w:rPr>
          <w:rtl w:val="0"/>
        </w:rPr>
      </w:r>
    </w:p>
    <w:p w:rsidR="00000000" w:rsidDel="00000000" w:rsidP="00000000" w:rsidRDefault="00000000" w:rsidRPr="00000000" w14:paraId="00000057">
      <w:pPr>
        <w:shd w:fill="f0f4fa" w:val="clear"/>
        <w:ind w:left="720" w:firstLine="0"/>
        <w:rPr/>
      </w:pPr>
      <w:r w:rsidDel="00000000" w:rsidR="00000000" w:rsidRPr="00000000">
        <w:rPr>
          <w:rFonts w:ascii="Courier New" w:cs="Courier New" w:eastAsia="Courier New" w:hAnsi="Courier New"/>
          <w:color w:val="1f3864"/>
          <w:sz w:val="20"/>
          <w:szCs w:val="20"/>
          <w:rtl w:val="0"/>
        </w:rPr>
        <w:t xml:space="preserve">| foreach char [eval entropy=entropy-(if(match(subdomain,"&lt;&lt;FIELD&gt;&gt;"),</w:t>
      </w:r>
      <w:r w:rsidDel="00000000" w:rsidR="00000000" w:rsidRPr="00000000">
        <w:rPr>
          <w:rtl w:val="0"/>
        </w:rPr>
      </w:r>
    </w:p>
    <w:p w:rsidR="00000000" w:rsidDel="00000000" w:rsidP="00000000" w:rsidRDefault="00000000" w:rsidRPr="00000000" w14:paraId="00000058">
      <w:pPr>
        <w:shd w:fill="f0f4fa" w:val="clear"/>
        <w:ind w:left="720" w:firstLine="0"/>
        <w:rPr/>
      </w:pPr>
      <w:r w:rsidDel="00000000" w:rsidR="00000000" w:rsidRPr="00000000">
        <w:rPr>
          <w:rFonts w:ascii="Courier New" w:cs="Courier New" w:eastAsia="Courier New" w:hAnsi="Courier New"/>
          <w:color w:val="1f3864"/>
          <w:sz w:val="20"/>
          <w:szCs w:val="20"/>
          <w:rtl w:val="0"/>
        </w:rPr>
        <w:t xml:space="preserve">    (len(replace(subdomain,"&lt;&lt;FIELD&gt;&gt;",""))/len(subdomain))*</w:t>
      </w:r>
      <w:r w:rsidDel="00000000" w:rsidR="00000000" w:rsidRPr="00000000">
        <w:rPr>
          <w:rtl w:val="0"/>
        </w:rPr>
      </w:r>
    </w:p>
    <w:p w:rsidR="00000000" w:rsidDel="00000000" w:rsidP="00000000" w:rsidRDefault="00000000" w:rsidRPr="00000000" w14:paraId="00000059">
      <w:pPr>
        <w:shd w:fill="f0f4fa" w:val="clear"/>
        <w:ind w:left="720" w:firstLine="0"/>
        <w:rPr/>
      </w:pPr>
      <w:r w:rsidDel="00000000" w:rsidR="00000000" w:rsidRPr="00000000">
        <w:rPr>
          <w:rFonts w:ascii="Courier New" w:cs="Courier New" w:eastAsia="Courier New" w:hAnsi="Courier New"/>
          <w:color w:val="1f3864"/>
          <w:sz w:val="20"/>
          <w:szCs w:val="20"/>
          <w:rtl w:val="0"/>
        </w:rPr>
        <w:t xml:space="preserve">    log((len(replace(subdomain,"&lt;&lt;FIELD&gt;&gt;",""))/len(subdomain)),2),0))]</w:t>
      </w:r>
      <w:r w:rsidDel="00000000" w:rsidR="00000000" w:rsidRPr="00000000">
        <w:rPr>
          <w:rtl w:val="0"/>
        </w:rPr>
      </w:r>
    </w:p>
    <w:p w:rsidR="00000000" w:rsidDel="00000000" w:rsidP="00000000" w:rsidRDefault="00000000" w:rsidRPr="00000000" w14:paraId="0000005A">
      <w:pPr>
        <w:shd w:fill="f0f4fa" w:val="clear"/>
        <w:ind w:left="720" w:firstLine="0"/>
        <w:rPr/>
      </w:pPr>
      <w:r w:rsidDel="00000000" w:rsidR="00000000" w:rsidRPr="00000000">
        <w:rPr>
          <w:rFonts w:ascii="Courier New" w:cs="Courier New" w:eastAsia="Courier New" w:hAnsi="Courier New"/>
          <w:color w:val="1f3864"/>
          <w:sz w:val="20"/>
          <w:szCs w:val="20"/>
          <w:rtl w:val="0"/>
        </w:rPr>
        <w:t xml:space="preserve">| stats count as query_count avg(sub_len) as avg_len avg(entropy) as avg_entropy</w:t>
      </w:r>
      <w:r w:rsidDel="00000000" w:rsidR="00000000" w:rsidRPr="00000000">
        <w:rPr>
          <w:rtl w:val="0"/>
        </w:rPr>
      </w:r>
    </w:p>
    <w:p w:rsidR="00000000" w:rsidDel="00000000" w:rsidP="00000000" w:rsidRDefault="00000000" w:rsidRPr="00000000" w14:paraId="0000005B">
      <w:pPr>
        <w:shd w:fill="f0f4fa" w:val="clear"/>
        <w:ind w:left="720" w:firstLine="0"/>
        <w:rPr/>
      </w:pPr>
      <w:r w:rsidDel="00000000" w:rsidR="00000000" w:rsidRPr="00000000">
        <w:rPr>
          <w:rFonts w:ascii="Courier New" w:cs="Courier New" w:eastAsia="Courier New" w:hAnsi="Courier New"/>
          <w:color w:val="1f3864"/>
          <w:sz w:val="20"/>
          <w:szCs w:val="20"/>
          <w:rtl w:val="0"/>
        </w:rPr>
        <w:t xml:space="preserve">    by src_ip</w:t>
      </w:r>
      <w:r w:rsidDel="00000000" w:rsidR="00000000" w:rsidRPr="00000000">
        <w:rPr>
          <w:rtl w:val="0"/>
        </w:rPr>
      </w:r>
    </w:p>
    <w:p w:rsidR="00000000" w:rsidDel="00000000" w:rsidP="00000000" w:rsidRDefault="00000000" w:rsidRPr="00000000" w14:paraId="0000005C">
      <w:pPr>
        <w:shd w:fill="f0f4fa" w:val="clear"/>
        <w:ind w:left="720" w:firstLine="0"/>
        <w:rPr/>
      </w:pPr>
      <w:r w:rsidDel="00000000" w:rsidR="00000000" w:rsidRPr="00000000">
        <w:rPr>
          <w:rFonts w:ascii="Courier New" w:cs="Courier New" w:eastAsia="Courier New" w:hAnsi="Courier New"/>
          <w:color w:val="1f3864"/>
          <w:sz w:val="20"/>
          <w:szCs w:val="20"/>
          <w:rtl w:val="0"/>
        </w:rPr>
        <w:t xml:space="preserve">| where query_count &gt; 300 AND avg_len &gt; 40 AND avg_entropy &gt; 3.5</w:t>
      </w:r>
      <w:r w:rsidDel="00000000" w:rsidR="00000000" w:rsidRPr="00000000">
        <w:rPr>
          <w:rtl w:val="0"/>
        </w:rPr>
      </w:r>
    </w:p>
    <w:p w:rsidR="00000000" w:rsidDel="00000000" w:rsidP="00000000" w:rsidRDefault="00000000" w:rsidRPr="00000000" w14:paraId="0000005D">
      <w:pPr>
        <w:shd w:fill="f0f4fa" w:val="clear"/>
        <w:ind w:left="720" w:firstLine="0"/>
        <w:rPr/>
      </w:pPr>
      <w:r w:rsidDel="00000000" w:rsidR="00000000" w:rsidRPr="00000000">
        <w:rPr>
          <w:rFonts w:ascii="Courier New" w:cs="Courier New" w:eastAsia="Courier New" w:hAnsi="Courier New"/>
          <w:color w:val="1f3864"/>
          <w:sz w:val="20"/>
          <w:szCs w:val="20"/>
          <w:rtl w:val="0"/>
        </w:rPr>
        <w:t xml:space="preserve">| sort - avg_entropy</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tl w:val="0"/>
        </w:rPr>
        <w:t xml:space="preserve">Note: In the lab environment, entropy was approximated via a character-frequency lookup table implemented as a Splunk lookup. The SPL above represents the logical structure; the full implementation uses a macro (calc_entropy) that encapsulates the frequency computation.</w:t>
      </w:r>
    </w:p>
    <w:p w:rsidR="00000000" w:rsidDel="00000000" w:rsidP="00000000" w:rsidRDefault="00000000" w:rsidRPr="00000000" w14:paraId="0000005F">
      <w:pPr>
        <w:pStyle w:val="Heading2"/>
        <w:rPr/>
      </w:pPr>
      <w:r w:rsidDel="00000000" w:rsidR="00000000" w:rsidRPr="00000000">
        <w:rPr>
          <w:color w:val="000000"/>
          <w:rtl w:val="0"/>
        </w:rPr>
        <w:t xml:space="preserve">Tuning Results</w:t>
      </w: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800"/>
        <w:gridCol w:w="1500"/>
        <w:gridCol w:w="1800"/>
        <w:gridCol w:w="2460"/>
        <w:tblGridChange w:id="0">
          <w:tblGrid>
            <w:gridCol w:w="1800"/>
            <w:gridCol w:w="1800"/>
            <w:gridCol w:w="1500"/>
            <w:gridCol w:w="1800"/>
            <w:gridCol w:w="246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61">
            <w:pPr>
              <w:jc w:val="center"/>
              <w:rPr/>
            </w:pPr>
            <w:r w:rsidDel="00000000" w:rsidR="00000000" w:rsidRPr="00000000">
              <w:rPr>
                <w:b w:val="1"/>
                <w:bCs w:val="1"/>
                <w:color w:val="ffffff"/>
                <w:sz w:val="22"/>
                <w:szCs w:val="22"/>
                <w:rtl w:val="0"/>
              </w:rPr>
              <w:t xml:space="preserve">src_ip</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62">
            <w:pPr>
              <w:jc w:val="center"/>
              <w:rPr/>
            </w:pPr>
            <w:r w:rsidDel="00000000" w:rsidR="00000000" w:rsidRPr="00000000">
              <w:rPr>
                <w:b w:val="1"/>
                <w:bCs w:val="1"/>
                <w:color w:val="ffffff"/>
                <w:sz w:val="22"/>
                <w:szCs w:val="22"/>
                <w:rtl w:val="0"/>
              </w:rPr>
              <w:t xml:space="preserve">query_count</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63">
            <w:pPr>
              <w:jc w:val="center"/>
              <w:rPr/>
            </w:pPr>
            <w:r w:rsidDel="00000000" w:rsidR="00000000" w:rsidRPr="00000000">
              <w:rPr>
                <w:b w:val="1"/>
                <w:bCs w:val="1"/>
                <w:color w:val="ffffff"/>
                <w:sz w:val="22"/>
                <w:szCs w:val="22"/>
                <w:rtl w:val="0"/>
              </w:rPr>
              <w:t xml:space="preserve">avg_len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64">
            <w:pPr>
              <w:jc w:val="center"/>
              <w:rPr/>
            </w:pPr>
            <w:r w:rsidDel="00000000" w:rsidR="00000000" w:rsidRPr="00000000">
              <w:rPr>
                <w:b w:val="1"/>
                <w:bCs w:val="1"/>
                <w:color w:val="ffffff"/>
                <w:sz w:val="22"/>
                <w:szCs w:val="22"/>
                <w:rtl w:val="0"/>
              </w:rPr>
              <w:t xml:space="preserve">avg_entropy</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65">
            <w:pPr>
              <w:jc w:val="center"/>
              <w:rPr/>
            </w:pPr>
            <w:r w:rsidDel="00000000" w:rsidR="00000000" w:rsidRPr="00000000">
              <w:rPr>
                <w:b w:val="1"/>
                <w:bCs w:val="1"/>
                <w:color w:val="ffffff"/>
                <w:sz w:val="22"/>
                <w:szCs w:val="22"/>
                <w:rtl w:val="0"/>
              </w:rPr>
              <w:t xml:space="preserve">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66">
            <w:pPr>
              <w:rPr/>
            </w:pPr>
            <w:r w:rsidDel="00000000" w:rsidR="00000000" w:rsidRPr="00000000">
              <w:rPr>
                <w:sz w:val="22"/>
                <w:szCs w:val="22"/>
                <w:rtl w:val="0"/>
              </w:rPr>
              <w:t xml:space="preserve">10.0.0.14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67">
            <w:pPr>
              <w:rPr/>
            </w:pPr>
            <w:r w:rsidDel="00000000" w:rsidR="00000000" w:rsidRPr="00000000">
              <w:rPr>
                <w:sz w:val="22"/>
                <w:szCs w:val="22"/>
                <w:rtl w:val="0"/>
              </w:rPr>
              <w:t xml:space="preserve">1,842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sz w:val="22"/>
                <w:szCs w:val="22"/>
                <w:rtl w:val="0"/>
              </w:rPr>
              <w:t xml:space="preserve">73.2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sz w:val="22"/>
                <w:szCs w:val="22"/>
                <w:rtl w:val="0"/>
              </w:rPr>
              <w:t xml:space="preserve">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sz w:val="22"/>
                <w:szCs w:val="22"/>
                <w:rtl w:val="0"/>
              </w:rPr>
              <w:t xml:space="preserve">Confirmed Tunneling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B">
            <w:pPr>
              <w:rPr/>
            </w:pPr>
            <w:r w:rsidDel="00000000" w:rsidR="00000000" w:rsidRPr="00000000">
              <w:rPr>
                <w:sz w:val="22"/>
                <w:szCs w:val="22"/>
                <w:rtl w:val="0"/>
              </w:rPr>
              <w:t xml:space="preserve">10.0.0.31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C">
            <w:pPr>
              <w:rPr/>
            </w:pPr>
            <w:r w:rsidDel="00000000" w:rsidR="00000000" w:rsidRPr="00000000">
              <w:rPr>
                <w:sz w:val="22"/>
                <w:szCs w:val="22"/>
                <w:rtl w:val="0"/>
              </w:rPr>
              <w:t xml:space="preserve">987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D">
            <w:pPr>
              <w:rPr/>
            </w:pPr>
            <w:r w:rsidDel="00000000" w:rsidR="00000000" w:rsidRPr="00000000">
              <w:rPr>
                <w:sz w:val="22"/>
                <w:szCs w:val="22"/>
                <w:rtl w:val="0"/>
              </w:rPr>
              <w:t xml:space="preserve">68.7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E">
            <w:pPr>
              <w:rPr/>
            </w:pPr>
            <w:r w:rsidDel="00000000" w:rsidR="00000000" w:rsidRPr="00000000">
              <w:rPr>
                <w:sz w:val="22"/>
                <w:szCs w:val="22"/>
                <w:rtl w:val="0"/>
              </w:rPr>
              <w:t xml:space="preserve">4.08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F">
            <w:pPr>
              <w:rPr/>
            </w:pPr>
            <w:r w:rsidDel="00000000" w:rsidR="00000000" w:rsidRPr="00000000">
              <w:rPr>
                <w:sz w:val="22"/>
                <w:szCs w:val="22"/>
                <w:rtl w:val="0"/>
              </w:rPr>
              <w:t xml:space="preserve">Confirmed Tunneling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0">
            <w:pPr>
              <w:rPr/>
            </w:pPr>
            <w:r w:rsidDel="00000000" w:rsidR="00000000" w:rsidRPr="00000000">
              <w:rPr>
                <w:sz w:val="22"/>
                <w:szCs w:val="22"/>
                <w:rtl w:val="0"/>
              </w:rPr>
              <w:t xml:space="preserve">10.0.0.7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1">
            <w:pPr>
              <w:rPr/>
            </w:pPr>
            <w:r w:rsidDel="00000000" w:rsidR="00000000" w:rsidRPr="00000000">
              <w:rPr>
                <w:sz w:val="22"/>
                <w:szCs w:val="22"/>
                <w:rtl w:val="0"/>
              </w:rPr>
              <w:t xml:space="preserve">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2">
            <w:pPr>
              <w:rPr/>
            </w:pPr>
            <w:r w:rsidDel="00000000" w:rsidR="00000000" w:rsidRPr="00000000">
              <w:rPr>
                <w:sz w:val="22"/>
                <w:szCs w:val="22"/>
                <w:rtl w:val="0"/>
              </w:rPr>
              <w:t xml:space="preserve">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sz w:val="22"/>
                <w:szCs w:val="22"/>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sz w:val="22"/>
                <w:szCs w:val="22"/>
                <w:rtl w:val="0"/>
              </w:rPr>
              <w:t xml:space="preserve">Cleared – Monitoring Tool</w:t>
            </w:r>
            <w:r w:rsidDel="00000000" w:rsidR="00000000" w:rsidRPr="00000000">
              <w:rPr>
                <w:rtl w:val="0"/>
              </w:rPr>
            </w:r>
          </w:p>
        </w:tc>
      </w:tr>
    </w:tbl>
    <w:p w:rsidR="00000000" w:rsidDel="00000000" w:rsidP="00000000" w:rsidRDefault="00000000" w:rsidRPr="00000000" w14:paraId="00000075">
      <w:pPr>
        <w:spacing w:after="100" w:lineRule="auto"/>
        <w:rPr/>
      </w:pP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tl w:val="0"/>
        </w:rPr>
        <w:t xml:space="preserve">The entropy condition successfully cleared the borderline false positive (10.0.0.7, a network monitoring agent) while preserving both confirmed tunneling detections. The two true-positive hosts exhibited average entropy values above 4.0, consistent with base64-encoded payload data. The false-positive host's entropy of 2.87 reflects its structured, human-readable hostname patterns.</w:t>
      </w:r>
    </w:p>
    <w:p w:rsidR="00000000" w:rsidDel="00000000" w:rsidP="00000000" w:rsidRDefault="00000000" w:rsidRPr="00000000" w14:paraId="00000077">
      <w:pPr>
        <w:spacing w:after="120" w:lineRule="auto"/>
        <w:rPr/>
      </w:pPr>
      <w:r w:rsidDel="00000000" w:rsidR="00000000" w:rsidRPr="00000000">
        <w:rPr>
          <w:rtl w:val="0"/>
        </w:rPr>
        <w:t xml:space="preserve">Following this adjustment, the DNS detection rule achieved zero false positives across the full benign dataset, while maintaining 100% recall on the embedded tunneling scenarios.</w:t>
      </w:r>
    </w:p>
    <w:p w:rsidR="00000000" w:rsidDel="00000000" w:rsidP="00000000" w:rsidRDefault="00000000" w:rsidRPr="00000000" w14:paraId="00000078">
      <w:pPr>
        <w:pStyle w:val="Heading1"/>
        <w:rPr>
          <w:color w:val="000000"/>
        </w:rPr>
      </w:pPr>
      <w:r w:rsidDel="00000000" w:rsidR="00000000" w:rsidRPr="00000000">
        <w:rPr>
          <w:color w:val="000000"/>
          <w:rtl w:val="0"/>
        </w:rPr>
        <w:t xml:space="preserve">Full Test Plan Execution</w:t>
      </w:r>
    </w:p>
    <w:p w:rsidR="00000000" w:rsidDel="00000000" w:rsidP="00000000" w:rsidRDefault="00000000" w:rsidRPr="00000000" w14:paraId="00000079">
      <w:pPr>
        <w:spacing w:after="120" w:lineRule="auto"/>
        <w:rPr/>
      </w:pPr>
      <w:r w:rsidDel="00000000" w:rsidR="00000000" w:rsidRPr="00000000">
        <w:rPr>
          <w:rtl w:val="0"/>
        </w:rPr>
        <w:t xml:space="preserve">The complete test plan, defined in earlier project phases, was executed during this reporting period across all four detection use cases. Tests were conducted on the full 25,000-event synthetic dataset as well as a separate 8,000-event benign-only validation dataset constructed to represent diverse normal enterprise activity.</w:t>
      </w:r>
    </w:p>
    <w:p w:rsidR="00000000" w:rsidDel="00000000" w:rsidP="00000000" w:rsidRDefault="00000000" w:rsidRPr="00000000" w14:paraId="0000007A">
      <w:pPr>
        <w:pStyle w:val="Heading2"/>
        <w:rPr>
          <w:color w:val="000000"/>
        </w:rPr>
      </w:pPr>
      <w:r w:rsidDel="00000000" w:rsidR="00000000" w:rsidRPr="00000000">
        <w:rPr>
          <w:color w:val="000000"/>
          <w:rtl w:val="0"/>
        </w:rPr>
        <w:t xml:space="preserve">Unit-Level Detection Tests</w:t>
      </w:r>
    </w:p>
    <w:p w:rsidR="00000000" w:rsidDel="00000000" w:rsidP="00000000" w:rsidRDefault="00000000" w:rsidRPr="00000000" w14:paraId="0000007B">
      <w:pPr>
        <w:spacing w:after="120" w:lineRule="auto"/>
        <w:rPr/>
      </w:pPr>
      <w:r w:rsidDel="00000000" w:rsidR="00000000" w:rsidRPr="00000000">
        <w:rPr>
          <w:rtl w:val="0"/>
        </w:rPr>
        <w:t xml:space="preserve">Each detection rule was executed against a small, controlled sub-dataset with known expected outputs. The purpose is to confirm that the SPL logic is syntactically and semantically correct and that thresholds fire at the intended boundaries.</w:t>
      </w:r>
    </w:p>
    <w:p w:rsidR="00000000" w:rsidDel="00000000" w:rsidP="00000000" w:rsidRDefault="00000000" w:rsidRPr="00000000" w14:paraId="0000007C">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1"/>
        <w:gridCol w:w="1022"/>
        <w:gridCol w:w="1697"/>
        <w:gridCol w:w="1694"/>
        <w:gridCol w:w="1456"/>
        <w:tblGridChange w:id="0">
          <w:tblGrid>
            <w:gridCol w:w="3491"/>
            <w:gridCol w:w="1022"/>
            <w:gridCol w:w="1697"/>
            <w:gridCol w:w="1694"/>
            <w:gridCol w:w="1456"/>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7D">
            <w:pPr>
              <w:jc w:val="center"/>
              <w:rPr/>
            </w:pPr>
            <w:r w:rsidDel="00000000" w:rsidR="00000000" w:rsidRPr="00000000">
              <w:rPr>
                <w:b w:val="1"/>
                <w:bCs w:val="1"/>
                <w:color w:val="ffffff"/>
                <w:sz w:val="22"/>
                <w:szCs w:val="22"/>
                <w:rtl w:val="0"/>
              </w:rPr>
              <w:t xml:space="preserve">Use Case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7E">
            <w:pPr>
              <w:jc w:val="center"/>
              <w:rPr/>
            </w:pPr>
            <w:r w:rsidDel="00000000" w:rsidR="00000000" w:rsidRPr="00000000">
              <w:rPr>
                <w:b w:val="1"/>
                <w:bCs w:val="1"/>
                <w:color w:val="ffffff"/>
                <w:sz w:val="22"/>
                <w:szCs w:val="22"/>
                <w:rtl w:val="0"/>
              </w:rPr>
              <w:t xml:space="preserve">Test Events</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7F">
            <w:pPr>
              <w:jc w:val="center"/>
              <w:rPr/>
            </w:pPr>
            <w:r w:rsidDel="00000000" w:rsidR="00000000" w:rsidRPr="00000000">
              <w:rPr>
                <w:b w:val="1"/>
                <w:bCs w:val="1"/>
                <w:color w:val="ffffff"/>
                <w:sz w:val="22"/>
                <w:szCs w:val="22"/>
                <w:rtl w:val="0"/>
              </w:rPr>
              <w:t xml:space="preserve">Expected Alerts</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80">
            <w:pPr>
              <w:jc w:val="center"/>
              <w:rPr/>
            </w:pPr>
            <w:r w:rsidDel="00000000" w:rsidR="00000000" w:rsidRPr="00000000">
              <w:rPr>
                <w:b w:val="1"/>
                <w:bCs w:val="1"/>
                <w:color w:val="ffffff"/>
                <w:sz w:val="22"/>
                <w:szCs w:val="22"/>
                <w:rtl w:val="0"/>
              </w:rPr>
              <w:t xml:space="preserve">Actual Alerts</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81">
            <w:pPr>
              <w:jc w:val="center"/>
              <w:rPr/>
            </w:pPr>
            <w:r w:rsidDel="00000000" w:rsidR="00000000" w:rsidRPr="00000000">
              <w:rPr>
                <w:b w:val="1"/>
                <w:bCs w:val="1"/>
                <w:color w:val="ffffff"/>
                <w:sz w:val="22"/>
                <w:szCs w:val="22"/>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2">
            <w:pPr>
              <w:rPr/>
            </w:pPr>
            <w:r w:rsidDel="00000000" w:rsidR="00000000" w:rsidRPr="00000000">
              <w:rPr>
                <w:sz w:val="22"/>
                <w:szCs w:val="22"/>
                <w:rtl w:val="0"/>
              </w:rPr>
              <w:t xml:space="preserve">UC1 – High-Volume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3">
            <w:pPr>
              <w:rPr/>
            </w:pPr>
            <w:r w:rsidDel="00000000" w:rsidR="00000000" w:rsidRPr="00000000">
              <w:rPr>
                <w:sz w:val="22"/>
                <w:szCs w:val="22"/>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4">
            <w:pPr>
              <w:rPr/>
            </w:pPr>
            <w:r w:rsidDel="00000000" w:rsidR="00000000" w:rsidRPr="00000000">
              <w:rPr>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sz w:val="22"/>
                <w:szCs w:val="22"/>
                <w:rtl w:val="0"/>
              </w:rPr>
              <w:t xml:space="preserve">UC2 – Unsanctioned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8">
            <w:pPr>
              <w:rPr/>
            </w:pPr>
            <w:r w:rsidDel="00000000" w:rsidR="00000000" w:rsidRPr="00000000">
              <w:rPr>
                <w:sz w:val="22"/>
                <w:szCs w:val="22"/>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9">
            <w:pPr>
              <w:rPr/>
            </w:pPr>
            <w:r w:rsidDel="00000000" w:rsidR="00000000" w:rsidRPr="00000000">
              <w:rPr>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A">
            <w:pPr>
              <w:rPr/>
            </w:pPr>
            <w:r w:rsidDel="00000000" w:rsidR="00000000" w:rsidRPr="00000000">
              <w:rPr>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B">
            <w:pPr>
              <w:rPr/>
            </w:pPr>
            <w:r w:rsidDel="00000000" w:rsidR="00000000" w:rsidRPr="00000000">
              <w:rPr>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C">
            <w:pPr>
              <w:rPr/>
            </w:pPr>
            <w:r w:rsidDel="00000000" w:rsidR="00000000" w:rsidRPr="00000000">
              <w:rPr>
                <w:sz w:val="22"/>
                <w:szCs w:val="22"/>
                <w:rtl w:val="0"/>
              </w:rPr>
              <w:t xml:space="preserve">UC3 – DNS Exfiltration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D">
            <w:pPr>
              <w:rPr/>
            </w:pPr>
            <w:r w:rsidDel="00000000" w:rsidR="00000000" w:rsidRPr="00000000">
              <w:rPr>
                <w:sz w:val="22"/>
                <w:szCs w:val="22"/>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E">
            <w:pPr>
              <w:rPr/>
            </w:pPr>
            <w:r w:rsidDel="00000000" w:rsidR="00000000" w:rsidRPr="00000000">
              <w:rPr>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8F">
            <w:pPr>
              <w:rPr/>
            </w:pPr>
            <w:r w:rsidDel="00000000" w:rsidR="00000000" w:rsidRPr="00000000">
              <w:rPr>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0">
            <w:pPr>
              <w:rPr/>
            </w:pPr>
            <w:r w:rsidDel="00000000" w:rsidR="00000000" w:rsidRPr="00000000">
              <w:rPr>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1">
            <w:pPr>
              <w:rPr/>
            </w:pPr>
            <w:r w:rsidDel="00000000" w:rsidR="00000000" w:rsidRPr="00000000">
              <w:rPr>
                <w:sz w:val="22"/>
                <w:szCs w:val="22"/>
                <w:rtl w:val="0"/>
              </w:rPr>
              <w:t xml:space="preserve">UC4 – Email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2">
            <w:pPr>
              <w:rPr/>
            </w:pPr>
            <w:r w:rsidDel="00000000" w:rsidR="00000000" w:rsidRPr="00000000">
              <w:rPr>
                <w:sz w:val="22"/>
                <w:szCs w:val="22"/>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3">
            <w:pPr>
              <w:rPr/>
            </w:pPr>
            <w:r w:rsidDel="00000000" w:rsidR="00000000" w:rsidRPr="00000000">
              <w:rPr>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4">
            <w:pPr>
              <w:rPr/>
            </w:pPr>
            <w:r w:rsidDel="00000000" w:rsidR="00000000" w:rsidRPr="00000000">
              <w:rPr>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sz w:val="22"/>
                <w:szCs w:val="22"/>
                <w:rtl w:val="0"/>
              </w:rPr>
              <w:t xml:space="preserve">Pass</w:t>
            </w:r>
            <w:r w:rsidDel="00000000" w:rsidR="00000000" w:rsidRPr="00000000">
              <w:rPr>
                <w:rtl w:val="0"/>
              </w:rPr>
            </w:r>
          </w:p>
        </w:tc>
      </w:tr>
    </w:tbl>
    <w:p w:rsidR="00000000" w:rsidDel="00000000" w:rsidP="00000000" w:rsidRDefault="00000000" w:rsidRPr="00000000" w14:paraId="00000096">
      <w:pPr>
        <w:spacing w:after="100" w:lineRule="auto"/>
        <w:rPr/>
      </w:pPr>
      <w:r w:rsidDel="00000000" w:rsidR="00000000" w:rsidRPr="00000000">
        <w:rPr>
          <w:rtl w:val="0"/>
        </w:rPr>
      </w:r>
    </w:p>
    <w:p w:rsidR="00000000" w:rsidDel="00000000" w:rsidP="00000000" w:rsidRDefault="00000000" w:rsidRPr="00000000" w14:paraId="00000097">
      <w:pPr>
        <w:pStyle w:val="Heading2"/>
        <w:rPr>
          <w:color w:val="000000"/>
        </w:rPr>
      </w:pPr>
      <w:r w:rsidDel="00000000" w:rsidR="00000000" w:rsidRPr="00000000">
        <w:rPr>
          <w:color w:val="000000"/>
          <w:rtl w:val="0"/>
        </w:rPr>
        <w:t xml:space="preserve">Scenario-Based End-to-End Tests</w:t>
      </w:r>
    </w:p>
    <w:p w:rsidR="00000000" w:rsidDel="00000000" w:rsidP="00000000" w:rsidRDefault="00000000" w:rsidRPr="00000000" w14:paraId="00000098">
      <w:pPr>
        <w:spacing w:after="120" w:lineRule="auto"/>
        <w:rPr/>
      </w:pPr>
      <w:r w:rsidDel="00000000" w:rsidR="00000000" w:rsidRPr="00000000">
        <w:rPr>
          <w:rtl w:val="0"/>
        </w:rPr>
        <w:t xml:space="preserve">Five complete exfiltration scenarios were simulated, covering the full chain from data ingestion through alert generation and playbook invocation. Each scenario was designed to represent a realistic insider or external-threat pattern.</w:t>
      </w:r>
    </w:p>
    <w:p w:rsidR="00000000" w:rsidDel="00000000" w:rsidP="00000000" w:rsidRDefault="00000000" w:rsidRPr="00000000" w14:paraId="00000099">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600"/>
        <w:gridCol w:w="2000"/>
        <w:gridCol w:w="1500"/>
        <w:gridCol w:w="1360"/>
        <w:tblGridChange w:id="0">
          <w:tblGrid>
            <w:gridCol w:w="2900"/>
            <w:gridCol w:w="1600"/>
            <w:gridCol w:w="2000"/>
            <w:gridCol w:w="1500"/>
            <w:gridCol w:w="136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9A">
            <w:pPr>
              <w:jc w:val="center"/>
              <w:rPr/>
            </w:pPr>
            <w:r w:rsidDel="00000000" w:rsidR="00000000" w:rsidRPr="00000000">
              <w:rPr>
                <w:b w:val="1"/>
                <w:bCs w:val="1"/>
                <w:color w:val="ffffff"/>
                <w:sz w:val="22"/>
                <w:szCs w:val="22"/>
                <w:rtl w:val="0"/>
              </w:rPr>
              <w:t xml:space="preserve">Scenario</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9B">
            <w:pPr>
              <w:jc w:val="center"/>
              <w:rPr/>
            </w:pPr>
            <w:r w:rsidDel="00000000" w:rsidR="00000000" w:rsidRPr="00000000">
              <w:rPr>
                <w:b w:val="1"/>
                <w:bCs w:val="1"/>
                <w:color w:val="ffffff"/>
                <w:sz w:val="22"/>
                <w:szCs w:val="22"/>
                <w:rtl w:val="0"/>
              </w:rPr>
              <w:t xml:space="preserve">Vector</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9C">
            <w:pPr>
              <w:jc w:val="center"/>
              <w:rPr/>
            </w:pPr>
            <w:r w:rsidDel="00000000" w:rsidR="00000000" w:rsidRPr="00000000">
              <w:rPr>
                <w:b w:val="1"/>
                <w:bCs w:val="1"/>
                <w:color w:val="ffffff"/>
                <w:sz w:val="22"/>
                <w:szCs w:val="22"/>
                <w:rtl w:val="0"/>
              </w:rPr>
              <w:t xml:space="preserve">Detection Triggered</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9D">
            <w:pPr>
              <w:jc w:val="center"/>
              <w:rPr/>
            </w:pPr>
            <w:r w:rsidDel="00000000" w:rsidR="00000000" w:rsidRPr="00000000">
              <w:rPr>
                <w:b w:val="1"/>
                <w:bCs w:val="1"/>
                <w:color w:val="ffffff"/>
                <w:sz w:val="22"/>
                <w:szCs w:val="22"/>
                <w:rtl w:val="0"/>
              </w:rPr>
              <w:t xml:space="preserve">Playbook Invoked</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9E">
            <w:pPr>
              <w:jc w:val="center"/>
              <w:rPr/>
            </w:pPr>
            <w:r w:rsidDel="00000000" w:rsidR="00000000" w:rsidRPr="00000000">
              <w:rPr>
                <w:b w:val="1"/>
                <w:bCs w:val="1"/>
                <w:color w:val="ffffff"/>
                <w:sz w:val="22"/>
                <w:szCs w:val="22"/>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sz w:val="22"/>
                <w:szCs w:val="22"/>
                <w:rtl w:val="0"/>
              </w:rPr>
              <w:t xml:space="preserve">S1: Insider uploads archive to Dropbox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sz w:val="22"/>
                <w:szCs w:val="22"/>
                <w:rtl w:val="0"/>
              </w:rPr>
              <w:t xml:space="preserve">UC1 + UC2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sz w:val="22"/>
                <w:szCs w:val="22"/>
                <w:rtl w:val="0"/>
              </w:rPr>
              <w:t xml:space="preserve">Yes (both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sz w:val="22"/>
                <w:szCs w:val="22"/>
                <w:rtl w:val="0"/>
              </w:rPr>
              <w:t xml:space="preserve">PB1 + PB2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4">
            <w:pPr>
              <w:rPr/>
            </w:pPr>
            <w:r w:rsidDel="00000000" w:rsidR="00000000" w:rsidRPr="00000000">
              <w:rPr>
                <w:sz w:val="22"/>
                <w:szCs w:val="22"/>
                <w:rtl w:val="0"/>
              </w:rPr>
              <w:t xml:space="preserve">S2: Employee bulk-forwards emails before resignation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5">
            <w:pPr>
              <w:rPr/>
            </w:pPr>
            <w:r w:rsidDel="00000000" w:rsidR="00000000" w:rsidRPr="00000000">
              <w:rPr>
                <w:sz w:val="22"/>
                <w:szCs w:val="22"/>
                <w:rtl w:val="0"/>
              </w:rPr>
              <w:t xml:space="preserve">UC4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6">
            <w:pPr>
              <w:rPr/>
            </w:pPr>
            <w:r w:rsidDel="00000000" w:rsidR="00000000" w:rsidRPr="00000000">
              <w:rPr>
                <w:sz w:val="22"/>
                <w:szCs w:val="22"/>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sz w:val="22"/>
                <w:szCs w:val="22"/>
                <w:rtl w:val="0"/>
              </w:rPr>
              <w:t xml:space="preserve">PB4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sz w:val="22"/>
                <w:szCs w:val="22"/>
                <w:rtl w:val="0"/>
              </w:rPr>
              <w:t xml:space="preserve">S3: Compromised host runs DNS tunnel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sz w:val="22"/>
                <w:szCs w:val="22"/>
                <w:rtl w:val="0"/>
              </w:rPr>
              <w:t xml:space="preserve">UC3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sz w:val="22"/>
                <w:szCs w:val="22"/>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sz w:val="22"/>
                <w:szCs w:val="22"/>
                <w:rtl w:val="0"/>
              </w:rPr>
              <w:t xml:space="preserve">PB3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sz w:val="22"/>
                <w:szCs w:val="22"/>
                <w:rtl w:val="0"/>
              </w:rPr>
              <w:t xml:space="preserve">S4: Large file sync to WeTransfer over 3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F">
            <w:pPr>
              <w:rPr/>
            </w:pPr>
            <w:r w:rsidDel="00000000" w:rsidR="00000000" w:rsidRPr="00000000">
              <w:rPr>
                <w:sz w:val="22"/>
                <w:szCs w:val="22"/>
                <w:rtl w:val="0"/>
              </w:rPr>
              <w:t xml:space="preserve">UC1 + UC2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0">
            <w:pPr>
              <w:rPr/>
            </w:pPr>
            <w:r w:rsidDel="00000000" w:rsidR="00000000" w:rsidRPr="00000000">
              <w:rPr>
                <w:sz w:val="22"/>
                <w:szCs w:val="22"/>
                <w:rtl w:val="0"/>
              </w:rPr>
              <w:t xml:space="preserve">Yes (both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sz w:val="22"/>
                <w:szCs w:val="22"/>
                <w:rtl w:val="0"/>
              </w:rPr>
              <w:t xml:space="preserve">PB1 + PB2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sz w:val="22"/>
                <w:szCs w:val="22"/>
                <w:rtl w:val="0"/>
              </w:rPr>
              <w:t xml:space="preserve">S5: Mass attachment send to external addresses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sz w:val="22"/>
                <w:szCs w:val="22"/>
                <w:rtl w:val="0"/>
              </w:rPr>
              <w:t xml:space="preserve">UC4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sz w:val="22"/>
                <w:szCs w:val="22"/>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sz w:val="22"/>
                <w:szCs w:val="22"/>
                <w:rtl w:val="0"/>
              </w:rPr>
              <w:t xml:space="preserve">PB4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sz w:val="22"/>
                <w:szCs w:val="22"/>
                <w:rtl w:val="0"/>
              </w:rPr>
              <w:t xml:space="preserve">Pass</w:t>
            </w:r>
            <w:r w:rsidDel="00000000" w:rsidR="00000000" w:rsidRPr="00000000">
              <w:rPr>
                <w:rtl w:val="0"/>
              </w:rPr>
            </w:r>
          </w:p>
        </w:tc>
      </w:tr>
    </w:tbl>
    <w:p w:rsidR="00000000" w:rsidDel="00000000" w:rsidP="00000000" w:rsidRDefault="00000000" w:rsidRPr="00000000" w14:paraId="000000B8">
      <w:pPr>
        <w:spacing w:after="100" w:lineRule="auto"/>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tl w:val="0"/>
        </w:rPr>
        <w:t xml:space="preserve">All five scenarios were successfully detected and correctly routed to the appropriate playbook. No scenario produced missed detections.</w:t>
      </w:r>
    </w:p>
    <w:p w:rsidR="00000000" w:rsidDel="00000000" w:rsidP="00000000" w:rsidRDefault="00000000" w:rsidRPr="00000000" w14:paraId="000000BA">
      <w:pPr>
        <w:pStyle w:val="Heading2"/>
        <w:rPr>
          <w:color w:val="000000"/>
        </w:rPr>
      </w:pPr>
      <w:r w:rsidDel="00000000" w:rsidR="00000000" w:rsidRPr="00000000">
        <w:rPr>
          <w:color w:val="000000"/>
          <w:rtl w:val="0"/>
        </w:rPr>
        <w:t xml:space="preserve">Baseline and False-Positive Testing</w:t>
      </w:r>
    </w:p>
    <w:p w:rsidR="00000000" w:rsidDel="00000000" w:rsidP="00000000" w:rsidRDefault="00000000" w:rsidRPr="00000000" w14:paraId="000000BB">
      <w:pPr>
        <w:spacing w:after="120" w:lineRule="auto"/>
        <w:rPr/>
      </w:pPr>
      <w:r w:rsidDel="00000000" w:rsidR="00000000" w:rsidRPr="00000000">
        <w:rPr>
          <w:rtl w:val="0"/>
        </w:rPr>
        <w:t xml:space="preserve">The 8,000-event benign-only validation dataset was constructed to include a variety of realistic normal enterprise activities: standard web browsing, SaaS usage, routine email communication, software update downloads, and legitimate use of sanctioned cloud services. All four detection rules were applied to this dataset.</w:t>
      </w:r>
    </w:p>
    <w:p w:rsidR="00000000" w:rsidDel="00000000" w:rsidP="00000000" w:rsidRDefault="00000000" w:rsidRPr="00000000" w14:paraId="000000BC">
      <w:pPr>
        <w:spacing w:after="100" w:lineRule="auto"/>
        <w:rPr/>
      </w:pPr>
      <w:r w:rsidDel="00000000" w:rsidR="00000000" w:rsidRPr="00000000">
        <w:rPr>
          <w:rtl w:val="0"/>
        </w:rPr>
      </w:r>
    </w:p>
    <w:tbl>
      <w:tblPr>
        <w:tblStyle w:val="Table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2"/>
        <w:gridCol w:w="1902"/>
        <w:gridCol w:w="1655"/>
        <w:gridCol w:w="1912"/>
        <w:gridCol w:w="1389"/>
        <w:tblGridChange w:id="0">
          <w:tblGrid>
            <w:gridCol w:w="2502"/>
            <w:gridCol w:w="1902"/>
            <w:gridCol w:w="1655"/>
            <w:gridCol w:w="1912"/>
            <w:gridCol w:w="1389"/>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BD">
            <w:pPr>
              <w:jc w:val="center"/>
              <w:rPr/>
            </w:pPr>
            <w:r w:rsidDel="00000000" w:rsidR="00000000" w:rsidRPr="00000000">
              <w:rPr>
                <w:b w:val="1"/>
                <w:bCs w:val="1"/>
                <w:color w:val="ffffff"/>
                <w:sz w:val="22"/>
                <w:szCs w:val="22"/>
                <w:rtl w:val="0"/>
              </w:rPr>
              <w:t xml:space="preserve">Detection Rule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BE">
            <w:pPr>
              <w:jc w:val="center"/>
              <w:rPr/>
            </w:pPr>
            <w:r w:rsidDel="00000000" w:rsidR="00000000" w:rsidRPr="00000000">
              <w:rPr>
                <w:b w:val="1"/>
                <w:bCs w:val="1"/>
                <w:color w:val="ffffff"/>
                <w:sz w:val="22"/>
                <w:szCs w:val="22"/>
                <w:rtl w:val="0"/>
              </w:rPr>
              <w:t xml:space="preserve">Benign Events Tested</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BF">
            <w:pPr>
              <w:jc w:val="center"/>
              <w:rPr/>
            </w:pPr>
            <w:r w:rsidDel="00000000" w:rsidR="00000000" w:rsidRPr="00000000">
              <w:rPr>
                <w:b w:val="1"/>
                <w:bCs w:val="1"/>
                <w:color w:val="ffffff"/>
                <w:sz w:val="22"/>
                <w:szCs w:val="22"/>
                <w:rtl w:val="0"/>
              </w:rPr>
              <w:t xml:space="preserve">False Positives</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C0">
            <w:pPr>
              <w:jc w:val="center"/>
              <w:rPr/>
            </w:pPr>
            <w:r w:rsidDel="00000000" w:rsidR="00000000" w:rsidRPr="00000000">
              <w:rPr>
                <w:b w:val="1"/>
                <w:bCs w:val="1"/>
                <w:color w:val="ffffff"/>
                <w:sz w:val="22"/>
                <w:szCs w:val="22"/>
                <w:rtl w:val="0"/>
              </w:rPr>
              <w:t xml:space="preserve">False Positive Rate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C1">
            <w:pPr>
              <w:jc w:val="center"/>
              <w:rPr/>
            </w:pPr>
            <w:r w:rsidDel="00000000" w:rsidR="00000000" w:rsidRPr="00000000">
              <w:rPr>
                <w:b w:val="1"/>
                <w:bCs w:val="1"/>
                <w:color w:val="ffffff"/>
                <w:sz w:val="22"/>
                <w:szCs w:val="22"/>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C2">
            <w:pPr>
              <w:rPr/>
            </w:pPr>
            <w:r w:rsidDel="00000000" w:rsidR="00000000" w:rsidRPr="00000000">
              <w:rPr>
                <w:sz w:val="22"/>
                <w:szCs w:val="22"/>
                <w:rtl w:val="0"/>
              </w:rPr>
              <w:t xml:space="preserve">UC1 – High-Volume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C3">
            <w:pPr>
              <w:rPr/>
            </w:pPr>
            <w:r w:rsidDel="00000000" w:rsidR="00000000" w:rsidRPr="00000000">
              <w:rPr>
                <w:sz w:val="22"/>
                <w:szCs w:val="22"/>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C4">
            <w:pPr>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C5">
            <w:pPr>
              <w:rPr/>
            </w:pPr>
            <w:r w:rsidDel="00000000" w:rsidR="00000000" w:rsidRPr="00000000">
              <w:rPr>
                <w:sz w:val="22"/>
                <w:szCs w:val="22"/>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C6">
            <w:pPr>
              <w:rPr/>
            </w:pPr>
            <w:r w:rsidDel="00000000" w:rsidR="00000000" w:rsidRPr="00000000">
              <w:rPr>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7">
            <w:pPr>
              <w:rPr/>
            </w:pPr>
            <w:r w:rsidDel="00000000" w:rsidR="00000000" w:rsidRPr="00000000">
              <w:rPr>
                <w:sz w:val="22"/>
                <w:szCs w:val="22"/>
                <w:rtl w:val="0"/>
              </w:rPr>
              <w:t xml:space="preserve">UC2 – Unsanctioned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8">
            <w:pPr>
              <w:rPr/>
            </w:pPr>
            <w:r w:rsidDel="00000000" w:rsidR="00000000" w:rsidRPr="00000000">
              <w:rPr>
                <w:sz w:val="22"/>
                <w:szCs w:val="22"/>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9">
            <w:pPr>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A">
            <w:pPr>
              <w:rPr/>
            </w:pPr>
            <w:r w:rsidDel="00000000" w:rsidR="00000000" w:rsidRPr="00000000">
              <w:rPr>
                <w:sz w:val="22"/>
                <w:szCs w:val="22"/>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B">
            <w:pPr>
              <w:rPr/>
            </w:pPr>
            <w:r w:rsidDel="00000000" w:rsidR="00000000" w:rsidRPr="00000000">
              <w:rPr>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CC">
            <w:pPr>
              <w:rPr/>
            </w:pPr>
            <w:r w:rsidDel="00000000" w:rsidR="00000000" w:rsidRPr="00000000">
              <w:rPr>
                <w:sz w:val="22"/>
                <w:szCs w:val="22"/>
                <w:rtl w:val="0"/>
              </w:rPr>
              <w:t xml:space="preserve">UC3 – DNS Exfiltration (tuned)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sz w:val="22"/>
                <w:szCs w:val="22"/>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sz w:val="22"/>
                <w:szCs w:val="22"/>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D0">
            <w:pPr>
              <w:rPr/>
            </w:pPr>
            <w:r w:rsidDel="00000000" w:rsidR="00000000" w:rsidRPr="00000000">
              <w:rPr>
                <w:sz w:val="22"/>
                <w:szCs w:val="22"/>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sz w:val="22"/>
                <w:szCs w:val="22"/>
                <w:rtl w:val="0"/>
              </w:rPr>
              <w:t xml:space="preserve">UC4 – Email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sz w:val="22"/>
                <w:szCs w:val="22"/>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3">
            <w:pPr>
              <w:rPr/>
            </w:pPr>
            <w:r w:rsidDel="00000000" w:rsidR="00000000" w:rsidRPr="00000000">
              <w:rPr>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4">
            <w:pPr>
              <w:rPr/>
            </w:pPr>
            <w:r w:rsidDel="00000000" w:rsidR="00000000" w:rsidRPr="00000000">
              <w:rPr>
                <w:sz w:val="22"/>
                <w:szCs w:val="22"/>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5">
            <w:pPr>
              <w:rPr/>
            </w:pPr>
            <w:r w:rsidDel="00000000" w:rsidR="00000000" w:rsidRPr="00000000">
              <w:rPr>
                <w:sz w:val="22"/>
                <w:szCs w:val="22"/>
                <w:rtl w:val="0"/>
              </w:rPr>
              <w:t xml:space="preserve">Acceptable</w:t>
            </w:r>
            <w:r w:rsidDel="00000000" w:rsidR="00000000" w:rsidRPr="00000000">
              <w:rPr>
                <w:rtl w:val="0"/>
              </w:rPr>
            </w:r>
          </w:p>
        </w:tc>
      </w:tr>
    </w:tbl>
    <w:p w:rsidR="00000000" w:rsidDel="00000000" w:rsidP="00000000" w:rsidRDefault="00000000" w:rsidRPr="00000000" w14:paraId="000000D6">
      <w:pPr>
        <w:spacing w:after="100" w:lineRule="auto"/>
        <w:rPr/>
      </w:pP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tl w:val="0"/>
        </w:rPr>
        <w:t xml:space="preserve">One false positive was generated by UC4: a sales team member conducting a legitimate bulk email campaign to a large external distribution list. This alert was reviewed and determined to be an acceptable edge case. The threshold documentation for UC4 now explicitly notes that legitimate bulk email campaigns may require a business-exception entry in the authorized-senders lookup table.</w:t>
      </w:r>
    </w:p>
    <w:p w:rsidR="00000000" w:rsidDel="00000000" w:rsidP="00000000" w:rsidRDefault="00000000" w:rsidRPr="00000000" w14:paraId="000000D8">
      <w:pPr>
        <w:pStyle w:val="Heading2"/>
        <w:rPr>
          <w:color w:val="000000"/>
        </w:rPr>
      </w:pPr>
      <w:r w:rsidDel="00000000" w:rsidR="00000000" w:rsidRPr="00000000">
        <w:rPr>
          <w:rtl w:val="0"/>
        </w:rPr>
      </w:r>
    </w:p>
    <w:p w:rsidR="00000000" w:rsidDel="00000000" w:rsidP="00000000" w:rsidRDefault="00000000" w:rsidRPr="00000000" w14:paraId="000000D9">
      <w:pPr>
        <w:pStyle w:val="Heading2"/>
        <w:rPr>
          <w:color w:val="000000"/>
        </w:rPr>
      </w:pPr>
      <w:r w:rsidDel="00000000" w:rsidR="00000000" w:rsidRPr="00000000">
        <w:rPr>
          <w:rtl w:val="0"/>
        </w:rPr>
      </w:r>
    </w:p>
    <w:p w:rsidR="00000000" w:rsidDel="00000000" w:rsidP="00000000" w:rsidRDefault="00000000" w:rsidRPr="00000000" w14:paraId="000000DA">
      <w:pPr>
        <w:pStyle w:val="Heading2"/>
        <w:rPr>
          <w:color w:val="000000"/>
        </w:rPr>
      </w:pPr>
      <w:r w:rsidDel="00000000" w:rsidR="00000000" w:rsidRPr="00000000">
        <w:rPr>
          <w:color w:val="000000"/>
          <w:rtl w:val="0"/>
        </w:rPr>
        <w:t xml:space="preserve">Performance Tests</w:t>
      </w:r>
    </w:p>
    <w:p w:rsidR="00000000" w:rsidDel="00000000" w:rsidP="00000000" w:rsidRDefault="00000000" w:rsidRPr="00000000" w14:paraId="000000DB">
      <w:pPr>
        <w:spacing w:after="120" w:lineRule="auto"/>
        <w:rPr/>
      </w:pPr>
      <w:r w:rsidDel="00000000" w:rsidR="00000000" w:rsidRPr="00000000">
        <w:rPr>
          <w:rtl w:val="0"/>
        </w:rPr>
        <w:t xml:space="preserve">Query execution time was measured for each detection rule using the full 25,000-event dataset, with look-back windows of one hour and twenty-four hours. All searches completed within operationally acceptable timeframes.</w:t>
      </w:r>
    </w:p>
    <w:p w:rsidR="00000000" w:rsidDel="00000000" w:rsidP="00000000" w:rsidRDefault="00000000" w:rsidRPr="00000000" w14:paraId="000000DC">
      <w:pPr>
        <w:spacing w:after="100" w:lineRule="auto"/>
        <w:rPr/>
      </w:pP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800"/>
        <w:gridCol w:w="1800"/>
        <w:gridCol w:w="1960"/>
        <w:tblGridChange w:id="0">
          <w:tblGrid>
            <w:gridCol w:w="2800"/>
            <w:gridCol w:w="1800"/>
            <w:gridCol w:w="1800"/>
            <w:gridCol w:w="196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DD">
            <w:pPr>
              <w:jc w:val="center"/>
              <w:rPr/>
            </w:pPr>
            <w:r w:rsidDel="00000000" w:rsidR="00000000" w:rsidRPr="00000000">
              <w:rPr>
                <w:b w:val="1"/>
                <w:bCs w:val="1"/>
                <w:color w:val="ffffff"/>
                <w:sz w:val="22"/>
                <w:szCs w:val="22"/>
                <w:rtl w:val="0"/>
              </w:rPr>
              <w:t xml:space="preserve">Detection Rule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DE">
            <w:pPr>
              <w:jc w:val="center"/>
              <w:rPr/>
            </w:pPr>
            <w:r w:rsidDel="00000000" w:rsidR="00000000" w:rsidRPr="00000000">
              <w:rPr>
                <w:b w:val="1"/>
                <w:bCs w:val="1"/>
                <w:color w:val="ffffff"/>
                <w:sz w:val="22"/>
                <w:szCs w:val="22"/>
                <w:rtl w:val="0"/>
              </w:rPr>
              <w:t xml:space="preserve">1-Hour Window</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DF">
            <w:pPr>
              <w:jc w:val="center"/>
              <w:rPr/>
            </w:pPr>
            <w:r w:rsidDel="00000000" w:rsidR="00000000" w:rsidRPr="00000000">
              <w:rPr>
                <w:b w:val="1"/>
                <w:bCs w:val="1"/>
                <w:color w:val="ffffff"/>
                <w:sz w:val="22"/>
                <w:szCs w:val="22"/>
                <w:rtl w:val="0"/>
              </w:rPr>
              <w:t xml:space="preserve">24-Hour Window</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E0">
            <w:pPr>
              <w:jc w:val="center"/>
              <w:rPr/>
            </w:pPr>
            <w:r w:rsidDel="00000000" w:rsidR="00000000" w:rsidRPr="00000000">
              <w:rPr>
                <w:b w:val="1"/>
                <w:bCs w:val="1"/>
                <w:color w:val="ffffff"/>
                <w:sz w:val="22"/>
                <w:szCs w:val="22"/>
                <w:rtl w:val="0"/>
              </w:rPr>
              <w:t xml:space="preserve">Acceptable?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E1">
            <w:pPr>
              <w:rPr/>
            </w:pPr>
            <w:r w:rsidDel="00000000" w:rsidR="00000000" w:rsidRPr="00000000">
              <w:rPr>
                <w:sz w:val="22"/>
                <w:szCs w:val="22"/>
                <w:rtl w:val="0"/>
              </w:rPr>
              <w:t xml:space="preserve">UC1 – High-Volume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E2">
            <w:pPr>
              <w:rPr/>
            </w:pPr>
            <w:r w:rsidDel="00000000" w:rsidR="00000000" w:rsidRPr="00000000">
              <w:rPr>
                <w:sz w:val="22"/>
                <w:szCs w:val="22"/>
                <w:rtl w:val="0"/>
              </w:rPr>
              <w:t xml:space="preserve">1.4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E3">
            <w:pPr>
              <w:rPr/>
            </w:pPr>
            <w:r w:rsidDel="00000000" w:rsidR="00000000" w:rsidRPr="00000000">
              <w:rPr>
                <w:sz w:val="22"/>
                <w:szCs w:val="22"/>
                <w:rtl w:val="0"/>
              </w:rPr>
              <w:t xml:space="preserve">8.2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E4">
            <w:pPr>
              <w:rPr/>
            </w:pPr>
            <w:r w:rsidDel="00000000" w:rsidR="00000000" w:rsidRPr="00000000">
              <w:rPr>
                <w:sz w:val="22"/>
                <w:szCs w:val="22"/>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5">
            <w:pPr>
              <w:rPr/>
            </w:pPr>
            <w:r w:rsidDel="00000000" w:rsidR="00000000" w:rsidRPr="00000000">
              <w:rPr>
                <w:sz w:val="22"/>
                <w:szCs w:val="22"/>
                <w:rtl w:val="0"/>
              </w:rPr>
              <w:t xml:space="preserve">UC2 – Unsanctioned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6">
            <w:pPr>
              <w:rPr/>
            </w:pPr>
            <w:r w:rsidDel="00000000" w:rsidR="00000000" w:rsidRPr="00000000">
              <w:rPr>
                <w:sz w:val="22"/>
                <w:szCs w:val="22"/>
                <w:rtl w:val="0"/>
              </w:rPr>
              <w:t xml:space="preserve">1.1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7">
            <w:pPr>
              <w:rPr/>
            </w:pPr>
            <w:r w:rsidDel="00000000" w:rsidR="00000000" w:rsidRPr="00000000">
              <w:rPr>
                <w:sz w:val="22"/>
                <w:szCs w:val="22"/>
                <w:rtl w:val="0"/>
              </w:rPr>
              <w:t xml:space="preserve">6.7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8">
            <w:pPr>
              <w:rPr/>
            </w:pPr>
            <w:r w:rsidDel="00000000" w:rsidR="00000000" w:rsidRPr="00000000">
              <w:rPr>
                <w:sz w:val="22"/>
                <w:szCs w:val="22"/>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E9">
            <w:pPr>
              <w:rPr/>
            </w:pPr>
            <w:r w:rsidDel="00000000" w:rsidR="00000000" w:rsidRPr="00000000">
              <w:rPr>
                <w:sz w:val="22"/>
                <w:szCs w:val="22"/>
                <w:rtl w:val="0"/>
              </w:rPr>
              <w:t xml:space="preserve">UC3 – DNS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EA">
            <w:pPr>
              <w:rPr/>
            </w:pPr>
            <w:r w:rsidDel="00000000" w:rsidR="00000000" w:rsidRPr="00000000">
              <w:rPr>
                <w:sz w:val="22"/>
                <w:szCs w:val="22"/>
                <w:rtl w:val="0"/>
              </w:rPr>
              <w:t xml:space="preserve">2.3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EB">
            <w:pPr>
              <w:rPr/>
            </w:pPr>
            <w:r w:rsidDel="00000000" w:rsidR="00000000" w:rsidRPr="00000000">
              <w:rPr>
                <w:sz w:val="22"/>
                <w:szCs w:val="22"/>
                <w:rtl w:val="0"/>
              </w:rPr>
              <w:t xml:space="preserve">14.1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EC">
            <w:pPr>
              <w:rPr/>
            </w:pPr>
            <w:r w:rsidDel="00000000" w:rsidR="00000000" w:rsidRPr="00000000">
              <w:rPr>
                <w:sz w:val="22"/>
                <w:szCs w:val="22"/>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D">
            <w:pPr>
              <w:rPr/>
            </w:pPr>
            <w:r w:rsidDel="00000000" w:rsidR="00000000" w:rsidRPr="00000000">
              <w:rPr>
                <w:sz w:val="22"/>
                <w:szCs w:val="22"/>
                <w:rtl w:val="0"/>
              </w:rPr>
              <w:t xml:space="preserve">UC4 – Email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E">
            <w:pPr>
              <w:rPr/>
            </w:pPr>
            <w:r w:rsidDel="00000000" w:rsidR="00000000" w:rsidRPr="00000000">
              <w:rPr>
                <w:sz w:val="22"/>
                <w:szCs w:val="22"/>
                <w:rtl w:val="0"/>
              </w:rPr>
              <w:t xml:space="preserve">1.6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F">
            <w:pPr>
              <w:rPr/>
            </w:pPr>
            <w:r w:rsidDel="00000000" w:rsidR="00000000" w:rsidRPr="00000000">
              <w:rPr>
                <w:sz w:val="22"/>
                <w:szCs w:val="22"/>
                <w:rtl w:val="0"/>
              </w:rPr>
              <w:t xml:space="preserve">9.4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0">
            <w:pPr>
              <w:rPr/>
            </w:pPr>
            <w:r w:rsidDel="00000000" w:rsidR="00000000" w:rsidRPr="00000000">
              <w:rPr>
                <w:sz w:val="22"/>
                <w:szCs w:val="22"/>
                <w:rtl w:val="0"/>
              </w:rPr>
              <w:t xml:space="preserve">Yes</w:t>
            </w:r>
            <w:r w:rsidDel="00000000" w:rsidR="00000000" w:rsidRPr="00000000">
              <w:rPr>
                <w:rtl w:val="0"/>
              </w:rPr>
            </w:r>
          </w:p>
        </w:tc>
      </w:tr>
    </w:tbl>
    <w:p w:rsidR="00000000" w:rsidDel="00000000" w:rsidP="00000000" w:rsidRDefault="00000000" w:rsidRPr="00000000" w14:paraId="000000F1">
      <w:pPr>
        <w:spacing w:after="100" w:lineRule="auto"/>
        <w:rPr/>
      </w:pP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tl w:val="0"/>
        </w:rPr>
        <w:t xml:space="preserve">The DNS rule exhibits the highest execution time due to the per-event entropy computation. For large-scale production deployments, it is recommended to pre-compute entropy values at index time using a scripted input or a summary index, which would reduce the 24-hour query time to approximately 4–5 seconds.</w:t>
      </w:r>
    </w:p>
    <w:p w:rsidR="00000000" w:rsidDel="00000000" w:rsidP="00000000" w:rsidRDefault="00000000" w:rsidRPr="00000000" w14:paraId="000000F3">
      <w:pPr>
        <w:pStyle w:val="Heading1"/>
        <w:rPr>
          <w:color w:val="000000"/>
        </w:rPr>
      </w:pPr>
      <w:r w:rsidDel="00000000" w:rsidR="00000000" w:rsidRPr="00000000">
        <w:rPr>
          <w:color w:val="000000"/>
          <w:rtl w:val="0"/>
        </w:rPr>
        <w:t xml:space="preserve">Comprehensive Evaluation Results</w:t>
      </w:r>
    </w:p>
    <w:p w:rsidR="00000000" w:rsidDel="00000000" w:rsidP="00000000" w:rsidRDefault="00000000" w:rsidRPr="00000000" w14:paraId="000000F4">
      <w:pPr>
        <w:pStyle w:val="Heading2"/>
        <w:rPr/>
      </w:pPr>
      <w:r w:rsidDel="00000000" w:rsidR="00000000" w:rsidRPr="00000000">
        <w:rPr>
          <w:color w:val="000000"/>
          <w:rtl w:val="0"/>
        </w:rPr>
        <w:t xml:space="preserve">Overall Detection Performance</w:t>
      </w:r>
      <w:r w:rsidDel="00000000" w:rsidR="00000000" w:rsidRPr="00000000">
        <w:rPr>
          <w:rtl w:val="0"/>
        </w:rPr>
      </w:r>
    </w:p>
    <w:p w:rsidR="00000000" w:rsidDel="00000000" w:rsidP="00000000" w:rsidRDefault="00000000" w:rsidRPr="00000000" w14:paraId="000000F5">
      <w:pPr>
        <w:spacing w:after="100" w:lineRule="auto"/>
        <w:rPr/>
      </w:pPr>
      <w:r w:rsidDel="00000000" w:rsidR="00000000" w:rsidRPr="00000000">
        <w:rPr>
          <w:rtl w:val="0"/>
        </w:rPr>
      </w:r>
    </w:p>
    <w:tbl>
      <w:tblPr>
        <w:tblStyle w:val="Table6"/>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1"/>
        <w:gridCol w:w="1489"/>
        <w:gridCol w:w="1489"/>
        <w:gridCol w:w="1684"/>
        <w:gridCol w:w="1291"/>
        <w:gridCol w:w="1246"/>
        <w:tblGridChange w:id="0">
          <w:tblGrid>
            <w:gridCol w:w="2461"/>
            <w:gridCol w:w="1489"/>
            <w:gridCol w:w="1489"/>
            <w:gridCol w:w="1684"/>
            <w:gridCol w:w="1291"/>
            <w:gridCol w:w="1246"/>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F6">
            <w:pPr>
              <w:jc w:val="center"/>
              <w:rPr/>
            </w:pPr>
            <w:r w:rsidDel="00000000" w:rsidR="00000000" w:rsidRPr="00000000">
              <w:rPr>
                <w:b w:val="1"/>
                <w:bCs w:val="1"/>
                <w:color w:val="ffffff"/>
                <w:sz w:val="22"/>
                <w:szCs w:val="22"/>
                <w:rtl w:val="0"/>
              </w:rPr>
              <w:t xml:space="preserve">Use Case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F7">
            <w:pPr>
              <w:jc w:val="center"/>
              <w:rPr/>
            </w:pPr>
            <w:r w:rsidDel="00000000" w:rsidR="00000000" w:rsidRPr="00000000">
              <w:rPr>
                <w:b w:val="1"/>
                <w:bCs w:val="1"/>
                <w:color w:val="ffffff"/>
                <w:sz w:val="22"/>
                <w:szCs w:val="22"/>
                <w:rtl w:val="0"/>
              </w:rPr>
              <w:t xml:space="preserve">True Positives</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F8">
            <w:pPr>
              <w:jc w:val="center"/>
              <w:rPr/>
            </w:pPr>
            <w:r w:rsidDel="00000000" w:rsidR="00000000" w:rsidRPr="00000000">
              <w:rPr>
                <w:b w:val="1"/>
                <w:bCs w:val="1"/>
                <w:color w:val="ffffff"/>
                <w:sz w:val="22"/>
                <w:szCs w:val="22"/>
                <w:rtl w:val="0"/>
              </w:rPr>
              <w:t xml:space="preserve">False Positives</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F9">
            <w:pPr>
              <w:jc w:val="center"/>
              <w:rPr/>
            </w:pPr>
            <w:r w:rsidDel="00000000" w:rsidR="00000000" w:rsidRPr="00000000">
              <w:rPr>
                <w:b w:val="1"/>
                <w:bCs w:val="1"/>
                <w:color w:val="ffffff"/>
                <w:sz w:val="22"/>
                <w:szCs w:val="22"/>
                <w:rtl w:val="0"/>
              </w:rPr>
              <w:t xml:space="preserve">False Negatives</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FA">
            <w:pPr>
              <w:jc w:val="center"/>
              <w:rPr/>
            </w:pPr>
            <w:r w:rsidDel="00000000" w:rsidR="00000000" w:rsidRPr="00000000">
              <w:rPr>
                <w:b w:val="1"/>
                <w:bCs w:val="1"/>
                <w:color w:val="ffffff"/>
                <w:sz w:val="22"/>
                <w:szCs w:val="22"/>
                <w:rtl w:val="0"/>
              </w:rPr>
              <w:t xml:space="preserve">Precision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0FB">
            <w:pPr>
              <w:jc w:val="center"/>
              <w:rPr/>
            </w:pPr>
            <w:r w:rsidDel="00000000" w:rsidR="00000000" w:rsidRPr="00000000">
              <w:rPr>
                <w:b w:val="1"/>
                <w:bCs w:val="1"/>
                <w:color w:val="ffffff"/>
                <w:sz w:val="22"/>
                <w:szCs w:val="22"/>
                <w:rtl w:val="0"/>
              </w:rPr>
              <w:t xml:space="preserve">Recall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FC">
            <w:pPr>
              <w:rPr/>
            </w:pPr>
            <w:r w:rsidDel="00000000" w:rsidR="00000000" w:rsidRPr="00000000">
              <w:rPr>
                <w:sz w:val="22"/>
                <w:szCs w:val="22"/>
                <w:rtl w:val="0"/>
              </w:rPr>
              <w:t xml:space="preserve">UC1 – High-Volume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FD">
            <w:pPr>
              <w:rPr/>
            </w:pPr>
            <w:r w:rsidDel="00000000" w:rsidR="00000000" w:rsidRPr="00000000">
              <w:rPr>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FE">
            <w:pPr>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FF">
            <w:pPr>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0">
            <w:pPr>
              <w:rPr/>
            </w:pPr>
            <w:r w:rsidDel="00000000" w:rsidR="00000000" w:rsidRPr="00000000">
              <w:rPr>
                <w:sz w:val="22"/>
                <w:szCs w:val="22"/>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1">
            <w:pPr>
              <w:rPr/>
            </w:pPr>
            <w:r w:rsidDel="00000000" w:rsidR="00000000" w:rsidRPr="00000000">
              <w:rPr>
                <w:sz w:val="22"/>
                <w:szCs w:val="22"/>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2">
            <w:pPr>
              <w:rPr/>
            </w:pPr>
            <w:r w:rsidDel="00000000" w:rsidR="00000000" w:rsidRPr="00000000">
              <w:rPr>
                <w:sz w:val="22"/>
                <w:szCs w:val="22"/>
                <w:rtl w:val="0"/>
              </w:rPr>
              <w:t xml:space="preserve">UC2 – Unsanctioned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3">
            <w:pPr>
              <w:rPr/>
            </w:pPr>
            <w:r w:rsidDel="00000000" w:rsidR="00000000" w:rsidRPr="00000000">
              <w:rPr>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4">
            <w:pPr>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5">
            <w:pPr>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6">
            <w:pPr>
              <w:rPr/>
            </w:pPr>
            <w:r w:rsidDel="00000000" w:rsidR="00000000" w:rsidRPr="00000000">
              <w:rPr>
                <w:sz w:val="22"/>
                <w:szCs w:val="22"/>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7">
            <w:pPr>
              <w:rPr/>
            </w:pPr>
            <w:r w:rsidDel="00000000" w:rsidR="00000000" w:rsidRPr="00000000">
              <w:rPr>
                <w:sz w:val="22"/>
                <w:szCs w:val="22"/>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8">
            <w:pPr>
              <w:rPr/>
            </w:pPr>
            <w:r w:rsidDel="00000000" w:rsidR="00000000" w:rsidRPr="00000000">
              <w:rPr>
                <w:sz w:val="22"/>
                <w:szCs w:val="22"/>
                <w:rtl w:val="0"/>
              </w:rPr>
              <w:t xml:space="preserve">UC3 – DNS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9">
            <w:pPr>
              <w:rPr/>
            </w:pPr>
            <w:r w:rsidDel="00000000" w:rsidR="00000000" w:rsidRPr="00000000">
              <w:rPr>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A">
            <w:pPr>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B">
            <w:pPr>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C">
            <w:pPr>
              <w:rPr/>
            </w:pPr>
            <w:r w:rsidDel="00000000" w:rsidR="00000000" w:rsidRPr="00000000">
              <w:rPr>
                <w:sz w:val="22"/>
                <w:szCs w:val="22"/>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D">
            <w:pPr>
              <w:rPr/>
            </w:pPr>
            <w:r w:rsidDel="00000000" w:rsidR="00000000" w:rsidRPr="00000000">
              <w:rPr>
                <w:sz w:val="22"/>
                <w:szCs w:val="22"/>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E">
            <w:pPr>
              <w:rPr/>
            </w:pPr>
            <w:r w:rsidDel="00000000" w:rsidR="00000000" w:rsidRPr="00000000">
              <w:rPr>
                <w:sz w:val="22"/>
                <w:szCs w:val="22"/>
                <w:rtl w:val="0"/>
              </w:rPr>
              <w:t xml:space="preserve">UC4 – Email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0">
            <w:pPr>
              <w:rPr/>
            </w:pPr>
            <w:r w:rsidDel="00000000" w:rsidR="00000000" w:rsidRPr="00000000">
              <w:rPr>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1">
            <w:pPr>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2">
            <w:pPr>
              <w:rPr/>
            </w:pPr>
            <w:r w:rsidDel="00000000" w:rsidR="00000000" w:rsidRPr="00000000">
              <w:rPr>
                <w:sz w:val="22"/>
                <w:szCs w:val="22"/>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3">
            <w:pPr>
              <w:rPr/>
            </w:pPr>
            <w:r w:rsidDel="00000000" w:rsidR="00000000" w:rsidRPr="00000000">
              <w:rPr>
                <w:sz w:val="22"/>
                <w:szCs w:val="22"/>
                <w:rtl w:val="0"/>
              </w:rPr>
              <w:t xml:space="preserve">100%</w:t>
            </w:r>
            <w:r w:rsidDel="00000000" w:rsidR="00000000" w:rsidRPr="00000000">
              <w:rPr>
                <w:rtl w:val="0"/>
              </w:rPr>
            </w:r>
          </w:p>
        </w:tc>
      </w:tr>
    </w:tbl>
    <w:p w:rsidR="00000000" w:rsidDel="00000000" w:rsidP="00000000" w:rsidRDefault="00000000" w:rsidRPr="00000000" w14:paraId="00000114">
      <w:pPr>
        <w:spacing w:after="100" w:lineRule="auto"/>
        <w:rPr/>
      </w:pP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tl w:val="0"/>
        </w:rPr>
        <w:t xml:space="preserve">Across all four use cases, the detection framework achieved 100% recall — no exfiltration scenario embedded in the dataset was missed. Overall precision reached 94% (15 true positives out of 16 total alerts), with the single false positive in UC4 attributable to a legitimate bulk email campaign. Precision is expected to improve further in production environments through the use of authorized-sender and authorized-domain lookup tables that can be maintained by SOC operators.</w:t>
      </w:r>
    </w:p>
    <w:p w:rsidR="00000000" w:rsidDel="00000000" w:rsidP="00000000" w:rsidRDefault="00000000" w:rsidRPr="00000000" w14:paraId="00000116">
      <w:pPr>
        <w:pStyle w:val="Heading2"/>
        <w:rPr>
          <w:color w:val="000000"/>
        </w:rPr>
      </w:pPr>
      <w:r w:rsidDel="00000000" w:rsidR="00000000" w:rsidRPr="00000000">
        <w:rPr>
          <w:color w:val="000000"/>
          <w:rtl w:val="0"/>
        </w:rPr>
        <w:t xml:space="preserve">Qualitative Operational Assessment</w:t>
      </w:r>
    </w:p>
    <w:p w:rsidR="00000000" w:rsidDel="00000000" w:rsidP="00000000" w:rsidRDefault="00000000" w:rsidRPr="00000000" w14:paraId="00000117">
      <w:pPr>
        <w:spacing w:after="120" w:lineRule="auto"/>
        <w:rPr/>
      </w:pPr>
      <w:r w:rsidDel="00000000" w:rsidR="00000000" w:rsidRPr="00000000">
        <w:rPr>
          <w:rtl w:val="0"/>
        </w:rPr>
        <w:t xml:space="preserve">Beyond quantitative metrics, the following qualitative observations were made regarding the operational suitability of the detection framework:</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Alert clarity: Each alert includes sufficient contextual information (user, source host, destination, volume, and channel) to enable an analyst to begin triage without querying additional data sources.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Playbook usability: The four playbooks were reviewed against a simulated analyst walkthrough. All decision points were found to be clearly articulated, and the enrichment steps were executable using the data available in the Splunk environment.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Threshold transparency: All thresholds are explicitly documented with rationale, enabling SOC teams to adapt them to their environment without reverse-engineering the detection logic.</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Modularity: SPL queries are parameterized using macros for key thresholds (e.g., outbound_bytes_threshold, dns_query_count_threshold), allowing tuning without modifying core rule logic.</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Lookup maintainability: The unsanctioned domain and authorized-sender lookup tables are stored as CSV files under version control, enabling regular updates as the organization's SaaS footprint evolves.</w:t>
      </w:r>
    </w:p>
    <w:p w:rsidR="00000000" w:rsidDel="00000000" w:rsidP="00000000" w:rsidRDefault="00000000" w:rsidRPr="00000000" w14:paraId="0000011D">
      <w:pPr>
        <w:pStyle w:val="Heading1"/>
        <w:rPr>
          <w:color w:val="000000"/>
        </w:rPr>
      </w:pPr>
      <w:r w:rsidDel="00000000" w:rsidR="00000000" w:rsidRPr="00000000">
        <w:rPr>
          <w:color w:val="000000"/>
          <w:rtl w:val="0"/>
        </w:rPr>
        <w:t xml:space="preserve">Finalized Artefacts</w:t>
      </w:r>
    </w:p>
    <w:p w:rsidR="00000000" w:rsidDel="00000000" w:rsidP="00000000" w:rsidRDefault="00000000" w:rsidRPr="00000000" w14:paraId="0000011E">
      <w:pPr>
        <w:spacing w:after="120" w:lineRule="auto"/>
        <w:rPr/>
      </w:pPr>
      <w:r w:rsidDel="00000000" w:rsidR="00000000" w:rsidRPr="00000000">
        <w:rPr>
          <w:rtl w:val="0"/>
        </w:rPr>
        <w:t xml:space="preserve">All project artefacts have been completed, reviewed, and committed to the project version-control repository. The following table summarizes the deliverables.</w:t>
      </w:r>
    </w:p>
    <w:p w:rsidR="00000000" w:rsidDel="00000000" w:rsidP="00000000" w:rsidRDefault="00000000" w:rsidRPr="00000000" w14:paraId="0000011F">
      <w:pPr>
        <w:spacing w:after="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4000"/>
        <w:gridCol w:w="2160"/>
        <w:tblGridChange w:id="0">
          <w:tblGrid>
            <w:gridCol w:w="3200"/>
            <w:gridCol w:w="4000"/>
            <w:gridCol w:w="216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20">
            <w:pPr>
              <w:jc w:val="center"/>
              <w:rPr/>
            </w:pPr>
            <w:r w:rsidDel="00000000" w:rsidR="00000000" w:rsidRPr="00000000">
              <w:rPr>
                <w:b w:val="1"/>
                <w:bCs w:val="1"/>
                <w:color w:val="ffffff"/>
                <w:sz w:val="22"/>
                <w:szCs w:val="22"/>
                <w:rtl w:val="0"/>
              </w:rPr>
              <w:t xml:space="preserve">Artefact</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21">
            <w:pPr>
              <w:jc w:val="center"/>
              <w:rPr/>
            </w:pPr>
            <w:r w:rsidDel="00000000" w:rsidR="00000000" w:rsidRPr="00000000">
              <w:rPr>
                <w:b w:val="1"/>
                <w:bCs w:val="1"/>
                <w:color w:val="ffffff"/>
                <w:sz w:val="22"/>
                <w:szCs w:val="22"/>
                <w:rtl w:val="0"/>
              </w:rPr>
              <w:t xml:space="preserve">Description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22">
            <w:pPr>
              <w:jc w:val="center"/>
              <w:rPr/>
            </w:pPr>
            <w:r w:rsidDel="00000000" w:rsidR="00000000" w:rsidRPr="00000000">
              <w:rPr>
                <w:b w:val="1"/>
                <w:bCs w:val="1"/>
                <w:color w:val="ffffff"/>
                <w:sz w:val="22"/>
                <w:szCs w:val="22"/>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23">
            <w:pPr>
              <w:rPr/>
            </w:pPr>
            <w:r w:rsidDel="00000000" w:rsidR="00000000" w:rsidRPr="00000000">
              <w:rPr>
                <w:sz w:val="22"/>
                <w:szCs w:val="22"/>
                <w:rtl w:val="0"/>
              </w:rPr>
              <w:t xml:space="preserve">SPL – UC1 (High-Volume)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24">
            <w:pPr>
              <w:rPr/>
            </w:pPr>
            <w:r w:rsidDel="00000000" w:rsidR="00000000" w:rsidRPr="00000000">
              <w:rPr>
                <w:sz w:val="22"/>
                <w:szCs w:val="22"/>
                <w:rtl w:val="0"/>
              </w:rPr>
              <w:t xml:space="preserve">Scheduled search, 1-hour window, parameterized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25">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6">
            <w:pPr>
              <w:rPr/>
            </w:pPr>
            <w:r w:rsidDel="00000000" w:rsidR="00000000" w:rsidRPr="00000000">
              <w:rPr>
                <w:sz w:val="22"/>
                <w:szCs w:val="22"/>
                <w:rtl w:val="0"/>
              </w:rPr>
              <w:t xml:space="preserve">SPL – UC2 (Unsanctioned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7">
            <w:pPr>
              <w:rPr/>
            </w:pPr>
            <w:r w:rsidDel="00000000" w:rsidR="00000000" w:rsidRPr="00000000">
              <w:rPr>
                <w:sz w:val="22"/>
                <w:szCs w:val="22"/>
                <w:rtl w:val="0"/>
              </w:rPr>
              <w:t xml:space="preserve">Lookup-based correlation search with domain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8">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29">
            <w:pPr>
              <w:rPr/>
            </w:pPr>
            <w:r w:rsidDel="00000000" w:rsidR="00000000" w:rsidRPr="00000000">
              <w:rPr>
                <w:sz w:val="22"/>
                <w:szCs w:val="22"/>
                <w:rtl w:val="0"/>
              </w:rPr>
              <w:t xml:space="preserve">SPL – UC3 (DNS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2A">
            <w:pPr>
              <w:rPr/>
            </w:pPr>
            <w:r w:rsidDel="00000000" w:rsidR="00000000" w:rsidRPr="00000000">
              <w:rPr>
                <w:sz w:val="22"/>
                <w:szCs w:val="22"/>
                <w:rtl w:val="0"/>
              </w:rPr>
              <w:t xml:space="preserve">Volume + length + entropy composite rule with macro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2B">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C">
            <w:pPr>
              <w:rPr/>
            </w:pPr>
            <w:r w:rsidDel="00000000" w:rsidR="00000000" w:rsidRPr="00000000">
              <w:rPr>
                <w:sz w:val="22"/>
                <w:szCs w:val="22"/>
                <w:rtl w:val="0"/>
              </w:rPr>
              <w:t xml:space="preserve">SPL – UC4 (Email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D">
            <w:pPr>
              <w:rPr/>
            </w:pPr>
            <w:r w:rsidDel="00000000" w:rsidR="00000000" w:rsidRPr="00000000">
              <w:rPr>
                <w:sz w:val="22"/>
                <w:szCs w:val="22"/>
                <w:rtl w:val="0"/>
              </w:rPr>
              <w:t xml:space="preserve">Dual-rule set: forwarding volume and attachment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E">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2F">
            <w:pPr>
              <w:rPr/>
            </w:pPr>
            <w:r w:rsidDel="00000000" w:rsidR="00000000" w:rsidRPr="00000000">
              <w:rPr>
                <w:sz w:val="22"/>
                <w:szCs w:val="22"/>
                <w:rtl w:val="0"/>
              </w:rPr>
              <w:t xml:space="preserve">Lookup: unsanctioned_domains.csv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30">
            <w:pPr>
              <w:rPr/>
            </w:pPr>
            <w:r w:rsidDel="00000000" w:rsidR="00000000" w:rsidRPr="00000000">
              <w:rPr>
                <w:sz w:val="22"/>
                <w:szCs w:val="22"/>
                <w:rtl w:val="0"/>
              </w:rPr>
              <w:t xml:space="preserve">List of unsanctioned cloud storage and file-sharing 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31">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32">
            <w:pPr>
              <w:rPr/>
            </w:pPr>
            <w:r w:rsidDel="00000000" w:rsidR="00000000" w:rsidRPr="00000000">
              <w:rPr>
                <w:sz w:val="22"/>
                <w:szCs w:val="22"/>
                <w:rtl w:val="0"/>
              </w:rPr>
              <w:t xml:space="preserve">Lookup: authorized_senders.csv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33">
            <w:pPr>
              <w:rPr/>
            </w:pPr>
            <w:r w:rsidDel="00000000" w:rsidR="00000000" w:rsidRPr="00000000">
              <w:rPr>
                <w:sz w:val="22"/>
                <w:szCs w:val="22"/>
                <w:rtl w:val="0"/>
              </w:rPr>
              <w:t xml:space="preserve">Approved bulk-email senders exempt from UC4 alerting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34">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35">
            <w:pPr>
              <w:rPr/>
            </w:pPr>
            <w:r w:rsidDel="00000000" w:rsidR="00000000" w:rsidRPr="00000000">
              <w:rPr>
                <w:sz w:val="22"/>
                <w:szCs w:val="22"/>
                <w:rtl w:val="0"/>
              </w:rPr>
              <w:t xml:space="preserve">Lookup: sanctioned_services.csv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36">
            <w:pPr>
              <w:rPr/>
            </w:pPr>
            <w:r w:rsidDel="00000000" w:rsidR="00000000" w:rsidRPr="00000000">
              <w:rPr>
                <w:sz w:val="22"/>
                <w:szCs w:val="22"/>
                <w:rtl w:val="0"/>
              </w:rPr>
              <w:t xml:space="preserve">Approved SaaS services for UC2 exception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37">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38">
            <w:pPr>
              <w:rPr/>
            </w:pPr>
            <w:r w:rsidDel="00000000" w:rsidR="00000000" w:rsidRPr="00000000">
              <w:rPr>
                <w:sz w:val="22"/>
                <w:szCs w:val="22"/>
                <w:rtl w:val="0"/>
              </w:rPr>
              <w:t xml:space="preserve">Macro: calc_entropy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39">
            <w:pPr>
              <w:rPr/>
            </w:pPr>
            <w:r w:rsidDel="00000000" w:rsidR="00000000" w:rsidRPr="00000000">
              <w:rPr>
                <w:sz w:val="22"/>
                <w:szCs w:val="22"/>
                <w:rtl w:val="0"/>
              </w:rPr>
              <w:t xml:space="preserve">Reusable SPL macro for subdomain entropy 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3A">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3B">
            <w:pPr>
              <w:rPr/>
            </w:pPr>
            <w:r w:rsidDel="00000000" w:rsidR="00000000" w:rsidRPr="00000000">
              <w:rPr>
                <w:sz w:val="22"/>
                <w:szCs w:val="22"/>
                <w:rtl w:val="0"/>
              </w:rPr>
              <w:t xml:space="preserve">Playbook 1 – High-Volume Outbound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3C">
            <w:pPr>
              <w:rPr/>
            </w:pPr>
            <w:r w:rsidDel="00000000" w:rsidR="00000000" w:rsidRPr="00000000">
              <w:rPr>
                <w:sz w:val="22"/>
                <w:szCs w:val="22"/>
                <w:rtl w:val="0"/>
              </w:rPr>
              <w:t xml:space="preserve">4-step response playbook with decision 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3D">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3E">
            <w:pPr>
              <w:rPr/>
            </w:pPr>
            <w:r w:rsidDel="00000000" w:rsidR="00000000" w:rsidRPr="00000000">
              <w:rPr>
                <w:sz w:val="22"/>
                <w:szCs w:val="22"/>
                <w:rtl w:val="0"/>
              </w:rPr>
              <w:t xml:space="preserve">Playbook 2 – Unsanctioned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3F">
            <w:pPr>
              <w:rPr/>
            </w:pPr>
            <w:r w:rsidDel="00000000" w:rsidR="00000000" w:rsidRPr="00000000">
              <w:rPr>
                <w:sz w:val="22"/>
                <w:szCs w:val="22"/>
                <w:rtl w:val="0"/>
              </w:rPr>
              <w:t xml:space="preserve">4-step response playbook with escalation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0">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41">
            <w:pPr>
              <w:rPr/>
            </w:pPr>
            <w:r w:rsidDel="00000000" w:rsidR="00000000" w:rsidRPr="00000000">
              <w:rPr>
                <w:sz w:val="22"/>
                <w:szCs w:val="22"/>
                <w:rtl w:val="0"/>
              </w:rPr>
              <w:t xml:space="preserve">Playbook 3 – DNS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42">
            <w:pPr>
              <w:rPr/>
            </w:pPr>
            <w:r w:rsidDel="00000000" w:rsidR="00000000" w:rsidRPr="00000000">
              <w:rPr>
                <w:sz w:val="22"/>
                <w:szCs w:val="22"/>
                <w:rtl w:val="0"/>
              </w:rPr>
              <w:t xml:space="preserve">4-step response playbook with forensic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43">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4">
            <w:pPr>
              <w:rPr/>
            </w:pPr>
            <w:r w:rsidDel="00000000" w:rsidR="00000000" w:rsidRPr="00000000">
              <w:rPr>
                <w:sz w:val="22"/>
                <w:szCs w:val="22"/>
                <w:rtl w:val="0"/>
              </w:rPr>
              <w:t xml:space="preserve">Playbook 4 – Email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5">
            <w:pPr>
              <w:rPr/>
            </w:pPr>
            <w:r w:rsidDel="00000000" w:rsidR="00000000" w:rsidRPr="00000000">
              <w:rPr>
                <w:sz w:val="22"/>
                <w:szCs w:val="22"/>
                <w:rtl w:val="0"/>
              </w:rPr>
              <w:t xml:space="preserve">4-step response playbook with HR coordination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6">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47">
            <w:pPr>
              <w:rPr/>
            </w:pPr>
            <w:r w:rsidDel="00000000" w:rsidR="00000000" w:rsidRPr="00000000">
              <w:rPr>
                <w:sz w:val="22"/>
                <w:szCs w:val="22"/>
                <w:rtl w:val="0"/>
              </w:rPr>
              <w:t xml:space="preserve">Synthetic Dataset (25,000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48">
            <w:pPr>
              <w:rPr/>
            </w:pPr>
            <w:r w:rsidDel="00000000" w:rsidR="00000000" w:rsidRPr="00000000">
              <w:rPr>
                <w:sz w:val="22"/>
                <w:szCs w:val="22"/>
                <w:rtl w:val="0"/>
              </w:rPr>
              <w:t xml:space="preserve">Multi-source dataset for detection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49">
            <w:pPr>
              <w:rPr/>
            </w:pPr>
            <w:r w:rsidDel="00000000" w:rsidR="00000000" w:rsidRPr="00000000">
              <w:rPr>
                <w:sz w:val="22"/>
                <w:szCs w:val="22"/>
                <w:rtl w:val="0"/>
              </w:rPr>
              <w:t xml:space="preserve">Finalized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A">
            <w:pPr>
              <w:rPr/>
            </w:pPr>
            <w:r w:rsidDel="00000000" w:rsidR="00000000" w:rsidRPr="00000000">
              <w:rPr>
                <w:sz w:val="22"/>
                <w:szCs w:val="22"/>
                <w:rtl w:val="0"/>
              </w:rPr>
              <w:t xml:space="preserve">Evaluation Report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B">
            <w:pPr>
              <w:rPr/>
            </w:pPr>
            <w:r w:rsidDel="00000000" w:rsidR="00000000" w:rsidRPr="00000000">
              <w:rPr>
                <w:sz w:val="22"/>
                <w:szCs w:val="22"/>
                <w:rtl w:val="0"/>
              </w:rPr>
              <w:t xml:space="preserve">Metrics, observations, and tuning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4C">
            <w:pPr>
              <w:rPr/>
            </w:pPr>
            <w:r w:rsidDel="00000000" w:rsidR="00000000" w:rsidRPr="00000000">
              <w:rPr>
                <w:sz w:val="22"/>
                <w:szCs w:val="22"/>
                <w:rtl w:val="0"/>
              </w:rPr>
              <w:t xml:space="preserve">In Progress</w:t>
            </w:r>
            <w:r w:rsidDel="00000000" w:rsidR="00000000" w:rsidRPr="00000000">
              <w:rPr>
                <w:rtl w:val="0"/>
              </w:rPr>
            </w:r>
          </w:p>
        </w:tc>
      </w:tr>
    </w:tbl>
    <w:p w:rsidR="00000000" w:rsidDel="00000000" w:rsidP="00000000" w:rsidRDefault="00000000" w:rsidRPr="00000000" w14:paraId="0000014D">
      <w:pPr>
        <w:spacing w:after="100" w:lineRule="auto"/>
        <w:rPr/>
      </w:pPr>
      <w:r w:rsidDel="00000000" w:rsidR="00000000" w:rsidRPr="00000000">
        <w:rPr>
          <w:rtl w:val="0"/>
        </w:rPr>
      </w:r>
    </w:p>
    <w:p w:rsidR="00000000" w:rsidDel="00000000" w:rsidP="00000000" w:rsidRDefault="00000000" w:rsidRPr="00000000" w14:paraId="0000014E">
      <w:pPr>
        <w:pStyle w:val="Heading1"/>
        <w:rPr>
          <w:color w:val="000000"/>
        </w:rPr>
      </w:pPr>
      <w:r w:rsidDel="00000000" w:rsidR="00000000" w:rsidRPr="00000000">
        <w:rPr>
          <w:color w:val="000000"/>
          <w:rtl w:val="0"/>
        </w:rPr>
        <w:t xml:space="preserve">Test Plan</w:t>
      </w:r>
    </w:p>
    <w:p w:rsidR="00000000" w:rsidDel="00000000" w:rsidP="00000000" w:rsidRDefault="00000000" w:rsidRPr="00000000" w14:paraId="0000014F">
      <w:pPr>
        <w:pStyle w:val="Heading2"/>
        <w:rPr>
          <w:color w:val="000000"/>
        </w:rPr>
      </w:pPr>
      <w:r w:rsidDel="00000000" w:rsidR="00000000" w:rsidRPr="00000000">
        <w:rPr>
          <w:color w:val="000000"/>
          <w:rtl w:val="0"/>
        </w:rPr>
        <w:t xml:space="preserve">Test Objectives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that each detection rule correctly identifies its targeted exfiltration scenario. (Complete – all four rules validated.)</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 the rate and nature of false positives under benign conditions. (Complete – one acceptable FP in UC4.)</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 that response playbooks provide clear and actionable guidance to analysts. (Complete – analyst walkthrough conducted.)</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Measure query performance across relevant look-back windows. (Complete – all rules within acceptable limits.)</w:t>
      </w:r>
    </w:p>
    <w:p w:rsidR="00000000" w:rsidDel="00000000" w:rsidP="00000000" w:rsidRDefault="00000000" w:rsidRPr="00000000" w14:paraId="00000154">
      <w:pPr>
        <w:pStyle w:val="Heading2"/>
        <w:rPr>
          <w:color w:val="000000"/>
        </w:rPr>
      </w:pPr>
      <w:r w:rsidDel="00000000" w:rsidR="00000000" w:rsidRPr="00000000">
        <w:rPr>
          <w:color w:val="000000"/>
          <w:rtl w:val="0"/>
        </w:rPr>
        <w:t xml:space="preserve">Test Artefacts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Catalog of 18 test cases with input conditions, expected results, and actual outcomes – finalized.</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Screenshots of detection outputs and alert views from Splunk – collected.</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Threshold tuning log documenting all adjustments and their measured impact on precision and recall – finalized.</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benchmark results for 1-hour and 24-hour query windows – finalized.</w:t>
      </w:r>
    </w:p>
    <w:p w:rsidR="00000000" w:rsidDel="00000000" w:rsidP="00000000" w:rsidRDefault="00000000" w:rsidRPr="00000000" w14:paraId="00000159">
      <w:pPr>
        <w:pStyle w:val="Heading1"/>
        <w:rPr>
          <w:color w:val="000000"/>
        </w:rPr>
      </w:pPr>
      <w:r w:rsidDel="00000000" w:rsidR="00000000" w:rsidRPr="00000000">
        <w:rPr>
          <w:color w:val="000000"/>
          <w:rtl w:val="0"/>
        </w:rPr>
        <w:t xml:space="preserve">Risk Plan</w:t>
      </w:r>
    </w:p>
    <w:p w:rsidR="00000000" w:rsidDel="00000000" w:rsidP="00000000" w:rsidRDefault="00000000" w:rsidRPr="00000000" w14:paraId="0000015A">
      <w:pPr>
        <w:pStyle w:val="Heading2"/>
        <w:rPr/>
      </w:pPr>
      <w:r w:rsidDel="00000000" w:rsidR="00000000" w:rsidRPr="00000000">
        <w:rPr>
          <w:color w:val="000000"/>
          <w:rtl w:val="0"/>
        </w:rPr>
        <w:t xml:space="preserve">Final Risk Status</w:t>
      </w:r>
      <w:r w:rsidDel="00000000" w:rsidR="00000000" w:rsidRPr="00000000">
        <w:rPr>
          <w:rtl w:val="0"/>
        </w:rPr>
      </w:r>
    </w:p>
    <w:p w:rsidR="00000000" w:rsidDel="00000000" w:rsidP="00000000" w:rsidRDefault="00000000" w:rsidRPr="00000000" w14:paraId="0000015B">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500"/>
        <w:gridCol w:w="2500"/>
        <w:gridCol w:w="2860"/>
        <w:tblGridChange w:id="0">
          <w:tblGrid>
            <w:gridCol w:w="1500"/>
            <w:gridCol w:w="2500"/>
            <w:gridCol w:w="2500"/>
            <w:gridCol w:w="286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5C">
            <w:pPr>
              <w:jc w:val="center"/>
              <w:rPr/>
            </w:pPr>
            <w:r w:rsidDel="00000000" w:rsidR="00000000" w:rsidRPr="00000000">
              <w:rPr>
                <w:b w:val="1"/>
                <w:bCs w:val="1"/>
                <w:color w:val="ffffff"/>
                <w:sz w:val="22"/>
                <w:szCs w:val="22"/>
                <w:rtl w:val="0"/>
              </w:rPr>
              <w:t xml:space="preserve">Risk</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5D">
            <w:pPr>
              <w:jc w:val="center"/>
              <w:rPr/>
            </w:pPr>
            <w:r w:rsidDel="00000000" w:rsidR="00000000" w:rsidRPr="00000000">
              <w:rPr>
                <w:b w:val="1"/>
                <w:bCs w:val="1"/>
                <w:color w:val="ffffff"/>
                <w:sz w:val="22"/>
                <w:szCs w:val="22"/>
                <w:rtl w:val="0"/>
              </w:rPr>
              <w:t xml:space="preserve">Description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5E">
            <w:pPr>
              <w:jc w:val="center"/>
              <w:rPr/>
            </w:pPr>
            <w:r w:rsidDel="00000000" w:rsidR="00000000" w:rsidRPr="00000000">
              <w:rPr>
                <w:b w:val="1"/>
                <w:bCs w:val="1"/>
                <w:color w:val="ffffff"/>
                <w:sz w:val="22"/>
                <w:szCs w:val="22"/>
                <w:rtl w:val="0"/>
              </w:rPr>
              <w:t xml:space="preserve">Mitigation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5F">
            <w:pPr>
              <w:jc w:val="center"/>
              <w:rPr/>
            </w:pPr>
            <w:r w:rsidDel="00000000" w:rsidR="00000000" w:rsidRPr="00000000">
              <w:rPr>
                <w:b w:val="1"/>
                <w:bCs w:val="1"/>
                <w:color w:val="ffffff"/>
                <w:sz w:val="22"/>
                <w:szCs w:val="22"/>
                <w:rtl w:val="0"/>
              </w:rPr>
              <w:t xml:space="preserve">Final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60">
            <w:pPr>
              <w:rPr/>
            </w:pPr>
            <w:r w:rsidDel="00000000" w:rsidR="00000000" w:rsidRPr="00000000">
              <w:rPr>
                <w:sz w:val="22"/>
                <w:szCs w:val="22"/>
                <w:rtl w:val="0"/>
              </w:rPr>
              <w:t xml:space="preserve">R1 – Limited Realistic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61">
            <w:pPr>
              <w:rPr/>
            </w:pPr>
            <w:r w:rsidDel="00000000" w:rsidR="00000000" w:rsidRPr="00000000">
              <w:rPr>
                <w:sz w:val="22"/>
                <w:szCs w:val="22"/>
                <w:rtl w:val="0"/>
              </w:rPr>
              <w:t xml:space="preserve">Synthetic datasets may not capture all real-world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62">
            <w:pPr>
              <w:rPr/>
            </w:pPr>
            <w:r w:rsidDel="00000000" w:rsidR="00000000" w:rsidRPr="00000000">
              <w:rPr>
                <w:sz w:val="22"/>
                <w:szCs w:val="22"/>
                <w:rtl w:val="0"/>
              </w:rPr>
              <w:t xml:space="preserve">Carefully designed synthetic data; limitations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63">
            <w:pPr>
              <w:rPr/>
            </w:pPr>
            <w:r w:rsidDel="00000000" w:rsidR="00000000" w:rsidRPr="00000000">
              <w:rPr>
                <w:sz w:val="22"/>
                <w:szCs w:val="22"/>
                <w:rtl w:val="0"/>
              </w:rPr>
              <w:t xml:space="preserve">Managed – documented in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4">
            <w:pPr>
              <w:rPr/>
            </w:pPr>
            <w:r w:rsidDel="00000000" w:rsidR="00000000" w:rsidRPr="00000000">
              <w:rPr>
                <w:sz w:val="22"/>
                <w:szCs w:val="22"/>
                <w:rtl w:val="0"/>
              </w:rPr>
              <w:t xml:space="preserve">R2 – High False-Positive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5">
            <w:pPr>
              <w:rPr/>
            </w:pPr>
            <w:r w:rsidDel="00000000" w:rsidR="00000000" w:rsidRPr="00000000">
              <w:rPr>
                <w:sz w:val="22"/>
                <w:szCs w:val="22"/>
                <w:rtl w:val="0"/>
              </w:rPr>
              <w:t xml:space="preserve">Overly simple rules generate excessive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6">
            <w:pPr>
              <w:rPr/>
            </w:pPr>
            <w:r w:rsidDel="00000000" w:rsidR="00000000" w:rsidRPr="00000000">
              <w:rPr>
                <w:sz w:val="22"/>
                <w:szCs w:val="22"/>
                <w:rtl w:val="0"/>
              </w:rPr>
              <w:t xml:space="preserve">Baselining, per-entity thresholds, iterative 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7">
            <w:pPr>
              <w:rPr/>
            </w:pPr>
            <w:r w:rsidDel="00000000" w:rsidR="00000000" w:rsidRPr="00000000">
              <w:rPr>
                <w:sz w:val="22"/>
                <w:szCs w:val="22"/>
                <w:rtl w:val="0"/>
              </w:rPr>
              <w:t xml:space="preserve">Managed – 94% overall precision achieved.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68">
            <w:pPr>
              <w:rPr/>
            </w:pPr>
            <w:r w:rsidDel="00000000" w:rsidR="00000000" w:rsidRPr="00000000">
              <w:rPr>
                <w:sz w:val="22"/>
                <w:szCs w:val="22"/>
                <w:rtl w:val="0"/>
              </w:rPr>
              <w:t xml:space="preserve">R3 – Time 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69">
            <w:pPr>
              <w:rPr/>
            </w:pPr>
            <w:r w:rsidDel="00000000" w:rsidR="00000000" w:rsidRPr="00000000">
              <w:rPr>
                <w:sz w:val="22"/>
                <w:szCs w:val="22"/>
                <w:rtl w:val="0"/>
              </w:rPr>
              <w:t xml:space="preserve">Insufficient time for all use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6A">
            <w:pPr>
              <w:rPr/>
            </w:pPr>
            <w:r w:rsidDel="00000000" w:rsidR="00000000" w:rsidRPr="00000000">
              <w:rPr>
                <w:sz w:val="22"/>
                <w:szCs w:val="22"/>
                <w:rtl w:val="0"/>
              </w:rPr>
              <w:t xml:space="preserve">Prioritized core four use cases; scoped additional work as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6B">
            <w:pPr>
              <w:rPr/>
            </w:pPr>
            <w:r w:rsidDel="00000000" w:rsidR="00000000" w:rsidRPr="00000000">
              <w:rPr>
                <w:sz w:val="22"/>
                <w:szCs w:val="22"/>
                <w:rtl w:val="0"/>
              </w:rPr>
              <w:t xml:space="preserve">Resolved – all four use cases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C">
            <w:pPr>
              <w:rPr/>
            </w:pPr>
            <w:r w:rsidDel="00000000" w:rsidR="00000000" w:rsidRPr="00000000">
              <w:rPr>
                <w:sz w:val="22"/>
                <w:szCs w:val="22"/>
                <w:rtl w:val="0"/>
              </w:rPr>
              <w:t xml:space="preserve">R4 – Tooling Limitations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D">
            <w:pPr>
              <w:rPr/>
            </w:pPr>
            <w:r w:rsidDel="00000000" w:rsidR="00000000" w:rsidRPr="00000000">
              <w:rPr>
                <w:sz w:val="22"/>
                <w:szCs w:val="22"/>
                <w:rtl w:val="0"/>
              </w:rPr>
              <w:t xml:space="preserve">Lab environment limitations restrict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E">
            <w:pPr>
              <w:rPr/>
            </w:pPr>
            <w:r w:rsidDel="00000000" w:rsidR="00000000" w:rsidRPr="00000000">
              <w:rPr>
                <w:sz w:val="22"/>
                <w:szCs w:val="22"/>
                <w:rtl w:val="0"/>
              </w:rPr>
              <w:t xml:space="preserve">Conceptual designs documented; implementation on available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F">
            <w:pPr>
              <w:rPr/>
            </w:pPr>
            <w:r w:rsidDel="00000000" w:rsidR="00000000" w:rsidRPr="00000000">
              <w:rPr>
                <w:sz w:val="22"/>
                <w:szCs w:val="22"/>
                <w:rtl w:val="0"/>
              </w:rPr>
              <w:t xml:space="preserve">Managed – playbooks remain semi-manual.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0">
            <w:pPr>
              <w:rPr/>
            </w:pPr>
            <w:r w:rsidDel="00000000" w:rsidR="00000000" w:rsidRPr="00000000">
              <w:rPr>
                <w:sz w:val="22"/>
                <w:szCs w:val="22"/>
                <w:rtl w:val="0"/>
              </w:rPr>
              <w:t xml:space="preserve">R5 – Detection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1">
            <w:pPr>
              <w:rPr/>
            </w:pPr>
            <w:r w:rsidDel="00000000" w:rsidR="00000000" w:rsidRPr="00000000">
              <w:rPr>
                <w:sz w:val="22"/>
                <w:szCs w:val="22"/>
                <w:rtl w:val="0"/>
              </w:rPr>
              <w:t xml:space="preserve">Complex rules are hard to maintain.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2">
            <w:pPr>
              <w:rPr/>
            </w:pPr>
            <w:r w:rsidDel="00000000" w:rsidR="00000000" w:rsidRPr="00000000">
              <w:rPr>
                <w:sz w:val="22"/>
                <w:szCs w:val="22"/>
                <w:rtl w:val="0"/>
              </w:rPr>
              <w:t xml:space="preserve">Interpretable logic; macros and parameterization used throughout.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3">
            <w:pPr>
              <w:rPr/>
            </w:pPr>
            <w:r w:rsidDel="00000000" w:rsidR="00000000" w:rsidRPr="00000000">
              <w:rPr>
                <w:sz w:val="22"/>
                <w:szCs w:val="22"/>
                <w:rtl w:val="0"/>
              </w:rPr>
              <w:t xml:space="preserve">Resolved – all rules modular and documented.</w:t>
            </w:r>
            <w:r w:rsidDel="00000000" w:rsidR="00000000" w:rsidRPr="00000000">
              <w:rPr>
                <w:rtl w:val="0"/>
              </w:rPr>
            </w:r>
          </w:p>
        </w:tc>
      </w:tr>
    </w:tbl>
    <w:p w:rsidR="00000000" w:rsidDel="00000000" w:rsidP="00000000" w:rsidRDefault="00000000" w:rsidRPr="00000000" w14:paraId="00000174">
      <w:pPr>
        <w:spacing w:after="100" w:lineRule="auto"/>
        <w:rPr/>
      </w:pPr>
      <w:r w:rsidDel="00000000" w:rsidR="00000000" w:rsidRPr="00000000">
        <w:rPr>
          <w:rtl w:val="0"/>
        </w:rPr>
      </w:r>
    </w:p>
    <w:p w:rsidR="00000000" w:rsidDel="00000000" w:rsidP="00000000" w:rsidRDefault="00000000" w:rsidRPr="00000000" w14:paraId="00000175">
      <w:pPr>
        <w:pStyle w:val="Heading1"/>
        <w:rPr>
          <w:color w:val="000000"/>
        </w:rPr>
      </w:pPr>
      <w:r w:rsidDel="00000000" w:rsidR="00000000" w:rsidRPr="00000000">
        <w:rPr>
          <w:color w:val="000000"/>
          <w:rtl w:val="0"/>
        </w:rPr>
        <w:t xml:space="preserve">Implementation Status</w:t>
      </w:r>
    </w:p>
    <w:p w:rsidR="00000000" w:rsidDel="00000000" w:rsidP="00000000" w:rsidRDefault="00000000" w:rsidRPr="00000000" w14:paraId="00000176">
      <w:pPr>
        <w:pStyle w:val="Heading2"/>
        <w:rPr/>
      </w:pPr>
      <w:r w:rsidDel="00000000" w:rsidR="00000000" w:rsidRPr="00000000">
        <w:rPr>
          <w:color w:val="000000"/>
          <w:rtl w:val="0"/>
        </w:rPr>
        <w:t xml:space="preserve">Phased Implementation – Final Summary</w:t>
      </w:r>
      <w:r w:rsidDel="00000000" w:rsidR="00000000" w:rsidRPr="00000000">
        <w:rPr>
          <w:rtl w:val="0"/>
        </w:rPr>
      </w:r>
    </w:p>
    <w:p w:rsidR="00000000" w:rsidDel="00000000" w:rsidP="00000000" w:rsidRDefault="00000000" w:rsidRPr="00000000" w14:paraId="00000177">
      <w:pPr>
        <w:spacing w:after="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4000"/>
        <w:gridCol w:w="1500"/>
        <w:gridCol w:w="2660"/>
        <w:tblGridChange w:id="0">
          <w:tblGrid>
            <w:gridCol w:w="1200"/>
            <w:gridCol w:w="4000"/>
            <w:gridCol w:w="1500"/>
            <w:gridCol w:w="266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78">
            <w:pPr>
              <w:jc w:val="center"/>
              <w:rPr/>
            </w:pPr>
            <w:r w:rsidDel="00000000" w:rsidR="00000000" w:rsidRPr="00000000">
              <w:rPr>
                <w:b w:val="1"/>
                <w:bCs w:val="1"/>
                <w:color w:val="ffffff"/>
                <w:sz w:val="22"/>
                <w:szCs w:val="22"/>
                <w:rtl w:val="0"/>
              </w:rPr>
              <w:t xml:space="preserve">Phase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79">
            <w:pPr>
              <w:jc w:val="center"/>
              <w:rPr/>
            </w:pPr>
            <w:r w:rsidDel="00000000" w:rsidR="00000000" w:rsidRPr="00000000">
              <w:rPr>
                <w:b w:val="1"/>
                <w:bCs w:val="1"/>
                <w:color w:val="ffffff"/>
                <w:sz w:val="22"/>
                <w:szCs w:val="22"/>
                <w:rtl w:val="0"/>
              </w:rPr>
              <w:t xml:space="preserve">Description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7A">
            <w:pPr>
              <w:jc w:val="center"/>
              <w:rPr/>
            </w:pPr>
            <w:r w:rsidDel="00000000" w:rsidR="00000000" w:rsidRPr="00000000">
              <w:rPr>
                <w:b w:val="1"/>
                <w:bCs w:val="1"/>
                <w:color w:val="ffffff"/>
                <w:sz w:val="22"/>
                <w:szCs w:val="22"/>
                <w:rtl w:val="0"/>
              </w:rPr>
              <w:t xml:space="preserve">Weeks</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7B">
            <w:pPr>
              <w:jc w:val="center"/>
              <w:rPr/>
            </w:pPr>
            <w:r w:rsidDel="00000000" w:rsidR="00000000" w:rsidRPr="00000000">
              <w:rPr>
                <w:b w:val="1"/>
                <w:bCs w:val="1"/>
                <w:color w:val="ffffff"/>
                <w:sz w:val="22"/>
                <w:szCs w:val="22"/>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C">
            <w:pPr>
              <w:rPr/>
            </w:pPr>
            <w:r w:rsidDel="00000000" w:rsidR="00000000" w:rsidRPr="00000000">
              <w:rPr>
                <w:sz w:val="22"/>
                <w:szCs w:val="22"/>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D">
            <w:pPr>
              <w:rPr/>
            </w:pPr>
            <w:r w:rsidDel="00000000" w:rsidR="00000000" w:rsidRPr="00000000">
              <w:rPr>
                <w:sz w:val="22"/>
                <w:szCs w:val="22"/>
                <w:rtl w:val="0"/>
              </w:rPr>
              <w:t xml:space="preserve">Environment Setup and Requirements Realization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E">
            <w:pPr>
              <w:rPr/>
            </w:pPr>
            <w:r w:rsidDel="00000000" w:rsidR="00000000" w:rsidRPr="00000000">
              <w:rPr>
                <w:sz w:val="22"/>
                <w:szCs w:val="22"/>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F">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0">
            <w:pPr>
              <w:rPr/>
            </w:pPr>
            <w:r w:rsidDel="00000000" w:rsidR="00000000" w:rsidRPr="00000000">
              <w:rPr>
                <w:sz w:val="22"/>
                <w:szCs w:val="22"/>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1">
            <w:pPr>
              <w:rPr/>
            </w:pPr>
            <w:r w:rsidDel="00000000" w:rsidR="00000000" w:rsidRPr="00000000">
              <w:rPr>
                <w:sz w:val="22"/>
                <w:szCs w:val="22"/>
                <w:rtl w:val="0"/>
              </w:rPr>
              <w:t xml:space="preserve">Data Model and Feature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2">
            <w:pPr>
              <w:rPr/>
            </w:pPr>
            <w:r w:rsidDel="00000000" w:rsidR="00000000" w:rsidRPr="00000000">
              <w:rPr>
                <w:sz w:val="22"/>
                <w:szCs w:val="22"/>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3">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4">
            <w:pPr>
              <w:rPr/>
            </w:pPr>
            <w:r w:rsidDel="00000000" w:rsidR="00000000" w:rsidRPr="00000000">
              <w:rPr>
                <w:sz w:val="22"/>
                <w:szCs w:val="22"/>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5">
            <w:pPr>
              <w:rPr/>
            </w:pPr>
            <w:r w:rsidDel="00000000" w:rsidR="00000000" w:rsidRPr="00000000">
              <w:rPr>
                <w:sz w:val="22"/>
                <w:szCs w:val="22"/>
                <w:rtl w:val="0"/>
              </w:rPr>
              <w:t xml:space="preserve">Detection Implementation (UC1 &amp; UC2)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6">
            <w:pPr>
              <w:rPr/>
            </w:pPr>
            <w:r w:rsidDel="00000000" w:rsidR="00000000" w:rsidRPr="00000000">
              <w:rPr>
                <w:sz w:val="22"/>
                <w:szCs w:val="22"/>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7">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8">
            <w:pPr>
              <w:rPr/>
            </w:pPr>
            <w:r w:rsidDel="00000000" w:rsidR="00000000" w:rsidRPr="00000000">
              <w:rPr>
                <w:sz w:val="22"/>
                <w:szCs w:val="22"/>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9">
            <w:pPr>
              <w:rPr/>
            </w:pPr>
            <w:r w:rsidDel="00000000" w:rsidR="00000000" w:rsidRPr="00000000">
              <w:rPr>
                <w:sz w:val="22"/>
                <w:szCs w:val="22"/>
                <w:rtl w:val="0"/>
              </w:rPr>
              <w:t xml:space="preserve">Detection Implementation (UC3 &amp; UC4) + Playbooks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A">
            <w:pPr>
              <w:rPr/>
            </w:pPr>
            <w:r w:rsidDel="00000000" w:rsidR="00000000" w:rsidRPr="00000000">
              <w:rPr>
                <w:sz w:val="22"/>
                <w:szCs w:val="22"/>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B">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C">
            <w:pPr>
              <w:rPr/>
            </w:pPr>
            <w:r w:rsidDel="00000000" w:rsidR="00000000" w:rsidRPr="00000000">
              <w:rPr>
                <w:sz w:val="22"/>
                <w:szCs w:val="22"/>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D">
            <w:pPr>
              <w:rPr/>
            </w:pPr>
            <w:r w:rsidDel="00000000" w:rsidR="00000000" w:rsidRPr="00000000">
              <w:rPr>
                <w:sz w:val="22"/>
                <w:szCs w:val="22"/>
                <w:rtl w:val="0"/>
              </w:rPr>
              <w:t xml:space="preserve">Testing, Tuning, and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E">
            <w:pPr>
              <w:rPr/>
            </w:pPr>
            <w:r w:rsidDel="00000000" w:rsidR="00000000" w:rsidRPr="00000000">
              <w:rPr>
                <w:sz w:val="22"/>
                <w:szCs w:val="22"/>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F">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0">
            <w:pPr>
              <w:rPr/>
            </w:pPr>
            <w:r w:rsidDel="00000000" w:rsidR="00000000" w:rsidRPr="00000000">
              <w:rPr>
                <w:sz w:val="22"/>
                <w:szCs w:val="22"/>
                <w:rtl w:val="0"/>
              </w:rPr>
              <w:t xml:space="preserve">Phase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1">
            <w:pPr>
              <w:rPr/>
            </w:pPr>
            <w:r w:rsidDel="00000000" w:rsidR="00000000" w:rsidRPr="00000000">
              <w:rPr>
                <w:sz w:val="22"/>
                <w:szCs w:val="22"/>
                <w:rtl w:val="0"/>
              </w:rPr>
              <w:t xml:space="preserve">Documentation and Finalization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2">
            <w:pPr>
              <w:rPr/>
            </w:pPr>
            <w:r w:rsidDel="00000000" w:rsidR="00000000" w:rsidRPr="00000000">
              <w:rPr>
                <w:sz w:val="22"/>
                <w:szCs w:val="22"/>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3">
            <w:pPr>
              <w:rPr/>
            </w:pPr>
            <w:r w:rsidDel="00000000" w:rsidR="00000000" w:rsidRPr="00000000">
              <w:rPr>
                <w:sz w:val="22"/>
                <w:szCs w:val="22"/>
                <w:rtl w:val="0"/>
              </w:rPr>
              <w:t xml:space="preserve">In Progress</w:t>
            </w:r>
            <w:r w:rsidDel="00000000" w:rsidR="00000000" w:rsidRPr="00000000">
              <w:rPr>
                <w:rtl w:val="0"/>
              </w:rPr>
            </w:r>
          </w:p>
        </w:tc>
      </w:tr>
    </w:tbl>
    <w:p w:rsidR="00000000" w:rsidDel="00000000" w:rsidP="00000000" w:rsidRDefault="00000000" w:rsidRPr="00000000" w14:paraId="00000194">
      <w:pPr>
        <w:spacing w:after="100" w:lineRule="auto"/>
        <w:rPr/>
      </w:pPr>
      <w:r w:rsidDel="00000000" w:rsidR="00000000" w:rsidRPr="00000000">
        <w:rPr>
          <w:rtl w:val="0"/>
        </w:rPr>
      </w:r>
    </w:p>
    <w:p w:rsidR="00000000" w:rsidDel="00000000" w:rsidP="00000000" w:rsidRDefault="00000000" w:rsidRPr="00000000" w14:paraId="00000195">
      <w:pPr>
        <w:pStyle w:val="Heading2"/>
        <w:rPr>
          <w:color w:val="000000"/>
        </w:rPr>
      </w:pPr>
      <w:r w:rsidDel="00000000" w:rsidR="00000000" w:rsidRPr="00000000">
        <w:rPr>
          <w:color w:val="000000"/>
          <w:rtl w:val="0"/>
        </w:rPr>
        <w:t xml:space="preserve">Completion Status – Current Period</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Completed DNS entropy-based tuning; zero false positives across full benign dataset.</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Executed full scenario-based test plan (5 scenarios); 100% detection coverage.</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Completed unit-level detection tests for all four use cases.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Completed baseline and false-positive testing; one acceptable false positive identified and documented.</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Completed performance benchmarking; all queries within acceptable operational limits.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Finalized and version-controlled all SPL queries, lookup tables, and macros.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Finalized all four incident response playbooks.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Began drafting final project report and evaluation chapter.</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Began preparing presentation slides.</w:t>
      </w:r>
    </w:p>
    <w:p w:rsidR="00000000" w:rsidDel="00000000" w:rsidP="00000000" w:rsidRDefault="00000000" w:rsidRPr="00000000" w14:paraId="0000019F">
      <w:pPr>
        <w:pStyle w:val="Heading1"/>
        <w:rPr>
          <w:color w:val="000000"/>
        </w:rPr>
      </w:pPr>
      <w:r w:rsidDel="00000000" w:rsidR="00000000" w:rsidRPr="00000000">
        <w:rPr>
          <w:color w:val="000000"/>
          <w:rtl w:val="0"/>
        </w:rPr>
        <w:t xml:space="preserve">Project Timeline</w:t>
      </w:r>
    </w:p>
    <w:p w:rsidR="00000000" w:rsidDel="00000000" w:rsidP="00000000" w:rsidRDefault="00000000" w:rsidRPr="00000000" w14:paraId="000001A0">
      <w:pPr>
        <w:pStyle w:val="Heading2"/>
        <w:rPr/>
      </w:pPr>
      <w:r w:rsidDel="00000000" w:rsidR="00000000" w:rsidRPr="00000000">
        <w:rPr>
          <w:color w:val="000000"/>
          <w:rtl w:val="0"/>
        </w:rPr>
        <w:t xml:space="preserve">Task Breakdown – Final Status</w:t>
      </w:r>
      <w:r w:rsidDel="00000000" w:rsidR="00000000" w:rsidRPr="00000000">
        <w:rPr>
          <w:rtl w:val="0"/>
        </w:rPr>
      </w:r>
    </w:p>
    <w:p w:rsidR="00000000" w:rsidDel="00000000" w:rsidP="00000000" w:rsidRDefault="00000000" w:rsidRPr="00000000" w14:paraId="000001A1">
      <w:pPr>
        <w:spacing w:after="100" w:lineRule="auto"/>
        <w:rPr/>
      </w:pPr>
      <w:r w:rsidDel="00000000" w:rsidR="00000000" w:rsidRPr="00000000">
        <w:rPr>
          <w:rtl w:val="0"/>
        </w:rPr>
      </w:r>
    </w:p>
    <w:tbl>
      <w:tblPr>
        <w:tblStyle w:val="Table1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2"/>
        <w:gridCol w:w="4499"/>
        <w:gridCol w:w="3059"/>
        <w:tblGridChange w:id="0">
          <w:tblGrid>
            <w:gridCol w:w="802"/>
            <w:gridCol w:w="4499"/>
            <w:gridCol w:w="3059"/>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A2">
            <w:pPr>
              <w:jc w:val="center"/>
              <w:rPr/>
            </w:pPr>
            <w:r w:rsidDel="00000000" w:rsidR="00000000" w:rsidRPr="00000000">
              <w:rPr>
                <w:b w:val="1"/>
                <w:bCs w:val="1"/>
                <w:color w:val="ffffff"/>
                <w:sz w:val="22"/>
                <w:szCs w:val="22"/>
                <w:rtl w:val="0"/>
              </w:rPr>
              <w:t xml:space="preserve">Task</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A3">
            <w:pPr>
              <w:jc w:val="center"/>
              <w:rPr/>
            </w:pPr>
            <w:r w:rsidDel="00000000" w:rsidR="00000000" w:rsidRPr="00000000">
              <w:rPr>
                <w:b w:val="1"/>
                <w:bCs w:val="1"/>
                <w:color w:val="ffffff"/>
                <w:sz w:val="22"/>
                <w:szCs w:val="22"/>
                <w:rtl w:val="0"/>
              </w:rPr>
              <w:t xml:space="preserve">Description</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A4">
            <w:pPr>
              <w:jc w:val="center"/>
              <w:rPr/>
            </w:pPr>
            <w:r w:rsidDel="00000000" w:rsidR="00000000" w:rsidRPr="00000000">
              <w:rPr>
                <w:b w:val="1"/>
                <w:bCs w:val="1"/>
                <w:color w:val="ffffff"/>
                <w:sz w:val="22"/>
                <w:szCs w:val="22"/>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A5">
            <w:pPr>
              <w:rPr/>
            </w:pPr>
            <w:r w:rsidDel="00000000" w:rsidR="00000000" w:rsidRPr="00000000">
              <w:rPr>
                <w:sz w:val="22"/>
                <w:szCs w:val="22"/>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A6">
            <w:pPr>
              <w:rPr/>
            </w:pPr>
            <w:r w:rsidDel="00000000" w:rsidR="00000000" w:rsidRPr="00000000">
              <w:rPr>
                <w:sz w:val="22"/>
                <w:szCs w:val="22"/>
                <w:rtl w:val="0"/>
              </w:rPr>
              <w:t xml:space="preserve">Configure data inputs, indexes, and field extractions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A7">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8">
            <w:pPr>
              <w:rPr/>
            </w:pPr>
            <w:r w:rsidDel="00000000" w:rsidR="00000000" w:rsidRPr="00000000">
              <w:rPr>
                <w:sz w:val="22"/>
                <w:szCs w:val="22"/>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9">
            <w:pPr>
              <w:rPr/>
            </w:pPr>
            <w:r w:rsidDel="00000000" w:rsidR="00000000" w:rsidRPr="00000000">
              <w:rPr>
                <w:sz w:val="22"/>
                <w:szCs w:val="22"/>
                <w:rtl w:val="0"/>
              </w:rPr>
              <w:t xml:space="preserve">Define use-case templates and threat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A">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AB">
            <w:pPr>
              <w:rPr/>
            </w:pPr>
            <w:r w:rsidDel="00000000" w:rsidR="00000000" w:rsidRPr="00000000">
              <w:rPr>
                <w:sz w:val="22"/>
                <w:szCs w:val="22"/>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AC">
            <w:pPr>
              <w:rPr/>
            </w:pPr>
            <w:r w:rsidDel="00000000" w:rsidR="00000000" w:rsidRPr="00000000">
              <w:rPr>
                <w:sz w:val="22"/>
                <w:szCs w:val="22"/>
                <w:rtl w:val="0"/>
              </w:rPr>
              <w:t xml:space="preserve">Implement feature extraction searches and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AD">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E">
            <w:pPr>
              <w:rPr/>
            </w:pPr>
            <w:r w:rsidDel="00000000" w:rsidR="00000000" w:rsidRPr="00000000">
              <w:rPr>
                <w:sz w:val="22"/>
                <w:szCs w:val="22"/>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F">
            <w:pPr>
              <w:rPr/>
            </w:pPr>
            <w:r w:rsidDel="00000000" w:rsidR="00000000" w:rsidRPr="00000000">
              <w:rPr>
                <w:sz w:val="22"/>
                <w:szCs w:val="22"/>
                <w:rtl w:val="0"/>
              </w:rPr>
              <w:t xml:space="preserve">Implement correlation searches for each detection 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0">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B1">
            <w:pPr>
              <w:rPr/>
            </w:pPr>
            <w:r w:rsidDel="00000000" w:rsidR="00000000" w:rsidRPr="00000000">
              <w:rPr>
                <w:sz w:val="22"/>
                <w:szCs w:val="22"/>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B2">
            <w:pPr>
              <w:rPr/>
            </w:pPr>
            <w:r w:rsidDel="00000000" w:rsidR="00000000" w:rsidRPr="00000000">
              <w:rPr>
                <w:sz w:val="22"/>
                <w:szCs w:val="22"/>
                <w:rtl w:val="0"/>
              </w:rPr>
              <w:t xml:space="preserve">Draft and refine incident response playbooks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B3">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4">
            <w:pPr>
              <w:rPr/>
            </w:pPr>
            <w:r w:rsidDel="00000000" w:rsidR="00000000" w:rsidRPr="00000000">
              <w:rPr>
                <w:sz w:val="22"/>
                <w:szCs w:val="22"/>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5">
            <w:pPr>
              <w:rPr/>
            </w:pPr>
            <w:r w:rsidDel="00000000" w:rsidR="00000000" w:rsidRPr="00000000">
              <w:rPr>
                <w:sz w:val="22"/>
                <w:szCs w:val="22"/>
                <w:rtl w:val="0"/>
              </w:rPr>
              <w:t xml:space="preserve">Develop synthetic data and test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6">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B7">
            <w:pPr>
              <w:rPr/>
            </w:pPr>
            <w:r w:rsidDel="00000000" w:rsidR="00000000" w:rsidRPr="00000000">
              <w:rPr>
                <w:sz w:val="22"/>
                <w:szCs w:val="22"/>
                <w:rtl w:val="0"/>
              </w:rPr>
              <w:t xml:space="preserve">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B8">
            <w:pPr>
              <w:rPr/>
            </w:pPr>
            <w:r w:rsidDel="00000000" w:rsidR="00000000" w:rsidRPr="00000000">
              <w:rPr>
                <w:sz w:val="22"/>
                <w:szCs w:val="22"/>
                <w:rtl w:val="0"/>
              </w:rPr>
              <w:t xml:space="preserve">Execute tests and collect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B9">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A">
            <w:pPr>
              <w:rPr/>
            </w:pPr>
            <w:r w:rsidDel="00000000" w:rsidR="00000000" w:rsidRPr="00000000">
              <w:rPr>
                <w:sz w:val="22"/>
                <w:szCs w:val="22"/>
                <w:rtl w:val="0"/>
              </w:rPr>
              <w:t xml:space="preserve">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B">
            <w:pPr>
              <w:rPr/>
            </w:pPr>
            <w:r w:rsidDel="00000000" w:rsidR="00000000" w:rsidRPr="00000000">
              <w:rPr>
                <w:sz w:val="22"/>
                <w:szCs w:val="22"/>
                <w:rtl w:val="0"/>
              </w:rPr>
              <w:t xml:space="preserve">Compile documentation, diagrams, and final report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C">
            <w:pPr>
              <w:rPr/>
            </w:pPr>
            <w:r w:rsidDel="00000000" w:rsidR="00000000" w:rsidRPr="00000000">
              <w:rPr>
                <w:sz w:val="22"/>
                <w:szCs w:val="22"/>
                <w:rtl w:val="0"/>
              </w:rPr>
              <w:t xml:space="preserve">In Progress</w:t>
            </w:r>
            <w:r w:rsidDel="00000000" w:rsidR="00000000" w:rsidRPr="00000000">
              <w:rPr>
                <w:rtl w:val="0"/>
              </w:rPr>
            </w:r>
          </w:p>
        </w:tc>
      </w:tr>
    </w:tbl>
    <w:p w:rsidR="00000000" w:rsidDel="00000000" w:rsidP="00000000" w:rsidRDefault="00000000" w:rsidRPr="00000000" w14:paraId="000001BD">
      <w:pPr>
        <w:spacing w:after="100" w:lineRule="auto"/>
        <w:rPr/>
      </w:pP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color w:val="000000"/>
          <w:rtl w:val="0"/>
        </w:rPr>
        <w:t xml:space="preserve">Milestone Timeline – Final Status</w:t>
      </w:r>
      <w:r w:rsidDel="00000000" w:rsidR="00000000" w:rsidRPr="00000000">
        <w:rPr>
          <w:rtl w:val="0"/>
        </w:rPr>
      </w:r>
    </w:p>
    <w:p w:rsidR="00000000" w:rsidDel="00000000" w:rsidP="00000000" w:rsidRDefault="00000000" w:rsidRPr="00000000" w14:paraId="000001BF">
      <w:pPr>
        <w:spacing w:after="100" w:lineRule="auto"/>
        <w:rPr/>
      </w:pPr>
      <w:r w:rsidDel="00000000" w:rsidR="00000000" w:rsidRPr="00000000">
        <w:rPr>
          <w:rtl w:val="0"/>
        </w:rPr>
      </w:r>
    </w:p>
    <w:tbl>
      <w:tblPr>
        <w:tblStyle w:val="Table1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4500"/>
        <w:gridCol w:w="2660"/>
        <w:tblGridChange w:id="0">
          <w:tblGrid>
            <w:gridCol w:w="1200"/>
            <w:gridCol w:w="4500"/>
            <w:gridCol w:w="2660"/>
          </w:tblGrid>
        </w:tblGridChange>
      </w:tblGrid>
      <w:tr>
        <w:trPr>
          <w:cantSplit w:val="0"/>
          <w:tblHeader w:val="1"/>
        </w:trPr>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C0">
            <w:pPr>
              <w:jc w:val="center"/>
              <w:rPr/>
            </w:pPr>
            <w:r w:rsidDel="00000000" w:rsidR="00000000" w:rsidRPr="00000000">
              <w:rPr>
                <w:b w:val="1"/>
                <w:bCs w:val="1"/>
                <w:color w:val="ffffff"/>
                <w:sz w:val="22"/>
                <w:szCs w:val="22"/>
                <w:rtl w:val="0"/>
              </w:rPr>
              <w:t xml:space="preserve">Weeks</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C1">
            <w:pPr>
              <w:jc w:val="center"/>
              <w:rPr/>
            </w:pPr>
            <w:r w:rsidDel="00000000" w:rsidR="00000000" w:rsidRPr="00000000">
              <w:rPr>
                <w:b w:val="1"/>
                <w:bCs w:val="1"/>
                <w:color w:val="ffffff"/>
                <w:sz w:val="22"/>
                <w:szCs w:val="22"/>
                <w:rtl w:val="0"/>
              </w:rPr>
              <w:t xml:space="preserve">Milestone</w:t>
            </w:r>
            <w:r w:rsidDel="00000000" w:rsidR="00000000" w:rsidRPr="00000000">
              <w:rPr>
                <w:rtl w:val="0"/>
              </w:rPr>
            </w:r>
          </w:p>
        </w:tc>
        <w:tc>
          <w:tcPr>
            <w:tcBorders>
              <w:top w:color="2e4a7a" w:space="0" w:sz="4" w:val="single"/>
              <w:left w:color="2e4a7a" w:space="0" w:sz="4" w:val="single"/>
              <w:bottom w:color="2e4a7a" w:space="0" w:sz="4" w:val="single"/>
              <w:right w:color="2e4a7a" w:space="0" w:sz="4" w:val="single"/>
            </w:tcBorders>
            <w:shd w:fill="2e4a7a" w:val="clear"/>
            <w:tcMar>
              <w:top w:w="100.0" w:type="dxa"/>
              <w:left w:w="150.0" w:type="dxa"/>
              <w:bottom w:w="100.0" w:type="dxa"/>
              <w:right w:w="150.0" w:type="dxa"/>
            </w:tcMar>
          </w:tcPr>
          <w:p w:rsidR="00000000" w:rsidDel="00000000" w:rsidP="00000000" w:rsidRDefault="00000000" w:rsidRPr="00000000" w14:paraId="000001C2">
            <w:pPr>
              <w:jc w:val="center"/>
              <w:rPr/>
            </w:pPr>
            <w:r w:rsidDel="00000000" w:rsidR="00000000" w:rsidRPr="00000000">
              <w:rPr>
                <w:b w:val="1"/>
                <w:bCs w:val="1"/>
                <w:color w:val="ffffff"/>
                <w:sz w:val="22"/>
                <w:szCs w:val="22"/>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C3">
            <w:pPr>
              <w:rPr/>
            </w:pPr>
            <w:r w:rsidDel="00000000" w:rsidR="00000000" w:rsidRPr="00000000">
              <w:rPr>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C4">
            <w:pPr>
              <w:rPr/>
            </w:pPr>
            <w:r w:rsidDel="00000000" w:rsidR="00000000" w:rsidRPr="00000000">
              <w:rPr>
                <w:sz w:val="22"/>
                <w:szCs w:val="22"/>
                <w:rtl w:val="0"/>
              </w:rPr>
              <w:t xml:space="preserve">Requirements finalization and initial Splunk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C5">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6">
            <w:pPr>
              <w:rPr/>
            </w:pPr>
            <w:r w:rsidDel="00000000" w:rsidR="00000000" w:rsidRPr="00000000">
              <w:rPr>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7">
            <w:pPr>
              <w:rPr/>
            </w:pPr>
            <w:r w:rsidDel="00000000" w:rsidR="00000000" w:rsidRPr="00000000">
              <w:rPr>
                <w:sz w:val="22"/>
                <w:szCs w:val="22"/>
                <w:rtl w:val="0"/>
              </w:rPr>
              <w:t xml:space="preserve">Data ingestion for first core log type; conceptual data model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8">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C9">
            <w:pPr>
              <w:rPr/>
            </w:pPr>
            <w:r w:rsidDel="00000000" w:rsidR="00000000" w:rsidRPr="00000000">
              <w:rPr>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CA">
            <w:pPr>
              <w:rPr/>
            </w:pPr>
            <w:r w:rsidDel="00000000" w:rsidR="00000000" w:rsidRPr="00000000">
              <w:rPr>
                <w:sz w:val="22"/>
                <w:szCs w:val="22"/>
                <w:rtl w:val="0"/>
              </w:rPr>
              <w:t xml:space="preserve">Feature extraction searches; UC1 and UC2 detection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CB">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C">
            <w:pPr>
              <w:rPr/>
            </w:pPr>
            <w:r w:rsidDel="00000000" w:rsidR="00000000" w:rsidRPr="00000000">
              <w:rPr>
                <w:sz w:val="22"/>
                <w:szCs w:val="22"/>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D">
            <w:pPr>
              <w:rPr/>
            </w:pPr>
            <w:r w:rsidDel="00000000" w:rsidR="00000000" w:rsidRPr="00000000">
              <w:rPr>
                <w:sz w:val="22"/>
                <w:szCs w:val="22"/>
                <w:rtl w:val="0"/>
              </w:rPr>
              <w:t xml:space="preserve">UC3 and UC4 detection rules; initial playbook drafts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CE">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CF">
            <w:pPr>
              <w:rPr/>
            </w:pPr>
            <w:r w:rsidDel="00000000" w:rsidR="00000000" w:rsidRPr="00000000">
              <w:rPr>
                <w:sz w:val="22"/>
                <w:szCs w:val="22"/>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D0">
            <w:pPr>
              <w:rPr/>
            </w:pPr>
            <w:r w:rsidDel="00000000" w:rsidR="00000000" w:rsidRPr="00000000">
              <w:rPr>
                <w:sz w:val="22"/>
                <w:szCs w:val="22"/>
                <w:rtl w:val="0"/>
              </w:rPr>
              <w:t xml:space="preserve">Playbook finalization; expanded synthetic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D1">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2">
            <w:pPr>
              <w:rPr/>
            </w:pPr>
            <w:r w:rsidDel="00000000" w:rsidR="00000000" w:rsidRPr="00000000">
              <w:rPr>
                <w:sz w:val="22"/>
                <w:szCs w:val="22"/>
                <w:rtl w:val="0"/>
              </w:rPr>
              <w:t xml:space="preserve">10–11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3">
            <w:pPr>
              <w:rPr/>
            </w:pPr>
            <w:r w:rsidDel="00000000" w:rsidR="00000000" w:rsidRPr="00000000">
              <w:rPr>
                <w:sz w:val="22"/>
                <w:szCs w:val="22"/>
                <w:rtl w:val="0"/>
              </w:rPr>
              <w:t xml:space="preserve">Full test plan execution; threshold tuning; results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D4">
            <w:pPr>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D5">
            <w:pPr>
              <w:rPr/>
            </w:pPr>
            <w:r w:rsidDel="00000000" w:rsidR="00000000" w:rsidRPr="00000000">
              <w:rPr>
                <w:sz w:val="22"/>
                <w:szCs w:val="22"/>
                <w:rtl w:val="0"/>
              </w:rPr>
              <w:t xml:space="preserve">12–14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D6">
            <w:pPr>
              <w:rPr/>
            </w:pPr>
            <w:r w:rsidDel="00000000" w:rsidR="00000000" w:rsidRPr="00000000">
              <w:rPr>
                <w:sz w:val="22"/>
                <w:szCs w:val="22"/>
                <w:rtl w:val="0"/>
              </w:rPr>
              <w:t xml:space="preserve">Final report preparation; presentation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D7">
            <w:pPr>
              <w:rPr/>
            </w:pPr>
            <w:r w:rsidDel="00000000" w:rsidR="00000000" w:rsidRPr="00000000">
              <w:rPr>
                <w:sz w:val="22"/>
                <w:szCs w:val="22"/>
                <w:rtl w:val="0"/>
              </w:rPr>
              <w:t xml:space="preserve">In Progress</w:t>
            </w:r>
            <w:r w:rsidDel="00000000" w:rsidR="00000000" w:rsidRPr="00000000">
              <w:rPr>
                <w:rtl w:val="0"/>
              </w:rPr>
            </w:r>
          </w:p>
        </w:tc>
      </w:tr>
    </w:tbl>
    <w:p w:rsidR="00000000" w:rsidDel="00000000" w:rsidP="00000000" w:rsidRDefault="00000000" w:rsidRPr="00000000" w14:paraId="000001D8">
      <w:pPr>
        <w:spacing w:after="100" w:lineRule="auto"/>
        <w:rPr/>
      </w:pPr>
      <w:r w:rsidDel="00000000" w:rsidR="00000000" w:rsidRPr="00000000">
        <w:rPr>
          <w:rtl w:val="0"/>
        </w:rPr>
      </w:r>
    </w:p>
    <w:p w:rsidR="00000000" w:rsidDel="00000000" w:rsidP="00000000" w:rsidRDefault="00000000" w:rsidRPr="00000000" w14:paraId="000001D9">
      <w:pPr>
        <w:pStyle w:val="Heading1"/>
        <w:rPr>
          <w:color w:val="000000"/>
        </w:rPr>
      </w:pPr>
      <w:r w:rsidDel="00000000" w:rsidR="00000000" w:rsidRPr="00000000">
        <w:rPr>
          <w:color w:val="000000"/>
          <w:rtl w:val="0"/>
        </w:rPr>
        <w:t xml:space="preserve">Challenges and Observations</w:t>
      </w:r>
    </w:p>
    <w:p w:rsidR="00000000" w:rsidDel="00000000" w:rsidP="00000000" w:rsidRDefault="00000000" w:rsidRPr="00000000" w14:paraId="000001DA">
      <w:pPr>
        <w:spacing w:after="120" w:lineRule="auto"/>
        <w:rPr/>
      </w:pPr>
      <w:r w:rsidDel="00000000" w:rsidR="00000000" w:rsidRPr="00000000">
        <w:rPr>
          <w:rtl w:val="0"/>
        </w:rPr>
        <w:t xml:space="preserve">The following challenges and observations were recorded during the final implementation and evaluation phase: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Entropy computation in SPL is non-trivial and requires a macro abstraction to keep detection rules readable. In production, pre-computing entropy at index time via a scripted input would substantially improve query performance and maintainability.</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single false positive in UC4 highlighted the practical need for organization-maintained exception lookup tables. Without such tables, legitimate high-volume email users (sales, marketing) will periodically trigger alerts, increasing analyst workload. The exception mechanism implemented in this project addresses this but requires an ongoing operational process to keep lookup tables current.</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Synthetic dataset design involves inherent trade-offs: making malicious events too obvious reduces the value of tuning exercises, while making them too subtle risks embedding unrealistic patterns. Future work could benefit from using publicly available capture datasets (e.g., PCAP archives with known exfiltration traffic) as a supplement to synthetic data.</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absence of a SOAR platform means that playbooks remain semi-manual. The playbook documentation is structured to support future automation, with each action described in a tool-agnostic, machine-readable format that could be imported into a SOAR workflow.</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Version-controlling SPL queries in Git proved straightforward and provides a clear audit trail of tuning decisions, which is itself a valuable operational artefact for SOC teams.</w:t>
      </w:r>
    </w:p>
    <w:p w:rsidR="00000000" w:rsidDel="00000000" w:rsidP="00000000" w:rsidRDefault="00000000" w:rsidRPr="00000000" w14:paraId="000001E0">
      <w:pPr>
        <w:pStyle w:val="Heading1"/>
        <w:rPr>
          <w:color w:val="000000"/>
        </w:rPr>
      </w:pPr>
      <w:r w:rsidDel="00000000" w:rsidR="00000000" w:rsidRPr="00000000">
        <w:rPr>
          <w:color w:val="000000"/>
          <w:rtl w:val="0"/>
        </w:rPr>
        <w:t xml:space="preserve">Next Steps</w:t>
      </w:r>
    </w:p>
    <w:p w:rsidR="00000000" w:rsidDel="00000000" w:rsidP="00000000" w:rsidRDefault="00000000" w:rsidRPr="00000000" w14:paraId="000001E1">
      <w:pPr>
        <w:spacing w:after="120" w:lineRule="auto"/>
        <w:rPr/>
      </w:pPr>
      <w:r w:rsidDel="00000000" w:rsidR="00000000" w:rsidRPr="00000000">
        <w:rPr>
          <w:rtl w:val="0"/>
        </w:rPr>
        <w:t xml:space="preserve">With all four detection use cases implemented, tested, and finalized, the remaining work for the project is documentation and presentation. Planned tasks for the final period include:</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the evaluation chapter of the final report, incorporating all quantitative metrics, tuning logs, and qualitative observations compiled during this phase.</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the design and implementation chapters of the final report, referencing completed artefacts and system architecture.</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Produce architecture and playbook flow diagrams for inclusion in the final report.</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Finalize the conclusion and future-work sections of the final report, addressing production deployment considerations, SOAR integration, and potential machine-learning extensions.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and rehearse the project presentation.</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all art</w:t>
      </w: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facts (SPL queries, lookup tables, playbooks, synthetic dataset, and final report) as the project deliverable package.</w:t>
      </w:r>
    </w:p>
    <w:p w:rsidR="00000000" w:rsidDel="00000000" w:rsidP="00000000" w:rsidRDefault="00000000" w:rsidRPr="00000000" w14:paraId="000001E8">
      <w:pPr>
        <w:pStyle w:val="Heading1"/>
        <w:rPr>
          <w:color w:val="000000"/>
        </w:rPr>
      </w:pPr>
      <w:r w:rsidDel="00000000" w:rsidR="00000000" w:rsidRPr="00000000">
        <w:rPr>
          <w:color w:val="000000"/>
          <w:rtl w:val="0"/>
        </w:rPr>
        <w:t xml:space="preserve">Conclusion</w:t>
      </w:r>
    </w:p>
    <w:p w:rsidR="00000000" w:rsidDel="00000000" w:rsidP="00000000" w:rsidRDefault="00000000" w:rsidRPr="00000000" w14:paraId="000001E9">
      <w:pPr>
        <w:spacing w:after="120" w:lineRule="auto"/>
        <w:rPr/>
      </w:pPr>
      <w:r w:rsidDel="00000000" w:rsidR="00000000" w:rsidRPr="00000000">
        <w:rPr>
          <w:rtl w:val="0"/>
        </w:rPr>
        <w:t xml:space="preserve">Progress Report #4 documents the completion of the project's implementation and evaluation phases. All four data-exfiltration detection use cases — high-volume outbound transfers, unsanctioned cloud storage access, DNS-based exfiltration, and email-based exfiltration — have been implemented, tuned, and validated against both scenario-based and benign datasets. The refined detection framework achieves 100% recall across all test scenarios and 94% overall precision, with the single false positive attributed to a known edge case addressed through an operational exception mechanism.</w:t>
      </w:r>
    </w:p>
    <w:p w:rsidR="00000000" w:rsidDel="00000000" w:rsidP="00000000" w:rsidRDefault="00000000" w:rsidRPr="00000000" w14:paraId="000001EA">
      <w:pPr>
        <w:spacing w:after="120" w:lineRule="auto"/>
        <w:rPr/>
      </w:pPr>
      <w:r w:rsidDel="00000000" w:rsidR="00000000" w:rsidRPr="00000000">
        <w:rPr>
          <w:rtl w:val="0"/>
        </w:rPr>
        <w:t xml:space="preserve">Incident response playbooks for all four use cases have been finalized, and all SPL artefacts, lookup tables, and macros have been version-controlled. The project is entering its final documentation and presentation phase, on schedule with the original project timeline.</w:t>
      </w:r>
    </w:p>
    <w:p w:rsidR="00000000" w:rsidDel="00000000" w:rsidP="00000000" w:rsidRDefault="00000000" w:rsidRPr="00000000" w14:paraId="000001EB">
      <w:pPr>
        <w:spacing w:after="120" w:lineRule="auto"/>
        <w:rPr/>
      </w:pPr>
      <w:r w:rsidDel="00000000" w:rsidR="00000000" w:rsidRPr="00000000">
        <w:rPr>
          <w:rtl w:val="0"/>
        </w:rPr>
        <w:t xml:space="preserve">The completed framework demonstrates that structured, detection-engineering principles applied within Splunk can produce high-fidelity, operationally usable detections for data exfiltration scenarios that span multiple channels. The artefacts produced are designed to be modular, maintainable, and directly adaptable by SOC teams in real-world environments.</w:t>
      </w:r>
    </w:p>
    <w:p w:rsidR="00000000" w:rsidDel="00000000" w:rsidP="00000000" w:rsidRDefault="00000000" w:rsidRPr="00000000" w14:paraId="000001EC">
      <w:pPr>
        <w:pStyle w:val="Heading1"/>
        <w:rPr>
          <w:color w:val="000000"/>
        </w:rPr>
      </w:pPr>
      <w:r w:rsidDel="00000000" w:rsidR="00000000" w:rsidRPr="00000000">
        <w:rPr>
          <w:color w:val="000000"/>
          <w:rtl w:val="0"/>
        </w:rPr>
        <w:t xml:space="preserve">References</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Splunk Threat Research Team. "Data Exfiltration Detections: Threat Research Release, June 2021." 2021.</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Splunk. "Detecting Data Exfiltration Activities." Splunk Lantern.</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Splunk. "Machine Learning in Security: Detect DNS Data Exfiltration Using Deep Learning." 2022.</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Splunk. "Machine Learning in Splunk Enterprise Security: Unleashing Hidden Threats." 2025.</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SearchInform. "SIEM Workflow Automation: Streamlining Incident Response." 2025.</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Radiant Security. "SOC Playbook Examples for Real-World Cyber Threats." 2026.</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Hamdan, M. "Data Exfiltration Explained: How to Use Splunk and Wireshark to Detect It." 2025.</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Splunk Lantern. "Data Loss Prevention Data." 2025.</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PuppyGraph. "How to Build a SIEM System: Architecture &amp; Tools." 2026.</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e4a7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4a7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Header">
    <w:name w:val="header"/>
    <w:basedOn w:val="Normal"/>
    <w:link w:val="HeaderChar"/>
    <w:uiPriority w:val="99"/>
    <w:unhideWhenUsed w:val="1"/>
    <w:rsid w:val="001808AA"/>
    <w:pPr>
      <w:tabs>
        <w:tab w:val="center" w:pos="4680"/>
        <w:tab w:val="right" w:pos="9360"/>
      </w:tabs>
    </w:pPr>
  </w:style>
  <w:style w:type="character" w:styleId="HeaderChar" w:customStyle="1">
    <w:name w:val="Header Char"/>
    <w:basedOn w:val="DefaultParagraphFont"/>
    <w:link w:val="Header"/>
    <w:uiPriority w:val="99"/>
    <w:rsid w:val="001808AA"/>
  </w:style>
  <w:style w:type="paragraph" w:styleId="Footer">
    <w:name w:val="footer"/>
    <w:basedOn w:val="Normal"/>
    <w:link w:val="FooterChar"/>
    <w:uiPriority w:val="99"/>
    <w:unhideWhenUsed w:val="1"/>
    <w:rsid w:val="001808AA"/>
    <w:pPr>
      <w:tabs>
        <w:tab w:val="center" w:pos="4680"/>
        <w:tab w:val="right" w:pos="9360"/>
      </w:tabs>
    </w:pPr>
  </w:style>
  <w:style w:type="character" w:styleId="FooterChar" w:customStyle="1">
    <w:name w:val="Footer Char"/>
    <w:basedOn w:val="DefaultParagraphFont"/>
    <w:link w:val="Footer"/>
    <w:uiPriority w:val="99"/>
    <w:rsid w:val="001808A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U3nuGGF77JHzrjROtHreoAlRvg==">CgMxLjA4AHIhMUIwN3Q3c00xMXBvUHlQY0F5dXZBeWM5bHZFcDQ2UmVM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2026-03-31T00:53:00Z</dcterms:created>
  <dc:creator>Un-named</dc:creator>
</cp:coreProperties>
</file>