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1B6" w:rsidRDefault="00F56576" w:rsidP="00F56576">
      <w:pPr>
        <w:pStyle w:val="Heading1"/>
      </w:pPr>
      <w:r>
        <w:t xml:space="preserve">3: </w:t>
      </w:r>
      <w:bookmarkStart w:id="0" w:name="_GoBack"/>
      <w:bookmarkEnd w:id="0"/>
      <w:r>
        <w:t>Why Use Custom Resources</w:t>
      </w:r>
    </w:p>
    <w:p w:rsidR="00983B3D" w:rsidRDefault="00983B3D" w:rsidP="00F56576"/>
    <w:p w:rsidR="00983B3D" w:rsidRDefault="00983B3D" w:rsidP="00F56576">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 xml:space="preserve">As you can see there are more than a few ways to extend Chef and create a resource or resource-like implementation within your recipes. But before we do that, it is important to understand the value that a custom resource brings to </w:t>
      </w:r>
      <w:proofErr w:type="gramStart"/>
      <w:r>
        <w:rPr>
          <w:rFonts w:eastAsia="MS PGothic" w:hAnsi="Times New Roman" w:cs="Arial"/>
        </w:rPr>
        <w:t>a recipes</w:t>
      </w:r>
      <w:proofErr w:type="gramEnd"/>
      <w:r>
        <w:rPr>
          <w:rFonts w:eastAsia="MS PGothic" w:hAnsi="Times New Roman" w:cs="Arial"/>
        </w:rPr>
        <w:t>.</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2</w:t>
      </w:r>
    </w:p>
    <w:p w:rsidR="00983B3D" w:rsidRDefault="00983B3D" w:rsidP="00F56576"/>
    <w:p w:rsidR="00983B3D" w:rsidRDefault="00983B3D" w:rsidP="00F56576">
      <w:r>
        <w:object w:dxaOrig="12804" w:dyaOrig="7188">
          <v:shape id="_x0000_i1030"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30" DrawAspect="Content" r:id="rId9"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 xml:space="preserve">After completing this </w:t>
      </w:r>
      <w:proofErr w:type="gramStart"/>
      <w:r>
        <w:rPr>
          <w:rFonts w:eastAsia="MS PGothic" w:hAnsi="Times New Roman" w:cs="Arial"/>
        </w:rPr>
        <w:t>module</w:t>
      </w:r>
      <w:proofErr w:type="gramEnd"/>
      <w:r>
        <w:rPr>
          <w:rFonts w:eastAsia="MS PGothic" w:hAnsi="Times New Roman" w:cs="Arial"/>
        </w:rPr>
        <w:t xml:space="preserve"> you will be able to describe when a Custom Resource would be beneficial for clarity and reusability.</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3</w:t>
      </w:r>
    </w:p>
    <w:p w:rsidR="00983B3D" w:rsidRDefault="00983B3D" w:rsidP="00F56576"/>
    <w:p w:rsidR="00983B3D" w:rsidRDefault="00983B3D" w:rsidP="00F56576">
      <w:r>
        <w:object w:dxaOrig="12804" w:dyaOrig="7188">
          <v:shape id="_x0000_i1035"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35" DrawAspect="Content" r:id="rId11"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 xml:space="preserve">As </w:t>
      </w:r>
      <w:proofErr w:type="gramStart"/>
      <w:r>
        <w:rPr>
          <w:rFonts w:eastAsia="MS PGothic" w:hAnsi="Times New Roman" w:cs="Arial"/>
        </w:rPr>
        <w:t>an</w:t>
      </w:r>
      <w:proofErr w:type="gramEnd"/>
      <w:r>
        <w:rPr>
          <w:rFonts w:eastAsia="MS PGothic" w:hAnsi="Times New Roman" w:cs="Arial"/>
        </w:rPr>
        <w:t xml:space="preserve"> group exercise we are going to look at a series of resources and discuss their quality. Quality can be rather variable unless we select </w:t>
      </w:r>
      <w:proofErr w:type="gramStart"/>
      <w:r>
        <w:rPr>
          <w:rFonts w:eastAsia="MS PGothic" w:hAnsi="Times New Roman" w:cs="Arial"/>
        </w:rPr>
        <w:t>a criteria</w:t>
      </w:r>
      <w:proofErr w:type="gramEnd"/>
      <w:r>
        <w:rPr>
          <w:rFonts w:eastAsia="MS PGothic" w:hAnsi="Times New Roman" w:cs="Arial"/>
        </w:rPr>
        <w:t xml:space="preserve"> for which to judge it.</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4</w:t>
      </w:r>
    </w:p>
    <w:p w:rsidR="00983B3D" w:rsidRDefault="00983B3D" w:rsidP="00F56576"/>
    <w:p w:rsidR="00983B3D" w:rsidRDefault="00983B3D" w:rsidP="00F56576">
      <w:r>
        <w:object w:dxaOrig="12804" w:dyaOrig="7188">
          <v:shape id="_x0000_i1040"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40" DrawAspect="Content" r:id="rId13"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When defining resources within our recipes we are writing software. Software has a number of quality characteristics that have already been defined. ISO/IEC 9126 is an international standard for evaluation of software quality.</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5</w:t>
      </w:r>
    </w:p>
    <w:p w:rsidR="00983B3D" w:rsidRDefault="00983B3D" w:rsidP="00F56576"/>
    <w:p w:rsidR="00983B3D" w:rsidRDefault="00983B3D" w:rsidP="00F56576">
      <w:r>
        <w:object w:dxaOrig="12804" w:dyaOrig="7188">
          <v:shape id="_x0000_i1045"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45" DrawAspect="Content" r:id="rId15"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This standard identifies 6 main quality characteristics. Let's talk about each one of these so that we have a shared understanding of what we mean when using them in this exercise.</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6</w:t>
      </w:r>
    </w:p>
    <w:p w:rsidR="00983B3D" w:rsidRDefault="00983B3D" w:rsidP="00F56576"/>
    <w:p w:rsidR="00983B3D" w:rsidRDefault="00983B3D" w:rsidP="00F56576">
      <w:r>
        <w:object w:dxaOrig="12804" w:dyaOrig="7188">
          <v:shape id="_x0000_i105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50" DrawAspect="Content" r:id="rId17"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Functionality is the essential purpose of any product or service. Does the code accomplish what it is designed to accomplish? Functionality may also be concerned with if it does so securely and within compliance guidelines.</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7</w:t>
      </w:r>
    </w:p>
    <w:p w:rsidR="00983B3D" w:rsidRDefault="00983B3D" w:rsidP="00F56576"/>
    <w:p w:rsidR="00983B3D" w:rsidRDefault="00983B3D" w:rsidP="00F56576">
      <w:r>
        <w:object w:dxaOrig="12804" w:dyaOrig="7188">
          <v:shape id="_x0000_i1055"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55" DrawAspect="Content" r:id="rId19"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Reliability is a judgment of whether the code accomplishes its functional goal consistently, is able to withstand fault, and recover from a failure.</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8</w:t>
      </w:r>
    </w:p>
    <w:p w:rsidR="00983B3D" w:rsidRDefault="00983B3D" w:rsidP="00F56576"/>
    <w:p w:rsidR="00983B3D" w:rsidRDefault="00983B3D" w:rsidP="00F56576">
      <w:r>
        <w:object w:dxaOrig="12804" w:dyaOrig="7188">
          <v:shape id="_x0000_i1060"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60" DrawAspect="Content" r:id="rId21"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Usability refers to the ease of use for the given code. Is the code easy to understand? Is it easy to learn? Does it adhere to common team standards?</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9</w:t>
      </w:r>
    </w:p>
    <w:p w:rsidR="00983B3D" w:rsidRDefault="00983B3D" w:rsidP="00F56576"/>
    <w:p w:rsidR="00983B3D" w:rsidRDefault="00983B3D" w:rsidP="00F56576">
      <w:r>
        <w:object w:dxaOrig="12804" w:dyaOrig="7188">
          <v:shape id="_x0000_i1065"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65" DrawAspect="Content" r:id="rId23"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Efficiency is concerned with the system resources required to achieve the functionality. We may consider the time, CPU, memory, network requirements, or physical space it takes to accomplish the intended operation.</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10</w:t>
      </w:r>
    </w:p>
    <w:p w:rsidR="00983B3D" w:rsidRDefault="00983B3D" w:rsidP="00F56576"/>
    <w:p w:rsidR="00983B3D" w:rsidRDefault="00983B3D" w:rsidP="00F56576">
      <w:r>
        <w:object w:dxaOrig="12804" w:dyaOrig="7188">
          <v:shape id="_x0000_i1070"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70" DrawAspect="Content" r:id="rId25"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Maintainability measures the code to see if it is supportable. If there is a failure are you able to quickly identify the issue? Are you able to easily adapt the solution? Is it testable?</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11</w:t>
      </w:r>
    </w:p>
    <w:p w:rsidR="00983B3D" w:rsidRDefault="00983B3D" w:rsidP="00F56576"/>
    <w:p w:rsidR="00983B3D" w:rsidRDefault="00983B3D" w:rsidP="00F56576">
      <w:r>
        <w:object w:dxaOrig="12804" w:dyaOrig="7188">
          <v:shape id="_x0000_i107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75" DrawAspect="Content" r:id="rId27"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Portability refers to how well the software can adapt to changes in its environment or with its requirements. This may also include evaluating code for its adaptability and maybe even be easily replaced.</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12</w:t>
      </w:r>
    </w:p>
    <w:p w:rsidR="00983B3D" w:rsidRDefault="00983B3D" w:rsidP="00F56576"/>
    <w:p w:rsidR="00983B3D" w:rsidRDefault="00983B3D" w:rsidP="00F56576">
      <w:r>
        <w:object w:dxaOrig="12804" w:dyaOrig="7188">
          <v:shape id="_x0000_i1080"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80" DrawAspect="Content" r:id="rId29"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Let's examine this first example and apply the criteria that we have defined.</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13</w:t>
      </w:r>
    </w:p>
    <w:p w:rsidR="00983B3D" w:rsidRDefault="00983B3D" w:rsidP="00F56576"/>
    <w:p w:rsidR="00983B3D" w:rsidRDefault="00983B3D" w:rsidP="00F56576">
      <w:r>
        <w:object w:dxaOrig="12804" w:dyaOrig="7188">
          <v:shape id="_x0000_i1085"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85" DrawAspect="Content" r:id="rId31"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14</w:t>
      </w:r>
    </w:p>
    <w:p w:rsidR="00983B3D" w:rsidRDefault="00983B3D" w:rsidP="00F56576"/>
    <w:p w:rsidR="00983B3D" w:rsidRDefault="00983B3D" w:rsidP="00F56576">
      <w:r>
        <w:object w:dxaOrig="12804" w:dyaOrig="7188">
          <v:shape id="_x0000_i1090"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90" DrawAspect="Content" r:id="rId33"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15</w:t>
      </w:r>
    </w:p>
    <w:p w:rsidR="00983B3D" w:rsidRDefault="00983B3D" w:rsidP="00F56576"/>
    <w:p w:rsidR="00983B3D" w:rsidRDefault="00983B3D" w:rsidP="00F56576">
      <w:r>
        <w:object w:dxaOrig="12804" w:dyaOrig="7188">
          <v:shape id="_x0000_i1095"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95" DrawAspect="Content" r:id="rId35"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16</w:t>
      </w:r>
    </w:p>
    <w:p w:rsidR="00983B3D" w:rsidRDefault="00983B3D" w:rsidP="00F56576"/>
    <w:p w:rsidR="00983B3D" w:rsidRDefault="00983B3D" w:rsidP="00F56576">
      <w:r>
        <w:object w:dxaOrig="12804" w:dyaOrig="7188">
          <v:shape id="_x0000_i110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100" DrawAspect="Content" r:id="rId37"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17</w:t>
      </w:r>
    </w:p>
    <w:p w:rsidR="00983B3D" w:rsidRDefault="00983B3D" w:rsidP="00F56576"/>
    <w:p w:rsidR="00983B3D" w:rsidRDefault="00983B3D" w:rsidP="00F56576">
      <w:r>
        <w:object w:dxaOrig="12804" w:dyaOrig="7188">
          <v:shape id="_x0000_i1105"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105" DrawAspect="Content" r:id="rId39"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18</w:t>
      </w:r>
    </w:p>
    <w:p w:rsidR="00983B3D" w:rsidRDefault="00983B3D" w:rsidP="00F56576"/>
    <w:p w:rsidR="00983B3D" w:rsidRDefault="00983B3D" w:rsidP="00F56576">
      <w:r>
        <w:object w:dxaOrig="12804" w:dyaOrig="7188">
          <v:shape id="_x0000_i1110"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110" DrawAspect="Content" r:id="rId41"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19</w:t>
      </w:r>
    </w:p>
    <w:p w:rsidR="00983B3D" w:rsidRDefault="00983B3D" w:rsidP="00F56576"/>
    <w:p w:rsidR="00983B3D" w:rsidRDefault="00983B3D" w:rsidP="00F56576">
      <w:r>
        <w:object w:dxaOrig="12804" w:dyaOrig="7188">
          <v:shape id="_x0000_i1115"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115" DrawAspect="Content" r:id="rId43" UpdateMode="Always">
            <o:LinkType>EnhancedMetaFile</o:LinkType>
            <o:LockedField>false</o:LockedField>
            <o:FieldCodes>\* MERGEFORMAT</o:FieldCodes>
          </o:OLEObject>
        </w:object>
      </w:r>
    </w:p>
    <w:p w:rsidR="00983B3D" w:rsidRDefault="00983B3D" w:rsidP="00F56576"/>
    <w:p w:rsidR="00983B3D" w:rsidRDefault="00983B3D" w:rsidP="00F56576">
      <w:pPr>
        <w:rPr>
          <w:rFonts w:eastAsia="MS PGothic" w:hAnsi="Times New Roman" w:cs="Arial"/>
        </w:rPr>
      </w:pPr>
      <w:r>
        <w:rPr>
          <w:rFonts w:eastAsia="MS PGothic" w:hAnsi="Times New Roman" w:cs="Arial"/>
        </w:rPr>
        <w:t>We've evaluated one code sample, let's look at a second one.</w:t>
      </w:r>
    </w:p>
    <w:p w:rsidR="00983B3D" w:rsidRDefault="00983B3D" w:rsidP="00F56576">
      <w:pPr>
        <w:rPr>
          <w:rFonts w:cs="Arial"/>
          <w:kern w:val="0"/>
        </w:rPr>
      </w:pPr>
    </w:p>
    <w:p w:rsidR="00983B3D" w:rsidRDefault="00983B3D" w:rsidP="00F56576"/>
    <w:p w:rsidR="00983B3D" w:rsidRDefault="00983B3D" w:rsidP="00F56576">
      <w:r>
        <w:br w:type="page"/>
      </w:r>
    </w:p>
    <w:p w:rsidR="00983B3D" w:rsidRDefault="00983B3D" w:rsidP="00F56576">
      <w:r>
        <w:lastRenderedPageBreak/>
        <w:t>Slide 20</w:t>
      </w:r>
    </w:p>
    <w:p w:rsidR="00983B3D" w:rsidRDefault="00983B3D" w:rsidP="00F56576"/>
    <w:p w:rsidR="00983B3D" w:rsidRDefault="00983B3D" w:rsidP="00F56576">
      <w:r>
        <w:object w:dxaOrig="12804" w:dyaOrig="7188">
          <v:shape id="_x0000_i1120"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120" DrawAspect="Content" r:id="rId45"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21</w:t>
      </w:r>
    </w:p>
    <w:p w:rsidR="00983B3D" w:rsidRDefault="00983B3D" w:rsidP="00F56576"/>
    <w:p w:rsidR="00983B3D" w:rsidRDefault="00983B3D" w:rsidP="00F56576">
      <w:r>
        <w:object w:dxaOrig="12804" w:dyaOrig="7188">
          <v:shape id="_x0000_i112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125" DrawAspect="Content" r:id="rId47"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r>
        <w:br w:type="page"/>
      </w:r>
    </w:p>
    <w:p w:rsidR="00983B3D" w:rsidRDefault="00983B3D" w:rsidP="00F56576">
      <w:r>
        <w:lastRenderedPageBreak/>
        <w:t>Slide 22</w:t>
      </w:r>
    </w:p>
    <w:p w:rsidR="00983B3D" w:rsidRDefault="00983B3D" w:rsidP="00F56576"/>
    <w:p w:rsidR="00983B3D" w:rsidRDefault="00983B3D" w:rsidP="00F56576">
      <w:r>
        <w:object w:dxaOrig="12804" w:dyaOrig="7188">
          <v:shape id="_x0000_i1130"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130" DrawAspect="Content" r:id="rId49" UpdateMode="Always">
            <o:LinkType>EnhancedMetaFile</o:LinkType>
            <o:LockedField>false</o:LockedField>
            <o:FieldCodes>\* MERGEFORMAT</o:FieldCodes>
          </o:OLEObject>
        </w:object>
      </w:r>
    </w:p>
    <w:p w:rsidR="00983B3D" w:rsidRDefault="00983B3D" w:rsidP="00F56576"/>
    <w:p w:rsidR="00983B3D" w:rsidRDefault="00983B3D" w:rsidP="00F56576"/>
    <w:p w:rsidR="00983B3D" w:rsidRDefault="00983B3D" w:rsidP="00F56576"/>
    <w:sectPr w:rsidR="00983B3D">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DF8" w:rsidRDefault="00BD4DF8" w:rsidP="00F56576">
      <w:pPr>
        <w:spacing w:after="0"/>
      </w:pPr>
      <w:r>
        <w:separator/>
      </w:r>
    </w:p>
  </w:endnote>
  <w:endnote w:type="continuationSeparator" w:id="0">
    <w:p w:rsidR="00BD4DF8" w:rsidRDefault="00BD4DF8" w:rsidP="00F5657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DF8" w:rsidRDefault="00BD4DF8" w:rsidP="00F56576">
      <w:pPr>
        <w:spacing w:after="0"/>
      </w:pPr>
      <w:r>
        <w:separator/>
      </w:r>
    </w:p>
  </w:footnote>
  <w:footnote w:type="continuationSeparator" w:id="0">
    <w:p w:rsidR="00BD4DF8" w:rsidRDefault="00BD4DF8" w:rsidP="00F565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6576" w:rsidRDefault="00F56576" w:rsidP="00F56576">
    <w:pPr>
      <w:pStyle w:val="Header"/>
      <w:rPr>
        <w:rFonts w:hAnsi="Times New Roman"/>
      </w:rPr>
    </w:pPr>
    <w:r>
      <w:t>Chef Software Inc.</w:t>
    </w:r>
    <w:r>
      <w:tab/>
    </w:r>
    <w:r>
      <w:tab/>
      <w:t>Extending Cookbooks</w:t>
    </w:r>
  </w:p>
  <w:p w:rsidR="00F56576" w:rsidRDefault="00F5657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B3D"/>
    <w:rsid w:val="00691007"/>
    <w:rsid w:val="00983B3D"/>
    <w:rsid w:val="00BD4DF8"/>
    <w:rsid w:val="00D201B6"/>
    <w:rsid w:val="00E966D4"/>
    <w:rsid w:val="00F5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B34D"/>
  <w15:chartTrackingRefBased/>
  <w15:docId w15:val="{964E0DF4-9BCA-4C61-8BDB-0035897EF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Header">
    <w:name w:val="header"/>
    <w:basedOn w:val="Normal"/>
    <w:link w:val="HeaderChar"/>
    <w:uiPriority w:val="99"/>
    <w:unhideWhenUsed/>
    <w:rsid w:val="00F56576"/>
    <w:pPr>
      <w:tabs>
        <w:tab w:val="center" w:pos="4680"/>
        <w:tab w:val="right" w:pos="9360"/>
      </w:tabs>
      <w:spacing w:after="0"/>
    </w:pPr>
  </w:style>
  <w:style w:type="character" w:customStyle="1" w:styleId="HeaderChar">
    <w:name w:val="Header Char"/>
    <w:basedOn w:val="DefaultParagraphFont"/>
    <w:link w:val="Header"/>
    <w:uiPriority w:val="99"/>
    <w:rsid w:val="00F56576"/>
    <w:rPr>
      <w:rFonts w:ascii="Arial" w:hAnsi="Arial"/>
      <w:kern w:val="24"/>
      <w:sz w:val="24"/>
      <w:szCs w:val="24"/>
    </w:rPr>
  </w:style>
  <w:style w:type="paragraph" w:styleId="Footer">
    <w:name w:val="footer"/>
    <w:basedOn w:val="Normal"/>
    <w:link w:val="FooterChar"/>
    <w:uiPriority w:val="99"/>
    <w:unhideWhenUsed/>
    <w:rsid w:val="00F56576"/>
    <w:pPr>
      <w:tabs>
        <w:tab w:val="center" w:pos="4680"/>
        <w:tab w:val="right" w:pos="9360"/>
      </w:tabs>
      <w:spacing w:after="0"/>
    </w:pPr>
  </w:style>
  <w:style w:type="character" w:customStyle="1" w:styleId="FooterChar">
    <w:name w:val="Footer Char"/>
    <w:basedOn w:val="DefaultParagraphFont"/>
    <w:link w:val="Footer"/>
    <w:uiPriority w:val="99"/>
    <w:rsid w:val="00F56576"/>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56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extending_cookbooks\03-why_use_custom_resources.pptx!267" TargetMode="Externa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file:///C:\Users\webber\extending_cookbooks\03-why_use_custom_resources.pptx!285" TargetMode="External"/><Relationship Id="rId3" Type="http://schemas.openxmlformats.org/officeDocument/2006/relationships/webSettings" Target="webSettings.xml"/><Relationship Id="rId21" Type="http://schemas.openxmlformats.org/officeDocument/2006/relationships/oleObject" Target="file:///C:\Users\webber\extending_cookbooks\03-why_use_custom_resources.pptx!272" TargetMode="External"/><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file:///C:\Users\webber\extending_cookbooks\03-why_use_custom_resources.pptx!266" TargetMode="External"/><Relationship Id="rId50" Type="http://schemas.openxmlformats.org/officeDocument/2006/relationships/header" Target="header1.xml"/><Relationship Id="rId7" Type="http://schemas.openxmlformats.org/officeDocument/2006/relationships/oleObject" Target="file:///C:\Users\webber\extending_cookbooks\03-why_use_custom_resources.pptx!256" TargetMode="External"/><Relationship Id="rId12" Type="http://schemas.openxmlformats.org/officeDocument/2006/relationships/image" Target="media/image4.emf"/><Relationship Id="rId17" Type="http://schemas.openxmlformats.org/officeDocument/2006/relationships/oleObject" Target="file:///C:\Users\webber\extending_cookbooks\03-why_use_custom_resources.pptx!270" TargetMode="External"/><Relationship Id="rId25" Type="http://schemas.openxmlformats.org/officeDocument/2006/relationships/oleObject" Target="file:///C:\Users\webber\extending_cookbooks\03-why_use_custom_resources.pptx!274" TargetMode="External"/><Relationship Id="rId33" Type="http://schemas.openxmlformats.org/officeDocument/2006/relationships/oleObject" Target="file:///C:\Users\webber\extending_cookbooks\03-why_use_custom_resources.pptx!282" TargetMode="External"/><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file:///C:\Users\webber\extending_cookbooks\03-why_use_custom_resources.pptx!276" TargetMode="External"/><Relationship Id="rId41" Type="http://schemas.openxmlformats.org/officeDocument/2006/relationships/oleObject" Target="file:///C:\Users\webber\extending_cookbooks\03-why_use_custom_resources.pptx!286"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file:///C:\Users\webber\extending_cookbooks\03-why_use_custom_resources.pptx!268"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extending_cookbooks\03-why_use_custom_resources.pptx!284" TargetMode="External"/><Relationship Id="rId40" Type="http://schemas.openxmlformats.org/officeDocument/2006/relationships/image" Target="media/image18.emf"/><Relationship Id="rId45" Type="http://schemas.openxmlformats.org/officeDocument/2006/relationships/oleObject" Target="file:///C:\Users\webber\extending_cookbooks\03-why_use_custom_resources.pptx!281" TargetMode="External"/><Relationship Id="rId5" Type="http://schemas.openxmlformats.org/officeDocument/2006/relationships/endnotes" Target="endnotes.xml"/><Relationship Id="rId15" Type="http://schemas.openxmlformats.org/officeDocument/2006/relationships/oleObject" Target="file:///C:\Users\webber\extending_cookbooks\03-why_use_custom_resources.pptx!269" TargetMode="External"/><Relationship Id="rId23" Type="http://schemas.openxmlformats.org/officeDocument/2006/relationships/oleObject" Target="file:///C:\Users\webber\extending_cookbooks\03-why_use_custom_resources.pptx!273"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extending_cookbooks\03-why_use_custom_resources.pptx!265" TargetMode="External"/><Relationship Id="rId10" Type="http://schemas.openxmlformats.org/officeDocument/2006/relationships/image" Target="media/image3.emf"/><Relationship Id="rId19" Type="http://schemas.openxmlformats.org/officeDocument/2006/relationships/oleObject" Target="file:///C:\Users\webber\extending_cookbooks\03-why_use_custom_resources.pptx!271" TargetMode="External"/><Relationship Id="rId31" Type="http://schemas.openxmlformats.org/officeDocument/2006/relationships/oleObject" Target="file:///C:\Users\webber\extending_cookbooks\03-why_use_custom_resources.pptx!279" TargetMode="External"/><Relationship Id="rId44" Type="http://schemas.openxmlformats.org/officeDocument/2006/relationships/image" Target="media/image20.emf"/><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file:///C:\Users\webber\extending_cookbooks\03-why_use_custom_resources.pptx!25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extending_cookbooks\03-why_use_custom_resources.pptx!275" TargetMode="External"/><Relationship Id="rId30" Type="http://schemas.openxmlformats.org/officeDocument/2006/relationships/image" Target="media/image13.emf"/><Relationship Id="rId35" Type="http://schemas.openxmlformats.org/officeDocument/2006/relationships/oleObject" Target="file:///C:\Users\webber\extending_cookbooks\03-why_use_custom_resources.pptx!283" TargetMode="External"/><Relationship Id="rId43" Type="http://schemas.openxmlformats.org/officeDocument/2006/relationships/oleObject" Target="file:///C:\Users\webber\extending_cookbooks\03-why_use_custom_resources.pptx!277" TargetMode="External"/><Relationship Id="rId48" Type="http://schemas.openxmlformats.org/officeDocument/2006/relationships/image" Target="media/image22.emf"/><Relationship Id="rId8" Type="http://schemas.openxmlformats.org/officeDocument/2006/relationships/image" Target="media/image2.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22</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2016-10-23T07:02:00Z</dcterms:created>
  <dcterms:modified xsi:type="dcterms:W3CDTF">2016-10-23T07:21:00Z</dcterms:modified>
</cp:coreProperties>
</file>