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sectPr>
          <w:headerReference r:id="rId3" w:type="first"/>
          <w:footerReference r:id="rId4"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sectPr>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53"/>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sectPr>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center"/>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r>
        <mc:AlternateContent>
          <mc:Choice Requires="wps">
            <w:drawing>
              <wp:anchor distT="45720" distB="45720" distL="114300" distR="114300" simplePos="0" relativeHeight="251660288" behindDoc="0" locked="0" layoutInCell="1" allowOverlap="1">
                <wp:simplePos x="0" y="0"/>
                <wp:positionH relativeFrom="column">
                  <wp:posOffset>419100</wp:posOffset>
                </wp:positionH>
                <wp:positionV relativeFrom="paragraph">
                  <wp:posOffset>287020</wp:posOffset>
                </wp:positionV>
                <wp:extent cx="4557395" cy="2757170"/>
                <wp:effectExtent l="0" t="0" r="0" b="0"/>
                <wp:wrapSquare wrapText="bothSides"/>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3pt;margin-top:22.6pt;height:217.1pt;width:358.85pt;mso-wrap-distance-bottom:3.6pt;mso-wrap-distance-left:9pt;mso-wrap-distance-right:9pt;mso-wrap-distance-top:3.6pt;z-index:251660288;mso-width-relative:page;mso-height-relative:page;" fillcolor="#FFFFFF" filled="t" stroked="t" coordsize="21600,21600" o:gfxdata="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0UsLNcAAAAJAQAADwAAAAAAAAABACAAAAAiAAAAZHJzL2Rvd25yZXYueG1s&#10;UEsBAhQAFAAAAAgAh07iQIK/DPUyAgAAdwQAAA4AAAAAAAAAAQAgAAAAJg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v:textbox>
                <w10:wrap type="square"/>
              </v:rect>
            </w:pict>
          </mc:Fallback>
        </mc:AlternateConten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5" w:type="default"/>
          <w:footerReference r:id="rId7" w:type="default"/>
          <w:headerReference r:id="rId6" w:type="even"/>
          <w:footerReference r:id="rId8"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9"/>
        </w:rPr>
        <w:t>Figura 1</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CboW</w:t>
      </w:r>
      <w:r>
        <w:tab/>
      </w:r>
      <w:r>
        <w:rPr>
          <w:b w:val="0"/>
          <w:bCs w:val="0"/>
        </w:rPr>
        <w:fldChar w:fldCharType="begin"/>
      </w:r>
      <w:r>
        <w:rPr>
          <w:b w:val="0"/>
          <w:bCs w:val="0"/>
        </w:rPr>
        <w:instrText xml:space="preserve"> PAGEREF _Toc40185531 \h </w:instrText>
      </w:r>
      <w:r>
        <w:rPr>
          <w:b w:val="0"/>
          <w:bCs w:val="0"/>
        </w:rPr>
        <w:fldChar w:fldCharType="separate"/>
      </w:r>
      <w:r>
        <w:rPr>
          <w:rFonts w:hint="default"/>
          <w:b w:val="0"/>
          <w:bCs w:val="0"/>
          <w:lang w:val="pt-BR"/>
        </w:rPr>
        <w:t>19</w:t>
      </w:r>
      <w:r>
        <w:rPr>
          <w:b w:val="0"/>
          <w:bCs w:val="0"/>
        </w:rPr>
        <w:fldChar w:fldCharType="end"/>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Figura 2</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Skip Gram</w:t>
      </w:r>
      <w:r>
        <w:tab/>
      </w:r>
      <w:r>
        <w:rPr>
          <w:rFonts w:hint="default"/>
          <w:lang w:val="pt-BR"/>
        </w:rPr>
        <w:t>2</w:t>
      </w:r>
      <w:r>
        <w:fldChar w:fldCharType="end"/>
      </w:r>
      <w:r>
        <w:rPr>
          <w:rFonts w:hint="default"/>
          <w:lang w:val="pt-BR"/>
        </w:rPr>
        <w:t>0</w:t>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3. Representação de grafo direcionado</w:t>
      </w:r>
      <w:r>
        <w:tab/>
      </w:r>
      <w:r>
        <w:rPr>
          <w:rFonts w:hint="default"/>
          <w:lang w:val="pt-BR"/>
        </w:rPr>
        <w:t>23</w:t>
      </w:r>
      <w: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4. Exemplo de multiplicação da coluna com peso de matriz</w:t>
      </w:r>
      <w:r>
        <w:tab/>
      </w:r>
      <w:r>
        <w:rPr>
          <w:rFonts w:hint="default"/>
          <w:lang w:val="pt-BR"/>
        </w:rPr>
        <w:t>24</w:t>
      </w:r>
      <w:r>
        <w:fldChar w:fldCharType="end"/>
      </w:r>
    </w:p>
    <w:p>
      <w:pPr>
        <w:pStyle w:val="13"/>
        <w:tabs>
          <w:tab w:val="right" w:leader="dot" w:pos="8828"/>
        </w:tabs>
      </w:pPr>
      <w:r>
        <w:rPr>
          <w:rFonts w:hint="default"/>
          <w:lang w:val="pt-BR"/>
        </w:rPr>
        <w:t xml:space="preserve">Figura 5. Exemplo de resultado com </w:t>
      </w:r>
      <w:r>
        <w:rPr>
          <w:rFonts w:hint="default"/>
          <w:i/>
          <w:iCs/>
          <w:lang w:val="pt-BR"/>
        </w:rPr>
        <w:t>PageRank</w:t>
      </w:r>
      <w:r>
        <w:tab/>
      </w:r>
      <w:r>
        <w:rPr>
          <w:rFonts w:hint="default"/>
          <w:lang w:val="pt-BR"/>
        </w:rPr>
        <w:t>25</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w:t>
      </w:r>
      <w:r>
        <w:rPr>
          <w:rFonts w:hint="default"/>
          <w:i w:val="0"/>
          <w:iCs w:val="0"/>
          <w:lang w:val="pt-BR"/>
        </w:rPr>
        <w:t xml:space="preserve">6. Etapas de criação de sumário com </w:t>
      </w:r>
      <w:r>
        <w:rPr>
          <w:rFonts w:hint="default"/>
          <w:i/>
          <w:iCs/>
          <w:lang w:val="pt-BR"/>
        </w:rPr>
        <w:t>PageText</w:t>
      </w:r>
      <w:r>
        <w:tab/>
      </w:r>
      <w:r>
        <w:rPr>
          <w:rFonts w:hint="default"/>
          <w:lang w:val="pt-BR"/>
        </w:rPr>
        <w:t>27</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7. Arquitetura da metodologia </w:t>
      </w:r>
      <w:r>
        <w:rPr>
          <w:rFonts w:hint="default"/>
          <w:i/>
          <w:iCs/>
          <w:lang w:val="pt-BR"/>
        </w:rPr>
        <w:t>Sequence to Sequence</w:t>
      </w:r>
      <w:r>
        <w:tab/>
      </w:r>
      <w:r>
        <w:rPr>
          <w:rFonts w:hint="default"/>
          <w:lang w:val="pt-BR"/>
        </w:rPr>
        <w:t>28</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8. Tipos de Redes Neurais Recorrentes</w:t>
      </w:r>
      <w:r>
        <w:tab/>
      </w:r>
      <w:r>
        <w:rPr>
          <w:rFonts w:hint="default"/>
          <w:lang w:val="pt-BR"/>
        </w:rPr>
        <w:t>29</w:t>
      </w:r>
      <w:r>
        <w:fldChar w:fldCharType="end"/>
      </w:r>
    </w:p>
    <w:p/>
    <w:p>
      <w:pPr>
        <w:rPr>
          <w:rFonts w:hint="default"/>
          <w:lang w:val="pt-BR"/>
        </w:rPr>
      </w:pPr>
    </w:p>
    <w:p>
      <w:pPr>
        <w:rPr>
          <w:rFonts w:hint="default"/>
          <w:lang w:val="pt-BR"/>
        </w:rPr>
      </w:pPr>
    </w:p>
    <w:p/>
    <w:p/>
    <w:p/>
    <w:p>
      <w:pPr>
        <w:ind w:firstLine="0"/>
        <w:jc w:val="center"/>
        <w:rPr>
          <w:rFonts w:hint="default"/>
          <w:b/>
          <w:sz w:val="28"/>
          <w:szCs w:val="28"/>
          <w:lang w:val="pt-BR"/>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rFonts w:hint="default"/>
          <w:b/>
          <w:sz w:val="28"/>
          <w:szCs w:val="28"/>
          <w:lang w:val="pt-BR"/>
        </w:rPr>
      </w:pPr>
      <w:r>
        <w:rPr>
          <w:b/>
          <w:sz w:val="28"/>
          <w:szCs w:val="28"/>
        </w:rPr>
        <w:t xml:space="preserve">LISTA DE </w:t>
      </w:r>
      <w:r>
        <w:rPr>
          <w:rFonts w:hint="default"/>
          <w:b/>
          <w:sz w:val="28"/>
          <w:szCs w:val="28"/>
          <w:lang w:val="pt-BR"/>
        </w:rPr>
        <w:t>EQUAÇÕES</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9" w:type="even"/>
          <w:footerReference r:id="rId1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b/>
          <w:sz w:val="28"/>
          <w:szCs w:val="28"/>
        </w:rPr>
      </w:pPr>
      <w:r>
        <w:rPr>
          <w:color w:val="auto"/>
          <w:u w:val="none"/>
        </w:rPr>
        <w:t>Tabela 1</w:t>
      </w:r>
      <w:r>
        <w:rPr>
          <w:rFonts w:hint="default"/>
          <w:color w:val="auto"/>
          <w:u w:val="none"/>
          <w:lang w:val="pt-BR"/>
        </w:rPr>
        <w:t>.</w:t>
      </w:r>
      <w:r>
        <w:rPr>
          <w:color w:val="auto"/>
          <w:u w:val="none"/>
        </w:rPr>
        <w:t xml:space="preserve"> Exemplo de vetor </w:t>
      </w:r>
      <w:r>
        <w:rPr>
          <w:i/>
          <w:color w:val="auto"/>
          <w:u w:val="none"/>
        </w:rPr>
        <w:t>Bag of Words</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color w:val="auto"/>
          <w:u w:val="none"/>
        </w:rPr>
        <w:t>17</w:t>
      </w:r>
      <w:r>
        <w:rPr>
          <w:color w:val="auto"/>
          <w:u w:val="none"/>
        </w:rPr>
        <w:fldChar w:fldCharType="end"/>
      </w:r>
    </w:p>
    <w:p>
      <w:pPr>
        <w:pStyle w:val="13"/>
        <w:tabs>
          <w:tab w:val="right" w:leader="dot" w:pos="8828"/>
        </w:tabs>
        <w:rPr>
          <w:b/>
          <w:sz w:val="28"/>
          <w:szCs w:val="28"/>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9"/>
        </w:rPr>
        <w:t xml:space="preserve">Tabela </w:t>
      </w:r>
      <w:r>
        <w:rPr>
          <w:rStyle w:val="29"/>
          <w:rFonts w:hint="default"/>
          <w:lang w:val="pt-BR"/>
        </w:rPr>
        <w:t>2.</w:t>
      </w:r>
      <w:r>
        <w:rPr>
          <w:rStyle w:val="29"/>
        </w:rPr>
        <w:t xml:space="preserve"> </w:t>
      </w:r>
      <w:r>
        <w:rPr>
          <w:rFonts w:hint="default"/>
          <w:lang w:val="pt-BR"/>
        </w:rPr>
        <w:t>Grafo direcionado transformado em matriz</w:t>
      </w:r>
      <w:r>
        <w:tab/>
      </w:r>
      <w:r>
        <w:rPr>
          <w:rFonts w:hint="default"/>
          <w:lang w:val="pt-BR"/>
        </w:rPr>
        <w:t>26</w:t>
      </w:r>
      <w:r>
        <w:fldChar w:fldCharType="end"/>
      </w:r>
      <w:r>
        <w:rPr>
          <w:b/>
          <w:sz w:val="28"/>
          <w:szCs w:val="28"/>
        </w:rPr>
        <w:fldChar w:fldCharType="end"/>
      </w:r>
    </w:p>
    <w:p>
      <w:pPr>
        <w:pStyle w:val="13"/>
        <w:tabs>
          <w:tab w:val="right" w:leader="dot" w:pos="8828"/>
        </w:tabs>
        <w:rPr>
          <w:rFonts w:hint="default"/>
          <w:b/>
          <w:sz w:val="28"/>
          <w:szCs w:val="28"/>
          <w:lang w:val="pt-BR"/>
        </w:rPr>
      </w:pPr>
      <w:r>
        <w:rPr>
          <w:rFonts w:hint="default"/>
          <w:lang w:val="pt-BR"/>
        </w:rPr>
        <w:t>Tabela 3. Grafo não direcionado transformado em matriz ....................</w:t>
      </w:r>
      <w:r>
        <w:rPr>
          <w:color w:val="auto"/>
          <w:u w:val="none"/>
        </w:rPr>
        <w:tab/>
      </w:r>
      <w:r>
        <w:rPr>
          <w:rFonts w:hint="default"/>
          <w:color w:val="auto"/>
          <w:u w:val="none"/>
          <w:lang w:val="pt-BR"/>
        </w:rPr>
        <w:t>27</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11" w:type="default"/>
          <w:footerReference r:id="rId12"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rFonts w:hint="default"/>
          <w:color w:val="000000"/>
          <w:lang w:val="pt-BR"/>
        </w:rPr>
        <w:t xml:space="preserve"> </w:t>
      </w:r>
      <w:r>
        <w:rPr>
          <w:i/>
          <w:color w:val="000000"/>
          <w:lang w:val="en-US"/>
        </w:rPr>
        <w:t>Bag of Words</w:t>
      </w:r>
    </w:p>
    <w:p>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rFonts w:hint="default"/>
          <w:color w:val="000000"/>
          <w:lang w:val="pt-BR"/>
        </w:rPr>
        <w:t xml:space="preserve"> </w:t>
      </w:r>
      <w:r>
        <w:rPr>
          <w:i/>
          <w:color w:val="000000"/>
          <w:lang w:val="en-US"/>
        </w:rPr>
        <w:t>Continous Bag of Word</w:t>
      </w:r>
    </w:p>
    <w:p>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Json               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rFonts w:hint="default"/>
          <w:i/>
          <w:iCs w:val="0"/>
          <w:color w:val="000000"/>
          <w:lang w:val="pt-BR"/>
        </w:rPr>
      </w:pPr>
      <w:r>
        <w:rPr>
          <w:i/>
          <w:iCs/>
        </w:rPr>
        <w:t>NLP</w:t>
      </w:r>
      <w:r>
        <w:rPr>
          <w:rFonts w:hint="default"/>
          <w:i/>
          <w:iCs/>
          <w:lang w:val="pt-BR"/>
        </w:rPr>
        <w:t xml:space="preserve">                </w:t>
      </w:r>
      <w:r>
        <w:rPr>
          <w:rFonts w:hint="default"/>
          <w:i/>
          <w:iCs/>
          <w:lang w:val="pt-BR" w:eastAsia="zh-CN"/>
        </w:rPr>
        <w:t>Neuro-linguistic programming</w:t>
      </w:r>
    </w:p>
    <w:p>
      <w:pPr>
        <w:widowControl w:val="0"/>
        <w:tabs>
          <w:tab w:val="left" w:pos="2757"/>
        </w:tabs>
        <w:ind w:firstLine="0"/>
        <w:jc w:val="left"/>
        <w:rPr>
          <w:i/>
          <w:color w:val="000000"/>
          <w:lang w:val="en-US"/>
        </w:rPr>
      </w:pPr>
      <w:r>
        <w:rPr>
          <w:rFonts w:hint="default"/>
          <w:i/>
          <w:iCs w:val="0"/>
          <w:color w:val="000000"/>
          <w:lang w:val="pt-BR"/>
        </w:rPr>
        <w:t>RNN</w:t>
      </w:r>
      <w:r>
        <w:rPr>
          <w:rFonts w:hint="default"/>
          <w:i w:val="0"/>
          <w:iCs/>
          <w:color w:val="000000"/>
          <w:lang w:val="pt-BR"/>
        </w:rPr>
        <w:t xml:space="preserve">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i/>
          <w:color w:val="000000"/>
          <w:lang w:val="en-US"/>
        </w:rPr>
      </w:pPr>
      <w:r>
        <w:rPr>
          <w:rFonts w:hint="default"/>
          <w:i/>
          <w:color w:val="000000"/>
          <w:lang w:val="en-US" w:eastAsia="zh-CN"/>
        </w:rPr>
        <w:fldChar w:fldCharType="end"/>
      </w:r>
      <w:r>
        <w:rPr>
          <w:i/>
          <w:iCs/>
          <w:color w:val="000000"/>
          <w:lang w:val="en-US"/>
        </w:rPr>
        <w:t>S</w:t>
      </w:r>
      <w:r>
        <w:rPr>
          <w:rFonts w:hint="default"/>
          <w:i/>
          <w:iCs/>
          <w:color w:val="000000"/>
          <w:lang w:val="pt-BR"/>
        </w:rPr>
        <w:t>eq</w:t>
      </w:r>
      <w:r>
        <w:rPr>
          <w:i/>
          <w:iCs/>
          <w:color w:val="000000"/>
          <w:lang w:val="en-US"/>
        </w:rPr>
        <w:t>2</w:t>
      </w:r>
      <w:r>
        <w:rPr>
          <w:rFonts w:hint="default"/>
          <w:i/>
          <w:iCs/>
          <w:color w:val="000000"/>
          <w:lang w:val="pt-BR"/>
        </w:rPr>
        <w:t xml:space="preserve">eq  </w:t>
      </w:r>
      <w:r>
        <w:rPr>
          <w:color w:val="000000"/>
          <w:lang w:val="en-US"/>
        </w:rPr>
        <w:t xml:space="preserve">        </w:t>
      </w:r>
      <w:r>
        <w:rPr>
          <w:i/>
          <w:color w:val="000000"/>
          <w:lang w:val="en-US"/>
        </w:rPr>
        <w:t>Sequence</w:t>
      </w:r>
      <w:r>
        <w:rPr>
          <w:rFonts w:hint="default"/>
          <w:i/>
          <w:color w:val="000000"/>
          <w:lang w:val="pt-BR"/>
        </w:rPr>
        <w:t>-</w:t>
      </w:r>
      <w:r>
        <w:rPr>
          <w:i/>
          <w:color w:val="000000"/>
          <w:lang w:val="en-US"/>
        </w:rPr>
        <w:t>to</w:t>
      </w:r>
      <w:r>
        <w:rPr>
          <w:rFonts w:hint="default"/>
          <w:i/>
          <w:color w:val="000000"/>
          <w:lang w:val="pt-BR"/>
        </w:rPr>
        <w:t>-</w:t>
      </w:r>
      <w:r>
        <w:rPr>
          <w:i/>
          <w:color w:val="000000"/>
          <w:lang w:val="en-US"/>
        </w:rPr>
        <w:t>sequence</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3" w:type="even"/>
          <w:footerReference r:id="rId14"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4"/>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"_Toc41145484" </w:instrText>
          </w:r>
          <w:r>
            <w:fldChar w:fldCharType="separate"/>
          </w:r>
          <w:r>
            <w:rPr>
              <w:rStyle w:val="29"/>
            </w:rPr>
            <w:t>1</w:t>
          </w:r>
          <w:r>
            <w:rPr>
              <w:rFonts w:asciiTheme="minorHAnsi" w:hAnsiTheme="minorHAnsi" w:eastAsiaTheme="minorEastAsia" w:cstheme="minorBidi"/>
              <w:sz w:val="22"/>
              <w:szCs w:val="22"/>
            </w:rPr>
            <w:tab/>
          </w:r>
          <w:r>
            <w:rPr>
              <w:rStyle w:val="29"/>
            </w:rPr>
            <w:t>INTRODUÇÃO</w:t>
          </w:r>
          <w:r>
            <w:tab/>
          </w:r>
          <w:r>
            <w:fldChar w:fldCharType="begin"/>
          </w:r>
          <w:r>
            <w:instrText xml:space="preserve"> PAGEREF _Toc41145484 \h </w:instrText>
          </w:r>
          <w:r>
            <w:fldChar w:fldCharType="separate"/>
          </w:r>
          <w:r>
            <w:t>14</w:t>
          </w:r>
          <w:r>
            <w:fldChar w:fldCharType="end"/>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"_Toc41145485" </w:instrText>
          </w:r>
          <w:r>
            <w:fldChar w:fldCharType="separate"/>
          </w:r>
          <w:r>
            <w:rPr>
              <w:rStyle w:val="29"/>
            </w:rPr>
            <w:t>2</w:t>
          </w:r>
          <w:r>
            <w:rPr>
              <w:rFonts w:asciiTheme="minorHAnsi" w:hAnsiTheme="minorHAnsi" w:eastAsiaTheme="minorEastAsia" w:cstheme="minorBidi"/>
              <w:sz w:val="22"/>
              <w:szCs w:val="22"/>
            </w:rPr>
            <w:tab/>
          </w:r>
          <w:r>
            <w:rPr>
              <w:rStyle w:val="29"/>
            </w:rPr>
            <w:t>REPRESENTAÇÃO DE TEXTO</w:t>
          </w:r>
          <w:r>
            <w:tab/>
          </w:r>
          <w:r>
            <w:fldChar w:fldCharType="begin"/>
          </w:r>
          <w:r>
            <w:instrText xml:space="preserve"> PAGEREF _Toc41145485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"_Toc41145486" </w:instrText>
          </w:r>
          <w:r>
            <w:fldChar w:fldCharType="separate"/>
          </w:r>
          <w:r>
            <w:rPr>
              <w:rStyle w:val="29"/>
            </w:rPr>
            <w:t>2.1</w:t>
          </w:r>
          <w:r>
            <w:rPr>
              <w:rFonts w:asciiTheme="minorHAnsi" w:hAnsiTheme="minorHAnsi" w:eastAsiaTheme="minorEastAsia" w:cstheme="minorBidi"/>
              <w:sz w:val="22"/>
              <w:szCs w:val="22"/>
            </w:rPr>
            <w:t xml:space="preserve"> </w:t>
          </w:r>
          <w:r>
            <w:rPr>
              <w:rStyle w:val="29"/>
              <w:i/>
              <w:iCs/>
            </w:rPr>
            <w:t>Bag of Words</w:t>
          </w:r>
          <w:r>
            <w:tab/>
          </w:r>
          <w:r>
            <w:fldChar w:fldCharType="begin"/>
          </w:r>
          <w:r>
            <w:instrText xml:space="preserve"> PAGEREF _Toc41145486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"_Toc41145487" </w:instrText>
          </w:r>
          <w:r>
            <w:fldChar w:fldCharType="separate"/>
          </w:r>
          <w:r>
            <w:rPr>
              <w:rStyle w:val="29"/>
            </w:rPr>
            <w:t xml:space="preserve">2.2 </w:t>
          </w:r>
          <w:r>
            <w:rPr>
              <w:rStyle w:val="29"/>
              <w:i/>
              <w:iCs/>
            </w:rPr>
            <w:t>Word Embeddings</w:t>
          </w:r>
          <w:r>
            <w:tab/>
          </w:r>
          <w:r>
            <w:fldChar w:fldCharType="begin"/>
          </w:r>
          <w:r>
            <w:instrText xml:space="preserve"> PAGEREF _Toc41145487 \h </w:instrText>
          </w:r>
          <w:r>
            <w:fldChar w:fldCharType="separate"/>
          </w:r>
          <w:r>
            <w:t>17</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"_Toc41145488" </w:instrText>
          </w:r>
          <w:r>
            <w:fldChar w:fldCharType="separate"/>
          </w:r>
          <w:r>
            <w:rPr>
              <w:rStyle w:val="29"/>
            </w:rPr>
            <w:t xml:space="preserve">2.3 </w:t>
          </w:r>
          <w:r>
            <w:rPr>
              <w:rStyle w:val="29"/>
              <w:i/>
              <w:iCs/>
            </w:rPr>
            <w:t>Skip Gram</w:t>
          </w:r>
          <w:r>
            <w:tab/>
          </w:r>
          <w:r>
            <w:fldChar w:fldCharType="begin"/>
          </w:r>
          <w:r>
            <w:instrText xml:space="preserve"> PAGEREF _Toc41145488 \h </w:instrText>
          </w:r>
          <w:r>
            <w:fldChar w:fldCharType="separate"/>
          </w:r>
          <w:r>
            <w:t>19</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"_Toc41145489" </w:instrText>
          </w:r>
          <w:r>
            <w:fldChar w:fldCharType="separate"/>
          </w:r>
          <w:r>
            <w:rPr>
              <w:rStyle w:val="29"/>
            </w:rPr>
            <w:t xml:space="preserve">2.4 </w:t>
          </w:r>
          <w:r>
            <w:rPr>
              <w:rStyle w:val="29"/>
              <w:i/>
              <w:iCs/>
            </w:rPr>
            <w:t>Cbow</w:t>
          </w:r>
          <w:r>
            <w:tab/>
          </w:r>
          <w:r>
            <w:fldChar w:fldCharType="begin"/>
          </w:r>
          <w:r>
            <w:instrText xml:space="preserve"> PAGEREF _Toc41145489 \h </w:instrText>
          </w:r>
          <w:r>
            <w:fldChar w:fldCharType="separate"/>
          </w:r>
          <w:r>
            <w:t>20</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"_Toc41145490" </w:instrText>
          </w:r>
          <w:r>
            <w:fldChar w:fldCharType="separate"/>
          </w:r>
          <w:r>
            <w:rPr>
              <w:rStyle w:val="29"/>
            </w:rPr>
            <w:t xml:space="preserve">2.5 </w:t>
          </w:r>
          <w:r>
            <w:rPr>
              <w:rStyle w:val="29"/>
              <w:i/>
              <w:iCs/>
            </w:rPr>
            <w:t>GloVe</w:t>
          </w:r>
          <w:r>
            <w:tab/>
          </w:r>
          <w:r>
            <w:fldChar w:fldCharType="begin"/>
          </w:r>
          <w:r>
            <w:instrText xml:space="preserve"> PAGEREF _Toc41145490 \h </w:instrText>
          </w:r>
          <w:r>
            <w:fldChar w:fldCharType="separate"/>
          </w:r>
          <w:r>
            <w:t>21</w:t>
          </w:r>
          <w:r>
            <w:fldChar w:fldCharType="end"/>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"_Toc41145491" </w:instrText>
          </w:r>
          <w:r>
            <w:fldChar w:fldCharType="separate"/>
          </w:r>
          <w:r>
            <w:rPr>
              <w:rStyle w:val="29"/>
            </w:rPr>
            <w:t>3</w:t>
          </w:r>
          <w:r>
            <w:rPr>
              <w:rFonts w:asciiTheme="minorHAnsi" w:hAnsiTheme="minorHAnsi" w:eastAsiaTheme="minorEastAsia" w:cstheme="minorBidi"/>
              <w:sz w:val="22"/>
              <w:szCs w:val="22"/>
            </w:rPr>
            <w:tab/>
          </w:r>
          <w:r>
            <w:rPr>
              <w:rStyle w:val="29"/>
              <w:rFonts w:hint="default"/>
              <w:lang w:val="pt-BR"/>
            </w:rPr>
            <w:t>ABORDAGENS</w:t>
          </w:r>
          <w:r>
            <w:rPr>
              <w:rStyle w:val="29"/>
            </w:rPr>
            <w:t xml:space="preserve"> DE SUMARIZAÇÃO</w:t>
          </w:r>
          <w:r>
            <w:tab/>
          </w:r>
          <w:r>
            <w:rPr>
              <w:rFonts w:hint="default"/>
              <w:lang w:val="pt-BR"/>
            </w:rPr>
            <w:t>2</w:t>
          </w:r>
          <w:r>
            <w:fldChar w:fldCharType="begin"/>
          </w:r>
          <w:r>
            <w:instrText xml:space="preserve"> PAGEREF _Toc41145491 \h </w:instrText>
          </w:r>
          <w:r>
            <w:fldChar w:fldCharType="separate"/>
          </w:r>
          <w:r>
            <w:t>1</w:t>
          </w:r>
          <w:r>
            <w:fldChar w:fldCharType="end"/>
          </w:r>
          <w:r>
            <w:fldChar w:fldCharType="end"/>
          </w:r>
        </w:p>
        <w:p>
          <w:pPr>
            <w:pStyle w:val="11"/>
          </w:pPr>
          <w:r>
            <w:fldChar w:fldCharType="begin"/>
          </w:r>
          <w:r>
            <w:instrText xml:space="preserve"> HYPERLINK \l "_Toc41145492" </w:instrText>
          </w:r>
          <w:r>
            <w:fldChar w:fldCharType="separate"/>
          </w:r>
          <w:r>
            <w:rPr>
              <w:rStyle w:val="29"/>
            </w:rPr>
            <w:t xml:space="preserve">3.1 </w:t>
          </w:r>
          <w:r>
            <w:rPr>
              <w:rStyle w:val="29"/>
              <w:rFonts w:hint="default"/>
              <w:lang w:val="pt-BR"/>
            </w:rPr>
            <w:t>Sumarização Extrativa</w:t>
          </w:r>
          <w:r>
            <w:tab/>
          </w:r>
          <w:r>
            <w:t>2</w:t>
          </w:r>
          <w:r>
            <w:fldChar w:fldCharType="end"/>
          </w:r>
          <w:r>
            <w:rPr>
              <w:rFonts w:hint="default"/>
              <w:lang w:val="pt-BR"/>
            </w:rPr>
            <w:t>1</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w:t>
          </w:r>
          <w:r>
            <w:rPr>
              <w:rStyle w:val="29"/>
            </w:rPr>
            <w:t xml:space="preserve"> </w:t>
          </w:r>
          <w:r>
            <w:rPr>
              <w:rStyle w:val="29"/>
              <w:rFonts w:hint="default"/>
              <w:lang w:val="pt-BR"/>
            </w:rPr>
            <w:t>Sumarização Abstrata</w:t>
          </w:r>
          <w:r>
            <w:tab/>
          </w:r>
          <w:r>
            <w:t>2</w:t>
          </w:r>
          <w:r>
            <w:fldChar w:fldCharType="end"/>
          </w:r>
          <w:r>
            <w:rPr>
              <w:rFonts w:hint="default"/>
              <w:lang w:val="pt-BR"/>
            </w:rPr>
            <w:t>5</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2.1</w:t>
          </w:r>
          <w:r>
            <w:rPr>
              <w:rStyle w:val="29"/>
              <w:rFonts w:hint="default"/>
              <w:lang w:val="pt-BR"/>
            </w:rPr>
            <w:tab/>
          </w:r>
          <w:r>
            <w:rPr>
              <w:rStyle w:val="29"/>
              <w:rFonts w:hint="default"/>
              <w:i/>
              <w:iCs/>
              <w:lang w:val="pt-BR"/>
            </w:rPr>
            <w:t>Sequence-to-Sequence</w:t>
          </w:r>
          <w:r>
            <w:tab/>
          </w:r>
          <w:r>
            <w:rPr>
              <w:rFonts w:hint="default"/>
              <w:lang w:val="pt-BR"/>
            </w:rPr>
            <w:t>3</w:t>
          </w:r>
          <w:r>
            <w:fldChar w:fldCharType="end"/>
          </w:r>
          <w:r>
            <w:rPr>
              <w:rFonts w:hint="default"/>
              <w:lang w:val="pt-BR"/>
            </w:rPr>
            <w:t>0</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2.2</w:t>
          </w:r>
          <w:r>
            <w:rPr>
              <w:rStyle w:val="29"/>
              <w:rFonts w:hint="default"/>
              <w:lang w:val="pt-BR"/>
            </w:rPr>
            <w:tab/>
          </w:r>
          <w:r>
            <w:rPr>
              <w:rStyle w:val="29"/>
              <w:rFonts w:hint="default"/>
              <w:i w:val="0"/>
              <w:iCs w:val="0"/>
              <w:lang w:val="pt-BR"/>
            </w:rPr>
            <w:t>Trabalhos na Literatura</w:t>
          </w:r>
          <w:r>
            <w:tab/>
          </w:r>
          <w:r>
            <w:rPr>
              <w:rFonts w:hint="default"/>
              <w:lang w:val="pt-BR"/>
            </w:rPr>
            <w:t>3</w:t>
          </w:r>
          <w:r>
            <w:fldChar w:fldCharType="end"/>
          </w:r>
          <w:r>
            <w:rPr>
              <w:rFonts w:hint="default"/>
              <w:lang w:val="pt-BR"/>
            </w:rPr>
            <w:t>2</w:t>
          </w:r>
        </w:p>
        <w:p>
          <w:pPr>
            <w:pStyle w:val="24"/>
            <w:rPr>
              <w:rFonts w:asciiTheme="minorHAnsi" w:hAnsiTheme="minorHAnsi" w:eastAsiaTheme="minorEastAsia" w:cstheme="minorBidi"/>
              <w:sz w:val="22"/>
              <w:szCs w:val="22"/>
            </w:rPr>
          </w:pPr>
          <w:r>
            <w:fldChar w:fldCharType="begin"/>
          </w:r>
          <w:r>
            <w:instrText xml:space="preserve"> HYPERLINK \l "_Toc41145493" </w:instrText>
          </w:r>
          <w:r>
            <w:fldChar w:fldCharType="separate"/>
          </w:r>
          <w:r>
            <w:rPr>
              <w:rStyle w:val="29"/>
            </w:rPr>
            <w:t>4</w:t>
          </w:r>
          <w:r>
            <w:rPr>
              <w:rFonts w:asciiTheme="minorHAnsi" w:hAnsiTheme="minorHAnsi" w:eastAsiaTheme="minorEastAsia" w:cstheme="minorBidi"/>
              <w:sz w:val="22"/>
              <w:szCs w:val="22"/>
            </w:rPr>
            <w:tab/>
          </w:r>
          <w:r>
            <w:rPr>
              <w:rStyle w:val="29"/>
            </w:rPr>
            <w:t>METODOLOGIA</w:t>
          </w:r>
          <w:r>
            <w:tab/>
          </w:r>
          <w:r>
            <w:rPr>
              <w:rFonts w:hint="default"/>
              <w:lang w:val="pt-BR"/>
            </w:rPr>
            <w:t>3</w:t>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"_Toc41145494" </w:instrText>
          </w:r>
          <w:r>
            <w:fldChar w:fldCharType="separate"/>
          </w:r>
          <w:r>
            <w:rPr>
              <w:rStyle w:val="29"/>
            </w:rPr>
            <w:t>5</w:t>
          </w:r>
          <w:r>
            <w:rPr>
              <w:rFonts w:asciiTheme="minorHAnsi" w:hAnsiTheme="minorHAnsi" w:eastAsiaTheme="minorEastAsia" w:cstheme="minorBidi"/>
              <w:sz w:val="22"/>
              <w:szCs w:val="22"/>
            </w:rPr>
            <w:tab/>
          </w:r>
          <w:r>
            <w:rPr>
              <w:rStyle w:val="29"/>
            </w:rPr>
            <w:t>RESULTADOS</w:t>
          </w:r>
          <w:r>
            <w:tab/>
          </w:r>
          <w:r>
            <w:rPr>
              <w:rFonts w:hint="default"/>
              <w:lang w:val="pt-BR"/>
            </w:rPr>
            <w:t>3</w:t>
          </w:r>
          <w:r>
            <w:fldChar w:fldCharType="end"/>
          </w:r>
        </w:p>
        <w:p>
          <w:pPr>
            <w:pStyle w:val="24"/>
          </w:pPr>
          <w:r>
            <w:fldChar w:fldCharType="begin"/>
          </w:r>
          <w:r>
            <w:instrText xml:space="preserve"> HYPERLINK \l "_Toc41145495" </w:instrText>
          </w:r>
          <w:r>
            <w:fldChar w:fldCharType="separate"/>
          </w:r>
          <w:r>
            <w:rPr>
              <w:rStyle w:val="29"/>
            </w:rPr>
            <w:t>6</w:t>
          </w:r>
          <w:r>
            <w:rPr>
              <w:rFonts w:asciiTheme="minorHAnsi" w:hAnsiTheme="minorHAnsi" w:eastAsiaTheme="minorEastAsia" w:cstheme="minorBidi"/>
              <w:sz w:val="22"/>
              <w:szCs w:val="22"/>
            </w:rPr>
            <w:tab/>
          </w:r>
          <w:r>
            <w:rPr>
              <w:rStyle w:val="29"/>
            </w:rPr>
            <w:t>CONCLUSÃO</w:t>
          </w:r>
          <w:r>
            <w:tab/>
          </w:r>
          <w:r>
            <w:rPr>
              <w:rFonts w:hint="default"/>
              <w:lang w:val="pt-BR"/>
            </w:rPr>
            <w:t>3</w:t>
          </w:r>
          <w:r>
            <w:fldChar w:fldCharType="end"/>
          </w:r>
        </w:p>
        <w:p>
          <w:pPr>
            <w:rPr>
              <w:rFonts w:hint="default"/>
              <w:lang w:val="pt-BR"/>
            </w:rPr>
          </w:pPr>
          <w:r>
            <w:t>REFERÊNCIAS.......................................................................................</w:t>
          </w:r>
          <w:r>
            <w:rPr>
              <w:rFonts w:hint="default"/>
              <w:lang w:val="pt-BR"/>
            </w:rPr>
            <w:t>30</w:t>
          </w:r>
        </w:p>
        <w:p>
          <w:pPr>
            <w:pStyle w:val="24"/>
          </w:pPr>
          <w:r>
            <w:fldChar w:fldCharType="end"/>
          </w:r>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15" w:type="default"/>
          <w:footerReference r:id="rId17" w:type="default"/>
          <w:headerReference r:id="rId16" w:type="even"/>
          <w:footerReference r:id="rId18" w:type="even"/>
          <w:pgSz w:w="11906" w:h="16838"/>
          <w:pgMar w:top="1417" w:right="1701" w:bottom="1417" w:left="1701" w:header="708" w:footer="708" w:gutter="0"/>
          <w:cols w:equalWidth="0" w:num="1">
            <w:col w:w="8838"/>
          </w:cols>
        </w:sectPr>
      </w:pPr>
    </w:p>
    <w:p>
      <w:pPr>
        <w:pStyle w:val="2"/>
      </w:pPr>
      <w:bookmarkStart w:id="2" w:name="_Toc41145485"/>
      <w:r>
        <w:t>REPRESENTAÇÃO DE TEXTO</w:t>
      </w:r>
      <w:bookmarkEnd w:id="2"/>
    </w:p>
    <w:p>
      <w:pPr>
        <w:ind w:firstLine="0"/>
        <w:rPr>
          <w:b/>
          <w:sz w:val="28"/>
          <w:szCs w:val="28"/>
        </w:rPr>
      </w:pPr>
    </w:p>
    <w:p>
      <w:r>
        <w:t>Texto e palavras como o ser humano compreende, um computador não consegue entender, para isso, é necessário realizar algumas tratativas para que o computador possa entender palavras e textos.</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et. al, 2019) (Luo, Xu, &amp; Guo, 2014).</w:t>
      </w:r>
    </w:p>
    <w:p>
      <w:pPr>
        <w:ind w:firstLine="0"/>
      </w:pPr>
      <w:r>
        <w:tab/>
      </w:r>
      <w:r>
        <w:t>Outras problematizações encontradas são na análise semântica, de contexto e léxica, esses são relacionados, por exemplo, que robôs humanoides não entenderam sarcasmo.</w:t>
      </w:r>
    </w:p>
    <w:p>
      <w:pPr>
        <w:ind w:firstLine="0"/>
      </w:pPr>
      <w:r>
        <w:tab/>
      </w:r>
      <w:r>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pPr>
    </w:p>
    <w:p>
      <w:r>
        <w:t>Com essas duas frases pode-se criar o vocabulário, o conjunto fica montado da seguinte forma {A, FACENS, nota, conseguiu, obter, máxima, Enade, 5, é, no}. Agora com o vocabulário monta-se o vetor de 1s e 0s, que fica da seguinte forma:</w:t>
      </w:r>
    </w:p>
    <w:p/>
    <w:p>
      <w:pPr>
        <w:pStyle w:val="19"/>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tbl>
      <w:tblPr>
        <w:tblStyle w:val="7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jc w:val="center"/>
        <w:rPr>
          <w:rFonts w:hint="default"/>
          <w:lang w:val="pt-BR"/>
        </w:rPr>
      </w:pPr>
      <w:r>
        <w:rPr>
          <w:rFonts w:ascii="Cambria Math" w:hAnsi="Cambria Math"/>
          <w:position w:val="-16"/>
        </w:rPr>
        <w:object>
          <v:shape id="_x0000_i1025" o:spt="75" type="#_x0000_t75" style="height:24.8pt;width:9.05pt;" o:ole="t" filled="f" o:preferrelative="t" stroked="f" coordsize="21600,21600">
            <v:path/>
            <v:fill on="f" focussize="0,0"/>
            <v:stroke on="f"/>
            <v:imagedata r:id="rId55" o:title=""/>
            <o:lock v:ext="edit" aspectratio="t"/>
            <w10:wrap type="none"/>
            <w10:anchorlock/>
          </v:shape>
          <o:OLEObject Type="Embed" ProgID="Equation.KSEE3" ShapeID="_x0000_i1025" DrawAspect="Content" ObjectID="_1468075725" r:id="rId54">
            <o:LockedField>false</o:LockedField>
          </o:OLEObject>
        </w:object>
      </w:r>
      <w:r>
        <w:rPr>
          <w:rFonts w:hint="default"/>
          <w:lang w:val="pt-BR"/>
        </w:rPr>
        <w:t>Fonte: Elaborado pelo autor.</w:t>
      </w:r>
    </w:p>
    <w:p/>
    <w:p>
      <w:r>
        <w:t xml:space="preserve">Com essa tabela é possível visualizar como seria uma saída do método </w:t>
      </w:r>
      <w:r>
        <w:rPr>
          <w:i/>
        </w:rPr>
        <w:t>BoW</w:t>
      </w:r>
      <w:r>
        <w:t>, onde a primeira linha é representada pelo vocabulário, e cada linha a mais na tabela representa uma frase.</w:t>
      </w:r>
    </w:p>
    <w:p>
      <w:r>
        <w:t xml:space="preserve">Pode-se observar mais um problema nesse método, quanto maior for o vocabulário criado,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ind w:firstLine="576"/>
        <w:rPr>
          <w:bCs/>
        </w:rPr>
      </w:pPr>
      <w:r>
        <w:rPr>
          <w:bCs/>
        </w:rPr>
        <w:t>Este método é amplamente utilizado nos dias atuais, e consiste em converter cada palavra em um vetor e com isso agrupa palavras similares próximas umas das outras.</w:t>
      </w:r>
    </w:p>
    <w:p>
      <w:pPr>
        <w:ind w:firstLine="0"/>
        <w:rPr>
          <w:bCs/>
        </w:rPr>
      </w:pPr>
      <w:r>
        <w:rPr>
          <w:bCs/>
        </w:rPr>
        <w:tab/>
      </w:r>
      <w:r>
        <w:rPr>
          <w:bCs/>
        </w:rPr>
        <w:t xml:space="preserve">Algumas das vantagens deste método são análise semântica e de contexto de uma determinada palavra em um texto, outra forma de análise é a verificação do radical, prefixo e sufixo de uma palavra, com isso é possível encontrar </w:t>
      </w:r>
      <w:r>
        <w:rPr>
          <w:bCs/>
          <w:lang w:val="pt-BR"/>
        </w:rPr>
        <w:t>sinónimos</w:t>
      </w:r>
      <w:r>
        <w:rPr>
          <w:bCs/>
        </w:rPr>
        <w:t xml:space="preserve">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ind w:firstLine="0"/>
        <w:rPr>
          <w:bCs/>
        </w:rPr>
      </w:pPr>
      <w:r>
        <w:rPr>
          <w:bCs/>
        </w:rPr>
        <w:tab/>
      </w:r>
      <w:r>
        <w:rPr>
          <w:bCs/>
        </w:rPr>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pPr>
        <w:ind w:firstLine="0"/>
        <w:rPr>
          <w:bCs/>
        </w:rPr>
        <w:sectPr>
          <w:headerReference r:id="rId20" w:type="first"/>
          <w:footerReference r:id="rId22" w:type="first"/>
          <w:headerReference r:id="rId19" w:type="default"/>
          <w:footerReference r:id="rId21" w:type="default"/>
          <w:pgSz w:w="11906" w:h="16838"/>
          <w:pgMar w:top="1417" w:right="1701" w:bottom="1417" w:left="1701" w:header="708" w:footer="708" w:gutter="0"/>
          <w:cols w:equalWidth="0" w:num="1">
            <w:col w:w="8838"/>
          </w:cols>
          <w:titlePg/>
          <w:docGrid w:linePitch="326" w:charSpace="0"/>
        </w:sectPr>
      </w:pPr>
      <w:r>
        <w:rPr>
          <w:bCs/>
        </w:rPr>
        <w:t xml:space="preserve">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
      <w:pPr>
        <w:jc w:val="center"/>
        <w:rPr>
          <w:rFonts w:ascii="Cambria Math" w:hAnsi="Cambria Math" w:eastAsia="Cambria Math" w:cs="Cambria Math"/>
          <w:i w:val="0"/>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pPr>
        <w:jc w:val="center"/>
        <w:rPr>
          <w:rFonts w:ascii="Cambria Math" w:hAnsi="Cambria Math" w:eastAsia="Cambria Math" w:cs="Cambria Math"/>
          <w:i w:val="0"/>
        </w:rPr>
      </w:pPr>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9"/>
        <w:ind w:firstLine="720" w:firstLineChars="0"/>
        <w:jc w:val="left"/>
      </w:pPr>
      <m:oMath>
        <m:f>
          <m:fPr>
            <m:ctrlPr>
              <w:rPr>
                <w:rFonts w:ascii="Cambria Math" w:hAnsi="Cambria Math" w:eastAsia="Cambria Math" w:cs="Cambria Math"/>
              </w:rPr>
            </m:ctrlPr>
          </m:fPr>
          <m:num>
            <m:r>
              <w:rPr>
                <w:rFonts w:ascii="Cambria Math" w:hAnsi="Cambria Math" w:eastAsia="Cambria Math" w:cs="Cambria Math"/>
              </w:rPr>
              <m:t>1</m:t>
            </m:r>
            <m:ctrlPr>
              <w:rPr>
                <w:rFonts w:ascii="Cambria Math" w:hAnsi="Cambria Math" w:eastAsia="Cambria Math" w:cs="Cambria Math"/>
              </w:rPr>
            </m:ctrlPr>
          </m:num>
          <m:den>
            <m:r>
              <w:rPr>
                <w:rFonts w:ascii="Cambria Math" w:hAnsi="Cambria Math" w:eastAsia="Cambria Math" w:cs="Cambria Math"/>
              </w:rPr>
              <m:t>n</m:t>
            </m:r>
            <m:ctrlPr>
              <w:rPr>
                <w:rFonts w:ascii="Cambria Math" w:hAnsi="Cambria Math" w:eastAsia="Cambria Math" w:cs="Cambria Math"/>
              </w:rPr>
            </m:ctrlPr>
          </m:den>
        </m:f>
        <m:nary>
          <m:naryPr>
            <m:chr m:val="∑"/>
            <m:ctrlPr>
              <w:rPr>
                <w:rFonts w:ascii="Cambria Math" w:hAnsi="Cambria Math" w:eastAsia="Cambria Math" w:cs="Cambria Math"/>
              </w:rPr>
            </m:ctrlPr>
          </m:naryPr>
          <m:sub>
            <m:r>
              <w:rPr>
                <w:rFonts w:ascii="Cambria Math" w:hAnsi="Cambria Math" w:eastAsia="Cambria Math" w:cs="Cambria Math"/>
              </w:rPr>
              <m:t>n=1-c≤j≤c,j≠0</m:t>
            </m:r>
            <m:ctrlPr>
              <w:rPr>
                <w:rFonts w:ascii="Cambria Math" w:hAnsi="Cambria Math" w:eastAsia="Cambria Math" w:cs="Cambria Math"/>
              </w:rPr>
            </m:ctrlPr>
          </m:sub>
          <m:sup>
            <m: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func>
          <m:funcPr>
            <m:ctrlPr>
              <w:rPr>
                <w:rFonts w:ascii="Cambria Math" w:hAnsi="Cambria Math" w:eastAsia="Cambria Math" w:cs="Cambria Math"/>
              </w:rPr>
            </m:ctrlPr>
          </m:funcPr>
          <m:fName>
            <m:r>
              <m:rPr>
                <m:sty m:val="p"/>
              </m:rPr>
              <w:rPr>
                <w:rFonts w:ascii="Cambria Math" w:hAnsi="Cambria Math" w:eastAsia="Cambria Math" w:cs="Cambria Math"/>
              </w:rPr>
              <m:t>log</m:t>
            </m:r>
            <m:ctrlPr>
              <w:rPr>
                <w:rFonts w:ascii="Cambria Math" w:hAnsi="Cambria Math" w:eastAsia="Cambria Math" w:cs="Cambria Math"/>
              </w:rPr>
            </m:ctrlPr>
          </m:fName>
          <m:e>
            <m:r>
              <w:rPr>
                <w:rFonts w:ascii="Cambria Math" w:hAnsi="Cambria Math" w:eastAsia="Cambria Math" w:cs="Cambria Math"/>
              </w:rPr>
              <m:t>p</m:t>
            </m:r>
            <m:d>
              <m:dPr>
                <m:ctrlPr>
                  <w:rPr>
                    <w:rFonts w:ascii="Cambria Math" w:hAnsi="Cambria Math" w:eastAsia="Cambria Math" w:cs="Cambria Math"/>
                    <w:i/>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ctrlPr>
                  <w:rPr>
                    <w:rFonts w:ascii="Cambria Math" w:hAnsi="Cambria Math" w:eastAsia="Cambria Math" w:cs="Cambria Math"/>
                    <w:i/>
                  </w:rPr>
                </m:ctrlPr>
              </m:e>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i/>
                  </w:rPr>
                </m:ctrlPr>
              </m:e>
            </m:d>
            <m:ctrlPr>
              <w:rPr>
                <w:rFonts w:ascii="Cambria Math" w:hAnsi="Cambria Math" w:eastAsia="Cambria Math" w:cs="Cambria Math"/>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9"/>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9"/>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56"/>
                    <a:srcRect/>
                    <a:stretch>
                      <a:fillRect/>
                    </a:stretch>
                  </pic:blipFill>
                  <pic:spPr>
                    <a:xfrm>
                      <a:off x="0" y="0"/>
                      <a:ext cx="2591162" cy="2581635"/>
                    </a:xfrm>
                    <a:prstGeom prst="rect">
                      <a:avLst/>
                    </a:prstGeom>
                  </pic:spPr>
                </pic:pic>
              </a:graphicData>
            </a:graphic>
          </wp:inline>
        </w:drawing>
      </w:r>
    </w:p>
    <w:p>
      <w:pPr>
        <w:jc w:val="center"/>
        <w:rPr>
          <w:rFonts w:hint="default"/>
          <w:lang w:val="pt-BR"/>
        </w:rPr>
        <w:sectPr>
          <w:headerReference r:id="rId25" w:type="first"/>
          <w:footerReference r:id="rId28" w:type="first"/>
          <w:headerReference r:id="rId23" w:type="default"/>
          <w:footerReference r:id="rId26" w:type="default"/>
          <w:headerReference r:id="rId24" w:type="even"/>
          <w:footerReference r:id="rId27" w:type="even"/>
          <w:pgSz w:w="11906" w:h="16838"/>
          <w:pgMar w:top="1417" w:right="1701" w:bottom="1417" w:left="1701" w:header="708" w:footer="708" w:gutter="0"/>
          <w:cols w:equalWidth="0" w:num="1">
            <w:col w:w="8838"/>
          </w:cols>
          <w:docGrid w:linePitch="326" w:charSpace="0"/>
        </w:sectPr>
      </w:pPr>
      <m:oMath>
        <m:sSup>
          <m:sSupPr>
            <m:ctrlPr>
              <w:rPr>
                <w:rFonts w:ascii="Cambria Math" w:hAnsi="Cambria Math"/>
              </w:rPr>
            </m:ctrlPr>
          </m:sSupPr>
          <m:e>
            <m:ctrlPr>
              <w:rPr>
                <w:rFonts w:ascii="Cambria Math" w:hAnsi="Cambria Math"/>
              </w:rPr>
            </m:ctrlPr>
          </m:e>
          <m:sup>
            <m:r>
              <w:rPr>
                <w:rFonts w:ascii="Cambria Math" w:hAnsi="Cambria Math"/>
              </w:rPr>
              <m:t>1</m:t>
            </m:r>
            <m:ctrlPr>
              <w:rPr>
                <w:rFonts w:ascii="Cambria Math" w:hAnsi="Cambria Math"/>
              </w:rPr>
            </m:ctrlPr>
          </m:sup>
        </m:sSup>
      </m:oMath>
      <w:r>
        <w:t>Fonte: Disponível em: https://arxiv.org. Acesso em 12 mai 2020</w:t>
      </w:r>
      <w:r>
        <w:rPr>
          <w:rFonts w:hint="default"/>
          <w:lang w:val="pt-BR"/>
        </w:rPr>
        <w:t>.</w:t>
      </w:r>
    </w:p>
    <w:p>
      <w:pPr>
        <w:pStyle w:val="19"/>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57"/>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rPr>
          <w:rFonts w:hint="default"/>
          <w:lang w:val="pt-BR"/>
        </w:rPr>
      </w:pPr>
      <m:oMath>
        <m:sSup>
          <m:sSupPr>
            <m:ctrlPr>
              <w:rPr>
                <w:rFonts w:ascii="Cambria Math" w:hAnsi="Cambria Math"/>
              </w:rPr>
            </m:ctrlPr>
          </m:sSupPr>
          <m:e>
            <m:ctrlPr>
              <w:rPr>
                <w:rFonts w:ascii="Cambria Math" w:hAnsi="Cambria Math"/>
              </w:rPr>
            </m:ctrlPr>
          </m:e>
          <m:sup>
            <m:r>
              <w:rPr>
                <w:rFonts w:ascii="Cambria Math" w:hAnsi="Cambria Math"/>
              </w:rPr>
              <m:t>2</m:t>
            </m:r>
            <m:ctrlPr>
              <w:rPr>
                <w:rFonts w:ascii="Cambria Math" w:hAnsi="Cambria Math"/>
              </w:rPr>
            </m:ctrlPr>
          </m:sup>
        </m:sSup>
      </m:oMath>
      <w:r>
        <w:t>Fonte: Disponível em: https://arxiv.org. Acesso em 12 mai 2020</w:t>
      </w:r>
      <w:r>
        <w:rPr>
          <w:rFonts w:hint="default"/>
          <w:lang w:val="pt-BR"/>
        </w:rPr>
        <w:t>.</w:t>
      </w:r>
    </w:p>
    <w:p>
      <w:pPr>
        <w:keepNext/>
        <w:spacing w:after="200" w:line="240" w:lineRule="auto"/>
        <w:ind w:firstLine="0"/>
        <w:jc w:val="left"/>
      </w:pPr>
      <w:bookmarkStart w:id="10" w:name="_heading=h.a4vgmurz2jgf" w:colFirst="0" w:colLast="0"/>
      <w:bookmarkEnd w:id="10"/>
      <w:bookmarkStart w:id="11" w:name="_heading=h.9ne77upr3ml9" w:colFirst="0" w:colLast="0"/>
      <w:bookmarkEnd w:id="11"/>
    </w:p>
    <w:p>
      <w:pPr>
        <w:pStyle w:val="3"/>
      </w:pPr>
      <w:bookmarkStart w:id="12" w:name="_Toc41145490"/>
      <w:r>
        <w:t>GloVe</w:t>
      </w:r>
      <w:bookmarkEnd w:id="12"/>
    </w:p>
    <w:p/>
    <w:p>
      <w:pPr>
        <w:ind w:firstLine="720"/>
      </w:pPr>
      <w:r>
        <w:t xml:space="preserve">Conforme estudos realizados por (Pennington, Socher, &amp; Manning, 2014) e (Misra) o modelo </w:t>
      </w:r>
      <w:r>
        <w:rPr>
          <w:i/>
          <w:iCs/>
        </w:rPr>
        <w:t>GloVe</w:t>
      </w:r>
      <w:r>
        <w:t xml:space="preserve">, ou </w:t>
      </w:r>
      <w:r>
        <w:rPr>
          <w:i/>
        </w:rPr>
        <w:t xml:space="preserve">Global Vectors for </w:t>
      </w:r>
      <w:r>
        <w:rPr>
          <w:rFonts w:hint="default"/>
          <w:i/>
          <w:lang w:val="pt-BR"/>
        </w:rPr>
        <w:t>W</w:t>
      </w:r>
      <w:r>
        <w:rPr>
          <w:i/>
        </w:rPr>
        <w:t>ord Representation</w:t>
      </w:r>
      <w:r>
        <w:t>, preserva o contexto global e cria uma matriz de co-ocorrência para estimar se uma palavra vai co-ocorrer junto com outra.</w:t>
      </w:r>
    </w:p>
    <w:p>
      <w:pPr>
        <w:ind w:firstLine="720"/>
      </w:pPr>
      <w:r>
        <w:t>Este modelo é utilizado em problemas de sumarização de textos, para responder perguntas, verificação de fraudes, recuperação de informação.</w:t>
      </w:r>
    </w:p>
    <w:p>
      <w:pPr>
        <w:ind w:firstLine="720"/>
      </w:pPr>
      <w:r>
        <w:t xml:space="preserve">Quanto maior for o volume de dados ou dicionário criado, melhor será sua saída. Por outro lado, não se pode esquecer que quanto maior o volume de dados para treinar o modelo, maior será o tempo que a </w:t>
      </w:r>
      <w:r>
        <w:rPr>
          <w:rFonts w:hint="default"/>
          <w:lang w:val="pt-BR"/>
        </w:rPr>
        <w:t>R</w:t>
      </w:r>
      <w:r>
        <w:t xml:space="preserve">ede </w:t>
      </w:r>
      <w:r>
        <w:rPr>
          <w:rFonts w:hint="default"/>
          <w:lang w:val="pt-BR"/>
        </w:rPr>
        <w:t>N</w:t>
      </w:r>
      <w:r>
        <w:t>eural necessita para finalizar o treinamento.</w:t>
      </w:r>
    </w:p>
    <w:p>
      <w:pPr>
        <w:ind w:left="432" w:firstLine="0"/>
      </w:pPr>
    </w:p>
    <w:p>
      <w:pPr>
        <w:ind w:firstLine="0"/>
        <w:rPr>
          <w:i/>
        </w:rPr>
        <w:sectPr>
          <w:headerReference r:id="rId29" w:type="first"/>
          <w:footerReference r:id="rId30" w:type="first"/>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r>
        <w:rPr>
          <w:rFonts w:hint="default"/>
          <w:lang w:val="pt-BR"/>
        </w:rPr>
        <w:t>ABORDAGENS</w:t>
      </w:r>
      <w:r>
        <w:t xml:space="preserve"> DE SUMARIZAÇÃO</w:t>
      </w:r>
      <w:bookmarkEnd w:id="13"/>
      <w:r>
        <w:t xml:space="preserve"> </w:t>
      </w:r>
    </w:p>
    <w:p/>
    <w:p>
      <w:pPr>
        <w:ind w:firstLine="720"/>
        <w:rPr>
          <w:rFonts w:hint="default"/>
          <w:lang w:val="pt-BR" w:eastAsia="zh-CN"/>
        </w:rPr>
      </w:pPr>
      <w:r>
        <w:rPr>
          <w:rFonts w:hint="default"/>
          <w:lang w:val="pt-BR"/>
        </w:rPr>
        <w:t>Para a empresa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lang w:val="pt-BR" w:eastAsia="zh-CN"/>
        </w:rPr>
        <w:t xml:space="preserve"> (</w:t>
      </w:r>
      <w:r>
        <w:rPr>
          <w:rFonts w:hint="default"/>
        </w:rPr>
        <w:t>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rPr>
          <w:rFonts w:hint="default"/>
        </w:rPr>
      </w:pPr>
      <w:r>
        <w:rPr>
          <w:rFonts w:hint="default"/>
          <w:lang w:val="pt-BR"/>
        </w:rPr>
        <w:t>Sem perceber, a sumarização de textos está cada vez mais presente nas mais diversas áreas de estudo</w:t>
      </w:r>
      <w:r>
        <w:rPr>
          <w:rFonts w:hint="default"/>
        </w:rPr>
        <w:t>. No meio acadêmico</w:t>
      </w:r>
      <w:r>
        <w:rPr>
          <w:rFonts w:hint="default"/>
          <w:lang w:val="pt-BR"/>
        </w:rPr>
        <w:t>,</w:t>
      </w:r>
      <w:r>
        <w:rPr>
          <w:rFonts w:hint="default"/>
        </w:rPr>
        <w:t xml:space="preserve"> os cientistas tendem a ler mais resumos de artigos antes mesmo de ler todo o artigo, uma vez que não encontrem o que procuram</w:t>
      </w:r>
      <w:r>
        <w:rPr>
          <w:rFonts w:hint="default"/>
          <w:lang w:val="pt-BR"/>
        </w:rPr>
        <w:t>,</w:t>
      </w:r>
      <w:r>
        <w:rPr>
          <w:rFonts w:hint="default"/>
        </w:rPr>
        <w:t xml:space="preserve"> procura</w:t>
      </w:r>
      <w:r>
        <w:rPr>
          <w:rFonts w:hint="default"/>
          <w:lang w:val="pt-BR"/>
        </w:rPr>
        <w:t>-se</w:t>
      </w:r>
      <w:r>
        <w:rPr>
          <w:rFonts w:hint="default"/>
        </w:rPr>
        <w:t xml:space="preserve"> outras fontes.</w:t>
      </w:r>
    </w:p>
    <w:p>
      <w:pPr>
        <w:rPr>
          <w:rFonts w:hint="default"/>
        </w:rPr>
      </w:pPr>
      <w:r>
        <w:rPr>
          <w:rFonts w:hint="default"/>
        </w:rPr>
        <w:t>Para os vestibulandos, ler os resumos dos livros, ou cri</w:t>
      </w:r>
      <w:r>
        <w:rPr>
          <w:rFonts w:hint="default"/>
          <w:lang w:val="pt-BR"/>
        </w:rPr>
        <w:t>ar</w:t>
      </w:r>
      <w:r>
        <w:rPr>
          <w:rFonts w:hint="default"/>
        </w:rPr>
        <w:t xml:space="preserve"> os próprios resumos das disciplinas </w:t>
      </w:r>
      <w:r>
        <w:rPr>
          <w:rFonts w:hint="default"/>
          <w:lang w:val="pt-BR"/>
        </w:rPr>
        <w:t>para</w:t>
      </w:r>
      <w:r>
        <w:rPr>
          <w:rFonts w:hint="default"/>
        </w:rPr>
        <w:t xml:space="preserve"> estud</w:t>
      </w:r>
      <w:r>
        <w:rPr>
          <w:rFonts w:hint="default"/>
          <w:lang w:val="pt-BR"/>
        </w:rPr>
        <w:t>o, e</w:t>
      </w:r>
      <w:r>
        <w:rPr>
          <w:rFonts w:hint="default"/>
        </w:rPr>
        <w:t xml:space="preserve"> assimilar melhor</w:t>
      </w:r>
      <w:r>
        <w:rPr>
          <w:rFonts w:hint="default"/>
          <w:lang w:val="pt-BR"/>
        </w:rPr>
        <w:t xml:space="preserve"> o conteúdo</w:t>
      </w:r>
      <w:r>
        <w:rPr>
          <w:rFonts w:hint="default"/>
        </w:rPr>
        <w:t xml:space="preserve"> apenas </w:t>
      </w:r>
      <w:r>
        <w:rPr>
          <w:rFonts w:hint="default"/>
          <w:lang w:val="pt-BR"/>
        </w:rPr>
        <w:t>c</w:t>
      </w:r>
      <w:r>
        <w:rPr>
          <w:rFonts w:hint="default"/>
        </w:rPr>
        <w:t>o</w:t>
      </w:r>
      <w:r>
        <w:rPr>
          <w:rFonts w:hint="default"/>
          <w:lang w:val="pt-BR"/>
        </w:rPr>
        <w:t>m</w:t>
      </w:r>
      <w:r>
        <w:rPr>
          <w:rFonts w:hint="default"/>
        </w:rPr>
        <w:t xml:space="preserve"> pontos mais importantes dos livros ou </w:t>
      </w:r>
      <w:r>
        <w:rPr>
          <w:rFonts w:hint="default"/>
          <w:lang w:val="pt-BR"/>
        </w:rPr>
        <w:t>o que foi ensinado</w:t>
      </w:r>
      <w:r>
        <w:rPr>
          <w:rFonts w:hint="default"/>
        </w:rPr>
        <w:t xml:space="preserve"> em sala de aula.</w:t>
      </w:r>
    </w:p>
    <w:p>
      <w:pPr>
        <w:rPr>
          <w:rFonts w:hint="default"/>
        </w:rPr>
      </w:pPr>
      <w:r>
        <w:rPr>
          <w:rFonts w:hint="default"/>
          <w:lang w:val="pt-BR"/>
        </w:rPr>
        <w:t>Ao entrar</w:t>
      </w:r>
      <w:r>
        <w:rPr>
          <w:rFonts w:hint="default"/>
        </w:rPr>
        <w:t xml:space="preserve"> em algum site de notícia</w:t>
      </w:r>
      <w:r>
        <w:rPr>
          <w:rFonts w:hint="default"/>
          <w:lang w:val="pt-BR"/>
        </w:rPr>
        <w:t>,</w:t>
      </w:r>
      <w:r>
        <w:rPr>
          <w:rFonts w:hint="default"/>
        </w:rPr>
        <w:t xml:space="preserve"> a manchete </w:t>
      </w:r>
      <w:r>
        <w:rPr>
          <w:rFonts w:hint="default"/>
          <w:lang w:val="pt-BR"/>
        </w:rPr>
        <w:t xml:space="preserve">é lida primeiro </w:t>
      </w:r>
      <w:r>
        <w:rPr>
          <w:rFonts w:hint="default"/>
        </w:rPr>
        <w:t xml:space="preserve">e seu rápido resumo, e se </w:t>
      </w:r>
      <w:r>
        <w:rPr>
          <w:rFonts w:hint="default"/>
          <w:lang w:val="pt-BR"/>
        </w:rPr>
        <w:t>houver</w:t>
      </w:r>
      <w:r>
        <w:rPr>
          <w:rFonts w:hint="default"/>
        </w:rPr>
        <w:t xml:space="preserve"> mais interesse em saber </w:t>
      </w:r>
      <w:r>
        <w:rPr>
          <w:rFonts w:hint="default"/>
          <w:lang w:val="pt-BR"/>
        </w:rPr>
        <w:t>detalhes</w:t>
      </w:r>
      <w:r>
        <w:rPr>
          <w:rFonts w:hint="default"/>
        </w:rPr>
        <w:t xml:space="preserve"> sobre aquela reportagem</w:t>
      </w:r>
      <w:r>
        <w:rPr>
          <w:rFonts w:hint="default"/>
          <w:lang w:val="pt-BR"/>
        </w:rPr>
        <w:t xml:space="preserve">, </w:t>
      </w:r>
      <w:r>
        <w:rPr>
          <w:rFonts w:hint="default"/>
        </w:rPr>
        <w:t xml:space="preserve">entrar na página para </w:t>
      </w:r>
      <w:r>
        <w:rPr>
          <w:rFonts w:hint="default"/>
          <w:lang w:val="pt-BR"/>
        </w:rPr>
        <w:t>conferir</w:t>
      </w:r>
      <w:r>
        <w:rPr>
          <w:rFonts w:hint="default"/>
        </w:rPr>
        <w:t xml:space="preserve"> na íntegra a notícia.</w:t>
      </w:r>
    </w:p>
    <w:p>
      <w:pPr>
        <w:rPr>
          <w:rFonts w:hint="default"/>
        </w:rPr>
      </w:pPr>
      <w:r>
        <w:rPr>
          <w:rFonts w:hint="default"/>
        </w:rPr>
        <w:t xml:space="preserve">Para realizar a tarefa de sumarizar um texto, existem </w:t>
      </w:r>
      <w:r>
        <w:rPr>
          <w:rFonts w:hint="default"/>
          <w:lang w:val="pt-BR"/>
        </w:rPr>
        <w:t>arquiteturas, métodos, classes e algoritmos a</w:t>
      </w:r>
      <w:r>
        <w:rPr>
          <w:rFonts w:hint="default"/>
        </w:rPr>
        <w:t xml:space="preserve"> </w:t>
      </w:r>
      <w:r>
        <w:rPr>
          <w:rFonts w:hint="default"/>
          <w:lang w:val="pt-BR"/>
        </w:rPr>
        <w:t>serem explorados. Neste capítulo será explicado mais a fundo sobre como funcionam e são implementados.</w:t>
      </w:r>
    </w:p>
    <w:p>
      <w:pPr>
        <w:keepNext/>
        <w:keepLines/>
        <w:ind w:left="0" w:leftChars="0" w:firstLine="0" w:firstLineChars="0"/>
      </w:pPr>
    </w:p>
    <w:p>
      <w:pPr>
        <w:pStyle w:val="3"/>
      </w:pPr>
      <w:r>
        <w:t>S</w:t>
      </w:r>
      <w:r>
        <w:rPr>
          <w:rFonts w:hint="default"/>
          <w:lang w:val="pt-BR"/>
        </w:rPr>
        <w:t>umarização Extrativa</w:t>
      </w:r>
    </w:p>
    <w:p>
      <w:pPr>
        <w:ind w:left="0" w:leftChars="0" w:firstLine="0" w:firstLineChars="0"/>
        <w:rPr>
          <w:rFonts w:hint="default"/>
        </w:rPr>
      </w:pPr>
    </w:p>
    <w:p>
      <w:pPr>
        <w:rPr>
          <w:rFonts w:hint="default"/>
        </w:rPr>
      </w:pPr>
      <w:r>
        <w:rPr>
          <w:rFonts w:hint="default"/>
        </w:rPr>
        <w:t>De acordo com (</w:t>
      </w:r>
      <w:r>
        <w:t>Pardo</w:t>
      </w:r>
      <w:r>
        <w:rPr>
          <w:rFonts w:hint="default"/>
          <w:lang w:val="pt-BR"/>
        </w:rPr>
        <w:t xml:space="preserve">, &amp; Rino, </w:t>
      </w:r>
      <w:r>
        <w:t>20</w:t>
      </w:r>
      <w:r>
        <w:rPr>
          <w:rFonts w:hint="default"/>
          <w:lang w:val="pt-BR"/>
        </w:rPr>
        <w:t>18</w:t>
      </w:r>
      <w:r>
        <w:rPr>
          <w:rFonts w:hint="default"/>
        </w:rPr>
        <w:t>) a sumarização extrativa é baseada em métodos estatísticos e/ou empíricos, em que</w:t>
      </w:r>
      <w:r>
        <w:rPr>
          <w:rFonts w:hint="default"/>
          <w:lang w:val="pt-BR"/>
        </w:rPr>
        <w:t xml:space="preserve"> é</w:t>
      </w:r>
      <w:r>
        <w:rPr>
          <w:rFonts w:hint="default"/>
        </w:rPr>
        <w:t xml:space="preserve"> necessário ter o título do texto para realizar comparações entre as palavras e frases do texto com seu título </w:t>
      </w:r>
      <w:r>
        <w:rPr>
          <w:rFonts w:hint="default"/>
          <w:lang w:val="pt-BR"/>
        </w:rPr>
        <w:t>para obter</w:t>
      </w:r>
      <w:r>
        <w:rPr>
          <w:rFonts w:hint="default"/>
        </w:rPr>
        <w:t xml:space="preserve"> valores </w:t>
      </w:r>
      <w:r>
        <w:rPr>
          <w:rFonts w:hint="default"/>
          <w:lang w:val="pt-BR"/>
        </w:rPr>
        <w:t>comparativos</w:t>
      </w:r>
      <w:r>
        <w:rPr>
          <w:rFonts w:hint="default"/>
        </w:rPr>
        <w:t>. É nes</w:t>
      </w:r>
      <w:r>
        <w:rPr>
          <w:rFonts w:hint="default"/>
          <w:lang w:val="pt-BR"/>
        </w:rPr>
        <w:t>s</w:t>
      </w:r>
      <w:r>
        <w:rPr>
          <w:rFonts w:hint="default"/>
        </w:rPr>
        <w:t>e processo</w:t>
      </w:r>
      <w:r>
        <w:rPr>
          <w:rFonts w:hint="default"/>
          <w:lang w:val="pt-BR"/>
        </w:rPr>
        <w:t xml:space="preserve">, </w:t>
      </w:r>
      <w:r>
        <w:rPr>
          <w:rFonts w:hint="default"/>
        </w:rPr>
        <w:t xml:space="preserve">a vetorização de palavras e a técnica de similaridade de cosseno </w:t>
      </w:r>
      <w:r>
        <w:rPr>
          <w:rFonts w:hint="default"/>
          <w:lang w:val="pt-BR"/>
        </w:rPr>
        <w:t xml:space="preserve">auxiliam </w:t>
      </w:r>
      <w:r>
        <w:rPr>
          <w:rFonts w:hint="default"/>
        </w:rPr>
        <w:t>a encontrar</w:t>
      </w:r>
      <w:r>
        <w:rPr>
          <w:rFonts w:hint="default"/>
          <w:lang w:val="pt-BR"/>
        </w:rPr>
        <w:t xml:space="preserve"> a</w:t>
      </w:r>
      <w:r>
        <w:rPr>
          <w:rFonts w:hint="default"/>
        </w:rPr>
        <w:t xml:space="preserve"> pr</w:t>
      </w:r>
      <w:r>
        <w:rPr>
          <w:rFonts w:hint="default"/>
          <w:lang w:val="pt-BR"/>
        </w:rPr>
        <w:t>o</w:t>
      </w:r>
      <w:r>
        <w:rPr>
          <w:rFonts w:hint="default"/>
        </w:rPr>
        <w:t>xim</w:t>
      </w:r>
      <w:r>
        <w:rPr>
          <w:rFonts w:hint="default"/>
          <w:lang w:val="pt-BR"/>
        </w:rPr>
        <w:t>idade das</w:t>
      </w:r>
      <w:r>
        <w:rPr>
          <w:rFonts w:hint="default"/>
        </w:rPr>
        <w:t xml:space="preserve"> palavras ou frase do título.</w:t>
      </w:r>
    </w:p>
    <w:p>
      <w:pPr>
        <w:rPr>
          <w:rFonts w:hint="default"/>
        </w:rPr>
      </w:pPr>
      <w:r>
        <w:rPr>
          <w:rFonts w:hint="default"/>
          <w:lang w:val="pt-BR"/>
        </w:rPr>
        <w:t>Com a</w:t>
      </w:r>
      <w:r>
        <w:rPr>
          <w:rFonts w:hint="default"/>
        </w:rPr>
        <w:t xml:space="preserve"> similaridade de cosseno, </w:t>
      </w:r>
      <w:r>
        <w:rPr>
          <w:rFonts w:hint="default"/>
          <w:lang w:val="pt-BR"/>
        </w:rPr>
        <w:t>gera-se</w:t>
      </w:r>
      <w:r>
        <w:rPr>
          <w:rFonts w:hint="default"/>
        </w:rPr>
        <w:t xml:space="preserve"> valores entre 0 e 1, onde valores próximo</w:t>
      </w:r>
      <w:r>
        <w:rPr>
          <w:rFonts w:hint="default"/>
          <w:lang w:val="pt-BR"/>
        </w:rPr>
        <w:t>s</w:t>
      </w:r>
      <w:r>
        <w:rPr>
          <w:rFonts w:hint="default"/>
        </w:rPr>
        <w:t xml:space="preserve"> de 0 possuem baixa similaridade, e próximo</w:t>
      </w:r>
      <w:r>
        <w:rPr>
          <w:rFonts w:hint="default"/>
          <w:lang w:val="pt-BR"/>
        </w:rPr>
        <w:t>s</w:t>
      </w:r>
      <w:r>
        <w:rPr>
          <w:rFonts w:hint="default"/>
        </w:rPr>
        <w:t xml:space="preserve"> </w:t>
      </w:r>
      <w:r>
        <w:rPr>
          <w:rFonts w:hint="default"/>
          <w:lang w:val="pt-BR"/>
        </w:rPr>
        <w:t>à</w:t>
      </w:r>
      <w:r>
        <w:rPr>
          <w:rFonts w:hint="default"/>
        </w:rPr>
        <w:t xml:space="preserve"> </w:t>
      </w:r>
      <w:r>
        <w:rPr>
          <w:rFonts w:hint="default"/>
          <w:lang w:val="pt-BR"/>
        </w:rPr>
        <w:t xml:space="preserve">1 </w:t>
      </w:r>
      <w:r>
        <w:rPr>
          <w:rFonts w:hint="default"/>
        </w:rPr>
        <w:t>alta, des</w:t>
      </w:r>
      <w:r>
        <w:rPr>
          <w:rFonts w:hint="default"/>
          <w:lang w:val="pt-BR"/>
        </w:rPr>
        <w:t>s</w:t>
      </w:r>
      <w:r>
        <w:rPr>
          <w:rFonts w:hint="default"/>
        </w:rPr>
        <w:t>a forma</w:t>
      </w:r>
      <w:r>
        <w:rPr>
          <w:rFonts w:hint="default"/>
          <w:lang w:val="pt-BR"/>
        </w:rPr>
        <w:t>,</w:t>
      </w:r>
      <w:r>
        <w:rPr>
          <w:rFonts w:hint="default"/>
        </w:rPr>
        <w:t xml:space="preserve"> é possível realizar as comparações e encontrar as frases mais relevantes. </w:t>
      </w:r>
    </w:p>
    <w:p>
      <w:pPr>
        <w:rPr>
          <w:rFonts w:hint="default"/>
        </w:rPr>
        <w:sectPr>
          <w:headerReference r:id="rId33" w:type="first"/>
          <w:footerReference r:id="rId36" w:type="first"/>
          <w:headerReference r:id="rId31" w:type="default"/>
          <w:footerReference r:id="rId34" w:type="default"/>
          <w:headerReference r:id="rId32" w:type="even"/>
          <w:footerReference r:id="rId35" w:type="even"/>
          <w:pgSz w:w="11906" w:h="16838"/>
          <w:pgMar w:top="1417" w:right="1701" w:bottom="1417" w:left="1701" w:header="708" w:footer="708" w:gutter="0"/>
          <w:pgNumType w:fmt="decimal" w:start="1"/>
          <w:cols w:equalWidth="0" w:num="1">
            <w:col w:w="8838"/>
          </w:cols>
          <w:titlePg/>
        </w:sectPr>
      </w:pPr>
    </w:p>
    <w:p>
      <w:pPr>
        <w:rPr>
          <w:rFonts w:hint="default"/>
        </w:rPr>
      </w:pPr>
      <w:r>
        <w:rPr>
          <w:rFonts w:hint="default"/>
        </w:rPr>
        <w:t>O estudo d</w:t>
      </w:r>
      <w:r>
        <w:rPr>
          <w:rFonts w:hint="default"/>
          <w:lang w:val="pt-BR"/>
        </w:rPr>
        <w:t>a empresa</w:t>
      </w:r>
      <w:r>
        <w:rPr>
          <w:rFonts w:hint="default"/>
        </w:rPr>
        <w:t xml:space="preserve"> (Sciforce, 2019</w:t>
      </w:r>
      <w:r>
        <w:rPr>
          <w:rFonts w:hint="default"/>
          <w:lang w:val="pt-BR"/>
        </w:rPr>
        <w:t>) relata a utilização de</w:t>
      </w:r>
      <w:r>
        <w:rPr>
          <w:rFonts w:hint="default"/>
        </w:rPr>
        <w:t xml:space="preserve"> frases relevantes no texto para produzir um sumário com subcojunto baseado em frases </w:t>
      </w:r>
      <w:r>
        <w:rPr>
          <w:rFonts w:hint="default"/>
          <w:lang w:val="pt-BR"/>
        </w:rPr>
        <w:t xml:space="preserve">obtidas </w:t>
      </w:r>
      <w:r>
        <w:rPr>
          <w:rFonts w:hint="default"/>
        </w:rPr>
        <w:t>do texto original.</w:t>
      </w:r>
    </w:p>
    <w:p>
      <w:pPr>
        <w:rPr>
          <w:rFonts w:hint="default"/>
        </w:rPr>
      </w:pPr>
      <w:r>
        <w:rPr>
          <w:rFonts w:hint="default"/>
        </w:rPr>
        <w:t>Sumarizadores extrativos partem de três princípios de tarefas independentes:</w:t>
      </w:r>
    </w:p>
    <w:p>
      <w:pPr>
        <w:rPr>
          <w:rFonts w:hint="default"/>
        </w:rPr>
      </w:pPr>
      <w:r>
        <w:rPr>
          <w:rFonts w:hint="default"/>
        </w:rP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rPr>
          <w:rFonts w:hint="default"/>
        </w:rPr>
      </w:pPr>
      <w:r>
        <w:rPr>
          <w:rFonts w:hint="default"/>
        </w:rP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rPr>
          <w:rFonts w:hint="default"/>
          <w:lang w:val="pt-BR"/>
        </w:rPr>
      </w:pPr>
      <w:r>
        <w:rPr>
          <w:rFonts w:hint="default"/>
        </w:rPr>
        <w:t xml:space="preserve">3) Seleção de um resumo composto por uma série de frases: Selecionar um certo número de frases mais importantes para produzir o resumo. Atentar-se para a coerência e minimizar a redundância durante a produção. </w:t>
      </w:r>
    </w:p>
    <w:p>
      <w:pPr>
        <w:rPr>
          <w:rFonts w:hint="default"/>
          <w:lang w:val="pt-BR"/>
        </w:rPr>
      </w:pPr>
      <w:r>
        <w:rPr>
          <w:rFonts w:hint="default"/>
          <w:lang w:val="pt-BR"/>
        </w:rPr>
        <w:t xml:space="preserve">Para coletar dados de sites de notícias, a sumarização extrativa possui algoritmos capazes organizar as páginas da </w:t>
      </w:r>
      <w:r>
        <w:rPr>
          <w:rFonts w:hint="default"/>
          <w:i/>
          <w:iCs/>
          <w:lang w:val="pt-BR"/>
        </w:rPr>
        <w:t xml:space="preserve">web </w:t>
      </w:r>
      <w:r>
        <w:rPr>
          <w:rFonts w:hint="default"/>
          <w:lang w:val="pt-BR"/>
        </w:rPr>
        <w:t>em grafos. São conjuntos representados por vértices ou nós, com letras, e arestas, com setas, na Figura, onde o nó da ponta da seta é a saída e o da origem é a entrada representando uma página</w:t>
      </w:r>
      <w:r>
        <w:rPr>
          <w:rFonts w:hint="default"/>
          <w:i/>
          <w:iCs/>
          <w:lang w:val="pt-BR"/>
        </w:rPr>
        <w:t xml:space="preserve"> web </w:t>
      </w:r>
      <w:r>
        <w:rPr>
          <w:rFonts w:hint="default"/>
          <w:i w:val="0"/>
          <w:iCs w:val="0"/>
          <w:lang w:val="pt-BR"/>
        </w:rPr>
        <w:t xml:space="preserve">conectada a outra como, por exemplo, um </w:t>
      </w:r>
      <w:r>
        <w:rPr>
          <w:rFonts w:hint="default"/>
          <w:i/>
          <w:iCs/>
          <w:lang w:val="pt-BR"/>
        </w:rPr>
        <w:t>link</w:t>
      </w:r>
      <w:r>
        <w:rPr>
          <w:rFonts w:hint="default"/>
          <w:i w:val="0"/>
          <w:iCs w:val="0"/>
          <w:lang w:val="pt-BR"/>
        </w:rPr>
        <w:t xml:space="preserve"> de </w:t>
      </w:r>
      <w:r>
        <w:rPr>
          <w:rFonts w:hint="default"/>
          <w:i w:val="0"/>
          <w:iCs w:val="0"/>
          <w:position w:val="-6"/>
          <w:lang w:val="pt-BR"/>
        </w:rPr>
        <w:object>
          <v:shape id="_x0000_i1026" o:spt="75" type="#_x0000_t75" style="height:13.95pt;width:10pt;" o:ole="t" filled="f" o:preferrelative="t" stroked="f" coordsize="21600,21600">
            <v:path/>
            <v:fill on="f" focussize="0,0"/>
            <v:stroke on="f"/>
            <v:imagedata r:id="rId59" o:title=""/>
            <o:lock v:ext="edit" aspectratio="t"/>
            <w10:wrap type="none"/>
            <w10:anchorlock/>
          </v:shape>
          <o:OLEObject Type="Embed" ProgID="Equation.KSEE3" ShapeID="_x0000_i1026" DrawAspect="Content" ObjectID="_1468075726" r:id="rId58">
            <o:LockedField>false</o:LockedField>
          </o:OLEObject>
        </w:object>
      </w:r>
      <w:r>
        <w:rPr>
          <w:rFonts w:hint="default"/>
          <w:i w:val="0"/>
          <w:iCs w:val="0"/>
          <w:lang w:val="pt-BR"/>
        </w:rPr>
        <w:t xml:space="preserve"> para </w:t>
      </w:r>
      <w:r>
        <w:rPr>
          <w:rFonts w:hint="default"/>
          <w:i w:val="0"/>
          <w:iCs w:val="0"/>
          <w:position w:val="-10"/>
          <w:lang w:val="pt-BR"/>
        </w:rPr>
        <w:object>
          <v:shape id="_x0000_i1027" o:spt="75" type="#_x0000_t75" style="height:16pt;width:12pt;" o:ole="t" filled="f" o:preferrelative="t" stroked="f" coordsize="21600,21600">
            <v:path/>
            <v:fill on="f" focussize="0,0"/>
            <v:stroke on="f"/>
            <v:imagedata r:id="rId61" o:title=""/>
            <o:lock v:ext="edit" aspectratio="t"/>
            <w10:wrap type="none"/>
            <w10:anchorlock/>
          </v:shape>
          <o:OLEObject Type="Embed" ProgID="Equation.KSEE3" ShapeID="_x0000_i1027" DrawAspect="Content" ObjectID="_1468075727" r:id="rId60">
            <o:LockedField>false</o:LockedField>
          </o:OLEObject>
        </w:object>
      </w:r>
      <w:r>
        <w:rPr>
          <w:rFonts w:hint="default"/>
          <w:lang w:val="pt-BR"/>
        </w:rPr>
        <w:t>(Towards Data Science, 2019).</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lang w:val="pt-BR"/>
        </w:rPr>
        <w:sectPr>
          <w:footerReference r:id="rId37" w:type="first"/>
          <w:pgSz w:w="11906" w:h="16838"/>
          <w:pgMar w:top="1417" w:right="1701" w:bottom="1417" w:left="1701" w:header="708" w:footer="708" w:gutter="0"/>
          <w:pgNumType w:fmt="decimal" w:start="1"/>
          <w:cols w:equalWidth="0" w:num="1">
            <w:col w:w="8838"/>
          </w:cols>
          <w:titlePg/>
        </w:sectPr>
      </w:pPr>
    </w:p>
    <w:p>
      <w:pPr>
        <w:jc w:val="center"/>
        <w:rPr>
          <w:rFonts w:hint="default"/>
          <w:lang w:val="pt-BR"/>
        </w:rPr>
      </w:pPr>
      <w:r>
        <w:rPr>
          <w:rFonts w:hint="default"/>
          <w:lang w:val="pt-BR"/>
        </w:rPr>
        <w:t>Figura 3 - Representação de grafo direcionado</w:t>
      </w:r>
    </w:p>
    <w:p>
      <w:pPr>
        <w:jc w:val="center"/>
        <w:rPr>
          <w:rFonts w:hint="default"/>
          <w:lang w:val="pt-BR"/>
        </w:rPr>
      </w:pPr>
      <w:r>
        <w:rPr>
          <w:rFonts w:hint="default"/>
          <w:lang w:val="pt-BR"/>
        </w:rPr>
        <w:drawing>
          <wp:inline distT="0" distB="0" distL="114300" distR="114300">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62"/>
                    <a:stretch>
                      <a:fillRect/>
                    </a:stretch>
                  </pic:blipFill>
                  <pic:spPr>
                    <a:xfrm>
                      <a:off x="0" y="0"/>
                      <a:ext cx="3086735" cy="247269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28" o:spt="75" type="#_x0000_t75" style="height:24.8pt;width:9.7pt;" o:ole="t" filled="f" o:preferrelative="t" stroked="f" coordsize="21600,21600">
            <v:path/>
            <v:fill on="f" focussize="0,0"/>
            <v:stroke on="f"/>
            <v:imagedata r:id="rId64" o:title=""/>
            <o:lock v:ext="edit" aspectratio="t"/>
            <w10:wrap type="none"/>
            <w10:anchorlock/>
          </v:shape>
          <o:OLEObject Type="Embed" ProgID="Equation.KSEE3" ShapeID="_x0000_i1028" DrawAspect="Content" ObjectID="_1468075728" r:id="rId63">
            <o:LockedField>false</o:LockedField>
          </o:OLEObject>
        </w:object>
      </w:r>
      <w:r>
        <w:t>Fonte: Disponível em:</w:t>
      </w:r>
      <w:r>
        <w:rPr>
          <w:rFonts w:hint="default"/>
          <w:lang w:val="pt-BR"/>
        </w:rPr>
        <w:t xml:space="preserve"> </w:t>
      </w:r>
      <w:r>
        <w:t xml:space="preserve">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O algoritmo </w:t>
      </w:r>
      <w:r>
        <w:rPr>
          <w:rFonts w:hint="default"/>
          <w:i/>
          <w:iCs/>
          <w:lang w:val="pt-BR"/>
        </w:rPr>
        <w:t>PageRank</w:t>
      </w:r>
      <w:r>
        <w:rPr>
          <w:rFonts w:hint="default"/>
          <w:lang w:val="pt-BR"/>
        </w:rPr>
        <w:t xml:space="preserve"> </w:t>
      </w:r>
      <w:r>
        <w:rPr>
          <w:rFonts w:hint="default"/>
          <w:i w:val="0"/>
          <w:iCs w:val="0"/>
          <w:lang w:val="pt-BR"/>
        </w:rPr>
        <w:t xml:space="preserve">utiliza </w:t>
      </w:r>
      <w:r>
        <w:rPr>
          <w:rFonts w:hint="default"/>
          <w:lang w:val="pt-BR"/>
        </w:rPr>
        <w:t xml:space="preserve">grafos, como da Figura 3, chamado de grafo direcionado ou dirigido por causa do fluxo de informações entre os nós serem em uma única direção, para atribuir pesos à páginas da </w:t>
      </w:r>
      <w:r>
        <w:rPr>
          <w:rFonts w:hint="default"/>
          <w:i/>
          <w:iCs/>
          <w:lang w:val="pt-BR"/>
        </w:rPr>
        <w:t>web e</w:t>
      </w:r>
      <w:r>
        <w:rPr>
          <w:rFonts w:hint="default"/>
          <w:lang w:val="pt-BR"/>
        </w:rPr>
        <w:t xml:space="preserve"> classificá-las em importância. </w:t>
      </w:r>
    </w:p>
    <w:p>
      <w:pPr>
        <w:rPr>
          <w:rFonts w:hint="default"/>
          <w:lang w:val="pt-BR"/>
        </w:rPr>
      </w:pPr>
      <w:r>
        <w:rPr>
          <w:rFonts w:hint="default"/>
          <w:lang w:val="pt-BR"/>
        </w:rPr>
        <w:t>Após a construção completa do grafo, o cálculos para atribuir os pesos é dado pela Equação 3.</w:t>
      </w:r>
    </w:p>
    <w:p>
      <w:pPr>
        <w:rPr>
          <w:rFonts w:hint="default"/>
          <w:lang w:val="pt-BR"/>
        </w:rPr>
      </w:pPr>
    </w:p>
    <w:p>
      <w:pPr>
        <w:ind w:left="0" w:leftChars="0" w:firstLine="720" w:firstLineChars="0"/>
        <w:rPr>
          <w:rFonts w:hint="default"/>
          <w:lang w:val="pt-BR"/>
        </w:rPr>
      </w:pPr>
      <w:r>
        <w:rPr>
          <w:rFonts w:hint="default"/>
          <w:lang w:val="pt-BR"/>
        </w:rPr>
        <w:t xml:space="preserve"> </w:t>
      </w:r>
      <w:r>
        <w:rPr>
          <w:rFonts w:hint="default"/>
          <w:position w:val="-30"/>
          <w:lang w:val="pt-BR"/>
        </w:rPr>
        <w:object>
          <v:shape id="_x0000_i1029" o:spt="75" type="#_x0000_t75" style="height:34pt;width:217pt;" o:ole="t" filled="f" o:preferrelative="t" stroked="f" coordsize="21600,21600">
            <v:path/>
            <v:fill on="f" focussize="0,0"/>
            <v:stroke on="f"/>
            <v:imagedata r:id="rId66" o:title=""/>
            <o:lock v:ext="edit" aspectratio="t"/>
            <w10:wrap type="none"/>
            <w10:anchorlock/>
          </v:shape>
          <o:OLEObject Type="Embed" ProgID="Equation.KSEE3" ShapeID="_x0000_i1029" DrawAspect="Content" ObjectID="_1468075729" r:id="rId65">
            <o:LockedField>false</o:LockedField>
          </o:OLEObject>
        </w:object>
      </w:r>
      <w:r>
        <w:rPr>
          <w:rFonts w:hint="default"/>
          <w:lang w:val="pt-BR"/>
        </w:rPr>
        <w:tab/>
      </w:r>
      <w:r>
        <w:rPr>
          <w:rFonts w:hint="default"/>
          <w:lang w:val="pt-BR"/>
        </w:rPr>
        <w:tab/>
      </w:r>
      <w:r>
        <w:rPr>
          <w:rFonts w:hint="default"/>
          <w:lang w:val="pt-BR"/>
        </w:rPr>
        <w:tab/>
      </w:r>
      <w:r>
        <w:rPr>
          <w:rFonts w:hint="default"/>
          <w:lang w:val="pt-BR"/>
        </w:rPr>
        <w:t xml:space="preserve">                (3)</w:t>
      </w:r>
    </w:p>
    <w:p>
      <w:pPr>
        <w:rPr>
          <w:rFonts w:hint="default"/>
          <w:lang w:val="pt-BR"/>
        </w:rPr>
      </w:pPr>
    </w:p>
    <w:p>
      <w:pPr>
        <w:rPr>
          <w:rFonts w:hint="default"/>
          <w:lang w:val="pt-BR"/>
        </w:rPr>
      </w:pPr>
      <w:r>
        <w:rPr>
          <w:rFonts w:hint="default"/>
          <w:lang w:val="pt-BR"/>
        </w:rPr>
        <w:t xml:space="preserve">Onde </w:t>
      </w:r>
      <w:r>
        <w:rPr>
          <w:rFonts w:hint="default"/>
          <w:position w:val="-12"/>
          <w:lang w:val="pt-BR"/>
        </w:rPr>
        <w:object>
          <v:shape id="_x0000_i1030" o:spt="75" type="#_x0000_t75" style="height:18pt;width:29pt;" o:ole="t" filled="f" o:preferrelative="t" stroked="f" coordsize="21600,21600">
            <v:path/>
            <v:fill on="f" focussize="0,0"/>
            <v:stroke on="f"/>
            <v:imagedata r:id="rId68" o:title=""/>
            <o:lock v:ext="edit" aspectratio="t"/>
            <w10:wrap type="none"/>
            <w10:anchorlock/>
          </v:shape>
          <o:OLEObject Type="Embed" ProgID="Equation.KSEE3" ShapeID="_x0000_i1030" DrawAspect="Content" ObjectID="_1468075730" r:id="rId67">
            <o:LockedField>false</o:LockedField>
          </o:OLEObject>
        </w:object>
      </w:r>
      <w:r>
        <w:rPr>
          <w:rFonts w:hint="default"/>
          <w:lang w:val="pt-BR"/>
        </w:rPr>
        <w:t xml:space="preserve"> é o peso de cada página na </w:t>
      </w:r>
      <w:r>
        <w:rPr>
          <w:rFonts w:hint="default"/>
          <w:i/>
          <w:iCs/>
          <w:lang w:val="pt-BR"/>
        </w:rPr>
        <w:t>web</w:t>
      </w:r>
      <w:r>
        <w:rPr>
          <w:rFonts w:hint="default"/>
          <w:lang w:val="pt-BR"/>
        </w:rPr>
        <w:t xml:space="preserve"> representado por </w:t>
      </w:r>
      <w:r>
        <w:rPr>
          <w:rFonts w:hint="default"/>
          <w:position w:val="-6"/>
          <w:lang w:val="pt-BR"/>
        </w:rPr>
        <w:object>
          <v:shape id="_x0000_i1031" o:spt="75" type="#_x0000_t75" style="height:13pt;width:6.95pt;" o:ole="t" filled="f" o:preferrelative="t" stroked="f" coordsize="21600,21600">
            <v:path/>
            <v:fill on="f" focussize="0,0"/>
            <v:stroke on="f"/>
            <v:imagedata r:id="rId70" o:title=""/>
            <o:lock v:ext="edit" aspectratio="t"/>
            <w10:wrap type="none"/>
            <w10:anchorlock/>
          </v:shape>
          <o:OLEObject Type="Embed" ProgID="Equation.KSEE3" ShapeID="_x0000_i1031" DrawAspect="Content" ObjectID="_1468075731" r:id="rId69">
            <o:LockedField>false</o:LockedField>
          </o:OLEObject>
        </w:object>
      </w:r>
      <w:r>
        <w:rPr>
          <w:rFonts w:hint="default"/>
          <w:lang w:val="pt-BR"/>
        </w:rPr>
        <w:t xml:space="preserve">, um fator de saída de links por </w:t>
      </w:r>
      <w:r>
        <w:rPr>
          <w:rFonts w:hint="default"/>
          <w:position w:val="-6"/>
          <w:lang w:val="pt-BR"/>
        </w:rPr>
        <w:object>
          <v:shape id="_x0000_i1032" o:spt="75" type="#_x0000_t75" style="height:13.95pt;width:11pt;" o:ole="t" filled="f" o:preferrelative="t" stroked="f" coordsize="21600,21600">
            <v:path/>
            <v:fill on="f" focussize="0,0"/>
            <v:stroke on="f"/>
            <v:imagedata r:id="rId72" o:title=""/>
            <o:lock v:ext="edit" aspectratio="t"/>
            <w10:wrap type="none"/>
            <w10:anchorlock/>
          </v:shape>
          <o:OLEObject Type="Embed" ProgID="Equation.KSEE3" ShapeID="_x0000_i1032" DrawAspect="Content" ObjectID="_1468075732" r:id="rId71">
            <o:LockedField>false</o:LockedField>
          </o:OLEObject>
        </w:object>
      </w:r>
      <w:r>
        <w:rPr>
          <w:rFonts w:hint="default"/>
          <w:lang w:val="pt-BR"/>
        </w:rPr>
        <w:t xml:space="preserve">, um conjunto de </w:t>
      </w:r>
      <w:r>
        <w:rPr>
          <w:rFonts w:hint="default"/>
          <w:i/>
          <w:iCs/>
          <w:lang w:val="pt-BR"/>
        </w:rPr>
        <w:t>links</w:t>
      </w:r>
      <w:r>
        <w:rPr>
          <w:rFonts w:hint="default"/>
          <w:lang w:val="pt-BR"/>
        </w:rPr>
        <w:t xml:space="preserve"> de entrada por </w:t>
      </w:r>
      <w:r>
        <w:rPr>
          <w:rFonts w:hint="default"/>
          <w:position w:val="-12"/>
          <w:lang w:val="pt-BR"/>
        </w:rPr>
        <w:object>
          <v:shape id="_x0000_i1033" o:spt="75" type="#_x0000_t75" style="height:18pt;width:30pt;" o:ole="t" filled="f" o:preferrelative="t" stroked="f" coordsize="21600,21600">
            <v:path/>
            <v:fill on="f" focussize="0,0"/>
            <v:stroke on="f"/>
            <v:imagedata r:id="rId74" o:title=""/>
            <o:lock v:ext="edit" aspectratio="t"/>
            <w10:wrap type="none"/>
            <w10:anchorlock/>
          </v:shape>
          <o:OLEObject Type="Embed" ProgID="Equation.KSEE3" ShapeID="_x0000_i1033" DrawAspect="Content" ObjectID="_1468075733" r:id="rId73">
            <o:LockedField>false</o:LockedField>
          </o:OLEObject>
        </w:object>
      </w:r>
      <w:r>
        <w:rPr>
          <w:rFonts w:hint="default"/>
          <w:lang w:val="pt-BR"/>
        </w:rPr>
        <w:t xml:space="preserve">, um conjunto e a quantidade de </w:t>
      </w:r>
      <w:r>
        <w:rPr>
          <w:rFonts w:hint="default"/>
          <w:i/>
          <w:iCs/>
          <w:lang w:val="pt-BR"/>
        </w:rPr>
        <w:t>links</w:t>
      </w:r>
      <w:r>
        <w:rPr>
          <w:rFonts w:hint="default"/>
          <w:lang w:val="pt-BR"/>
        </w:rPr>
        <w:t xml:space="preserve"> de saída por </w:t>
      </w:r>
      <w:r>
        <w:rPr>
          <w:rFonts w:hint="default"/>
          <w:position w:val="-14"/>
          <w:lang w:val="pt-BR"/>
        </w:rPr>
        <w:object>
          <v:shape id="_x0000_i1034" o:spt="75" type="#_x0000_t75" style="height:19pt;width:49pt;" o:ole="t" filled="f" o:preferrelative="t" stroked="f" coordsize="21600,21600">
            <v:path/>
            <v:fill on="f" focussize="0,0"/>
            <v:stroke on="f"/>
            <v:imagedata r:id="rId76" o:title=""/>
            <o:lock v:ext="edit" aspectratio="t"/>
            <w10:wrap type="none"/>
            <w10:anchorlock/>
          </v:shape>
          <o:OLEObject Type="Embed" ProgID="Equation.KSEE3" ShapeID="_x0000_i1034" DrawAspect="Content" ObjectID="_1468075734" r:id="rId75">
            <o:LockedField>false</o:LockedField>
          </o:OLEObject>
        </w:object>
      </w:r>
      <w:r>
        <w:rPr>
          <w:rFonts w:hint="default"/>
          <w:lang w:val="pt-BR"/>
        </w:rPr>
        <w:t>.</w:t>
      </w:r>
    </w:p>
    <w:p>
      <w:pPr>
        <w:rPr>
          <w:rFonts w:hint="default"/>
          <w:lang w:val="pt-BR"/>
        </w:rPr>
      </w:pPr>
      <w:r>
        <w:rPr>
          <w:rFonts w:hint="default"/>
          <w:lang w:val="pt-BR"/>
        </w:rPr>
        <w:t xml:space="preserve">Em termos práticos, para calcular o peso do nó </w:t>
      </w:r>
      <w:r>
        <w:rPr>
          <w:rFonts w:hint="default"/>
          <w:position w:val="-6"/>
          <w:lang w:val="pt-BR"/>
        </w:rPr>
        <w:object>
          <v:shape id="_x0000_i1035" o:spt="75" type="#_x0000_t75" style="height:11pt;width:9pt;" o:ole="t" filled="f" o:preferrelative="t" stroked="f" coordsize="21600,21600">
            <v:path/>
            <v:fill on="f" focussize="0,0"/>
            <v:stroke on="f"/>
            <v:imagedata r:id="rId78" o:title=""/>
            <o:lock v:ext="edit" aspectratio="t"/>
            <w10:wrap type="none"/>
            <w10:anchorlock/>
          </v:shape>
          <o:OLEObject Type="Embed" ProgID="Equation.KSEE3" ShapeID="_x0000_i1035" DrawAspect="Content" ObjectID="_1468075735" r:id="rId77">
            <o:LockedField>false</o:LockedField>
          </o:OLEObject>
        </w:object>
      </w:r>
      <w:r>
        <w:rPr>
          <w:rFonts w:hint="default"/>
          <w:lang w:val="pt-BR"/>
        </w:rPr>
        <w:t xml:space="preserve">, em destaque na Figura 3, apenas analisando os nós e arestas de </w:t>
      </w:r>
      <w:r>
        <w:rPr>
          <w:rFonts w:hint="default"/>
          <w:position w:val="-14"/>
          <w:lang w:val="pt-BR"/>
        </w:rPr>
        <w:object>
          <v:shape id="_x0000_i1036" o:spt="75" type="#_x0000_t75" style="height:19pt;width:57pt;" o:ole="t" filled="f" o:preferrelative="t" stroked="f" coordsize="21600,21600">
            <v:path/>
            <v:fill on="f" focussize="0,0"/>
            <v:stroke on="f"/>
            <v:imagedata r:id="rId80" o:title=""/>
            <o:lock v:ext="edit" aspectratio="t"/>
            <w10:wrap type="none"/>
            <w10:anchorlock/>
          </v:shape>
          <o:OLEObject Type="Embed" ProgID="Equation.KSEE3" ShapeID="_x0000_i1036" DrawAspect="Content" ObjectID="_1468075736" r:id="rId79">
            <o:LockedField>false</o:LockedField>
          </o:OLEObject>
        </w:object>
      </w:r>
      <w:r>
        <w:rPr>
          <w:rFonts w:hint="default"/>
          <w:lang w:val="pt-BR"/>
        </w:rPr>
        <w:t xml:space="preserve"> para representá-los em uma matriz e, para simplificar o cálculo, atribuir peso 1 quando houver um </w:t>
      </w:r>
      <w:r>
        <w:rPr>
          <w:rFonts w:hint="default"/>
          <w:i/>
          <w:iCs/>
          <w:lang w:val="pt-BR"/>
        </w:rPr>
        <w:t>link</w:t>
      </w:r>
      <w:r>
        <w:rPr>
          <w:rFonts w:hint="default"/>
          <w:lang w:val="pt-BR"/>
        </w:rPr>
        <w:t xml:space="preserve"> entre os nós, de acordo com a ponta da seta, e 0 caso não tenha, descrito na Tabela 2. </w:t>
      </w:r>
    </w:p>
    <w:p>
      <w:pPr>
        <w:ind w:left="0" w:leftChars="0" w:firstLine="0" w:firstLineChars="0"/>
        <w:rPr>
          <w:rFonts w:hint="default"/>
          <w:lang w:val="pt-BR"/>
        </w:rPr>
      </w:pPr>
    </w:p>
    <w:p>
      <w:pPr>
        <w:ind w:left="0" w:leftChars="0" w:firstLine="0" w:firstLineChars="0"/>
        <w:jc w:val="both"/>
        <w:rPr>
          <w:rFonts w:hint="default"/>
          <w:lang w:val="pt-BR"/>
        </w:rPr>
      </w:pPr>
    </w:p>
    <w:p>
      <w:pPr>
        <w:jc w:val="center"/>
        <w:rPr>
          <w:rFonts w:hint="default"/>
          <w:lang w:val="pt-BR"/>
        </w:rPr>
        <w:sectPr>
          <w:footerReference r:id="rId38" w:type="first"/>
          <w:pgSz w:w="11906" w:h="16838"/>
          <w:pgMar w:top="1417" w:right="1701" w:bottom="1417" w:left="1701" w:header="708" w:footer="708" w:gutter="0"/>
          <w:pgNumType w:fmt="decimal" w:start="1"/>
          <w:cols w:equalWidth="0" w:num="1">
            <w:col w:w="8838"/>
          </w:cols>
          <w:titlePg/>
        </w:sectPr>
      </w:pPr>
    </w:p>
    <w:p>
      <w:pPr>
        <w:jc w:val="center"/>
        <w:rPr>
          <w:rFonts w:hint="default"/>
          <w:lang w:val="pt-BR"/>
        </w:rPr>
      </w:pPr>
      <w:r>
        <w:rPr>
          <w:rFonts w:hint="default"/>
          <w:lang w:val="pt-BR"/>
        </w:rPr>
        <w:t>Tabela 2 - Grafo direcionado transformado em matriz</w:t>
      </w:r>
    </w:p>
    <w:p>
      <w:pPr>
        <w:ind w:left="0" w:leftChars="0" w:firstLine="0" w:firstLineChars="0"/>
        <w:jc w:val="both"/>
        <w:rPr>
          <w:rFonts w:hint="default"/>
          <w:lang w:val="pt-BR"/>
        </w:rPr>
      </w:pPr>
      <w:r>
        <w:rPr>
          <w:rFonts w:hint="default"/>
          <w:lang w:val="pt-BR"/>
        </w:rPr>
        <w:drawing>
          <wp:inline distT="0" distB="0" distL="114300" distR="114300">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81"/>
                    <a:stretch>
                      <a:fillRect/>
                    </a:stretch>
                  </pic:blipFill>
                  <pic:spPr>
                    <a:xfrm>
                      <a:off x="0" y="0"/>
                      <a:ext cx="5394325" cy="141033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37" o:spt="75" type="#_x0000_t75" style="height:24.8pt;width:9.75pt;" o:ole="t" filled="f" o:preferrelative="t" stroked="f" coordsize="21600,21600">
            <v:path/>
            <v:fill on="f" focussize="0,0"/>
            <v:stroke on="f"/>
            <v:imagedata r:id="rId83" o:title=""/>
            <o:lock v:ext="edit" aspectratio="t"/>
            <w10:wrap type="none"/>
            <w10:anchorlock/>
          </v:shape>
          <o:OLEObject Type="Embed" ProgID="Equation.KSEE3" ShapeID="_x0000_i1037" DrawAspect="Content" ObjectID="_1468075737" r:id="rId82">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É possível observar um </w:t>
      </w:r>
      <w:r>
        <w:rPr>
          <w:rFonts w:hint="default"/>
          <w:i/>
          <w:iCs/>
          <w:lang w:val="pt-BR"/>
        </w:rPr>
        <w:t>link</w:t>
      </w:r>
      <w:r>
        <w:rPr>
          <w:rFonts w:hint="default"/>
          <w:lang w:val="pt-BR"/>
        </w:rPr>
        <w:t xml:space="preserve"> em três casos, </w:t>
      </w:r>
      <w:r>
        <w:rPr>
          <w:rFonts w:hint="default"/>
          <w:position w:val="-6"/>
          <w:lang w:val="pt-BR"/>
        </w:rPr>
        <w:object>
          <v:shape id="_x0000_i1038" o:spt="75" type="#_x0000_t75" style="height:11pt;width:31.95pt;" o:ole="t" filled="f" o:preferrelative="t" stroked="f" coordsize="21600,21600">
            <v:path/>
            <v:fill on="f" focussize="0,0"/>
            <v:stroke on="f"/>
            <v:imagedata r:id="rId85" o:title=""/>
            <o:lock v:ext="edit" aspectratio="t"/>
            <w10:wrap type="none"/>
            <w10:anchorlock/>
          </v:shape>
          <o:OLEObject Type="Embed" ProgID="Equation.KSEE3" ShapeID="_x0000_i1038" DrawAspect="Content" ObjectID="_1468075738" r:id="rId84">
            <o:LockedField>false</o:LockedField>
          </o:OLEObject>
        </w:object>
      </w:r>
      <w:r>
        <w:rPr>
          <w:rFonts w:hint="default"/>
          <w:lang w:val="pt-BR"/>
        </w:rPr>
        <w:t xml:space="preserve">,  </w:t>
      </w:r>
      <w:r>
        <w:rPr>
          <w:rFonts w:hint="default"/>
          <w:position w:val="-6"/>
          <w:lang w:val="pt-BR"/>
        </w:rPr>
        <w:object>
          <v:shape id="_x0000_i1039" o:spt="75" type="#_x0000_t75" style="height:13.95pt;width:31.95pt;" o:ole="t" filled="f" o:preferrelative="t" stroked="f" coordsize="21600,21600">
            <v:path/>
            <v:fill on="f" focussize="0,0"/>
            <v:stroke on="f"/>
            <v:imagedata r:id="rId87" o:title=""/>
            <o:lock v:ext="edit" aspectratio="t"/>
            <w10:wrap type="none"/>
            <w10:anchorlock/>
          </v:shape>
          <o:OLEObject Type="Embed" ProgID="Equation.KSEE3" ShapeID="_x0000_i1039" DrawAspect="Content" ObjectID="_1468075739" r:id="rId86">
            <o:LockedField>false</o:LockedField>
          </o:OLEObject>
        </w:object>
      </w:r>
      <w:r>
        <w:rPr>
          <w:rFonts w:hint="default"/>
          <w:lang w:val="pt-BR"/>
        </w:rPr>
        <w:t xml:space="preserve"> e </w:t>
      </w:r>
      <w:r>
        <w:rPr>
          <w:rFonts w:hint="default"/>
          <w:position w:val="-10"/>
          <w:lang w:val="pt-BR"/>
        </w:rPr>
        <w:object>
          <v:shape id="_x0000_i1040" o:spt="75" type="#_x0000_t75" style="height:16pt;width:35pt;" o:ole="t" filled="f" o:preferrelative="t" stroked="f" coordsize="21600,21600">
            <v:path/>
            <v:fill on="f" focussize="0,0"/>
            <v:stroke on="f"/>
            <v:imagedata r:id="rId89" o:title=""/>
            <o:lock v:ext="edit" aspectratio="t"/>
            <w10:wrap type="none"/>
            <w10:anchorlock/>
          </v:shape>
          <o:OLEObject Type="Embed" ProgID="Equation.KSEE3" ShapeID="_x0000_i1040" DrawAspect="Content" ObjectID="_1468075740" r:id="rId88">
            <o:LockedField>false</o:LockedField>
          </o:OLEObject>
        </w:object>
      </w:r>
      <w:r>
        <w:rPr>
          <w:rFonts w:hint="default"/>
          <w:lang w:val="pt-BR"/>
        </w:rPr>
        <w:t xml:space="preserve">. </w:t>
      </w:r>
    </w:p>
    <w:p>
      <w:pPr>
        <w:rPr>
          <w:rFonts w:hint="default"/>
          <w:lang w:val="pt-BR"/>
        </w:rPr>
      </w:pPr>
      <w:r>
        <w:rPr>
          <w:rFonts w:hint="default"/>
          <w:lang w:val="pt-BR"/>
        </w:rPr>
        <w:t xml:space="preserve">Em seguida, cada coluna dessa matriz é normalizada de acordo com </w:t>
      </w:r>
      <w:r>
        <w:rPr>
          <w:rFonts w:hint="default"/>
          <w:position w:val="-30"/>
          <w:lang w:val="pt-BR"/>
        </w:rPr>
        <w:object>
          <v:shape id="_x0000_i1041" o:spt="75" type="#_x0000_t75" style="height:34pt;width:49.95pt;" o:ole="t" filled="f" o:preferrelative="t" stroked="f" coordsize="21600,21600">
            <v:path/>
            <v:fill on="f" focussize="0,0"/>
            <v:stroke on="f"/>
            <v:imagedata r:id="rId91" o:title=""/>
            <o:lock v:ext="edit" aspectratio="t"/>
            <w10:wrap type="none"/>
            <w10:anchorlock/>
          </v:shape>
          <o:OLEObject Type="Embed" ProgID="Equation.KSEE3" ShapeID="_x0000_i1041" DrawAspect="Content" ObjectID="_1468075741" r:id="rId90">
            <o:LockedField>false</o:LockedField>
          </o:OLEObject>
        </w:object>
      </w:r>
      <w:r>
        <w:rPr>
          <w:rFonts w:hint="default"/>
          <w:lang w:val="pt-BR"/>
        </w:rPr>
        <w:t xml:space="preserve"> da Equação 3, cada linha é somada  e multiplicada com peso de todos os nós. Por enquanto, sem levar em consideração o fator de saída </w:t>
      </w:r>
      <w:r>
        <w:rPr>
          <w:rFonts w:hint="default"/>
          <w:position w:val="-6"/>
          <w:lang w:val="pt-BR"/>
        </w:rPr>
        <w:object>
          <v:shape id="_x0000_i1042" o:spt="75" type="#_x0000_t75" style="height:13.95pt;width:11pt;" o:ole="t" filled="f" o:preferrelative="t" stroked="f" coordsize="21600,21600">
            <v:path/>
            <v:fill on="f" focussize="0,0"/>
            <v:stroke on="f"/>
            <v:imagedata r:id="rId93" o:title=""/>
            <o:lock v:ext="edit" aspectratio="t"/>
            <w10:wrap type="none"/>
            <w10:anchorlock/>
          </v:shape>
          <o:OLEObject Type="Embed" ProgID="Equation.KSEE3" ShapeID="_x0000_i1042" DrawAspect="Content" ObjectID="_1468075742" r:id="rId92">
            <o:LockedField>false</o:LockedField>
          </o:OLEObject>
        </w:object>
      </w:r>
      <w:r>
        <w:rPr>
          <w:rFonts w:hint="default"/>
          <w:lang w:val="pt-BR"/>
        </w:rPr>
        <w:t xml:space="preserve">,  como mostra a Figura 4, o peso de </w:t>
      </w:r>
      <w:r>
        <w:rPr>
          <w:rFonts w:hint="default"/>
          <w:position w:val="-6"/>
          <w:lang w:val="pt-BR"/>
        </w:rPr>
        <w:object>
          <v:shape id="_x0000_i1043" o:spt="75" type="#_x0000_t75" style="height:11pt;width:9pt;" o:ole="t" filled="f" o:preferrelative="t" stroked="f" coordsize="21600,21600">
            <v:path/>
            <v:fill on="f" focussize="0,0"/>
            <v:stroke on="f"/>
            <v:imagedata r:id="rId95" o:title=""/>
            <o:lock v:ext="edit" aspectratio="t"/>
            <w10:wrap type="none"/>
            <w10:anchorlock/>
          </v:shape>
          <o:OLEObject Type="Embed" ProgID="Equation.KSEE3" ShapeID="_x0000_i1043" DrawAspect="Content" ObjectID="_1468075743" r:id="rId94">
            <o:LockedField>false</o:LockedField>
          </o:OLEObject>
        </w:object>
      </w:r>
      <w:r>
        <w:rPr>
          <w:rFonts w:hint="default"/>
          <w:lang w:val="pt-BR"/>
        </w:rPr>
        <w:t xml:space="preserve"> é igual a 1,5 após uma iteração, ou seja, realizar o processo uma vez.</w:t>
      </w:r>
    </w:p>
    <w:p>
      <w:pPr>
        <w:rPr>
          <w:rFonts w:hint="default"/>
          <w:lang w:val="pt-BR"/>
        </w:rPr>
      </w:pPr>
    </w:p>
    <w:p>
      <w:pPr>
        <w:jc w:val="center"/>
        <w:rPr>
          <w:rFonts w:hint="default"/>
          <w:lang w:val="pt-BR"/>
        </w:rPr>
      </w:pPr>
      <w:r>
        <w:rPr>
          <w:rFonts w:hint="default"/>
          <w:lang w:val="pt-BR"/>
        </w:rPr>
        <w:t>Figura 4 - Exemplo de multiplicação da coluna com peso de matriz</w:t>
      </w:r>
    </w:p>
    <w:p>
      <w:pPr>
        <w:ind w:left="0" w:leftChars="0" w:firstLine="0" w:firstLineChars="0"/>
        <w:jc w:val="center"/>
        <w:rPr>
          <w:rFonts w:hint="default"/>
          <w:lang w:val="pt-BR"/>
        </w:rPr>
      </w:pPr>
      <w:r>
        <w:rPr>
          <w:rFonts w:hint="default"/>
          <w:lang w:val="pt-BR"/>
        </w:rPr>
        <w:drawing>
          <wp:inline distT="0" distB="0" distL="114300" distR="114300">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96"/>
                    <a:stretch>
                      <a:fillRect/>
                    </a:stretch>
                  </pic:blipFill>
                  <pic:spPr>
                    <a:xfrm>
                      <a:off x="0" y="0"/>
                      <a:ext cx="5181600" cy="217170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4" o:spt="75" type="#_x0000_t75" style="height:24.8pt;width:9.7pt;" o:ole="t" filled="f" o:preferrelative="t" stroked="f" coordsize="21600,21600">
            <v:path/>
            <v:fill on="f" focussize="0,0"/>
            <v:stroke on="f"/>
            <v:imagedata r:id="rId98" o:title=""/>
            <o:lock v:ext="edit" aspectratio="t"/>
            <w10:wrap type="none"/>
            <w10:anchorlock/>
          </v:shape>
          <o:OLEObject Type="Embed" ProgID="Equation.KSEE3" ShapeID="_x0000_i1044" DrawAspect="Content" ObjectID="_1468075744" r:id="rId97">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Já se o fator de saída </w:t>
      </w:r>
      <w:r>
        <w:rPr>
          <w:rFonts w:hint="default"/>
          <w:position w:val="-6"/>
          <w:lang w:val="pt-BR"/>
        </w:rPr>
        <w:object>
          <v:shape id="_x0000_i1045" o:spt="75" type="#_x0000_t75" style="height:13.95pt;width:11pt;" o:ole="t" filled="f" o:preferrelative="t" stroked="f" coordsize="21600,21600">
            <v:path/>
            <v:fill on="f" focussize="0,0"/>
            <v:stroke on="f"/>
            <v:imagedata r:id="rId93" o:title=""/>
            <o:lock v:ext="edit" aspectratio="t"/>
            <w10:wrap type="none"/>
            <w10:anchorlock/>
          </v:shape>
          <o:OLEObject Type="Embed" ProgID="Equation.KSEE3" ShapeID="_x0000_i1045" DrawAspect="Content" ObjectID="_1468075745" r:id="rId99">
            <o:LockedField>false</o:LockedField>
          </o:OLEObject>
        </w:object>
      </w:r>
      <w:r>
        <w:rPr>
          <w:rFonts w:hint="default"/>
          <w:lang w:val="pt-BR"/>
        </w:rPr>
        <w:t xml:space="preserve"> for igual à 0,85 e 10 iterações forem realizadas, o peso de </w:t>
      </w:r>
      <w:r>
        <w:rPr>
          <w:rFonts w:hint="default"/>
          <w:position w:val="-6"/>
          <w:lang w:val="pt-BR"/>
        </w:rPr>
        <w:object>
          <v:shape id="_x0000_i1046" o:spt="75" type="#_x0000_t75" style="height:11pt;width:9pt;" o:ole="t" filled="f" o:preferrelative="t" stroked="f" coordsize="21600,21600">
            <v:path/>
            <v:fill on="f" focussize="0,0"/>
            <v:stroke on="f"/>
            <v:imagedata r:id="rId95" o:title=""/>
            <o:lock v:ext="edit" aspectratio="t"/>
            <w10:wrap type="none"/>
            <w10:anchorlock/>
          </v:shape>
          <o:OLEObject Type="Embed" ProgID="Equation.KSEE3" ShapeID="_x0000_i1046" DrawAspect="Content" ObjectID="_1468075746" r:id="rId100">
            <o:LockedField>false</o:LockedField>
          </o:OLEObject>
        </w:object>
      </w:r>
      <w:r>
        <w:rPr>
          <w:rFonts w:hint="default"/>
          <w:lang w:val="pt-BR"/>
        </w:rPr>
        <w:t xml:space="preserve">, de acordo com o </w:t>
      </w:r>
      <w:r>
        <w:rPr>
          <w:rFonts w:hint="default"/>
          <w:i/>
          <w:iCs/>
          <w:lang w:val="pt-BR"/>
        </w:rPr>
        <w:t>PageText</w:t>
      </w:r>
      <w:r>
        <w:rPr>
          <w:rFonts w:hint="default"/>
          <w:lang w:val="pt-BR"/>
        </w:rPr>
        <w:t>, é 0,34125. Quanto maior for a quantidade de iterações e o tamanho na matriz, mais custoso e demorado é o processo de cálculo. A Figura 5 mostra o valor de cada nó em cada iteração.</w:t>
      </w:r>
    </w:p>
    <w:p>
      <w:pPr>
        <w:ind w:left="0" w:leftChars="0" w:firstLine="720" w:firstLineChars="0"/>
        <w:jc w:val="center"/>
        <w:rPr>
          <w:rFonts w:hint="default"/>
          <w:lang w:val="pt-BR"/>
        </w:rPr>
        <w:sectPr>
          <w:footerReference r:id="rId39" w:type="first"/>
          <w:pgSz w:w="11906" w:h="16838"/>
          <w:pgMar w:top="1417" w:right="1701" w:bottom="1417" w:left="1701" w:header="708" w:footer="708" w:gutter="0"/>
          <w:pgNumType w:fmt="decimal" w:start="1"/>
          <w:cols w:equalWidth="0" w:num="1">
            <w:col w:w="8838"/>
          </w:cols>
          <w:titlePg/>
        </w:sectPr>
      </w:pPr>
    </w:p>
    <w:p>
      <w:pPr>
        <w:ind w:left="0" w:leftChars="0" w:firstLine="720" w:firstLineChars="0"/>
        <w:jc w:val="center"/>
        <w:rPr>
          <w:rFonts w:hint="default"/>
          <w:lang w:val="pt-BR"/>
        </w:rPr>
      </w:pPr>
      <w:r>
        <w:rPr>
          <w:rFonts w:hint="default"/>
          <w:lang w:val="pt-BR"/>
        </w:rPr>
        <w:t xml:space="preserve">Figura 5 - Exemplo de resultado com </w:t>
      </w:r>
      <w:r>
        <w:rPr>
          <w:rFonts w:hint="default"/>
          <w:i/>
          <w:iCs/>
          <w:lang w:val="pt-BR"/>
        </w:rPr>
        <w:t>PageRank</w:t>
      </w:r>
    </w:p>
    <w:p>
      <w:pPr>
        <w:ind w:left="0" w:leftChars="0" w:firstLine="0" w:firstLineChars="0"/>
        <w:jc w:val="center"/>
        <w:rPr>
          <w:rFonts w:hint="default"/>
          <w:lang w:val="pt-BR"/>
        </w:rPr>
      </w:pPr>
      <w:r>
        <w:rPr>
          <w:rFonts w:hint="default"/>
          <w:lang w:val="pt-BR"/>
        </w:rPr>
        <w:drawing>
          <wp:inline distT="0" distB="0" distL="114300" distR="114300">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01"/>
                    <a:stretch>
                      <a:fillRect/>
                    </a:stretch>
                  </pic:blipFill>
                  <pic:spPr>
                    <a:xfrm>
                      <a:off x="0" y="0"/>
                      <a:ext cx="5393690" cy="342455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7" o:spt="75" type="#_x0000_t75" style="height:24.8pt;width:9.7pt;" o:ole="t" filled="f" o:preferrelative="t" stroked="f" coordsize="21600,21600">
            <v:path/>
            <v:fill on="f" focussize="0,0"/>
            <v:stroke on="f"/>
            <v:imagedata r:id="rId103" o:title=""/>
            <o:lock v:ext="edit" aspectratio="t"/>
            <w10:wrap type="none"/>
            <w10:anchorlock/>
          </v:shape>
          <o:OLEObject Type="Embed" ProgID="Equation.KSEE3" ShapeID="_x0000_i1047" DrawAspect="Content" ObjectID="_1468075747" r:id="rId102">
            <o:LockedField>false</o:LockedField>
          </o:OLEObject>
        </w:object>
      </w:r>
      <w:r>
        <w:t xml:space="preserve">Fonte: Disponível em:https://towardsdatascience.com/. Acesso em </w:t>
      </w:r>
      <w:r>
        <w:rPr>
          <w:rFonts w:hint="default"/>
          <w:lang w:val="pt-BR"/>
        </w:rPr>
        <w:t>3</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Apenas uma iteração era necessária para atribuir o peso de </w:t>
      </w:r>
      <w:r>
        <w:rPr>
          <w:rFonts w:hint="default"/>
          <w:position w:val="-6"/>
          <w:lang w:val="pt-BR"/>
        </w:rPr>
        <w:object>
          <v:shape id="_x0000_i1048" o:spt="75" type="#_x0000_t75" style="height:11pt;width:9pt;" o:ole="t" filled="f" o:preferrelative="t" stroked="f" coordsize="21600,21600">
            <v:path/>
            <v:fill on="f" focussize="0,0"/>
            <v:stroke on="f"/>
            <v:imagedata r:id="rId105" o:title=""/>
            <o:lock v:ext="edit" aspectratio="t"/>
            <w10:wrap type="none"/>
            <w10:anchorlock/>
          </v:shape>
          <o:OLEObject Type="Embed" ProgID="Equation.KSEE3" ShapeID="_x0000_i1048" DrawAspect="Content" ObjectID="_1468075748" r:id="rId104">
            <o:LockedField>false</o:LockedField>
          </o:OLEObject>
        </w:object>
      </w:r>
      <w:r>
        <w:rPr>
          <w:rFonts w:hint="default"/>
          <w:lang w:val="pt-BR"/>
        </w:rPr>
        <w:t xml:space="preserve">, porém em casos mais complexos, as iterações podem variar de valor. </w:t>
      </w:r>
    </w:p>
    <w:p>
      <w:pPr>
        <w:jc w:val="both"/>
        <w:rPr>
          <w:rFonts w:hint="default"/>
          <w:lang w:val="pt-BR"/>
        </w:rPr>
      </w:pPr>
      <w:r>
        <w:rPr>
          <w:rFonts w:hint="default"/>
          <w:lang w:val="pt-BR"/>
        </w:rPr>
        <w:t>Caso o  grafo seja não direcionado, ou seja, sem uma única direção entre um nó e outro, a matriz formada que corresponde ao direcionado fica de acordo com a Tabela 3 e, o cálculo do peso segue as mesmas etapas anteriores.</w:t>
      </w:r>
    </w:p>
    <w:p>
      <w:pPr>
        <w:ind w:left="0" w:leftChars="0" w:firstLine="0" w:firstLineChars="0"/>
        <w:jc w:val="both"/>
        <w:rPr>
          <w:rFonts w:hint="default"/>
          <w:lang w:val="pt-BR"/>
        </w:rPr>
      </w:pPr>
    </w:p>
    <w:p>
      <w:pPr>
        <w:jc w:val="center"/>
        <w:rPr>
          <w:rFonts w:hint="default"/>
          <w:lang w:val="pt-BR"/>
        </w:rPr>
      </w:pPr>
      <w:r>
        <w:rPr>
          <w:rFonts w:hint="default"/>
          <w:lang w:val="pt-BR"/>
        </w:rPr>
        <w:t>Tabela 3 - Grafo não direcionado transformado em matriz</w:t>
      </w:r>
    </w:p>
    <w:p>
      <w:pPr>
        <w:ind w:left="0" w:leftChars="0" w:firstLine="0" w:firstLineChars="0"/>
        <w:jc w:val="center"/>
        <w:rPr>
          <w:rFonts w:hint="default"/>
          <w:lang w:val="pt-BR"/>
        </w:rPr>
      </w:pPr>
      <w:r>
        <w:rPr>
          <w:rFonts w:hint="default"/>
          <w:lang w:val="pt-BR"/>
        </w:rPr>
        <w:drawing>
          <wp:inline distT="0" distB="0" distL="114300" distR="114300">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06"/>
                    <a:stretch>
                      <a:fillRect/>
                    </a:stretch>
                  </pic:blipFill>
                  <pic:spPr>
                    <a:xfrm>
                      <a:off x="0" y="0"/>
                      <a:ext cx="5394325" cy="137922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9" o:spt="75" type="#_x0000_t75" style="height:24.8pt;width:9.7pt;" o:ole="t" filled="f" o:preferrelative="t" stroked="f" coordsize="21600,21600">
            <v:path/>
            <v:fill on="f" focussize="0,0"/>
            <v:stroke on="f"/>
            <v:imagedata r:id="rId108" o:title=""/>
            <o:lock v:ext="edit" aspectratio="t"/>
            <w10:wrap type="none"/>
            <w10:anchorlock/>
          </v:shape>
          <o:OLEObject Type="Embed" ProgID="Equation.KSEE3" ShapeID="_x0000_i1049" DrawAspect="Content" ObjectID="_1468075749" r:id="rId107">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r>
        <w:rPr>
          <w:rFonts w:hint="default"/>
          <w:lang w:val="pt-BR"/>
        </w:rPr>
        <w:t>.</w:t>
      </w:r>
    </w:p>
    <w:p>
      <w:pPr>
        <w:ind w:left="0" w:leftChars="0" w:firstLine="0" w:firstLineChars="0"/>
        <w:jc w:val="center"/>
        <w:rPr>
          <w:rFonts w:hint="default"/>
          <w:lang w:val="pt-BR"/>
        </w:rPr>
      </w:pPr>
    </w:p>
    <w:p>
      <w:pPr>
        <w:jc w:val="both"/>
        <w:rPr>
          <w:rFonts w:hint="default"/>
          <w:lang w:val="pt-BR"/>
        </w:rPr>
        <w:sectPr>
          <w:footerReference r:id="rId40" w:type="first"/>
          <w:pgSz w:w="11906" w:h="16838"/>
          <w:pgMar w:top="1417" w:right="1701" w:bottom="1417" w:left="1701" w:header="708" w:footer="708" w:gutter="0"/>
          <w:pgNumType w:fmt="decimal" w:start="1"/>
          <w:cols w:equalWidth="0" w:num="1">
            <w:col w:w="8838"/>
          </w:cols>
          <w:titlePg/>
        </w:sectPr>
      </w:pPr>
    </w:p>
    <w:p>
      <w:pPr>
        <w:jc w:val="both"/>
        <w:rPr>
          <w:rFonts w:hint="default"/>
          <w:lang w:val="pt-BR"/>
        </w:rPr>
      </w:pPr>
      <w:r>
        <w:rPr>
          <w:rFonts w:hint="default"/>
          <w:lang w:val="pt-BR"/>
        </w:rPr>
        <w:t xml:space="preserve">(Joshi, 2018) Baseado no </w:t>
      </w:r>
      <w:r>
        <w:rPr>
          <w:rFonts w:hint="default"/>
          <w:i/>
          <w:iCs/>
          <w:lang w:val="pt-BR"/>
        </w:rPr>
        <w:t>PageRank</w:t>
      </w:r>
      <w:r>
        <w:rPr>
          <w:rFonts w:hint="default"/>
          <w:lang w:val="pt-BR"/>
        </w:rPr>
        <w:t xml:space="preserve">, o algoritmo </w:t>
      </w:r>
      <w:r>
        <w:rPr>
          <w:rFonts w:hint="default"/>
          <w:i/>
          <w:iCs/>
          <w:lang w:val="pt-BR"/>
        </w:rPr>
        <w:t>PageText</w:t>
      </w:r>
      <w:r>
        <w:rPr>
          <w:rFonts w:hint="default"/>
          <w:lang w:val="pt-BR"/>
        </w:rPr>
        <w:t xml:space="preserve"> segue a mesma premissa de classificação, entretanto, pesos são atribuídos à frases de um texto para formar um resumo, também chamado de sumário. Essa análise é feita com quantidade de recomendações da página </w:t>
      </w:r>
      <w:r>
        <w:rPr>
          <w:rFonts w:hint="default"/>
          <w:i/>
          <w:iCs/>
          <w:lang w:val="pt-BR"/>
        </w:rPr>
        <w:t>web</w:t>
      </w:r>
      <w:r>
        <w:rPr>
          <w:rFonts w:hint="default"/>
          <w:lang w:val="pt-BR"/>
        </w:rPr>
        <w:t>.</w:t>
      </w:r>
    </w:p>
    <w:p>
      <w:pPr>
        <w:jc w:val="both"/>
        <w:rPr>
          <w:rFonts w:hint="default"/>
          <w:lang w:val="pt-BR"/>
        </w:rPr>
      </w:pPr>
      <w:r>
        <w:rPr>
          <w:rFonts w:hint="default"/>
          <w:lang w:val="pt-BR"/>
        </w:rPr>
        <w:t xml:space="preserve">Geralmente, algumas palavras são retiradas dessa análise por não apresentarem relevância significativa no texto, chamadas de </w:t>
      </w:r>
      <w:r>
        <w:rPr>
          <w:rFonts w:hint="default"/>
          <w:i/>
          <w:iCs/>
          <w:lang w:val="pt-BR"/>
        </w:rPr>
        <w:t>stop words</w:t>
      </w:r>
      <w:r>
        <w:rPr>
          <w:rFonts w:hint="default"/>
          <w:lang w:val="pt-BR"/>
        </w:rPr>
        <w:t>, como artigos e preposições.</w:t>
      </w:r>
    </w:p>
    <w:p>
      <w:pPr>
        <w:jc w:val="both"/>
        <w:rPr>
          <w:rFonts w:hint="default"/>
          <w:lang w:val="pt-BR"/>
        </w:rPr>
      </w:pPr>
      <w:r>
        <w:rPr>
          <w:rFonts w:hint="default"/>
          <w:lang w:val="pt-BR"/>
        </w:rP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6 ilustra cada etapa utilizada pelo </w:t>
      </w:r>
      <w:r>
        <w:rPr>
          <w:rFonts w:hint="default"/>
          <w:i/>
          <w:iCs/>
          <w:lang w:val="pt-BR"/>
        </w:rPr>
        <w:t>PageText</w:t>
      </w:r>
      <w:r>
        <w:rPr>
          <w:rFonts w:hint="default"/>
          <w:lang w:val="pt-BR"/>
        </w:rPr>
        <w:t>.</w:t>
      </w:r>
    </w:p>
    <w:p>
      <w:pPr>
        <w:jc w:val="both"/>
        <w:rPr>
          <w:rFonts w:hint="default"/>
          <w:lang w:val="pt-BR"/>
        </w:rPr>
      </w:pPr>
    </w:p>
    <w:p>
      <w:pPr>
        <w:jc w:val="center"/>
        <w:rPr>
          <w:rFonts w:hint="default"/>
          <w:i/>
          <w:iCs/>
          <w:lang w:val="pt-BR"/>
        </w:rPr>
      </w:pPr>
      <w:r>
        <w:rPr>
          <w:rFonts w:hint="default"/>
          <w:lang w:val="pt-BR"/>
        </w:rPr>
        <w:t xml:space="preserve">Figura 6 - Etapas para criação de sumário com </w:t>
      </w:r>
      <w:r>
        <w:rPr>
          <w:rFonts w:hint="default"/>
          <w:i/>
          <w:iCs/>
          <w:lang w:val="pt-BR"/>
        </w:rPr>
        <w:t>PageText</w:t>
      </w:r>
    </w:p>
    <w:p>
      <w:pPr>
        <w:ind w:left="0" w:leftChars="0" w:firstLine="0" w:firstLineChars="0"/>
        <w:jc w:val="center"/>
        <w:rPr>
          <w:rFonts w:hint="default"/>
          <w:lang w:val="pt-BR"/>
        </w:rPr>
      </w:pPr>
      <w:r>
        <w:rPr>
          <w:rFonts w:hint="default"/>
          <w:lang w:val="pt-BR"/>
        </w:rPr>
        <w:drawing>
          <wp:inline distT="0" distB="0" distL="114300" distR="114300">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09"/>
                    <a:stretch>
                      <a:fillRect/>
                    </a:stretch>
                  </pic:blipFill>
                  <pic:spPr>
                    <a:xfrm>
                      <a:off x="0" y="0"/>
                      <a:ext cx="5014595" cy="2331085"/>
                    </a:xfrm>
                    <a:prstGeom prst="rect">
                      <a:avLst/>
                    </a:prstGeom>
                  </pic:spPr>
                </pic:pic>
              </a:graphicData>
            </a:graphic>
          </wp:inline>
        </w:drawing>
      </w:r>
    </w:p>
    <w:p>
      <w:pPr>
        <w:ind w:left="0" w:leftChars="0" w:firstLine="0" w:firstLineChars="0"/>
        <w:jc w:val="center"/>
        <w:rPr>
          <w:rFonts w:hint="default"/>
          <w:lang w:val="pt-BR"/>
        </w:rPr>
      </w:pPr>
      <w:r>
        <w:rPr>
          <w:rFonts w:hint="default"/>
          <w:position w:val="-4"/>
          <w:lang w:val="pt-BR"/>
        </w:rPr>
        <w:object>
          <v:shape id="_x0000_i1050" o:spt="75" type="#_x0000_t75" style="height:15pt;width:6.95pt;" o:ole="t" filled="f" o:preferrelative="t" stroked="f" coordsize="21600,21600">
            <v:path/>
            <v:fill on="f" focussize="0,0"/>
            <v:stroke on="f"/>
            <v:imagedata r:id="rId111" o:title=""/>
            <o:lock v:ext="edit" aspectratio="t"/>
            <w10:wrap type="none"/>
            <w10:anchorlock/>
          </v:shape>
          <o:OLEObject Type="Embed" ProgID="Equation.KSEE3" ShapeID="_x0000_i1050" DrawAspect="Content" ObjectID="_1468075750" r:id="rId110">
            <o:LockedField>false</o:LockedField>
          </o:OLEObject>
        </w:object>
      </w:r>
      <w:r>
        <w:rPr>
          <w:rFonts w:hint="default"/>
          <w:lang w:val="pt-BR"/>
        </w:rPr>
        <w:t>Fonte</w:t>
      </w:r>
      <w:r>
        <w:t>: Disponível em:</w:t>
      </w:r>
      <w:r>
        <w:fldChar w:fldCharType="begin"/>
      </w:r>
      <w:r>
        <w:instrText xml:space="preserve"> HYPERLINK "https://www.analyticsvidhya.com/" </w:instrText>
      </w:r>
      <w:r>
        <w:fldChar w:fldCharType="separate"/>
      </w:r>
      <w:r>
        <w:t>https://www.analyticsvidhya.com/</w:t>
      </w:r>
      <w:r>
        <w:fldChar w:fldCharType="end"/>
      </w:r>
      <w:r>
        <w:t xml:space="preserve">. Acesso em </w:t>
      </w:r>
      <w:r>
        <w:rPr>
          <w:rFonts w:hint="default"/>
          <w:lang w:val="pt-BR"/>
        </w:rPr>
        <w:t>2</w:t>
      </w:r>
      <w:r>
        <w:t xml:space="preserve"> </w:t>
      </w:r>
      <w:r>
        <w:rPr>
          <w:rFonts w:hint="default"/>
          <w:lang w:val="pt-BR"/>
        </w:rPr>
        <w:t xml:space="preserve">set </w:t>
      </w:r>
      <w:r>
        <w:t>2020</w:t>
      </w:r>
    </w:p>
    <w:p>
      <w:pPr>
        <w:rPr>
          <w:rFonts w:hint="default"/>
          <w:i w:val="0"/>
          <w:iCs w:val="0"/>
          <w:lang w:val="pt-BR"/>
        </w:rPr>
      </w:pPr>
    </w:p>
    <w:p>
      <w:pPr>
        <w:rPr>
          <w:rFonts w:hint="default"/>
          <w:i w:val="0"/>
          <w:iCs w:val="0"/>
          <w:lang w:val="pt-BR"/>
        </w:rPr>
      </w:pPr>
      <w:r>
        <w:rPr>
          <w:rFonts w:hint="default"/>
          <w:i w:val="0"/>
          <w:iCs w:val="0"/>
          <w:lang w:val="pt-BR"/>
        </w:rPr>
        <w:t xml:space="preserve">Uma implementação possível é com a linguagem de programação Python, que oferece diversas bibliotecas e pacotes para facilitar algumas etapas. </w:t>
      </w:r>
    </w:p>
    <w:p>
      <w:pPr>
        <w:rPr>
          <w:rFonts w:hint="default"/>
          <w:i w:val="0"/>
          <w:iCs w:val="0"/>
          <w:lang w:val="pt-BR"/>
        </w:rPr>
        <w:sectPr>
          <w:footerReference r:id="rId41" w:type="first"/>
          <w:pgSz w:w="11906" w:h="16838"/>
          <w:pgMar w:top="1417" w:right="1701" w:bottom="1417" w:left="1701" w:header="708" w:footer="708" w:gutter="0"/>
          <w:pgNumType w:fmt="decimal" w:start="1"/>
          <w:cols w:equalWidth="0" w:num="1">
            <w:col w:w="8838"/>
          </w:cols>
          <w:titlePg/>
        </w:sectPr>
      </w:pPr>
      <w:r>
        <w:rPr>
          <w:rFonts w:hint="default"/>
          <w:i/>
          <w:iCs/>
          <w:lang w:val="pt-BR"/>
        </w:rPr>
        <w:t>Numpy</w:t>
      </w:r>
      <w:r>
        <w:rPr>
          <w:rFonts w:hint="default"/>
          <w:i w:val="0"/>
          <w:iCs w:val="0"/>
          <w:lang w:val="pt-BR"/>
        </w:rPr>
        <w:t>:</w:t>
      </w:r>
      <w:r>
        <w:rPr>
          <w:rFonts w:hint="default"/>
          <w:i/>
          <w:iCs/>
          <w:lang w:val="pt-BR"/>
        </w:rPr>
        <w:t xml:space="preserve"> </w:t>
      </w:r>
      <w:r>
        <w:rPr>
          <w:rFonts w:hint="default"/>
          <w:i w:val="0"/>
          <w:iCs w:val="0"/>
          <w:lang w:val="pt-BR"/>
        </w:rPr>
        <w:t xml:space="preserve">auxilia em cálculos numéricos e pode ser aplicada para resolver tarefas como modelos de </w:t>
      </w:r>
      <w:r>
        <w:rPr>
          <w:rFonts w:hint="default"/>
          <w:i/>
          <w:iCs/>
          <w:lang w:val="pt-BR"/>
        </w:rPr>
        <w:t>Machine Learning</w:t>
      </w:r>
      <w:r>
        <w:rPr>
          <w:rFonts w:hint="default"/>
          <w:i w:val="0"/>
          <w:iCs w:val="0"/>
          <w:lang w:val="pt-BR"/>
        </w:rPr>
        <w:t xml:space="preserve">, cálculos matemáticos como </w:t>
      </w:r>
    </w:p>
    <w:p>
      <w:pPr>
        <w:ind w:left="0" w:leftChars="0" w:firstLine="0" w:firstLineChars="0"/>
        <w:rPr>
          <w:rFonts w:hint="default"/>
          <w:i w:val="0"/>
          <w:iCs w:val="0"/>
          <w:lang w:val="pt-BR"/>
        </w:rPr>
      </w:pPr>
      <w:r>
        <w:rPr>
          <w:rFonts w:hint="default"/>
          <w:i w:val="0"/>
          <w:iCs w:val="0"/>
          <w:lang w:val="pt-BR"/>
        </w:rPr>
        <w:t>integração e diferenciação, funções de álgebra linear, processamento de imagem e computação gráfica.</w:t>
      </w:r>
    </w:p>
    <w:p>
      <w:pPr>
        <w:rPr>
          <w:rFonts w:hint="default"/>
          <w:i w:val="0"/>
          <w:iCs w:val="0"/>
          <w:lang w:val="pt-BR"/>
        </w:rPr>
      </w:pPr>
      <w:r>
        <w:rPr>
          <w:rFonts w:hint="default"/>
          <w:i/>
          <w:iCs/>
          <w:lang w:val="pt-BR"/>
        </w:rPr>
        <w:t>Pandas</w:t>
      </w:r>
      <w:r>
        <w:rPr>
          <w:rFonts w:hint="default"/>
          <w:i w:val="0"/>
          <w:iCs w:val="0"/>
          <w:lang w:val="pt-BR"/>
        </w:rPr>
        <w:t xml:space="preserve">: Realiza análises de dados ou estruturas de dados, chamados de </w:t>
      </w:r>
      <w:r>
        <w:rPr>
          <w:rFonts w:hint="default"/>
          <w:i/>
          <w:iCs/>
          <w:lang w:val="pt-BR"/>
        </w:rPr>
        <w:t>datasets</w:t>
      </w:r>
      <w:r>
        <w:rPr>
          <w:rFonts w:hint="default"/>
          <w:i w:val="0"/>
          <w:iCs w:val="0"/>
          <w:lang w:val="pt-BR"/>
        </w:rPr>
        <w:t>, de uma forma simples e com alta performance.</w:t>
      </w:r>
    </w:p>
    <w:p>
      <w:pPr>
        <w:ind w:left="0" w:leftChars="0" w:firstLine="720" w:firstLineChars="0"/>
        <w:rPr>
          <w:rFonts w:hint="default"/>
          <w:i w:val="0"/>
          <w:iCs w:val="0"/>
          <w:lang w:val="pt-BR"/>
        </w:rPr>
      </w:pPr>
      <w:r>
        <w:rPr>
          <w:rFonts w:hint="default"/>
          <w:i/>
          <w:iCs/>
          <w:lang w:val="pt-BR"/>
        </w:rPr>
        <w:t>NLTK</w:t>
      </w:r>
      <w:r>
        <w:rPr>
          <w:rFonts w:hint="default"/>
          <w:i w:val="0"/>
          <w:iCs w:val="0"/>
          <w:lang w:val="pt-BR"/>
        </w:rPr>
        <w:t xml:space="preserve">: Auxilia em processar dados em Linguagem Natural, ao dividir as frases em </w:t>
      </w:r>
      <w:r>
        <w:rPr>
          <w:rFonts w:hint="default"/>
          <w:i/>
          <w:iCs/>
          <w:lang w:val="pt-BR"/>
        </w:rPr>
        <w:t>tokens</w:t>
      </w:r>
      <w:r>
        <w:rPr>
          <w:rFonts w:hint="default"/>
          <w:i w:val="0"/>
          <w:iCs w:val="0"/>
          <w:lang w:val="pt-BR"/>
        </w:rPr>
        <w:t xml:space="preserve"> e separá-las em grupos diferentes como, por exemplo, palavras, números, datas e ponto final e, assim, gerar vetores, e também a remoção de </w:t>
      </w:r>
      <w:r>
        <w:rPr>
          <w:rFonts w:hint="default"/>
          <w:i/>
          <w:iCs/>
          <w:lang w:val="pt-BR"/>
        </w:rPr>
        <w:t>stopwords</w:t>
      </w:r>
      <w:r>
        <w:rPr>
          <w:rFonts w:hint="default"/>
          <w:i w:val="0"/>
          <w:iCs w:val="0"/>
          <w:lang w:val="pt-BR"/>
        </w:rPr>
        <w:t xml:space="preserve">. </w:t>
      </w:r>
    </w:p>
    <w:p>
      <w:pPr>
        <w:ind w:left="0" w:leftChars="0" w:firstLine="720" w:firstLineChars="0"/>
        <w:rPr>
          <w:rFonts w:hint="default"/>
          <w:i w:val="0"/>
          <w:iCs w:val="0"/>
          <w:lang w:val="pt-BR"/>
        </w:rPr>
      </w:pPr>
      <w:r>
        <w:rPr>
          <w:rFonts w:hint="default"/>
          <w:i/>
          <w:iCs/>
          <w:lang w:val="pt-BR"/>
        </w:rPr>
        <w:t>KeyedVectors</w:t>
      </w:r>
      <w:r>
        <w:rPr>
          <w:rFonts w:hint="default"/>
          <w:i w:val="0"/>
          <w:iCs w:val="0"/>
          <w:lang w:val="pt-BR"/>
        </w:rPr>
        <w:t xml:space="preserve">: Para carregar modelos pré-treinados de maneira mais rápida como, por exemplo, solicitações para carregar páginas na </w:t>
      </w:r>
      <w:r>
        <w:rPr>
          <w:rFonts w:hint="default"/>
          <w:i/>
          <w:iCs/>
          <w:lang w:val="pt-BR"/>
        </w:rPr>
        <w:t>web</w:t>
      </w:r>
      <w:r>
        <w:rPr>
          <w:rFonts w:hint="default"/>
          <w:i w:val="0"/>
          <w:iCs w:val="0"/>
          <w:lang w:val="pt-BR"/>
        </w:rPr>
        <w:t>.</w:t>
      </w:r>
    </w:p>
    <w:p>
      <w:pPr>
        <w:ind w:left="0" w:leftChars="0" w:firstLine="720" w:firstLineChars="0"/>
        <w:rPr>
          <w:rFonts w:hint="default"/>
          <w:i w:val="0"/>
          <w:iCs w:val="0"/>
          <w:lang w:val="pt-BR"/>
        </w:rPr>
      </w:pPr>
      <w:r>
        <w:rPr>
          <w:rFonts w:hint="default"/>
          <w:i/>
          <w:iCs/>
          <w:lang w:val="pt-BR"/>
        </w:rPr>
        <w:t>Punctuation</w:t>
      </w:r>
      <w:r>
        <w:rPr>
          <w:rFonts w:hint="default"/>
          <w:i w:val="0"/>
          <w:iCs w:val="0"/>
          <w:lang w:val="pt-BR"/>
        </w:rPr>
        <w:t>: Disponibiliza dos os conjuntos relacionados a pontuação de texto, como uma constante de variável do tipo</w:t>
      </w:r>
      <w:r>
        <w:rPr>
          <w:rFonts w:hint="default"/>
          <w:i/>
          <w:iCs/>
          <w:lang w:val="pt-BR"/>
        </w:rPr>
        <w:t xml:space="preserve"> string</w:t>
      </w:r>
      <w:r>
        <w:rPr>
          <w:rFonts w:hint="default"/>
          <w:i w:val="0"/>
          <w:iCs w:val="0"/>
          <w:lang w:val="pt-BR"/>
        </w:rPr>
        <w:t>.</w:t>
      </w:r>
    </w:p>
    <w:p>
      <w:pPr>
        <w:ind w:left="0" w:leftChars="0" w:firstLine="720" w:firstLineChars="0"/>
        <w:rPr>
          <w:rFonts w:hint="default"/>
          <w:i w:val="0"/>
          <w:iCs w:val="0"/>
          <w:lang w:val="pt-BR"/>
        </w:rPr>
      </w:pPr>
      <w:r>
        <w:rPr>
          <w:rFonts w:hint="default"/>
          <w:i/>
          <w:iCs/>
          <w:lang w:val="pt-BR"/>
        </w:rPr>
        <w:t>Cosine_similarity</w:t>
      </w:r>
      <w:r>
        <w:rPr>
          <w:rFonts w:hint="default"/>
          <w:i w:val="0"/>
          <w:iCs w:val="0"/>
          <w:lang w:val="pt-BR"/>
        </w:rPr>
        <w:t>: Calcula a similaridade de cosseno entre as amostras de um ponto à outro, com base no produto escalar normalizado .</w:t>
      </w:r>
    </w:p>
    <w:p>
      <w:pPr>
        <w:ind w:left="0" w:leftChars="0" w:firstLine="720" w:firstLineChars="0"/>
        <w:rPr>
          <w:rFonts w:hint="default"/>
          <w:i w:val="0"/>
          <w:iCs w:val="0"/>
          <w:lang w:val="pt-BR"/>
        </w:rPr>
      </w:pPr>
      <w:r>
        <w:rPr>
          <w:rFonts w:hint="default"/>
          <w:i/>
          <w:iCs/>
          <w:lang w:val="pt-BR"/>
        </w:rPr>
        <w:t>NetworkX</w:t>
      </w:r>
      <w:r>
        <w:rPr>
          <w:rFonts w:hint="default"/>
          <w:i w:val="0"/>
          <w:iCs w:val="0"/>
          <w:lang w:val="pt-BR"/>
        </w:rPr>
        <w:t>: Criação e manipulação para estudar estruturas, funções e redes mais elaboradas.</w:t>
      </w:r>
    </w:p>
    <w:p>
      <w:pPr>
        <w:ind w:left="0" w:leftChars="0" w:firstLine="720" w:firstLineChars="0"/>
        <w:rPr>
          <w:rFonts w:hint="default"/>
          <w:i w:val="0"/>
          <w:iCs w:val="0"/>
          <w:lang w:val="pt-BR"/>
        </w:rPr>
      </w:pPr>
      <w:r>
        <w:rPr>
          <w:rFonts w:hint="default"/>
          <w:i/>
          <w:iCs/>
          <w:lang w:val="pt-BR"/>
        </w:rPr>
        <w:t>Json</w:t>
      </w:r>
      <w:r>
        <w:rPr>
          <w:rFonts w:hint="default"/>
          <w:i w:val="0"/>
          <w:iCs w:val="0"/>
          <w:lang w:val="pt-BR"/>
        </w:rPr>
        <w:t xml:space="preserve">: Representa estrutura de dados em formato de texto com a sintaxe do objeto </w:t>
      </w:r>
      <w:r>
        <w:rPr>
          <w:rFonts w:hint="default"/>
          <w:i/>
          <w:iCs/>
          <w:lang w:val="pt-BR"/>
        </w:rPr>
        <w:t>JavaScript</w:t>
      </w:r>
      <w:r>
        <w:rPr>
          <w:rFonts w:hint="default"/>
          <w:i w:val="0"/>
          <w:iCs w:val="0"/>
          <w:lang w:val="pt-BR"/>
        </w:rPr>
        <w:t>.</w:t>
      </w:r>
    </w:p>
    <w:p>
      <w:pPr>
        <w:ind w:left="0" w:leftChars="0" w:firstLine="720" w:firstLineChars="0"/>
        <w:rPr>
          <w:rFonts w:hint="default"/>
          <w:i w:val="0"/>
          <w:iCs w:val="0"/>
          <w:lang w:val="pt-BR"/>
        </w:rPr>
      </w:pPr>
      <w:r>
        <w:rPr>
          <w:rFonts w:hint="default"/>
          <w:i w:val="0"/>
          <w:iCs w:val="0"/>
          <w:lang w:val="pt-BR"/>
        </w:rPr>
        <w:t xml:space="preserve">Com essas ferramentas e métodos, é possível construir uma estrutura de dados capaz de extrair e sumarizar textos de páginas </w:t>
      </w:r>
      <w:r>
        <w:rPr>
          <w:rFonts w:hint="default"/>
          <w:i/>
          <w:iCs/>
          <w:lang w:val="pt-BR"/>
        </w:rPr>
        <w:t>web</w:t>
      </w:r>
      <w:r>
        <w:rPr>
          <w:rFonts w:hint="default"/>
          <w:i w:val="0"/>
          <w:iCs w:val="0"/>
          <w:lang w:val="pt-BR"/>
        </w:rPr>
        <w:t>. No próximo capítulo, será mostrado o algoritmo e resultado para realizar essa tarefa.</w:t>
      </w:r>
    </w:p>
    <w:p>
      <w:pPr>
        <w:ind w:left="0" w:leftChars="0" w:firstLine="0" w:firstLineChars="0"/>
        <w:rPr>
          <w:rFonts w:hint="default"/>
          <w:i w:val="0"/>
          <w:iCs w:val="0"/>
          <w:lang w:val="pt-BR"/>
        </w:rPr>
      </w:pPr>
    </w:p>
    <w:p>
      <w:pPr>
        <w:pStyle w:val="3"/>
      </w:pPr>
      <w:r>
        <w:t>S</w:t>
      </w:r>
      <w:r>
        <w:rPr>
          <w:rFonts w:hint="default"/>
          <w:lang w:val="pt-BR"/>
        </w:rPr>
        <w:t>umarização Abstrata</w:t>
      </w:r>
    </w:p>
    <w:p/>
    <w:p>
      <w:pPr>
        <w:rPr>
          <w:rFonts w:hint="default"/>
          <w:lang w:val="pt-BR"/>
        </w:rPr>
      </w:pPr>
      <w:r>
        <w:rPr>
          <w:rFonts w:hint="default"/>
          <w:lang w:val="pt-BR"/>
        </w:rPr>
        <w:t xml:space="preserve">No estudo feito por Bing et. al (2016) sumarização abstrata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r>
        <w:rPr>
          <w:rFonts w:hint="default"/>
          <w:lang w:val="pt-BR"/>
        </w:rPr>
        <w:t xml:space="preserve">(NewTechDojo,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pPr>
        <w:rPr>
          <w:rFonts w:hint="default"/>
          <w:lang w:val="pt-BR"/>
        </w:rPr>
      </w:pPr>
    </w:p>
    <w:p>
      <w:pPr>
        <w:pStyle w:val="3"/>
        <w:numPr>
          <w:ilvl w:val="1"/>
          <w:numId w:val="0"/>
        </w:numPr>
        <w:ind w:leftChars="0"/>
      </w:pPr>
      <w:bookmarkStart w:id="14" w:name="_Toc41145492"/>
      <w:r>
        <w:rPr>
          <w:rFonts w:hint="default"/>
          <w:lang w:val="pt-BR"/>
        </w:rPr>
        <w:t>3.2.1</w:t>
      </w:r>
      <w:r>
        <w:rPr>
          <w:rFonts w:hint="default"/>
          <w:lang w:val="pt-BR"/>
        </w:rPr>
        <w:tab/>
      </w:r>
      <w:r>
        <w:t>Sequence to Sequence</w:t>
      </w:r>
      <w:bookmarkEnd w:id="14"/>
    </w:p>
    <w:p/>
    <w:p>
      <w:pPr>
        <w:jc w:val="both"/>
      </w:pPr>
      <w:r>
        <w:rPr>
          <w:rFonts w:hint="default"/>
          <w:lang w:val="pt-BR"/>
        </w:rPr>
        <w:t>(</w:t>
      </w:r>
      <w:r>
        <w:t>Nikolov, Pfeiffer</w:t>
      </w:r>
      <w:r>
        <w:rPr>
          <w:rFonts w:hint="default"/>
          <w:lang w:val="pt-BR"/>
        </w:rPr>
        <w:t xml:space="preserve"> &amp;</w:t>
      </w:r>
      <w:r>
        <w:t xml:space="preserve"> Hahnloser</w:t>
      </w:r>
      <w:r>
        <w:rPr>
          <w:rFonts w:hint="default"/>
          <w:lang w:val="pt-BR"/>
        </w:rPr>
        <w:t xml:space="preserve">, 2018) </w:t>
      </w:r>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pPr>
        <w:ind w:left="0" w:leftChars="0" w:firstLine="720" w:firstLineChars="0"/>
        <w:jc w:val="both"/>
        <w:rPr>
          <w:rFonts w:hint="default"/>
          <w:lang w:val="pt-BR"/>
        </w:rPr>
      </w:pPr>
      <w:r>
        <w:rPr>
          <w:rFonts w:hint="default"/>
          <w:lang w:val="pt-BR"/>
        </w:rPr>
        <w:t>R</w:t>
      </w:r>
      <w:r>
        <w:t xml:space="preserve">egularmente utilizada em </w:t>
      </w:r>
      <w:r>
        <w:rPr>
          <w:rFonts w:hint="default"/>
          <w:lang w:val="pt-BR"/>
        </w:rPr>
        <w:t>estudos em</w:t>
      </w:r>
      <w:r>
        <w:t xml:space="preserve"> áreas da </w:t>
      </w:r>
      <w:r>
        <w:rPr>
          <w:rFonts w:hint="default"/>
          <w:i/>
          <w:iCs/>
          <w:lang w:val="pt-BR" w:eastAsia="zh-CN"/>
        </w:rPr>
        <w:t xml:space="preserve">Neuro-linguistic programming </w:t>
      </w:r>
      <w:r>
        <w:rPr>
          <w:rFonts w:hint="default"/>
          <w:lang w:val="pt-BR"/>
        </w:rPr>
        <w:t>(</w:t>
      </w:r>
      <w:r>
        <w:rPr>
          <w:i w:val="0"/>
          <w:iCs w:val="0"/>
        </w:rPr>
        <w:t>NLP</w:t>
      </w:r>
      <w:r>
        <w:rPr>
          <w:rFonts w:hint="default"/>
          <w:i/>
          <w:iCs/>
          <w:lang w:val="pt-BR"/>
        </w:rPr>
        <w:t>)</w:t>
      </w:r>
      <w:r>
        <w:t xml:space="preserve">, principalmente em traduções. </w:t>
      </w:r>
      <w:r>
        <w:rPr>
          <w:rFonts w:hint="default"/>
          <w:i/>
          <w:iCs/>
          <w:lang w:val="pt-BR"/>
        </w:rPr>
        <w:t>Encoder-Decoder</w:t>
      </w:r>
      <w:r>
        <w:rPr>
          <w:rFonts w:hint="default"/>
          <w:lang w:val="pt-BR"/>
        </w:rPr>
        <w:t xml:space="preserve"> é uma arquitetura da rede </w:t>
      </w:r>
      <w:r>
        <w:rPr>
          <w:rFonts w:hint="default"/>
          <w:i/>
          <w:iCs/>
          <w:lang w:val="pt-BR"/>
        </w:rPr>
        <w:t>Seq2Seq</w:t>
      </w:r>
      <w:r>
        <w:rPr>
          <w:rFonts w:hint="default"/>
          <w:lang w:val="pt-BR"/>
        </w:rP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pPr>
        <w:ind w:left="0" w:leftChars="0" w:firstLine="720" w:firstLineChars="0"/>
        <w:jc w:val="both"/>
        <w:rPr>
          <w:rFonts w:hint="default"/>
          <w:lang w:val="pt-BR"/>
        </w:rPr>
      </w:pPr>
      <w:r>
        <w:t xml:space="preserve">A figura </w:t>
      </w:r>
      <w:r>
        <w:rPr>
          <w:rFonts w:hint="default"/>
          <w:lang w:val="pt-BR"/>
        </w:rPr>
        <w:t>7</w:t>
      </w:r>
      <w:r>
        <w:t xml:space="preserve">, </w:t>
      </w:r>
      <w:r>
        <w:rPr>
          <w:rFonts w:hint="default"/>
          <w:lang w:val="pt-BR"/>
        </w:rPr>
        <w:t>ilustra</w:t>
      </w:r>
      <w:r>
        <w:t xml:space="preserve"> </w:t>
      </w:r>
      <w:r>
        <w:rPr>
          <w:rFonts w:hint="default"/>
          <w:lang w:val="pt-BR"/>
        </w:rPr>
        <w:t>como</w:t>
      </w:r>
      <w:r>
        <w:t xml:space="preserve"> arquitetura</w:t>
      </w:r>
      <w:r>
        <w:rPr>
          <w:rFonts w:hint="default"/>
          <w:lang w:val="pt-BR"/>
        </w:rPr>
        <w:t xml:space="preserve"> </w:t>
      </w:r>
      <w:r>
        <w:rPr>
          <w:rFonts w:hint="default"/>
          <w:i/>
          <w:iCs/>
          <w:lang w:val="pt-BR"/>
        </w:rPr>
        <w:t>Encoder-Decoder</w:t>
      </w:r>
      <w:r>
        <w:rPr>
          <w:rFonts w:hint="default"/>
          <w:lang w:val="pt-BR"/>
        </w:rPr>
        <w:t xml:space="preserve">  no modelo </w:t>
      </w:r>
      <w:r>
        <w:rPr>
          <w:rFonts w:hint="default"/>
          <w:i/>
          <w:iCs/>
          <w:lang w:val="pt-BR"/>
        </w:rPr>
        <w:t xml:space="preserve">Seq2Seq </w:t>
      </w:r>
      <w:r>
        <w:rPr>
          <w:rFonts w:hint="default"/>
          <w:lang w:val="pt-BR"/>
        </w:rPr>
        <w:t>funciona na sumarização de texto.</w:t>
      </w:r>
    </w:p>
    <w:p>
      <w:pPr>
        <w:ind w:left="0" w:leftChars="0" w:firstLine="720" w:firstLineChars="0"/>
        <w:rPr>
          <w:rFonts w:hint="default"/>
          <w:lang w:val="pt-BR"/>
        </w:rPr>
      </w:pPr>
    </w:p>
    <w:p>
      <w:pPr>
        <w:ind w:left="0" w:leftChars="0" w:firstLine="0" w:firstLineChars="0"/>
        <w:jc w:val="center"/>
        <w:rPr>
          <w:rFonts w:hint="default"/>
          <w:lang w:val="pt-BR"/>
        </w:rPr>
      </w:pPr>
      <w:r>
        <w:t xml:space="preserve">Figura </w:t>
      </w:r>
      <w:r>
        <w:rPr>
          <w:rFonts w:hint="default"/>
          <w:lang w:val="pt-BR"/>
        </w:rPr>
        <w:t>7</w:t>
      </w:r>
      <w:r>
        <w:t xml:space="preserve">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r>
        <w:rPr>
          <w:rFonts w:hint="default"/>
          <w:i/>
          <w:iCs/>
          <w:lang w:val="pt-BR"/>
        </w:rPr>
        <w:t xml:space="preserve"> </w:t>
      </w:r>
    </w:p>
    <w:p>
      <w:pPr>
        <w:ind w:left="0" w:leftChars="0" w:firstLine="0" w:firstLineChars="0"/>
        <w:jc w:val="center"/>
        <w:rPr>
          <w:rFonts w:hint="default"/>
          <w:i/>
          <w:iCs/>
          <w:lang w:val="pt-BR"/>
        </w:rPr>
      </w:pPr>
      <w:r>
        <w:rPr>
          <w:rFonts w:hint="default"/>
          <w:i/>
          <w:iCs/>
          <w:lang w:val="pt-BR"/>
        </w:rPr>
        <w:drawing>
          <wp:inline distT="0" distB="0" distL="114300" distR="11430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12"/>
                    <a:stretch>
                      <a:fillRect/>
                    </a:stretch>
                  </pic:blipFill>
                  <pic:spPr>
                    <a:xfrm>
                      <a:off x="0" y="0"/>
                      <a:ext cx="5759450" cy="324040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rPr>
        <w:t xml:space="preserve"> </w:t>
      </w:r>
      <w:r>
        <w:rPr>
          <w:rFonts w:ascii="Cambria Math" w:hAnsi="Cambria Math"/>
          <w:position w:val="-16"/>
        </w:rPr>
        <w:object>
          <v:shape id="_x0000_i1051" o:spt="75" type="#_x0000_t75" style="height:24.8pt;width:9.7pt;" o:ole="t" filled="f" o:preferrelative="t" stroked="f" coordsize="21600,21600">
            <v:path/>
            <v:fill on="f" focussize="0,0"/>
            <v:stroke on="f"/>
            <v:imagedata r:id="rId114" o:title=""/>
            <o:lock v:ext="edit" aspectratio="t"/>
            <w10:wrap type="none"/>
            <w10:anchorlock/>
          </v:shape>
          <o:OLEObject Type="Embed" ProgID="Equation.KSEE3" ShapeID="_x0000_i1051" DrawAspect="Content" ObjectID="_1468075751" r:id="rId113">
            <o:LockedField>false</o:LockedField>
          </o:OLEObject>
        </w:object>
      </w:r>
      <w:r>
        <w:t>Fonte: Disponível em</w:t>
      </w:r>
      <w:r>
        <w:rPr>
          <w:rFonts w:hint="default"/>
          <w:lang w:val="pt-BR"/>
        </w:rPr>
        <w:t xml:space="preserve">: </w:t>
      </w:r>
      <w:r>
        <w:rPr>
          <w:rFonts w:hint="default"/>
        </w:rPr>
        <w:t>https://github.com/</w:t>
      </w:r>
      <w:r>
        <w:t xml:space="preserve">.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sectPr>
          <w:footerReference r:id="rId43" w:type="first"/>
          <w:footerReference r:id="rId42" w:type="even"/>
          <w:pgSz w:w="11906" w:h="16838"/>
          <w:pgMar w:top="1417" w:right="1701" w:bottom="1417" w:left="1701" w:header="708" w:footer="708" w:gutter="0"/>
          <w:pgNumType w:fmt="decimal" w:start="1"/>
          <w:cols w:equalWidth="0" w:num="1">
            <w:col w:w="8838"/>
          </w:cols>
          <w:titlePg/>
        </w:sectPr>
      </w:pPr>
    </w:p>
    <w:p>
      <w:pPr>
        <w:ind w:left="0" w:leftChars="0" w:firstLine="720" w:firstLineChars="0"/>
        <w:jc w:val="both"/>
        <w:rPr>
          <w:rFonts w:hint="default"/>
          <w:lang w:val="pt-BR"/>
        </w:rPr>
      </w:pPr>
      <w:r>
        <w:rPr>
          <w:rFonts w:hint="default"/>
          <w:lang w:val="pt-BR"/>
        </w:rPr>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pPr>
        <w:ind w:left="0" w:leftChars="0" w:firstLine="720" w:firstLineChars="0"/>
        <w:jc w:val="both"/>
        <w:rPr>
          <w:rFonts w:hint="default"/>
          <w:lang w:val="pt-BR"/>
        </w:rPr>
      </w:pPr>
    </w:p>
    <w:p>
      <w:pPr>
        <w:jc w:val="center"/>
        <w:rPr>
          <w:position w:val="-10"/>
        </w:rPr>
      </w:pPr>
      <w:r>
        <w:rPr>
          <w:position w:val="-10"/>
        </w:rPr>
        <w:object>
          <v:shape id="_x0000_i1052" o:spt="75" type="#_x0000_t75" style="height:18.2pt;width:295.75pt;" o:ole="t" filled="f" o:preferrelative="t" stroked="f" coordsize="21600,21600">
            <v:path/>
            <v:fill on="f" focussize="0,0"/>
            <v:stroke on="f"/>
            <v:imagedata r:id="rId116" o:title=""/>
            <o:lock v:ext="edit" aspectratio="t"/>
            <w10:wrap type="none"/>
            <w10:anchorlock/>
          </v:shape>
          <o:OLEObject Type="Embed" ProgID="Equation.KSEE3" ShapeID="_x0000_i1052" DrawAspect="Content" ObjectID="_1468075752" r:id="rId115">
            <o:LockedField>false</o:LockedField>
          </o:OLEObject>
        </w:object>
      </w:r>
    </w:p>
    <w:p>
      <w:pPr>
        <w:jc w:val="center"/>
        <w:rPr>
          <w:rFonts w:hint="default"/>
          <w:position w:val="-10"/>
          <w:lang w:val="pt-BR"/>
        </w:rPr>
      </w:pPr>
    </w:p>
    <w:p>
      <w:pPr>
        <w:ind w:firstLine="720"/>
        <w:rPr>
          <w:rFonts w:hint="default"/>
          <w:i w:val="0"/>
          <w:iCs w:val="0"/>
          <w:lang w:val="pt-BR"/>
        </w:rPr>
      </w:pPr>
      <w:r>
        <w:rPr>
          <w:rFonts w:hint="default"/>
          <w:i w:val="0"/>
          <w:iCs w:val="0"/>
          <w:lang w:val="pt-BR"/>
        </w:rPr>
        <w:t xml:space="preserve">Basicamente, a camada oculta tem o efeito de uma memória para armazenar informações da camada anterior. </w:t>
      </w:r>
    </w:p>
    <w:p>
      <w:pPr>
        <w:ind w:firstLine="720"/>
        <w:rPr>
          <w:rFonts w:hint="default"/>
          <w:lang w:val="pt-BR"/>
        </w:rPr>
      </w:pPr>
      <w:r>
        <w:t>Em situações</w:t>
      </w:r>
      <w:r>
        <w:rPr>
          <w:rFonts w:hint="default"/>
          <w:lang w:val="pt-BR"/>
        </w:rPr>
        <w:t xml:space="preserve"> mais elaboradas</w:t>
      </w:r>
      <w:r>
        <w:t xml:space="preserve">, </w:t>
      </w:r>
      <w:r>
        <w:rPr>
          <w:rFonts w:hint="default"/>
          <w:lang w:val="pt-BR"/>
        </w:rPr>
        <w:t xml:space="preserve">com apenas uma entrada, </w:t>
      </w:r>
      <w:r>
        <w:t>é possível criar camadas ocultas</w:t>
      </w:r>
      <w:r>
        <w:rPr>
          <w:rFonts w:hint="default"/>
          <w:lang w:val="pt-BR"/>
        </w:rPr>
        <w:t xml:space="preserve"> a partir da camada de </w:t>
      </w:r>
      <w:r>
        <w:t>entrada</w:t>
      </w:r>
      <w:r>
        <w:rPr>
          <w:rFonts w:hint="default"/>
          <w:lang w:val="pt-BR"/>
        </w:rPr>
        <w:t>, como no exemplo:</w:t>
      </w:r>
    </w:p>
    <w:p>
      <w:pPr>
        <w:ind w:firstLine="720"/>
        <w:rPr>
          <w:rFonts w:hint="default"/>
          <w:lang w:val="pt-BR"/>
        </w:rPr>
      </w:pPr>
    </w:p>
    <w:p>
      <w:pPr>
        <w:ind w:left="0" w:leftChars="0" w:firstLine="0" w:firstLineChars="0"/>
        <w:jc w:val="both"/>
        <w:rPr>
          <w:rFonts w:hint="default"/>
          <w:lang w:val="pt-BR"/>
        </w:rPr>
      </w:pPr>
      <w:r>
        <w:rPr>
          <w:position w:val="-10"/>
        </w:rPr>
        <w:object>
          <v:shape id="_x0000_i1053" o:spt="75" type="#_x0000_t75" style="height:17.9pt;width:438.95pt;" o:ole="t" filled="f" o:preferrelative="t" stroked="f" coordsize="21600,21600">
            <v:path/>
            <v:fill on="f" focussize="0,0"/>
            <v:stroke on="f"/>
            <v:imagedata r:id="rId118" o:title=""/>
            <o:lock v:ext="edit" aspectratio="t"/>
            <w10:wrap type="none"/>
            <w10:anchorlock/>
          </v:shape>
          <o:OLEObject Type="Embed" ProgID="Equation.KSEE3" ShapeID="_x0000_i1053" DrawAspect="Content" ObjectID="_1468075753" r:id="rId117">
            <o:LockedField>false</o:LockedField>
          </o:OLEObject>
        </w:object>
      </w:r>
    </w:p>
    <w:p>
      <w:pPr>
        <w:ind w:firstLine="720"/>
      </w:pPr>
      <w:r>
        <w:rPr>
          <w:rFonts w:hint="default"/>
          <w:lang w:val="pt-BR"/>
        </w:rPr>
        <w:t xml:space="preserve">Já se houver mais de uma entrada, </w:t>
      </w:r>
      <w:r>
        <w:t xml:space="preserve">criar </w:t>
      </w:r>
      <w:r>
        <w:rPr>
          <w:rFonts w:hint="default"/>
          <w:lang w:val="pt-BR"/>
        </w:rPr>
        <w:t xml:space="preserve">uma </w:t>
      </w:r>
      <w:r>
        <w:t xml:space="preserve">camada de saída com a oculta. Este processo muda </w:t>
      </w:r>
      <w:r>
        <w:rPr>
          <w:rFonts w:hint="default"/>
          <w:lang w:val="pt-BR"/>
        </w:rPr>
        <w:t>o efeito de</w:t>
      </w:r>
      <w:r>
        <w:t xml:space="preserve"> memória </w:t>
      </w:r>
      <w:r>
        <w:rPr>
          <w:rFonts w:hint="default"/>
          <w:lang w:val="pt-BR"/>
        </w:rPr>
        <w:t xml:space="preserve">que a camada oculta possui para </w:t>
      </w:r>
      <w:r>
        <w:t>guarda</w:t>
      </w:r>
      <w:r>
        <w:rPr>
          <w:rFonts w:hint="default"/>
          <w:lang w:val="pt-BR"/>
        </w:rPr>
        <w:t>r</w:t>
      </w:r>
      <w:r>
        <w:t xml:space="preserve"> as informações</w:t>
      </w:r>
      <w:r>
        <w:rPr>
          <w:rFonts w:hint="default"/>
          <w:lang w:val="pt-BR"/>
        </w:rPr>
        <w:t xml:space="preserve"> relevantes recebidas da anterior</w:t>
      </w:r>
      <w:r>
        <w:t xml:space="preserve">, já que </w:t>
      </w:r>
      <w:r>
        <w:rPr>
          <w:rFonts w:hint="default"/>
          <w:lang w:val="pt-BR"/>
        </w:rPr>
        <w:t xml:space="preserve">a </w:t>
      </w:r>
      <w:r>
        <w:t>combinação entre os dados da</w:t>
      </w:r>
      <w:r>
        <w:rPr>
          <w:rFonts w:hint="default"/>
          <w:lang w:val="pt-BR"/>
        </w:rPr>
        <w:t xml:space="preserve"> camada de</w:t>
      </w:r>
      <w:r>
        <w:t xml:space="preserve"> entrada </w:t>
      </w:r>
      <w:r>
        <w:rPr>
          <w:rFonts w:hint="default"/>
          <w:lang w:val="pt-BR"/>
        </w:rPr>
        <w:t>com a</w:t>
      </w:r>
      <w:r>
        <w:t xml:space="preserve"> oculta</w:t>
      </w:r>
      <w:r>
        <w:rPr>
          <w:rFonts w:hint="default"/>
          <w:lang w:val="pt-BR"/>
        </w:rPr>
        <w:t xml:space="preserve"> são de tempos diferentes</w:t>
      </w:r>
      <w:r>
        <w:t>, como no exemplo:</w:t>
      </w:r>
    </w:p>
    <w:p>
      <w:pPr>
        <w:ind w:firstLine="0"/>
        <w:jc w:val="both"/>
      </w:pPr>
    </w:p>
    <w:p>
      <w:pPr>
        <w:ind w:firstLine="0"/>
        <w:jc w:val="center"/>
      </w:pPr>
      <w:r>
        <w:rPr>
          <w:position w:val="-10"/>
        </w:rPr>
        <w:object>
          <v:shape id="_x0000_i1054" o:spt="75" type="#_x0000_t75" style="height:17.9pt;width:445.9pt;" o:ole="t" filled="f" o:preferrelative="t" stroked="f" coordsize="21600,21600">
            <v:path/>
            <v:fill on="f" focussize="0,0"/>
            <v:stroke on="f"/>
            <v:imagedata r:id="rId120" o:title=""/>
            <o:lock v:ext="edit" aspectratio="t"/>
            <w10:wrap type="none"/>
            <w10:anchorlock/>
          </v:shape>
          <o:OLEObject Type="Embed" ProgID="Equation.KSEE3" ShapeID="_x0000_i1054" DrawAspect="Content" ObjectID="_1468075754" r:id="rId119">
            <o:LockedField>false</o:LockedField>
          </o:OLEObject>
        </w:object>
      </w:r>
    </w:p>
    <w:p>
      <w:pPr>
        <w:jc w:val="both"/>
        <w:rPr>
          <w:rFonts w:hint="default"/>
          <w:i w:val="0"/>
          <w:iCs w:val="0"/>
          <w:lang w:val="pt-BR"/>
        </w:rPr>
      </w:pPr>
      <w:r>
        <w:rPr>
          <w:rFonts w:hint="default"/>
          <w:i w:val="0"/>
          <w:iCs w:val="0"/>
          <w:lang w:val="pt-BR"/>
        </w:rPr>
        <w:t xml:space="preserve">A Figura 8 ilustra com mais detalhes como funciona cada tipo </w:t>
      </w:r>
      <w:r>
        <w:rPr>
          <w:rFonts w:hint="default"/>
          <w:i/>
          <w:iCs/>
          <w:lang w:val="pt-BR"/>
        </w:rPr>
        <w:t>RNN</w:t>
      </w:r>
      <w:r>
        <w:rPr>
          <w:rFonts w:hint="default"/>
          <w:i w:val="0"/>
          <w:iCs w:val="0"/>
          <w:lang w:val="pt-BR"/>
        </w:rPr>
        <w:t xml:space="preserve"> representando cada bloco como um vetor, onde vermelho é a camada de entrada, verde oculta e azul saída. </w:t>
      </w: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center"/>
        <w:rPr>
          <w:rFonts w:hint="default"/>
          <w:i w:val="0"/>
          <w:iCs w:val="0"/>
          <w:lang w:val="pt-BR"/>
        </w:rPr>
        <w:sectPr>
          <w:footerReference r:id="rId44" w:type="first"/>
          <w:pgSz w:w="11906" w:h="16838"/>
          <w:pgMar w:top="1417" w:right="1701" w:bottom="1417" w:left="1701" w:header="708" w:footer="708" w:gutter="0"/>
          <w:pgNumType w:fmt="decimal" w:start="1"/>
          <w:cols w:equalWidth="0" w:num="1">
            <w:col w:w="8838"/>
          </w:cols>
          <w:titlePg/>
        </w:sectPr>
      </w:pPr>
    </w:p>
    <w:p>
      <w:pPr>
        <w:jc w:val="center"/>
        <w:rPr>
          <w:rFonts w:hint="default"/>
          <w:i w:val="0"/>
          <w:iCs w:val="0"/>
          <w:lang w:val="pt-BR"/>
        </w:rPr>
      </w:pPr>
      <w:r>
        <w:rPr>
          <w:rFonts w:hint="default"/>
          <w:i w:val="0"/>
          <w:iCs w:val="0"/>
          <w:lang w:val="pt-BR"/>
        </w:rPr>
        <w:t xml:space="preserve">Figura 8 - </w:t>
      </w:r>
      <w:r>
        <w:rPr>
          <w:rFonts w:hint="default"/>
          <w:lang w:val="pt-BR"/>
        </w:rPr>
        <w:t>Tipos de Redes Neurais Recorrentes</w:t>
      </w:r>
    </w:p>
    <w:p>
      <w:pPr>
        <w:ind w:left="0" w:leftChars="0" w:firstLine="0" w:firstLineChars="0"/>
        <w:jc w:val="center"/>
        <w:rPr>
          <w:rFonts w:hint="default"/>
          <w:i w:val="0"/>
          <w:iCs w:val="0"/>
          <w:lang w:val="pt-BR"/>
        </w:rPr>
      </w:pPr>
      <w:r>
        <w:rPr>
          <w:rFonts w:hint="default"/>
          <w:i w:val="0"/>
          <w:iCs w:val="0"/>
          <w:lang w:val="pt-BR"/>
        </w:rPr>
        <w:drawing>
          <wp:inline distT="0" distB="0" distL="114300" distR="114300">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21"/>
                    <a:stretch>
                      <a:fillRect/>
                    </a:stretch>
                  </pic:blipFill>
                  <pic:spPr>
                    <a:xfrm>
                      <a:off x="0" y="0"/>
                      <a:ext cx="5392420" cy="1687830"/>
                    </a:xfrm>
                    <a:prstGeom prst="rect">
                      <a:avLst/>
                    </a:prstGeom>
                  </pic:spPr>
                </pic:pic>
              </a:graphicData>
            </a:graphic>
          </wp:inline>
        </w:drawing>
      </w:r>
    </w:p>
    <w:p>
      <w:pPr>
        <w:keepNext/>
        <w:spacing w:after="200" w:line="240" w:lineRule="auto"/>
        <w:ind w:firstLine="0"/>
        <w:jc w:val="center"/>
        <w:rPr>
          <w:rFonts w:hint="default"/>
          <w:lang w:val="pt-BR"/>
        </w:rPr>
      </w:pPr>
      <w:r>
        <w:rPr>
          <w:position w:val="-4"/>
        </w:rPr>
        <w:object>
          <v:shape id="_x0000_i1055" o:spt="75" type="#_x0000_t75" style="height:15pt;width:6.95pt;" o:ole="t" filled="f" o:preferrelative="t" stroked="f" coordsize="21600,21600">
            <v:path/>
            <v:fill on="f" focussize="0,0"/>
            <v:stroke on="f"/>
            <v:imagedata r:id="rId123" o:title=""/>
            <o:lock v:ext="edit" aspectratio="t"/>
            <w10:wrap type="none"/>
            <w10:anchorlock/>
          </v:shape>
          <o:OLEObject Type="Embed" ProgID="Equation.KSEE3" ShapeID="_x0000_i1055" DrawAspect="Content" ObjectID="_1468075755" r:id="rId122">
            <o:LockedField>false</o:LockedField>
          </o:OLEObject>
        </w:object>
      </w:r>
      <w:r>
        <w:t xml:space="preserve">Fonte: Disponível em: http://karpathy.github.io/. Acesso em </w:t>
      </w:r>
      <w:r>
        <w:rPr>
          <w:rFonts w:hint="default"/>
          <w:lang w:val="pt-BR"/>
        </w:rPr>
        <w:t>30 ago</w:t>
      </w:r>
      <w:r>
        <w:t xml:space="preserve"> 2020</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fldChar w:fldCharType="begin"/>
      </w:r>
      <w:r>
        <w:rPr>
          <w:rFonts w:hint="default"/>
          <w:i w:val="0"/>
          <w:iCs w:val="0"/>
          <w:lang w:val="pt-BR"/>
        </w:rPr>
        <w:instrText xml:space="preserve"> HYPERLINK "http://karpathy.github.io/" </w:instrText>
      </w:r>
      <w:r>
        <w:rPr>
          <w:rFonts w:hint="default"/>
          <w:i w:val="0"/>
          <w:iCs w:val="0"/>
          <w:lang w:val="pt-BR"/>
        </w:rPr>
        <w:fldChar w:fldCharType="separate"/>
      </w:r>
      <w:r>
        <w:rPr>
          <w:rFonts w:hint="default"/>
          <w:i w:val="0"/>
          <w:iCs w:val="0"/>
          <w:lang w:val="pt-BR"/>
        </w:rPr>
        <w:t>(Karpathy</w:t>
      </w:r>
      <w:r>
        <w:rPr>
          <w:rFonts w:hint="default"/>
          <w:i w:val="0"/>
          <w:iCs w:val="0"/>
          <w:lang w:val="pt-BR"/>
        </w:rPr>
        <w:fldChar w:fldCharType="end"/>
      </w:r>
      <w:r>
        <w:rPr>
          <w:rFonts w:hint="default"/>
          <w:i w:val="0"/>
          <w:iCs w:val="0"/>
          <w:lang w:val="pt-BR"/>
        </w:rPr>
        <w:t xml:space="preserve">, 2015) O tipo de </w:t>
      </w:r>
      <w:r>
        <w:rPr>
          <w:rFonts w:hint="default"/>
          <w:i/>
          <w:iCs/>
          <w:lang w:val="pt-BR"/>
        </w:rPr>
        <w:t>RNN</w:t>
      </w:r>
      <w:r>
        <w:rPr>
          <w:rFonts w:hint="default"/>
          <w:i w:val="0"/>
          <w:iCs w:val="0"/>
          <w:lang w:val="pt-BR"/>
        </w:rPr>
        <w:t xml:space="preserve"> </w:t>
      </w:r>
      <w:r>
        <w:rPr>
          <w:rFonts w:hint="default"/>
          <w:i/>
          <w:iCs/>
          <w:lang w:val="pt-BR"/>
        </w:rPr>
        <w:t>one-to-one</w:t>
      </w:r>
      <w:r>
        <w:rPr>
          <w:rFonts w:hint="default"/>
          <w:i w:val="0"/>
          <w:iCs w:val="0"/>
          <w:lang w:val="pt-BR"/>
        </w:rPr>
        <w:t xml:space="preserve"> é o mais clássico com uma única camada de entrada, saída e oculta de dados. No </w:t>
      </w:r>
      <w:r>
        <w:rPr>
          <w:rFonts w:hint="default"/>
          <w:i/>
          <w:iCs/>
          <w:lang w:val="pt-BR"/>
        </w:rPr>
        <w:t>one-to-many</w:t>
      </w:r>
      <w:r>
        <w:rPr>
          <w:rFonts w:hint="default"/>
          <w:i w:val="0"/>
          <w:iCs w:val="0"/>
          <w:lang w:val="pt-BR"/>
        </w:rPr>
        <w:t xml:space="preserve"> uma camada de entrada gera várias de saídas, e cada camada oculta é processada em um período de tempo com uma saída.</w:t>
      </w:r>
    </w:p>
    <w:p>
      <w:pPr>
        <w:rPr>
          <w:rFonts w:hint="default"/>
          <w:i w:val="0"/>
          <w:iCs w:val="0"/>
          <w:lang w:val="pt-BR"/>
        </w:rPr>
      </w:pPr>
      <w:r>
        <w:rPr>
          <w:rFonts w:hint="default"/>
          <w:i w:val="0"/>
          <w:iCs w:val="0"/>
          <w:lang w:val="pt-BR"/>
        </w:rPr>
        <w:t xml:space="preserve">Outros modelos possuem várias camadas entradas como o </w:t>
      </w:r>
      <w:r>
        <w:rPr>
          <w:rFonts w:hint="default"/>
          <w:i/>
          <w:iCs/>
          <w:lang w:val="pt-BR"/>
        </w:rPr>
        <w:t xml:space="preserve">many-to-one, </w:t>
      </w:r>
      <w:r>
        <w:rPr>
          <w:rFonts w:hint="default"/>
          <w:i w:val="0"/>
          <w:iCs w:val="0"/>
          <w:lang w:val="pt-BR"/>
        </w:rPr>
        <w:t>que</w:t>
      </w:r>
      <w:r>
        <w:rPr>
          <w:rFonts w:hint="default"/>
          <w:i/>
          <w:iCs/>
          <w:lang w:val="pt-BR"/>
        </w:rPr>
        <w:t xml:space="preserve"> </w:t>
      </w:r>
      <w:r>
        <w:rPr>
          <w:rFonts w:hint="default"/>
          <w:i w:val="0"/>
          <w:iCs w:val="0"/>
          <w:lang w:val="pt-BR"/>
        </w:rPr>
        <w:t xml:space="preserve">produz uma sequência de dados na saída após várias leituras na entrada, utilizado para análises de sentimentos. </w:t>
      </w:r>
    </w:p>
    <w:p>
      <w:pPr>
        <w:rPr>
          <w:rFonts w:hint="default"/>
          <w:i w:val="0"/>
          <w:iCs w:val="0"/>
          <w:lang w:val="pt-BR"/>
        </w:rPr>
      </w:pPr>
      <w:r>
        <w:rPr>
          <w:rFonts w:hint="default"/>
          <w:i w:val="0"/>
          <w:iCs w:val="0"/>
          <w:lang w:val="pt-BR"/>
        </w:rPr>
        <w:t xml:space="preserve">Já o </w:t>
      </w:r>
      <w:r>
        <w:rPr>
          <w:rFonts w:hint="default"/>
          <w:i/>
          <w:iCs/>
          <w:lang w:val="pt-BR"/>
        </w:rPr>
        <w:t>many-to-many</w:t>
      </w:r>
      <w:r>
        <w:rPr>
          <w:rFonts w:hint="default"/>
          <w:i w:val="0"/>
          <w:iCs w:val="0"/>
          <w:lang w:val="pt-BR"/>
        </w:rPr>
        <w:t xml:space="preserve"> pode funcionar duas maneiras. A primeira que antes de começar a gerar a sequência de saída de imediato, processa alguns períodos de tempo diferentes das saídas, utilizado em casos de tradução de máquina. Já na segunda, o processamento da sequência de entrada e saída pertencem ao mesmo período de tempo.</w:t>
      </w:r>
    </w:p>
    <w:p>
      <w:pPr>
        <w:rPr>
          <w:rFonts w:hint="default"/>
          <w:i w:val="0"/>
          <w:iCs w:val="0"/>
          <w:lang w:val="pt-BR"/>
        </w:rPr>
      </w:pPr>
    </w:p>
    <w:p>
      <w:pPr>
        <w:pStyle w:val="3"/>
        <w:numPr>
          <w:ilvl w:val="1"/>
          <w:numId w:val="0"/>
        </w:numPr>
        <w:ind w:leftChars="0"/>
        <w:rPr>
          <w:rFonts w:hint="default"/>
          <w:lang w:val="pt-BR"/>
        </w:rPr>
      </w:pPr>
      <w:r>
        <w:rPr>
          <w:rFonts w:hint="default"/>
          <w:lang w:val="pt-BR"/>
        </w:rPr>
        <w:t>3.2.2</w:t>
      </w:r>
      <w:r>
        <w:rPr>
          <w:rFonts w:hint="default"/>
          <w:lang w:val="pt-BR"/>
        </w:rPr>
        <w:tab/>
      </w:r>
      <w:r>
        <w:rPr>
          <w:rFonts w:hint="default"/>
          <w:lang w:val="pt-BR"/>
        </w:rPr>
        <w:t>Trabalhos na Literatura</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No artigo de (Xiang et. al, 2016) foi proposto aplicar uma </w:t>
      </w:r>
      <w:r>
        <w:rPr>
          <w:rFonts w:hint="default"/>
          <w:i/>
          <w:iCs/>
          <w:lang w:val="pt-BR"/>
        </w:rPr>
        <w:t>Encoder-Decoder</w:t>
      </w:r>
      <w:r>
        <w:rPr>
          <w:rFonts w:hint="default"/>
          <w:i w:val="0"/>
          <w:iCs w:val="0"/>
          <w:lang w:val="pt-BR"/>
        </w:rPr>
        <w:t xml:space="preserve"> atencional para melhorar o desempenho da sumarização abstrata com dois </w:t>
      </w:r>
      <w:r>
        <w:rPr>
          <w:rFonts w:hint="default"/>
          <w:i/>
          <w:iCs/>
          <w:lang w:val="pt-BR"/>
        </w:rPr>
        <w:t>datasets</w:t>
      </w:r>
      <w:r>
        <w:rPr>
          <w:rFonts w:hint="default"/>
          <w:i w:val="0"/>
          <w:iCs w:val="0"/>
          <w:lang w:val="pt-BR"/>
        </w:rPr>
        <w:t xml:space="preserve"> diferentes. O objetivo era melhorar a forma como uma soma abstrata é feita e solucionar dois problemas específicos. Os resultados foram promissores nos dois </w:t>
      </w:r>
      <w:r>
        <w:rPr>
          <w:rFonts w:hint="default"/>
          <w:i/>
          <w:iCs/>
          <w:lang w:val="pt-BR"/>
        </w:rPr>
        <w:t>datasets</w:t>
      </w:r>
      <w:r>
        <w:rPr>
          <w:rFonts w:hint="default"/>
          <w:i w:val="0"/>
          <w:iCs w:val="0"/>
          <w:lang w:val="pt-BR"/>
        </w:rPr>
        <w:t>, e um novo foi cogitado para construir um modelo mais robusto em trabalhos futuros.</w:t>
      </w:r>
    </w:p>
    <w:p>
      <w:pPr>
        <w:rPr>
          <w:rFonts w:hint="default"/>
          <w:i w:val="0"/>
          <w:iCs w:val="0"/>
          <w:lang w:val="pt-BR"/>
        </w:rPr>
        <w:sectPr>
          <w:footerReference r:id="rId45" w:type="first"/>
          <w:pgSz w:w="11906" w:h="16838"/>
          <w:pgMar w:top="1417" w:right="1701" w:bottom="1417" w:left="1701" w:header="708" w:footer="708" w:gutter="0"/>
          <w:pgNumType w:fmt="decimal" w:start="1"/>
          <w:cols w:equalWidth="0" w:num="1">
            <w:col w:w="8838"/>
          </w:cols>
          <w:titlePg/>
        </w:sectPr>
      </w:pPr>
      <w:r>
        <w:rPr>
          <w:rFonts w:hint="default"/>
          <w:i w:val="0"/>
          <w:iCs w:val="0"/>
          <w:lang w:val="pt-BR"/>
        </w:rPr>
        <w:t xml:space="preserve">Já no artigo de (Hara, Adelson, &amp; Arora, 2017) misturar dois modelos de redes neurais, o </w:t>
      </w:r>
      <w:r>
        <w:rPr>
          <w:rFonts w:hint="default"/>
          <w:i/>
          <w:iCs/>
          <w:lang w:val="pt-BR"/>
        </w:rPr>
        <w:t>QRNN</w:t>
      </w:r>
      <w:r>
        <w:rPr>
          <w:rFonts w:hint="default"/>
          <w:i w:val="0"/>
          <w:iCs w:val="0"/>
          <w:lang w:val="pt-BR"/>
        </w:rPr>
        <w:t xml:space="preserve"> e </w:t>
      </w:r>
      <w:r>
        <w:rPr>
          <w:rFonts w:hint="default"/>
          <w:i/>
          <w:iCs/>
          <w:lang w:val="pt-BR"/>
        </w:rPr>
        <w:t xml:space="preserve">RNN, </w:t>
      </w:r>
      <w:r>
        <w:rPr>
          <w:rFonts w:hint="default"/>
          <w:i w:val="0"/>
          <w:iCs w:val="0"/>
          <w:lang w:val="pt-BR"/>
        </w:rPr>
        <w:t xml:space="preserve">para diminuir perdas ao longo do tempo. Entretanto, apenas o </w:t>
      </w:r>
      <w:r>
        <w:rPr>
          <w:rFonts w:hint="default"/>
          <w:i/>
          <w:iCs/>
          <w:lang w:val="pt-BR"/>
        </w:rPr>
        <w:t>RNN</w:t>
      </w:r>
      <w:r>
        <w:rPr>
          <w:rFonts w:hint="default"/>
          <w:i w:val="0"/>
          <w:iCs w:val="0"/>
          <w:lang w:val="pt-BR"/>
        </w:rPr>
        <w:t xml:space="preserve"> isolado teve resultados significativos ao produzir </w:t>
      </w:r>
    </w:p>
    <w:p>
      <w:pPr>
        <w:ind w:left="0" w:leftChars="0" w:firstLine="0" w:firstLineChars="0"/>
        <w:rPr>
          <w:rFonts w:hint="default"/>
          <w:i w:val="0"/>
          <w:iCs w:val="0"/>
          <w:lang w:val="pt-BR"/>
        </w:rPr>
      </w:pPr>
      <w:r>
        <w:rPr>
          <w:rFonts w:hint="default"/>
          <w:i w:val="0"/>
          <w:iCs w:val="0"/>
          <w:lang w:val="pt-BR"/>
        </w:rPr>
        <w:t xml:space="preserve">manchetes. Os títulos gerados com a mescla dos modelos apesar de ter apresentado uma sequência de aprendizagem, não obteve bons resultados na tentativa de diminuir perdas com baixo custo, considerado 'falta de </w:t>
      </w:r>
      <w:r>
        <w:rPr>
          <w:rFonts w:hint="default"/>
          <w:i/>
          <w:iCs/>
          <w:lang w:val="pt-BR"/>
        </w:rPr>
        <w:t>IA</w:t>
      </w:r>
      <w:r>
        <w:rPr>
          <w:rFonts w:hint="default"/>
          <w:i w:val="0"/>
          <w:iCs w:val="0"/>
          <w:lang w:val="pt-BR"/>
        </w:rPr>
        <w:t>', e todos os modelos apresentaram potencial para melhoria.</w:t>
      </w:r>
    </w:p>
    <w:p>
      <w:pPr>
        <w:rPr>
          <w:rFonts w:hint="default"/>
          <w:i w:val="0"/>
          <w:iCs w:val="0"/>
          <w:lang w:val="pt-BR"/>
        </w:rPr>
      </w:pPr>
      <w:r>
        <w:rPr>
          <w:rFonts w:hint="default"/>
          <w:i w:val="0"/>
          <w:iCs w:val="0"/>
          <w:lang w:val="pt-BR"/>
        </w:rPr>
        <w:t>E com os estudos de (Ding, Soricut, &amp; Zhang, 2018) duas arquiteturas de modelos foram criadas, SHAPED e Mix-SHAPED, com a papel de adaptar o estilo para gerar uma sequência de texto. Ambos os modelos tiveram melhor desempenho na etapa de treinamento se comparados aos que não tinham adaptação, ou seja, a saída gera uma média de estilo e, também, a modelos com estilo único.</w:t>
      </w: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pStyle w:val="2"/>
      </w:pPr>
      <w:bookmarkStart w:id="15" w:name="_Toc41145494"/>
      <w:r>
        <w:t>RESULTADOS</w:t>
      </w:r>
      <w:bookmarkEnd w:id="15"/>
    </w:p>
    <w:p/>
    <w:p>
      <w:pPr>
        <w:rPr>
          <w:rFonts w:hint="default"/>
          <w:lang w:val="pt-BR"/>
        </w:rPr>
      </w:pPr>
      <w:r>
        <w:rPr>
          <w:rFonts w:hint="default"/>
          <w:lang w:val="pt-BR"/>
        </w:rPr>
        <w:t xml:space="preserve">Para implementar métodos e algoritmos na sumarização de notícias, algumas ferramentas foram utilizadas durante o decorrer do projeto para contribuir na organização e evitar possíveis problemas. </w:t>
      </w:r>
    </w:p>
    <w:p>
      <w:pPr>
        <w:rPr>
          <w:rFonts w:hint="default"/>
          <w:lang w:val="pt-BR"/>
        </w:rPr>
      </w:pPr>
      <w:r>
        <w:rPr>
          <w:rFonts w:hint="default"/>
          <w:lang w:val="pt-BR"/>
        </w:rPr>
        <w:t xml:space="preserve">O Google Collaboratory foi usado para compartilhar códigos de testes. Já o Anaconda Navigator versão 1.9.12 para criar e padronizar os ambientes, minimizando o tempo de seção e Internet instável e a linguagem de programação Python versão 3.7 com bibliotecas auxiliares. </w:t>
      </w:r>
    </w:p>
    <w:p>
      <w:pPr>
        <w:rPr>
          <w:rFonts w:hint="default"/>
          <w:lang w:val="pt-BR"/>
        </w:rPr>
      </w:pPr>
      <w:r>
        <w:rPr>
          <w:rFonts w:hint="default"/>
          <w:lang w:val="pt-BR"/>
        </w:rPr>
        <w:t xml:space="preserve">Os códigos feitos foram armazenados na plataforma GitHub para centralizar as versões do projeto e evitar possíveis perdas de conteúdo.  </w:t>
      </w:r>
    </w:p>
    <w:p/>
    <w:p>
      <w:pPr>
        <w:pStyle w:val="3"/>
        <w:bidi w:val="0"/>
        <w:ind w:left="576" w:leftChars="0" w:hanging="576" w:firstLineChars="0"/>
        <w:rPr>
          <w:rFonts w:hint="default"/>
        </w:rPr>
      </w:pPr>
      <w:r>
        <w:rPr>
          <w:rFonts w:hint="default"/>
          <w:lang w:val="pt-BR"/>
        </w:rPr>
        <w:t>W</w:t>
      </w:r>
      <w:r>
        <w:rPr>
          <w:rFonts w:hint="default"/>
        </w:rPr>
        <w:t xml:space="preserve">eb </w:t>
      </w:r>
      <w:r>
        <w:rPr>
          <w:rFonts w:hint="default"/>
          <w:lang w:val="pt-BR"/>
        </w:rPr>
        <w:t>S</w:t>
      </w:r>
      <w:r>
        <w:rPr>
          <w:rFonts w:hint="default"/>
        </w:rPr>
        <w:t>craping</w:t>
      </w:r>
    </w:p>
    <w:p>
      <w:pPr>
        <w:pStyle w:val="3"/>
        <w:numPr>
          <w:ilvl w:val="1"/>
          <w:numId w:val="0"/>
        </w:numPr>
        <w:bidi w:val="0"/>
        <w:ind w:leftChars="0" w:firstLine="720" w:firstLineChars="0"/>
        <w:rPr>
          <w:rFonts w:hint="default"/>
          <w:lang w:val="pt-BR"/>
        </w:rPr>
      </w:pPr>
    </w:p>
    <w:p>
      <w:pPr>
        <w:rPr>
          <w:rFonts w:hint="default"/>
          <w:lang w:val="pt-BR"/>
        </w:rPr>
      </w:pPr>
      <w:r>
        <w:rPr>
          <w:rFonts w:hint="default"/>
          <w:lang w:val="pt-BR"/>
        </w:rPr>
        <w:t xml:space="preserve">Para a coleta de dados, um algoritmo </w:t>
      </w:r>
      <w:r>
        <w:rPr>
          <w:rFonts w:hint="default"/>
          <w:i/>
          <w:iCs/>
          <w:lang w:val="pt-BR"/>
        </w:rPr>
        <w:t>Web Scraping</w:t>
      </w:r>
      <w:r>
        <w:rPr>
          <w:rFonts w:hint="default"/>
          <w:lang w:val="pt-BR"/>
        </w:rPr>
        <w:t xml:space="preserve"> em Python foi implementado com a função de extrair e estruturar dados </w:t>
      </w:r>
      <w:r>
        <w:rPr>
          <w:rFonts w:hint="default"/>
          <w:i/>
          <w:iCs/>
          <w:lang w:val="pt-BR"/>
        </w:rPr>
        <w:t>web</w:t>
      </w:r>
      <w:r>
        <w:rPr>
          <w:rFonts w:hint="default"/>
          <w:lang w:val="pt-BR"/>
        </w:rPr>
        <w:t xml:space="preserve"> em forma de vetores de palavras e frases para serem analisados. Neste caso, foram coletadas, aproximadamente, 28000 noticias de 3000 páginas </w:t>
      </w:r>
      <w:r>
        <w:rPr>
          <w:rFonts w:hint="default"/>
          <w:i/>
          <w:iCs/>
          <w:lang w:val="pt-BR"/>
        </w:rPr>
        <w:t>web</w:t>
      </w:r>
      <w:r>
        <w:rPr>
          <w:rFonts w:hint="default"/>
          <w:lang w:val="pt-BR"/>
        </w:rPr>
        <w:t xml:space="preserve"> do site G1.</w:t>
      </w:r>
    </w:p>
    <w:p>
      <w:pPr>
        <w:rPr>
          <w:rFonts w:hint="default"/>
          <w:lang w:val="pt-BR"/>
        </w:rPr>
      </w:pPr>
      <w:r>
        <w:rPr>
          <w:rFonts w:hint="default"/>
          <w:lang w:val="pt-BR"/>
        </w:rPr>
        <w:t xml:space="preserve">Cada notícia foi coletada a partir da página principal do site e a busca pela categoria. Com isso, os dados são salvos em um arquivo </w:t>
      </w:r>
      <w:r>
        <w:rPr>
          <w:rFonts w:hint="default"/>
          <w:i/>
          <w:iCs/>
          <w:lang w:val="pt-BR"/>
        </w:rPr>
        <w:t xml:space="preserve">Json </w:t>
      </w:r>
      <w:r>
        <w:rPr>
          <w:rFonts w:hint="default"/>
          <w:lang w:val="pt-BR"/>
        </w:rPr>
        <w:t xml:space="preserve">capaz de reconhecer a gramática </w:t>
      </w:r>
      <w:r>
        <w:rPr>
          <w:rFonts w:hint="default"/>
          <w:i/>
          <w:iCs/>
          <w:lang w:val="pt-BR"/>
        </w:rPr>
        <w:t>PT-BR</w:t>
      </w:r>
      <w:r>
        <w:rPr>
          <w:rFonts w:hint="default"/>
          <w:lang w:val="pt-BR"/>
        </w:rPr>
        <w:t xml:space="preserve"> e estruturar a divisão de cada notícia em título, categoria e texto.</w:t>
      </w:r>
      <w:bookmarkStart w:id="17" w:name="_GoBack"/>
      <w:bookmarkEnd w:id="17"/>
    </w:p>
    <w:p>
      <w:pPr>
        <w:rPr>
          <w:rFonts w:hint="default"/>
          <w:lang w:val="pt-BR"/>
        </w:rPr>
      </w:pPr>
      <w:r>
        <w:rPr>
          <w:rFonts w:hint="default"/>
          <w:lang w:val="pt-BR"/>
        </w:rPr>
        <w:t>.</w:t>
      </w:r>
    </w:p>
    <w:p>
      <w:pPr>
        <w:pStyle w:val="3"/>
        <w:bidi w:val="0"/>
        <w:ind w:left="576" w:leftChars="0" w:hanging="576" w:firstLineChars="0"/>
        <w:rPr>
          <w:rFonts w:hint="default"/>
        </w:rPr>
      </w:pPr>
      <w:r>
        <w:rPr>
          <w:rFonts w:hint="default"/>
          <w:lang w:val="pt-BR"/>
        </w:rPr>
        <w:t>Sumarização Extrativa com PageText</w:t>
      </w:r>
    </w:p>
    <w:p>
      <w:pPr>
        <w:rPr>
          <w:rFonts w:hint="default"/>
          <w:lang w:val="pt-BR"/>
        </w:rPr>
      </w:pPr>
    </w:p>
    <w:p>
      <w:pPr>
        <w:pStyle w:val="3"/>
        <w:bidi w:val="0"/>
        <w:ind w:left="576" w:leftChars="0" w:hanging="576" w:firstLineChars="0"/>
        <w:rPr>
          <w:rFonts w:hint="default"/>
        </w:rPr>
      </w:pPr>
      <w:r>
        <w:rPr>
          <w:rFonts w:hint="default"/>
          <w:lang w:val="pt-BR"/>
        </w:rPr>
        <w:t>Sumarização Abstrata com Sequence To Sequence</w:t>
      </w:r>
    </w:p>
    <w:p>
      <w:pPr>
        <w:rPr>
          <w:rFonts w:hint="default"/>
          <w:lang w:val="pt-BR"/>
        </w:rPr>
      </w:pPr>
    </w:p>
    <w:p>
      <w:pPr>
        <w:rPr>
          <w:rFonts w:hint="default"/>
          <w:lang w:val="pt-BR"/>
        </w:rPr>
      </w:pPr>
    </w:p>
    <w:p>
      <w:pPr>
        <w:rPr>
          <w:rFonts w:hint="default"/>
          <w:lang w:val="pt-BR"/>
        </w:rPr>
      </w:pPr>
    </w:p>
    <w:p>
      <w:pPr>
        <w:pStyle w:val="2"/>
        <w:rPr>
          <w:b/>
          <w:color w:val="000000"/>
          <w:sz w:val="28"/>
          <w:szCs w:val="28"/>
        </w:rPr>
        <w:sectPr>
          <w:footerReference r:id="rId47" w:type="first"/>
          <w:footerReference r:id="rId46" w:type="even"/>
          <w:type w:val="continuous"/>
          <w:pgSz w:w="11906" w:h="16838"/>
          <w:pgMar w:top="1417" w:right="1701" w:bottom="1417" w:left="1701" w:header="708" w:footer="708" w:gutter="0"/>
          <w:pgNumType w:fmt="decimal" w:start="1"/>
          <w:cols w:equalWidth="0" w:num="1">
            <w:col w:w="8838"/>
          </w:cols>
          <w:titlePg/>
        </w:sectPr>
      </w:pPr>
      <w:bookmarkStart w:id="16" w:name="_Toc41145495"/>
      <w:r>
        <w:t>CONCLUS</w:t>
      </w:r>
      <w:bookmarkEnd w:id="16"/>
      <w:r>
        <w:rPr>
          <w:rFonts w:hint="default"/>
          <w:lang w:val="pt-BR"/>
        </w:rPr>
        <w:t>ÃO</w:t>
      </w:r>
    </w:p>
    <w:p>
      <w:pPr>
        <w:spacing w:line="240" w:lineRule="auto"/>
        <w:ind w:firstLine="0"/>
        <w:jc w:val="both"/>
        <w:rPr>
          <w:b/>
          <w:sz w:val="28"/>
          <w:szCs w:val="28"/>
        </w:rPr>
        <w:sectPr>
          <w:headerReference r:id="rId48" w:type="default"/>
          <w:footerReference r:id="rId50" w:type="default"/>
          <w:headerReference r:id="rId49" w:type="even"/>
          <w:footerReference r:id="rId51" w:type="even"/>
          <w:pgSz w:w="11906" w:h="16838"/>
          <w:pgMar w:top="1417" w:right="1701" w:bottom="1417" w:left="1701" w:header="708" w:footer="708" w:gutter="0"/>
          <w:pgNumType w:fmt="decimal"/>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4"/>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rPr>
          <w:rFonts w:hint="default"/>
          <w:lang w:val="pt-BR"/>
        </w:rPr>
        <w:t>DELSON</w:t>
      </w:r>
      <w:r>
        <w:rPr>
          <w:lang w:val="en-US"/>
        </w:rPr>
        <w:t>, P., A</w:t>
      </w:r>
      <w:r>
        <w:rPr>
          <w:rFonts w:hint="default"/>
          <w:lang w:val="pt-BR"/>
        </w:rPr>
        <w:t>RORA</w:t>
      </w:r>
      <w:r>
        <w:rPr>
          <w:lang w:val="en-US"/>
        </w:rPr>
        <w:t>, S., &amp; H</w:t>
      </w:r>
      <w:r>
        <w:rPr>
          <w:rFonts w:hint="default"/>
          <w:lang w:val="pt-BR"/>
        </w:rPr>
        <w:t>ARA</w:t>
      </w:r>
      <w:r>
        <w:rPr>
          <w:lang w:val="en-US"/>
        </w:rPr>
        <w:t>, J. (</w:t>
      </w:r>
      <w:r>
        <w:rPr>
          <w:rFonts w:hint="default"/>
          <w:lang w:val="pt-BR"/>
        </w:rPr>
        <w:t>2017</w:t>
      </w:r>
      <w:r>
        <w:rPr>
          <w:lang w:val="en-US"/>
        </w:rPr>
        <w:t>).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Duarte, G., Matsumoto, F. &amp; Murakami, L. (2019) </w:t>
      </w:r>
      <w:r>
        <w:rPr>
          <w:rFonts w:hint="default"/>
          <w:i/>
          <w:iCs/>
          <w:lang w:val="pt-BR"/>
        </w:rPr>
        <w:t>Redes Neurais Recorrentes</w:t>
      </w:r>
      <w:r>
        <w:rPr>
          <w:rFonts w:hint="default"/>
          <w:lang w:val="pt-BR"/>
        </w:rPr>
        <w:t xml:space="preserve">. Fonte: Turing Talks: </w:t>
      </w:r>
      <w:r>
        <w:rPr>
          <w:rFonts w:hint="default"/>
          <w:lang w:val="pt-BR"/>
        </w:rPr>
        <w:fldChar w:fldCharType="begin"/>
      </w:r>
      <w:r>
        <w:rPr>
          <w:rFonts w:hint="default"/>
          <w:lang w:val="pt-BR"/>
        </w:rPr>
        <w:instrText xml:space="preserve"> HYPERLINK "https://medium.com/turing-talks/turing-talks-26-modelos-de-predi%C3%A7%C3%A3o-redes-neurais-recorrentes-439198e9ecf3" </w:instrText>
      </w:r>
      <w:r>
        <w:rPr>
          <w:rFonts w:hint="default"/>
          <w:lang w:val="pt-BR"/>
        </w:rPr>
        <w:fldChar w:fldCharType="separate"/>
      </w:r>
      <w:r>
        <w:rPr>
          <w:rFonts w:hint="default"/>
          <w:lang w:val="pt-BR"/>
        </w:rPr>
        <w:t>https://medium.com/turing-talks/turing-talks-26-modelos-de-predi%C3%A7%C3%A3o-redes-neurais-recorrentes-439198e9ecf3</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rFonts w:hint="default"/>
        </w:rPr>
        <w:t>D</w:t>
      </w:r>
      <w:r>
        <w:rPr>
          <w:rFonts w:hint="default"/>
          <w:lang w:val="pt-BR"/>
        </w:rPr>
        <w:t>ing</w:t>
      </w:r>
      <w:r>
        <w:rPr>
          <w:rFonts w:hint="default"/>
        </w:rPr>
        <w:t>, N</w:t>
      </w:r>
      <w:r>
        <w:rPr>
          <w:rFonts w:hint="default"/>
          <w:lang w:val="pt-BR"/>
        </w:rPr>
        <w:t>.</w:t>
      </w:r>
      <w:r>
        <w:rPr>
          <w:rFonts w:hint="default"/>
        </w:rPr>
        <w:t xml:space="preserve">, </w:t>
      </w:r>
      <w:r>
        <w:rPr>
          <w:rFonts w:hint="default"/>
          <w:lang w:val="pt-BR"/>
        </w:rPr>
        <w:t>Soricut</w:t>
      </w:r>
      <w:r>
        <w:rPr>
          <w:rFonts w:hint="default"/>
        </w:rPr>
        <w:t xml:space="preserve">, </w:t>
      </w:r>
      <w:r>
        <w:rPr>
          <w:rFonts w:hint="default"/>
          <w:lang w:val="pt-BR"/>
        </w:rPr>
        <w:t>R.,</w:t>
      </w:r>
      <w:r>
        <w:rPr>
          <w:rFonts w:hint="default"/>
        </w:rPr>
        <w:t xml:space="preserve"> </w:t>
      </w:r>
      <w:r>
        <w:rPr>
          <w:rFonts w:hint="default"/>
          <w:lang w:val="pt-BR"/>
        </w:rPr>
        <w:t>&amp; Zang., Y.</w:t>
      </w:r>
      <w:r>
        <w:rPr>
          <w:rFonts w:hint="default"/>
        </w:rPr>
        <w:t xml:space="preserve"> </w:t>
      </w:r>
      <w:r>
        <w:rPr>
          <w:rFonts w:hint="default"/>
          <w:lang w:val="pt-BR"/>
        </w:rPr>
        <w:t>(2018).</w:t>
      </w:r>
      <w:r>
        <w:rPr>
          <w:rFonts w:hint="default"/>
        </w:rPr>
        <w:t xml:space="preserve"> Shared-Private Encoder-Decoder for Text Style</w:t>
      </w:r>
      <w:r>
        <w:rPr>
          <w:rFonts w:hint="default"/>
          <w:lang w:val="pt-BR"/>
        </w:rPr>
        <w:t>.</w:t>
      </w:r>
      <w:r>
        <w:rPr>
          <w:rFonts w:hint="default"/>
        </w:rPr>
        <w:t xml:space="preserve"> Adaptation. Association for Computational Linguistics</w:t>
      </w:r>
      <w:r>
        <w:rPr>
          <w:rFonts w:hint="default"/>
          <w:lang w:val="pt-BR"/>
        </w:rPr>
        <w:t>., (</w:t>
      </w:r>
      <w:r>
        <w:rPr>
          <w:rFonts w:hint="default"/>
        </w:rPr>
        <w:t xml:space="preserve">p. </w:t>
      </w:r>
      <w:r>
        <w:rPr>
          <w:rFonts w:hint="default"/>
          <w:lang w:val="pt-BR"/>
        </w:rPr>
        <w:t>9).</w:t>
      </w:r>
      <w:r>
        <w:rPr>
          <w:rFonts w:hint="default"/>
        </w:rPr>
        <w:t xml:space="preserve"> New Orleans</w:t>
      </w:r>
      <w:r>
        <w:rPr>
          <w:rFonts w:hint="default"/>
          <w:lang w:val="pt-BR"/>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ind w:left="0" w:leftChars="0" w:firstLine="0" w:firstLineChars="0"/>
        <w:jc w:val="left"/>
        <w:rPr>
          <w:rFonts w:hint="default" w:ascii="SimSun" w:hAnsi="SimSun" w:eastAsia="SimSun" w:cs="SimSun"/>
          <w:sz w:val="24"/>
          <w:szCs w:val="24"/>
          <w:lang w:val="pt-BR"/>
        </w:rPr>
      </w:pPr>
      <w:r>
        <w:rPr>
          <w:rFonts w:hint="default"/>
          <w:lang w:val="pt-BR"/>
        </w:rPr>
        <w:t xml:space="preserve">Kapur, R (2016) Neural Networks &amp; The Backpropagation Algorithm Explained Fonte: Medium: </w:t>
      </w:r>
      <w:r>
        <w:rPr>
          <w:rFonts w:hint="default"/>
          <w:lang w:val="pt-BR"/>
        </w:rPr>
        <w:fldChar w:fldCharType="begin"/>
      </w:r>
      <w:r>
        <w:rPr>
          <w:rFonts w:hint="default"/>
          <w:lang w:val="pt-BR"/>
        </w:rPr>
        <w:instrText xml:space="preserve"> HYPERLINK "https://ayearofai.com/rohan-lenny-1-neural-networks-the-backpropagation-algorithm-explained-abf4609d4f9d" </w:instrText>
      </w:r>
      <w:r>
        <w:rPr>
          <w:rFonts w:hint="default"/>
          <w:lang w:val="pt-BR"/>
        </w:rPr>
        <w:fldChar w:fldCharType="separate"/>
      </w:r>
      <w:r>
        <w:rPr>
          <w:rFonts w:hint="default"/>
          <w:lang w:val="pt-BR"/>
        </w:rPr>
        <w:t>https://ayearofai.com/rohan-lenny-1-neural-networks-the-backpropagation-algorithm-explained-abf4609d4f9d</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ind w:left="0" w:leftChars="0" w:firstLine="0" w:firstLineChars="0"/>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ascii="Arial" w:hAnsi="Arial" w:eastAsia="Arial" w:cs="Arial"/>
          <w:sz w:val="24"/>
          <w:szCs w:val="24"/>
          <w:lang w:val="pt-BR" w:eastAsia="zh-CN" w:bidi="ar-SA"/>
        </w:rPr>
      </w:pPr>
      <w:r>
        <w:rPr>
          <w:rFonts w:hint="default"/>
        </w:rPr>
        <w:fldChar w:fldCharType="begin"/>
      </w:r>
      <w:r>
        <w:rPr>
          <w:rFonts w:hint="default"/>
        </w:rPr>
        <w:instrText xml:space="preserve"> HYPERLINK "https://arxiv.org/search/cs?searchtype=author&amp;query=Meier,+F" </w:instrText>
      </w:r>
      <w:r>
        <w:rPr>
          <w:rFonts w:hint="default"/>
        </w:rPr>
        <w:fldChar w:fldCharType="separate"/>
      </w:r>
      <w:r>
        <w:rPr>
          <w:rFonts w:hint="default"/>
        </w:rPr>
        <w:t>Meier</w:t>
      </w:r>
      <w:r>
        <w:rPr>
          <w:rFonts w:hint="default"/>
        </w:rPr>
        <w:fldChar w:fldCharType="end"/>
      </w:r>
      <w:r>
        <w:rPr>
          <w:rFonts w:hint="default"/>
          <w:lang w:val="pt-BR"/>
        </w:rPr>
        <w:t xml:space="preserve">, F., </w:t>
      </w:r>
      <w:r>
        <w:rPr>
          <w:rFonts w:hint="default"/>
        </w:rPr>
        <w:fldChar w:fldCharType="begin"/>
      </w:r>
      <w:r>
        <w:rPr>
          <w:rFonts w:hint="default"/>
        </w:rPr>
        <w:instrText xml:space="preserve"> HYPERLINK "https://arxiv.org/search/cs?searchtype=author&amp;query=Mujika,+A" </w:instrText>
      </w:r>
      <w:r>
        <w:rPr>
          <w:rFonts w:hint="default"/>
        </w:rPr>
        <w:fldChar w:fldCharType="separate"/>
      </w:r>
      <w:r>
        <w:rPr>
          <w:rFonts w:hint="default"/>
        </w:rPr>
        <w:t>Mujika</w:t>
      </w:r>
      <w:r>
        <w:rPr>
          <w:rFonts w:hint="default"/>
        </w:rPr>
        <w:fldChar w:fldCharType="end"/>
      </w:r>
      <w:r>
        <w:rPr>
          <w:rFonts w:hint="default"/>
        </w:rPr>
        <w:t>, </w:t>
      </w:r>
      <w:r>
        <w:rPr>
          <w:rFonts w:hint="default"/>
          <w:lang w:val="pt-BR"/>
        </w:rPr>
        <w:t>A.</w:t>
      </w:r>
      <w:r>
        <w:rPr>
          <w:rFonts w:hint="default"/>
        </w:rPr>
        <w:t>, </w:t>
      </w:r>
      <w:r>
        <w:rPr>
          <w:rFonts w:hint="default"/>
          <w:lang w:val="pt-BR"/>
        </w:rPr>
        <w:t xml:space="preserve">&amp; </w:t>
      </w:r>
      <w:r>
        <w:rPr>
          <w:rFonts w:hint="default"/>
        </w:rPr>
        <w:fldChar w:fldCharType="begin"/>
      </w:r>
      <w:r>
        <w:rPr>
          <w:rFonts w:hint="default"/>
        </w:rPr>
        <w:instrText xml:space="preserve"> HYPERLINK "https://arxiv.org/search/cs?searchtype=author&amp;query=Steger,+A" </w:instrText>
      </w:r>
      <w:r>
        <w:rPr>
          <w:rFonts w:hint="default"/>
        </w:rPr>
        <w:fldChar w:fldCharType="separate"/>
      </w:r>
      <w:r>
        <w:rPr>
          <w:rFonts w:hint="default"/>
        </w:rPr>
        <w:t>Steger</w:t>
      </w:r>
      <w:r>
        <w:rPr>
          <w:rFonts w:hint="default"/>
        </w:rPr>
        <w:fldChar w:fldCharType="end"/>
      </w:r>
      <w:r>
        <w:rPr>
          <w:rFonts w:hint="default"/>
          <w:lang w:val="pt-BR"/>
        </w:rPr>
        <w:t xml:space="preserve">, A., </w:t>
      </w:r>
      <w:r>
        <w:rPr>
          <w:rFonts w:hint="default"/>
          <w:lang w:val="pt-BR" w:eastAsia="zh-CN"/>
        </w:rPr>
        <w:t xml:space="preserve">(2018). </w:t>
      </w:r>
      <w:r>
        <w:rPr>
          <w:rFonts w:hint="default"/>
        </w:rPr>
        <w:t>Approximating Real-Time Recurrent Learning with Random Kronecker Factors</w:t>
      </w:r>
      <w:r>
        <w:rPr>
          <w:rFonts w:hint="default"/>
          <w:lang w:val="pt-BR"/>
        </w:rPr>
        <w:t xml:space="preserve">., </w:t>
      </w:r>
      <w:r>
        <w:rPr>
          <w:rFonts w:hint="default" w:ascii="Arial" w:hAnsi="Arial" w:eastAsia="Arial" w:cs="Arial"/>
          <w:sz w:val="24"/>
          <w:szCs w:val="24"/>
          <w:lang w:val="pt-BR" w:eastAsia="zh-CN" w:bidi="ar-SA"/>
        </w:rPr>
        <w:t xml:space="preserve">(p. </w:t>
      </w:r>
      <w:r>
        <w:rPr>
          <w:rFonts w:hint="default" w:ascii="Arial" w:hAnsi="Arial" w:eastAsia="Arial" w:cs="Arial"/>
          <w:sz w:val="24"/>
          <w:szCs w:val="24"/>
          <w:lang w:val="en-US" w:eastAsia="zh-CN" w:bidi="ar-SA"/>
        </w:rPr>
        <w:t>3</w:t>
      </w:r>
      <w:r>
        <w:rPr>
          <w:rFonts w:hint="default" w:ascii="Arial" w:hAnsi="Arial" w:eastAsia="Arial" w:cs="Arial"/>
          <w:sz w:val="24"/>
          <w:szCs w:val="24"/>
          <w:lang w:val="pt-BR" w:eastAsia="zh-CN" w:bidi="ar-SA"/>
        </w:rPr>
        <w:t>)</w:t>
      </w:r>
      <w:r>
        <w:rPr>
          <w:rFonts w:hint="default" w:cs="Arial"/>
          <w:sz w:val="24"/>
          <w:szCs w:val="24"/>
          <w:lang w:val="pt-BR" w:eastAsia="zh-CN" w:bidi="ar-SA"/>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en-US"/>
        </w:rPr>
      </w:pPr>
      <w:r>
        <w:rPr>
          <w:rFonts w:hint="default"/>
          <w:lang w:val="pt-BR"/>
        </w:rPr>
        <w:t xml:space="preserve">NewTechDojo .(2018). </w:t>
      </w:r>
      <w:r>
        <w:rPr>
          <w:rFonts w:hint="default"/>
          <w:i/>
          <w:iCs/>
        </w:rPr>
        <w:t>List of Machine Learning Algorithms</w:t>
      </w:r>
      <w:r>
        <w:rPr>
          <w:rFonts w:hint="default"/>
          <w:i w:val="0"/>
          <w:iCs w:val="0"/>
          <w:lang w:val="pt-BR"/>
        </w:rPr>
        <w:t xml:space="preserve">. Fonte: </w:t>
      </w:r>
      <w:r>
        <w:rPr>
          <w:rFonts w:hint="default"/>
          <w:lang w:val="pt-BR"/>
        </w:rPr>
        <w:t xml:space="preserve">NewTechDojo: </w:t>
      </w:r>
      <w:r>
        <w:rPr>
          <w:rFonts w:hint="default"/>
        </w:rPr>
        <w:fldChar w:fldCharType="begin"/>
      </w:r>
      <w:r>
        <w:rPr>
          <w:rFonts w:hint="default"/>
        </w:rPr>
        <w:instrText xml:space="preserve"> HYPERLINK "https://www.newtechdojo.com/list-machine-learning-algorithms/" \l "Reinforcement Learning" </w:instrText>
      </w:r>
      <w:r>
        <w:rPr>
          <w:rFonts w:hint="default"/>
        </w:rPr>
        <w:fldChar w:fldCharType="separate"/>
      </w:r>
      <w:r>
        <w:rPr>
          <w:rFonts w:hint="default"/>
        </w:rPr>
        <w:t>https://www.newtechdojo.com/list-machine-learning-algorithms/#Reinforcement%20Learning</w:t>
      </w:r>
      <w:r>
        <w:rPr>
          <w:rFonts w:hint="default"/>
        </w:rPr>
        <w:fldChar w:fldCharType="end"/>
      </w:r>
      <w:r>
        <w:rPr>
          <w:rFonts w:hint="default"/>
          <w:lang w:val="en-US" w:eastAsia="zh-CN"/>
        </w:rPr>
        <w:fldChar w:fldCharType="begin"/>
      </w:r>
      <w:r>
        <w:rPr>
          <w:rFonts w:hint="default"/>
          <w:lang w:val="en-US" w:eastAsia="zh-CN"/>
        </w:rPr>
        <w:instrText xml:space="preserve"> HYPERLINK "https://dl.acm.org/doi/10.5555/3327757.3327765" \o "Previous item in TOC" </w:instrText>
      </w:r>
      <w:r>
        <w:rPr>
          <w:rFonts w:hint="default"/>
          <w:lang w:val="en-US" w:eastAsia="zh-CN"/>
        </w:rPr>
        <w:fldChar w:fldCharType="separate"/>
      </w:r>
      <w:r>
        <w:rPr>
          <w:rFonts w:hint="default"/>
          <w:lang w:val="en-US" w:eastAsia="zh-CN"/>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Pardo, T</w:t>
      </w:r>
      <w:r>
        <w:rPr>
          <w:rFonts w:hint="default"/>
          <w:lang w:val="pt-BR"/>
        </w:rPr>
        <w:t>, &amp; Rino, L.</w:t>
      </w:r>
      <w:r>
        <w:t xml:space="preserve"> (20</w:t>
      </w:r>
      <w:r>
        <w:rPr>
          <w:rFonts w:hint="default"/>
          <w:lang w:val="pt-BR"/>
        </w:rPr>
        <w:t>18</w:t>
      </w:r>
      <w:r>
        <w:t>). A sumarização automática de textos principais características</w:t>
      </w:r>
      <w:r>
        <w:rPr>
          <w:rFonts w:hint="default"/>
          <w:lang w:val="pt-BR"/>
        </w:rPr>
        <w:t xml:space="preserve"> e metodologias</w:t>
      </w:r>
      <w:r>
        <w:t>.</w:t>
      </w:r>
    </w:p>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Sciforce. (2019). </w:t>
      </w:r>
      <w:r>
        <w:rPr>
          <w:rFonts w:hint="default"/>
          <w:i/>
          <w:iCs/>
          <w:lang w:val="pt-BR"/>
        </w:rPr>
        <w:t>Towards Automatic Text Summarization Extractive Methods</w:t>
      </w:r>
      <w:r>
        <w:rPr>
          <w:rFonts w:hint="default"/>
          <w:lang w:val="pt-BR"/>
        </w:rPr>
        <w:t xml:space="preserve">. Fonte: Medium: </w:t>
      </w:r>
      <w:r>
        <w:rPr>
          <w:rFonts w:hint="default"/>
          <w:lang w:val="pt-BR"/>
        </w:rPr>
        <w:fldChar w:fldCharType="begin"/>
      </w:r>
      <w:r>
        <w:rPr>
          <w:rFonts w:hint="default"/>
          <w:lang w:val="pt-BR"/>
        </w:rPr>
        <w:instrText xml:space="preserve"> HYPERLINK "https://medium.com/sciforce/towards-automatic-text-summarization-extractive-methods-e8439cd54715" </w:instrText>
      </w:r>
      <w:r>
        <w:rPr>
          <w:rFonts w:hint="default"/>
          <w:lang w:val="pt-BR"/>
        </w:rPr>
        <w:fldChar w:fldCharType="separate"/>
      </w:r>
      <w:r>
        <w:rPr>
          <w:rFonts w:hint="default"/>
          <w:lang w:val="pt-BR"/>
        </w:rPr>
        <w:t>https://medium.com/sciforce/towards-automatic-text-summarization-extractive-methods-e8439cd54715</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Trask, A., (2015). </w:t>
      </w:r>
      <w:r>
        <w:rPr>
          <w:rFonts w:hint="default"/>
          <w:i/>
          <w:iCs/>
          <w:lang w:val="pt-BR"/>
        </w:rPr>
        <w:t>Anyone Can Learn To Code an LSTM-RNN in Python Part1 RNN</w:t>
      </w:r>
      <w:r>
        <w:rPr>
          <w:rFonts w:hint="default"/>
          <w:lang w:val="pt-BR"/>
        </w:rPr>
        <w:t xml:space="preserve">. Fonte: iamtrask: </w:t>
      </w:r>
      <w:r>
        <w:rPr>
          <w:rFonts w:hint="default"/>
          <w:lang w:val="pt-BR"/>
        </w:rPr>
        <w:fldChar w:fldCharType="begin"/>
      </w:r>
      <w:r>
        <w:rPr>
          <w:rFonts w:hint="default"/>
          <w:lang w:val="pt-BR"/>
        </w:rPr>
        <w:instrText xml:space="preserve"> HYPERLINK "https://iamtrask.github.io/2015/11/15/anyone-can-code-lstm/" </w:instrText>
      </w:r>
      <w:r>
        <w:rPr>
          <w:rFonts w:hint="default"/>
          <w:lang w:val="pt-BR"/>
        </w:rPr>
        <w:fldChar w:fldCharType="separate"/>
      </w:r>
      <w:r>
        <w:rPr>
          <w:rFonts w:hint="default"/>
          <w:lang w:val="pt-BR"/>
        </w:rPr>
        <w:t>https://iamtrask.github.io/2015/11/15/anyone-can-code-lstm/</w:t>
      </w:r>
      <w:r>
        <w:rPr>
          <w:rFonts w:hint="default"/>
          <w:lang w:val="pt-BR"/>
        </w:rPr>
        <w:fldChar w:fldCharType="end"/>
      </w:r>
    </w:p>
    <w:p>
      <w:pPr>
        <w:ind w:left="0" w:leftChars="0" w:firstLine="0" w:firstLineChars="0"/>
        <w:rPr>
          <w:rFonts w:hint="default"/>
          <w:lang w:val="pt-BR"/>
        </w:rPr>
      </w:pP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type w:val="continuous"/>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rPr>
        <w:rFonts w:hint="default"/>
        <w:color w:val="000000"/>
        <w:sz w:val="22"/>
        <w:szCs w:val="22"/>
        <w:lang w:val="pt-BR"/>
      </w:rPr>
      <w:t xml:space="preserve">1 </w:t>
    </w:r>
    <w:r>
      <w:rPr>
        <w:color w:val="000000"/>
        <w:sz w:val="22"/>
        <w:szCs w:val="22"/>
      </w:rPr>
      <w:t>https://arxiv.org/pdf/1301.3781.pdf</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t xml:space="preserve">2 </w:t>
    </w:r>
    <w:r>
      <w:rPr>
        <w:color w:val="000000"/>
        <w:sz w:val="22"/>
        <w:szCs w:val="22"/>
      </w:rPr>
      <w:t>https://arxiv.org/pdf/1301.3781.pdf</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r>
      <w:rPr>
        <w:rFonts w:hint="default"/>
        <w:lang w:val="pt-BR"/>
      </w:rPr>
      <w:t>3 https://towardsdatascience.com/textrank-for-keyword-extraction-by-python-c0bae21bcec0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4 https://towardsdatascience.com/textrank-for-keyword-extraction-by-python-c0bae21bcec0</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5 https://towardsdatascience.com/textrank-for-keyword-extraction-by-python-c0bae21bcec0</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6 https://towardsdatascience.com/textrank-for-keyword-extraction-by-python-c0bae21bcec0</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r>
      <w:rPr>
        <w:rFonts w:hint="default"/>
        <w:color w:val="000000"/>
        <w:sz w:val="22"/>
        <w:szCs w:val="22"/>
        <w:lang w:val="pt-BR"/>
      </w:rPr>
      <w:t xml:space="preserve">7 </w:t>
    </w:r>
    <w:r>
      <w:rPr>
        <w:rFonts w:hint="default"/>
        <w:lang w:val="pt-BR"/>
      </w:rPr>
      <w:t>https://github.com/ymfa/seq2seq-summarizer</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8 http://karpathy.github.io/2015/05/21/rnn-effectiveness/</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0745A"/>
    <w:rsid w:val="00C55D47"/>
    <w:rsid w:val="00C66845"/>
    <w:rsid w:val="00CA3AFE"/>
    <w:rsid w:val="00D058EE"/>
    <w:rsid w:val="00D54FC7"/>
    <w:rsid w:val="00E32C58"/>
    <w:rsid w:val="00ED206B"/>
    <w:rsid w:val="00EE6B3A"/>
    <w:rsid w:val="00FC286A"/>
    <w:rsid w:val="01C87F5D"/>
    <w:rsid w:val="0235260F"/>
    <w:rsid w:val="027964E6"/>
    <w:rsid w:val="029C2CC7"/>
    <w:rsid w:val="040B004F"/>
    <w:rsid w:val="04AB7F57"/>
    <w:rsid w:val="0A1E5034"/>
    <w:rsid w:val="0C7C0F32"/>
    <w:rsid w:val="0E0127EF"/>
    <w:rsid w:val="0E5A389A"/>
    <w:rsid w:val="0E863869"/>
    <w:rsid w:val="10605DC7"/>
    <w:rsid w:val="10C41FA4"/>
    <w:rsid w:val="1195621C"/>
    <w:rsid w:val="11C03BA5"/>
    <w:rsid w:val="120B24F6"/>
    <w:rsid w:val="12752C14"/>
    <w:rsid w:val="14420380"/>
    <w:rsid w:val="146E7F89"/>
    <w:rsid w:val="14FE4C83"/>
    <w:rsid w:val="1B0C57A6"/>
    <w:rsid w:val="1C9816BE"/>
    <w:rsid w:val="1D8105FC"/>
    <w:rsid w:val="1E515447"/>
    <w:rsid w:val="236222D9"/>
    <w:rsid w:val="23BD2E0C"/>
    <w:rsid w:val="240B083B"/>
    <w:rsid w:val="25D367CF"/>
    <w:rsid w:val="26504D75"/>
    <w:rsid w:val="275348F5"/>
    <w:rsid w:val="2766210B"/>
    <w:rsid w:val="294057EE"/>
    <w:rsid w:val="29701736"/>
    <w:rsid w:val="2BDF2856"/>
    <w:rsid w:val="2C843FD2"/>
    <w:rsid w:val="2FE36F96"/>
    <w:rsid w:val="313569A7"/>
    <w:rsid w:val="3158774B"/>
    <w:rsid w:val="316452C7"/>
    <w:rsid w:val="332E11CF"/>
    <w:rsid w:val="34EB21F1"/>
    <w:rsid w:val="36F70226"/>
    <w:rsid w:val="37F21FD3"/>
    <w:rsid w:val="39345589"/>
    <w:rsid w:val="3F5321F1"/>
    <w:rsid w:val="3FB65A51"/>
    <w:rsid w:val="403F6A69"/>
    <w:rsid w:val="41F778E3"/>
    <w:rsid w:val="420F731C"/>
    <w:rsid w:val="43D61D6C"/>
    <w:rsid w:val="447A60FF"/>
    <w:rsid w:val="44BA2CC8"/>
    <w:rsid w:val="46AF42D1"/>
    <w:rsid w:val="46FE0F37"/>
    <w:rsid w:val="47902EAD"/>
    <w:rsid w:val="49BD7588"/>
    <w:rsid w:val="4AD90E78"/>
    <w:rsid w:val="4ADE3107"/>
    <w:rsid w:val="4D8413AD"/>
    <w:rsid w:val="4D901198"/>
    <w:rsid w:val="51355CDB"/>
    <w:rsid w:val="544C31FF"/>
    <w:rsid w:val="56B20392"/>
    <w:rsid w:val="598E072D"/>
    <w:rsid w:val="59B0552B"/>
    <w:rsid w:val="5D7210F5"/>
    <w:rsid w:val="5F5F3054"/>
    <w:rsid w:val="60205813"/>
    <w:rsid w:val="63322AAA"/>
    <w:rsid w:val="63674CD7"/>
    <w:rsid w:val="63D23CE7"/>
    <w:rsid w:val="63F32952"/>
    <w:rsid w:val="64792590"/>
    <w:rsid w:val="66D71D5A"/>
    <w:rsid w:val="66F728AB"/>
    <w:rsid w:val="67802D30"/>
    <w:rsid w:val="6AD86098"/>
    <w:rsid w:val="6AE054ED"/>
    <w:rsid w:val="6B780E67"/>
    <w:rsid w:val="6C5E62F9"/>
    <w:rsid w:val="6D910E13"/>
    <w:rsid w:val="6F730FD9"/>
    <w:rsid w:val="71773A5E"/>
    <w:rsid w:val="737972C2"/>
    <w:rsid w:val="73DD35E5"/>
    <w:rsid w:val="74B43114"/>
    <w:rsid w:val="753F60C0"/>
    <w:rsid w:val="75433C7B"/>
    <w:rsid w:val="75B76B8C"/>
    <w:rsid w:val="75E33373"/>
    <w:rsid w:val="77803DE1"/>
    <w:rsid w:val="7798120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3"/>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4"/>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5"/>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7"/>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4"/>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header"/>
    <w:basedOn w:val="1"/>
    <w:link w:val="46"/>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8">
    <w:name w:val="footer"/>
    <w:basedOn w:val="1"/>
    <w:link w:val="49"/>
    <w:unhideWhenUsed/>
    <w:qFormat/>
    <w:uiPriority w:val="99"/>
    <w:pPr>
      <w:tabs>
        <w:tab w:val="center" w:pos="4252"/>
        <w:tab w:val="right" w:pos="8504"/>
      </w:tabs>
      <w:spacing w:line="240" w:lineRule="auto"/>
    </w:pPr>
  </w:style>
  <w:style w:type="paragraph" w:styleId="19">
    <w:name w:val="caption"/>
    <w:basedOn w:val="1"/>
    <w:next w:val="1"/>
    <w:unhideWhenUsed/>
    <w:qFormat/>
    <w:uiPriority w:val="35"/>
    <w:pPr>
      <w:keepNext/>
      <w:spacing w:after="200" w:line="240" w:lineRule="auto"/>
      <w:ind w:firstLine="0"/>
      <w:jc w:val="center"/>
    </w:pPr>
    <w:rPr>
      <w:iCs/>
      <w:szCs w:val="18"/>
    </w:rPr>
  </w:style>
  <w:style w:type="paragraph" w:styleId="20">
    <w:name w:val="toc 3"/>
    <w:basedOn w:val="1"/>
    <w:next w:val="1"/>
    <w:unhideWhenUsed/>
    <w:qFormat/>
    <w:uiPriority w:val="39"/>
    <w:pPr>
      <w:tabs>
        <w:tab w:val="left" w:pos="1943"/>
        <w:tab w:val="right" w:leader="dot" w:pos="8494"/>
      </w:tabs>
      <w:spacing w:after="100"/>
    </w:pPr>
  </w:style>
  <w:style w:type="paragraph" w:styleId="21">
    <w:name w:val="Balloon Text"/>
    <w:basedOn w:val="1"/>
    <w:link w:val="62"/>
    <w:semiHidden/>
    <w:unhideWhenUsed/>
    <w:qFormat/>
    <w:uiPriority w:val="99"/>
    <w:pPr>
      <w:spacing w:line="240" w:lineRule="auto"/>
    </w:pPr>
    <w:rPr>
      <w:rFonts w:ascii="Segoe UI" w:hAnsi="Segoe UI" w:cs="Segoe UI"/>
      <w:sz w:val="18"/>
      <w:szCs w:val="18"/>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3">
    <w:name w:val="footnote text"/>
    <w:basedOn w:val="1"/>
    <w:link w:val="75"/>
    <w:semiHidden/>
    <w:unhideWhenUsed/>
    <w:qFormat/>
    <w:uiPriority w:val="99"/>
    <w:pPr>
      <w:spacing w:line="240" w:lineRule="auto"/>
    </w:pPr>
    <w:rPr>
      <w:sz w:val="20"/>
      <w:szCs w:val="20"/>
    </w:rPr>
  </w:style>
  <w:style w:type="paragraph" w:styleId="24">
    <w:name w:val="toc 1"/>
    <w:basedOn w:val="1"/>
    <w:next w:val="1"/>
    <w:unhideWhenUsed/>
    <w:qFormat/>
    <w:uiPriority w:val="39"/>
    <w:pPr>
      <w:tabs>
        <w:tab w:val="left" w:pos="1100"/>
        <w:tab w:val="right" w:leader="dot" w:pos="8494"/>
      </w:tabs>
      <w:jc w:val="left"/>
    </w:p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footnote reference"/>
    <w:basedOn w:val="25"/>
    <w:semiHidden/>
    <w:unhideWhenUsed/>
    <w:qFormat/>
    <w:uiPriority w:val="99"/>
    <w:rPr>
      <w:vertAlign w:val="superscript"/>
    </w:rPr>
  </w:style>
  <w:style w:type="character" w:styleId="29">
    <w:name w:val="Hyperlink"/>
    <w:basedOn w:val="25"/>
    <w:unhideWhenUsed/>
    <w:qFormat/>
    <w:uiPriority w:val="99"/>
    <w:rPr>
      <w:color w:val="0563C1" w:themeColor="hyperlink"/>
      <w:u w:val="single"/>
      <w14:textFill>
        <w14:solidFill>
          <w14:schemeClr w14:val="hlink"/>
        </w14:solidFill>
      </w14:textFill>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Normal"/>
    <w:qFormat/>
    <w:uiPriority w:val="0"/>
    <w:tblPr>
      <w:tblCellMar>
        <w:top w:w="0" w:type="dxa"/>
        <w:left w:w="0" w:type="dxa"/>
        <w:bottom w:w="0" w:type="dxa"/>
        <w:right w:w="0" w:type="dxa"/>
      </w:tblCellMar>
    </w:tblPr>
  </w:style>
  <w:style w:type="character" w:customStyle="1" w:styleId="33">
    <w:name w:val="Título 1 Char"/>
    <w:basedOn w:val="25"/>
    <w:link w:val="2"/>
    <w:qFormat/>
    <w:uiPriority w:val="9"/>
    <w:rPr>
      <w:rFonts w:ascii="Times New Roman" w:hAnsi="Times New Roman" w:eastAsiaTheme="majorEastAsia" w:cstheme="majorBidi"/>
      <w:b/>
      <w:sz w:val="28"/>
      <w:szCs w:val="32"/>
    </w:rPr>
  </w:style>
  <w:style w:type="character" w:customStyle="1" w:styleId="34">
    <w:name w:val="Título 2 Char"/>
    <w:basedOn w:val="25"/>
    <w:link w:val="3"/>
    <w:qFormat/>
    <w:uiPriority w:val="9"/>
    <w:rPr>
      <w:rFonts w:eastAsia="Times New Roman" w:cstheme="majorBidi"/>
      <w:b/>
      <w:i/>
      <w:szCs w:val="26"/>
    </w:rPr>
  </w:style>
  <w:style w:type="character" w:customStyle="1" w:styleId="35">
    <w:name w:val="Título 3 Char"/>
    <w:basedOn w:val="25"/>
    <w:link w:val="4"/>
    <w:qFormat/>
    <w:uiPriority w:val="9"/>
    <w:rPr>
      <w:rFonts w:ascii="Arial" w:hAnsi="Arial" w:eastAsiaTheme="majorEastAsia" w:cstheme="majorBidi"/>
      <w:sz w:val="24"/>
      <w:szCs w:val="24"/>
    </w:rPr>
  </w:style>
  <w:style w:type="character" w:customStyle="1" w:styleId="36">
    <w:name w:val="Título 4 Char"/>
    <w:basedOn w:val="25"/>
    <w:link w:val="5"/>
    <w:qFormat/>
    <w:uiPriority w:val="9"/>
    <w:rPr>
      <w:rFonts w:ascii="Arial" w:hAnsi="Arial" w:eastAsiaTheme="majorEastAsia" w:cstheme="majorBidi"/>
      <w:iCs/>
      <w:sz w:val="24"/>
    </w:rPr>
  </w:style>
  <w:style w:type="character" w:customStyle="1" w:styleId="37">
    <w:name w:val="Título 5 Char"/>
    <w:basedOn w:val="25"/>
    <w:link w:val="6"/>
    <w:qFormat/>
    <w:uiPriority w:val="9"/>
    <w:rPr>
      <w:rFonts w:ascii="Arial" w:hAnsi="Arial" w:eastAsiaTheme="majorEastAsia" w:cstheme="majorBidi"/>
      <w:b/>
      <w:sz w:val="28"/>
    </w:rPr>
  </w:style>
  <w:style w:type="character" w:customStyle="1" w:styleId="38">
    <w:name w:val="Título 6 Char"/>
    <w:basedOn w:val="25"/>
    <w:link w:val="7"/>
    <w:semiHidden/>
    <w:qFormat/>
    <w:uiPriority w:val="9"/>
    <w:rPr>
      <w:rFonts w:asciiTheme="majorHAnsi" w:hAnsiTheme="majorHAnsi" w:eastAsiaTheme="majorEastAsia" w:cstheme="majorBidi"/>
      <w:color w:val="1F4E79" w:themeColor="accent1" w:themeShade="80"/>
    </w:rPr>
  </w:style>
  <w:style w:type="character" w:customStyle="1" w:styleId="39">
    <w:name w:val="Título 7 Char"/>
    <w:basedOn w:val="25"/>
    <w:link w:val="8"/>
    <w:semiHidden/>
    <w:qFormat/>
    <w:uiPriority w:val="9"/>
    <w:rPr>
      <w:rFonts w:asciiTheme="majorHAnsi" w:hAnsiTheme="majorHAnsi" w:eastAsiaTheme="majorEastAsia" w:cstheme="majorBidi"/>
      <w:i/>
      <w:iCs/>
      <w:color w:val="1F4E79" w:themeColor="accent1" w:themeShade="80"/>
    </w:rPr>
  </w:style>
  <w:style w:type="character" w:customStyle="1" w:styleId="40">
    <w:name w:val="Título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Título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4">
    <w:name w:val="Bibliografia1"/>
    <w:basedOn w:val="1"/>
    <w:next w:val="1"/>
    <w:unhideWhenUsed/>
    <w:qFormat/>
    <w:uiPriority w:val="37"/>
  </w:style>
  <w:style w:type="table" w:customStyle="1" w:styleId="45">
    <w:name w:val="Tabela com grade1"/>
    <w:basedOn w:val="30"/>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Cabeçalho Char"/>
    <w:basedOn w:val="25"/>
    <w:link w:val="17"/>
    <w:qFormat/>
    <w:uiPriority w:val="99"/>
    <w:rPr>
      <w:rFonts w:ascii="Calibri" w:hAnsi="Calibri" w:eastAsia="Calibri" w:cs="Times New Roman"/>
    </w:rPr>
  </w:style>
  <w:style w:type="paragraph" w:customStyle="1" w:styleId="47">
    <w:name w:val="Sem Espaçamento1"/>
    <w:next w:val="48"/>
    <w:qFormat/>
    <w:uiPriority w:val="1"/>
    <w:pPr>
      <w:ind w:firstLine="709"/>
      <w:jc w:val="both"/>
    </w:pPr>
    <w:rPr>
      <w:rFonts w:ascii="Arial" w:hAnsi="Arial" w:eastAsia="MS Mincho" w:cs="Arial"/>
      <w:sz w:val="24"/>
      <w:szCs w:val="24"/>
      <w:lang w:val="pt-BR" w:eastAsia="pt-BR" w:bidi="ar-SA"/>
    </w:rPr>
  </w:style>
  <w:style w:type="paragraph" w:styleId="48">
    <w:name w:val="No Spacing"/>
    <w:qFormat/>
    <w:uiPriority w:val="1"/>
    <w:pPr>
      <w:ind w:firstLine="709"/>
      <w:jc w:val="both"/>
    </w:pPr>
    <w:rPr>
      <w:rFonts w:ascii="Arial" w:hAnsi="Arial" w:eastAsia="Arial" w:cs="Arial"/>
      <w:sz w:val="24"/>
      <w:szCs w:val="24"/>
      <w:lang w:val="pt-BR" w:eastAsia="pt-BR" w:bidi="ar-SA"/>
    </w:rPr>
  </w:style>
  <w:style w:type="character" w:customStyle="1" w:styleId="49">
    <w:name w:val="Rodapé Char"/>
    <w:basedOn w:val="25"/>
    <w:link w:val="18"/>
    <w:qFormat/>
    <w:uiPriority w:val="99"/>
    <w:rPr>
      <w:rFonts w:ascii="Arial" w:hAnsi="Arial"/>
      <w:sz w:val="24"/>
    </w:rPr>
  </w:style>
  <w:style w:type="character" w:styleId="50">
    <w:name w:val="Placeholder Text"/>
    <w:basedOn w:val="25"/>
    <w:semiHidden/>
    <w:qFormat/>
    <w:uiPriority w:val="99"/>
    <w:rPr>
      <w:color w:val="808080"/>
    </w:rPr>
  </w:style>
  <w:style w:type="paragraph" w:customStyle="1" w:styleId="51">
    <w:name w:val="equa"/>
    <w:basedOn w:val="1"/>
    <w:qFormat/>
    <w:uiPriority w:val="0"/>
    <w:pPr>
      <w:spacing w:line="240" w:lineRule="auto"/>
      <w:ind w:firstLine="0"/>
      <w:jc w:val="right"/>
    </w:pPr>
    <w:rPr>
      <w:rFonts w:eastAsia="Calibri" w:cs="Times New Roman"/>
    </w:rPr>
  </w:style>
  <w:style w:type="paragraph" w:customStyle="1" w:styleId="52">
    <w:name w:val="REFERENCIA"/>
    <w:basedOn w:val="1"/>
    <w:qFormat/>
    <w:uiPriority w:val="0"/>
    <w:pPr>
      <w:spacing w:after="200" w:line="276" w:lineRule="auto"/>
      <w:ind w:firstLine="0"/>
      <w:jc w:val="left"/>
    </w:pPr>
    <w:rPr>
      <w:rFonts w:eastAsia="Calibri" w:cs="Times New Roman"/>
      <w:b/>
      <w:sz w:val="28"/>
    </w:rPr>
  </w:style>
  <w:style w:type="character" w:customStyle="1" w:styleId="53">
    <w:name w:val="Referência Sutil1"/>
    <w:basedOn w:val="2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Corpo de texto Char"/>
    <w:basedOn w:val="25"/>
    <w:link w:val="12"/>
    <w:qFormat/>
    <w:uiPriority w:val="1"/>
    <w:rPr>
      <w:rFonts w:ascii="Arial" w:hAnsi="Arial" w:eastAsia="Arial" w:cs="Arial"/>
      <w:sz w:val="24"/>
      <w:szCs w:val="24"/>
      <w:lang w:val="pt-PT"/>
    </w:rPr>
  </w:style>
  <w:style w:type="table" w:customStyle="1" w:styleId="55">
    <w:name w:val="_Style 53"/>
    <w:basedOn w:val="32"/>
    <w:qFormat/>
    <w:uiPriority w:val="0"/>
    <w:rPr>
      <w:rFonts w:ascii="Calibri" w:hAnsi="Calibri" w:eastAsia="Calibri" w:cs="Calibri"/>
    </w:rPr>
    <w:tblPr>
      <w:tblCellMar>
        <w:left w:w="108" w:type="dxa"/>
        <w:right w:w="108" w:type="dxa"/>
      </w:tblCellMar>
    </w:tblPr>
  </w:style>
  <w:style w:type="table" w:customStyle="1" w:styleId="56">
    <w:name w:val="_Style 54"/>
    <w:basedOn w:val="32"/>
    <w:qFormat/>
    <w:uiPriority w:val="0"/>
    <w:rPr>
      <w:rFonts w:ascii="Calibri" w:hAnsi="Calibri" w:eastAsia="Calibri" w:cs="Calibri"/>
    </w:rPr>
    <w:tblPr>
      <w:tblCellMar>
        <w:left w:w="108" w:type="dxa"/>
        <w:right w:w="108" w:type="dxa"/>
      </w:tblCellMar>
    </w:tblPr>
  </w:style>
  <w:style w:type="table" w:customStyle="1" w:styleId="57">
    <w:name w:val="_Style 55"/>
    <w:basedOn w:val="32"/>
    <w:qFormat/>
    <w:uiPriority w:val="0"/>
    <w:rPr>
      <w:rFonts w:ascii="Calibri" w:hAnsi="Calibri" w:eastAsia="Calibri" w:cs="Calibri"/>
    </w:rPr>
    <w:tblPr>
      <w:tblCellMar>
        <w:left w:w="108" w:type="dxa"/>
        <w:right w:w="108" w:type="dxa"/>
      </w:tblCellMar>
    </w:tblPr>
  </w:style>
  <w:style w:type="table" w:customStyle="1" w:styleId="58">
    <w:name w:val="_Style 56"/>
    <w:basedOn w:val="32"/>
    <w:qFormat/>
    <w:uiPriority w:val="0"/>
    <w:rPr>
      <w:rFonts w:ascii="Calibri" w:hAnsi="Calibri" w:eastAsia="Calibri" w:cs="Calibri"/>
    </w:rPr>
    <w:tblPr>
      <w:tblCellMar>
        <w:left w:w="108" w:type="dxa"/>
        <w:right w:w="108" w:type="dxa"/>
      </w:tblCellMar>
    </w:tblPr>
  </w:style>
  <w:style w:type="table" w:customStyle="1" w:styleId="59">
    <w:name w:val="_Style 57"/>
    <w:basedOn w:val="32"/>
    <w:qFormat/>
    <w:uiPriority w:val="0"/>
    <w:rPr>
      <w:rFonts w:ascii="Calibri" w:hAnsi="Calibri" w:eastAsia="Calibri" w:cs="Calibri"/>
    </w:rPr>
    <w:tblPr>
      <w:tblCellMar>
        <w:left w:w="108" w:type="dxa"/>
        <w:right w:w="108" w:type="dxa"/>
      </w:tblCellMar>
    </w:tblPr>
  </w:style>
  <w:style w:type="character" w:customStyle="1" w:styleId="60">
    <w:name w:val="fontstyle01"/>
    <w:basedOn w:val="25"/>
    <w:qFormat/>
    <w:uiPriority w:val="0"/>
    <w:rPr>
      <w:rFonts w:hint="default" w:ascii="NimbusRomNo9L-Medi" w:hAnsi="NimbusRomNo9L-Medi"/>
      <w:b/>
      <w:bCs/>
      <w:color w:val="000000"/>
      <w:sz w:val="20"/>
      <w:szCs w:val="20"/>
    </w:rPr>
  </w:style>
  <w:style w:type="character" w:customStyle="1" w:styleId="61">
    <w:name w:val="fontstyle11"/>
    <w:basedOn w:val="25"/>
    <w:qFormat/>
    <w:uiPriority w:val="0"/>
    <w:rPr>
      <w:rFonts w:hint="default" w:ascii="NimbusRomNo9L-Regu" w:hAnsi="NimbusRomNo9L-Regu"/>
      <w:color w:val="000000"/>
      <w:sz w:val="14"/>
      <w:szCs w:val="14"/>
    </w:rPr>
  </w:style>
  <w:style w:type="character" w:customStyle="1" w:styleId="62">
    <w:name w:val="Texto de balão Char"/>
    <w:basedOn w:val="25"/>
    <w:link w:val="21"/>
    <w:semiHidden/>
    <w:qFormat/>
    <w:uiPriority w:val="99"/>
    <w:rPr>
      <w:rFonts w:ascii="Segoe UI" w:hAnsi="Segoe UI" w:cs="Segoe UI"/>
      <w:sz w:val="18"/>
      <w:szCs w:val="18"/>
    </w:rPr>
  </w:style>
  <w:style w:type="table" w:customStyle="1" w:styleId="63">
    <w:name w:val="_Style 62"/>
    <w:basedOn w:val="32"/>
    <w:qFormat/>
    <w:uiPriority w:val="0"/>
    <w:rPr>
      <w:rFonts w:ascii="Calibri" w:hAnsi="Calibri" w:eastAsia="Calibri" w:cs="Calibri"/>
    </w:rPr>
    <w:tblPr>
      <w:tblCellMar>
        <w:left w:w="108" w:type="dxa"/>
        <w:right w:w="108" w:type="dxa"/>
      </w:tblCellMar>
    </w:tblPr>
  </w:style>
  <w:style w:type="table" w:customStyle="1" w:styleId="64">
    <w:name w:val="_Style 63"/>
    <w:basedOn w:val="32"/>
    <w:qFormat/>
    <w:uiPriority w:val="0"/>
    <w:rPr>
      <w:rFonts w:ascii="Calibri" w:hAnsi="Calibri" w:eastAsia="Calibri" w:cs="Calibri"/>
    </w:rPr>
    <w:tblPr>
      <w:tblCellMar>
        <w:left w:w="108" w:type="dxa"/>
        <w:right w:w="108" w:type="dxa"/>
      </w:tblCellMar>
    </w:tblPr>
  </w:style>
  <w:style w:type="table" w:customStyle="1" w:styleId="65">
    <w:name w:val="_Style 64"/>
    <w:basedOn w:val="32"/>
    <w:qFormat/>
    <w:uiPriority w:val="0"/>
    <w:rPr>
      <w:rFonts w:ascii="Calibri" w:hAnsi="Calibri" w:eastAsia="Calibri" w:cs="Calibri"/>
    </w:rPr>
    <w:tblPr>
      <w:tblCellMar>
        <w:left w:w="108" w:type="dxa"/>
        <w:right w:w="108" w:type="dxa"/>
      </w:tblCellMar>
    </w:tblPr>
  </w:style>
  <w:style w:type="table" w:customStyle="1" w:styleId="66">
    <w:name w:val="_Style 65"/>
    <w:basedOn w:val="32"/>
    <w:qFormat/>
    <w:uiPriority w:val="0"/>
    <w:rPr>
      <w:rFonts w:ascii="Calibri" w:hAnsi="Calibri" w:eastAsia="Calibri" w:cs="Calibri"/>
    </w:rPr>
    <w:tblPr>
      <w:tblCellMar>
        <w:left w:w="108" w:type="dxa"/>
        <w:right w:w="108" w:type="dxa"/>
      </w:tblCellMar>
    </w:tblPr>
  </w:style>
  <w:style w:type="table" w:customStyle="1" w:styleId="67">
    <w:name w:val="_Style 66"/>
    <w:basedOn w:val="32"/>
    <w:qFormat/>
    <w:uiPriority w:val="0"/>
    <w:rPr>
      <w:rFonts w:ascii="Calibri" w:hAnsi="Calibri" w:eastAsia="Calibri" w:cs="Calibri"/>
    </w:rPr>
    <w:tblPr>
      <w:tblCellMar>
        <w:left w:w="108" w:type="dxa"/>
        <w:right w:w="108" w:type="dxa"/>
      </w:tblCellMar>
    </w:tblPr>
  </w:style>
  <w:style w:type="table" w:customStyle="1" w:styleId="68">
    <w:name w:val="_Style 67"/>
    <w:basedOn w:val="32"/>
    <w:qFormat/>
    <w:uiPriority w:val="0"/>
    <w:rPr>
      <w:rFonts w:ascii="Calibri" w:hAnsi="Calibri" w:eastAsia="Calibri" w:cs="Calibri"/>
    </w:rPr>
    <w:tblPr>
      <w:tblCellMar>
        <w:left w:w="108" w:type="dxa"/>
        <w:right w:w="108" w:type="dxa"/>
      </w:tblCellMar>
    </w:tblPr>
  </w:style>
  <w:style w:type="table" w:customStyle="1" w:styleId="69">
    <w:name w:val="_Style 68"/>
    <w:basedOn w:val="32"/>
    <w:qFormat/>
    <w:uiPriority w:val="0"/>
    <w:rPr>
      <w:rFonts w:ascii="Calibri" w:hAnsi="Calibri" w:eastAsia="Calibri" w:cs="Calibri"/>
    </w:rPr>
    <w:tblPr>
      <w:tblCellMar>
        <w:left w:w="108" w:type="dxa"/>
        <w:right w:w="108" w:type="dxa"/>
      </w:tblCellMar>
    </w:tblPr>
  </w:style>
  <w:style w:type="table" w:customStyle="1" w:styleId="70">
    <w:name w:val="_Style 69"/>
    <w:basedOn w:val="32"/>
    <w:qFormat/>
    <w:uiPriority w:val="0"/>
    <w:rPr>
      <w:rFonts w:ascii="Calibri" w:hAnsi="Calibri" w:eastAsia="Calibri" w:cs="Calibri"/>
    </w:rPr>
    <w:tblPr>
      <w:tblCellMar>
        <w:left w:w="108" w:type="dxa"/>
        <w:right w:w="108" w:type="dxa"/>
      </w:tblCellMar>
    </w:tblPr>
  </w:style>
  <w:style w:type="table" w:customStyle="1" w:styleId="71">
    <w:name w:val="_Style 70"/>
    <w:basedOn w:val="32"/>
    <w:qFormat/>
    <w:uiPriority w:val="0"/>
    <w:rPr>
      <w:rFonts w:ascii="Calibri" w:hAnsi="Calibri" w:eastAsia="Calibri" w:cs="Calibri"/>
    </w:rPr>
    <w:tblPr>
      <w:tblCellMar>
        <w:left w:w="108" w:type="dxa"/>
        <w:right w:w="108" w:type="dxa"/>
      </w:tblCellMar>
    </w:tblPr>
  </w:style>
  <w:style w:type="table" w:customStyle="1" w:styleId="72">
    <w:name w:val="_Style 71"/>
    <w:basedOn w:val="32"/>
    <w:qFormat/>
    <w:uiPriority w:val="0"/>
    <w:rPr>
      <w:rFonts w:ascii="Calibri" w:hAnsi="Calibri" w:eastAsia="Calibri" w:cs="Calibri"/>
    </w:rPr>
    <w:tblPr>
      <w:tblCellMar>
        <w:left w:w="108" w:type="dxa"/>
        <w:right w:w="108" w:type="dxa"/>
      </w:tblCellMar>
    </w:tblPr>
  </w:style>
  <w:style w:type="table" w:customStyle="1" w:styleId="73">
    <w:name w:val="_Style 72"/>
    <w:basedOn w:val="32"/>
    <w:qFormat/>
    <w:uiPriority w:val="0"/>
    <w:rPr>
      <w:rFonts w:ascii="Calibri" w:hAnsi="Calibri" w:eastAsia="Calibri" w:cs="Calibri"/>
    </w:rPr>
    <w:tblPr>
      <w:tblCellMar>
        <w:left w:w="108" w:type="dxa"/>
        <w:right w:w="108" w:type="dxa"/>
      </w:tblCellMar>
    </w:tblPr>
  </w:style>
  <w:style w:type="table" w:customStyle="1" w:styleId="74">
    <w:name w:val="_Style 73"/>
    <w:basedOn w:val="32"/>
    <w:qFormat/>
    <w:uiPriority w:val="0"/>
    <w:rPr>
      <w:rFonts w:ascii="Calibri" w:hAnsi="Calibri" w:eastAsia="Calibri" w:cs="Calibri"/>
    </w:rPr>
    <w:tblPr>
      <w:tblCellMar>
        <w:left w:w="108" w:type="dxa"/>
        <w:right w:w="108" w:type="dxa"/>
      </w:tblCellMar>
    </w:tblPr>
  </w:style>
  <w:style w:type="character" w:customStyle="1" w:styleId="75">
    <w:name w:val="Texto de nota de rodapé Char"/>
    <w:basedOn w:val="25"/>
    <w:link w:val="23"/>
    <w:semiHidden/>
    <w:qFormat/>
    <w:uiPriority w:val="99"/>
    <w:rPr>
      <w:sz w:val="20"/>
      <w:szCs w:val="20"/>
    </w:rPr>
  </w:style>
  <w:style w:type="table" w:customStyle="1" w:styleId="76">
    <w:name w:val="_Style 77"/>
    <w:basedOn w:val="32"/>
    <w:qFormat/>
    <w:uiPriority w:val="0"/>
    <w:rPr>
      <w:rFonts w:ascii="Calibri" w:hAnsi="Calibri" w:eastAsia="Calibri" w:cs="Calibri"/>
    </w:rPr>
    <w:tblPr>
      <w:tblCellMar>
        <w:left w:w="108" w:type="dxa"/>
        <w:right w:w="108" w:type="dxa"/>
      </w:tblCellMar>
    </w:tblPr>
  </w:style>
  <w:style w:type="table" w:customStyle="1" w:styleId="77">
    <w:name w:val="_Style 78"/>
    <w:basedOn w:val="32"/>
    <w:qFormat/>
    <w:uiPriority w:val="0"/>
    <w:rPr>
      <w:rFonts w:ascii="Calibri" w:hAnsi="Calibri" w:eastAsia="Calibri" w:cs="Calibri"/>
    </w:rPr>
    <w:tblPr>
      <w:tblCellMar>
        <w:left w:w="108" w:type="dxa"/>
        <w:right w:w="108" w:type="dxa"/>
      </w:tblCellMar>
    </w:tblPr>
  </w:style>
  <w:style w:type="table" w:customStyle="1" w:styleId="78">
    <w:name w:val="_Style 79"/>
    <w:basedOn w:val="32"/>
    <w:qFormat/>
    <w:uiPriority w:val="0"/>
    <w:rPr>
      <w:rFonts w:ascii="Calibri" w:hAnsi="Calibri" w:eastAsia="Calibri" w:cs="Calibri"/>
    </w:rPr>
    <w:tblPr>
      <w:tblCellMar>
        <w:left w:w="108" w:type="dxa"/>
        <w:right w:w="108" w:type="dxa"/>
      </w:tblCellMar>
    </w:tblPr>
  </w:style>
  <w:style w:type="paragraph" w:customStyle="1" w:styleId="79">
    <w:name w:val="Referencia"/>
    <w:basedOn w:val="1"/>
    <w:unhideWhenUsed/>
    <w:qFormat/>
    <w:uiPriority w:val="0"/>
    <w:pPr>
      <w:overflowPunct w:val="0"/>
      <w:autoSpaceDE w:val="0"/>
      <w:autoSpaceDN w:val="0"/>
      <w:adjustRightInd w:val="0"/>
      <w:spacing w:before="60" w:beforeLines="0" w:after="60" w:afterLines="0"/>
      <w:ind w:left="567"/>
      <w:jc w:val="left"/>
      <w:textAlignment w:val="baseline"/>
    </w:pPr>
    <w:rPr>
      <w:rFonts w:hint="default" w:ascii="Book Antiqua" w:cs="Book Antiqua"/>
      <w:sz w:val="20"/>
      <w:szCs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21.bin"/><Relationship Id="rId98" Type="http://schemas.openxmlformats.org/officeDocument/2006/relationships/image" Target="media/image26.wmf"/><Relationship Id="rId97" Type="http://schemas.openxmlformats.org/officeDocument/2006/relationships/oleObject" Target="embeddings/oleObject20.bin"/><Relationship Id="rId96" Type="http://schemas.openxmlformats.org/officeDocument/2006/relationships/image" Target="media/image25.png"/><Relationship Id="rId95" Type="http://schemas.openxmlformats.org/officeDocument/2006/relationships/image" Target="media/image24.wmf"/><Relationship Id="rId94" Type="http://schemas.openxmlformats.org/officeDocument/2006/relationships/oleObject" Target="embeddings/oleObject19.bin"/><Relationship Id="rId93" Type="http://schemas.openxmlformats.org/officeDocument/2006/relationships/image" Target="media/image23.wmf"/><Relationship Id="rId92" Type="http://schemas.openxmlformats.org/officeDocument/2006/relationships/oleObject" Target="embeddings/oleObject18.bin"/><Relationship Id="rId91" Type="http://schemas.openxmlformats.org/officeDocument/2006/relationships/image" Target="media/image22.wmf"/><Relationship Id="rId90" Type="http://schemas.openxmlformats.org/officeDocument/2006/relationships/oleObject" Target="embeddings/oleObject17.bin"/><Relationship Id="rId9" Type="http://schemas.openxmlformats.org/officeDocument/2006/relationships/header" Target="header4.xml"/><Relationship Id="rId89" Type="http://schemas.openxmlformats.org/officeDocument/2006/relationships/image" Target="media/image21.wmf"/><Relationship Id="rId88" Type="http://schemas.openxmlformats.org/officeDocument/2006/relationships/oleObject" Target="embeddings/oleObject16.bin"/><Relationship Id="rId87" Type="http://schemas.openxmlformats.org/officeDocument/2006/relationships/image" Target="media/image20.wmf"/><Relationship Id="rId86" Type="http://schemas.openxmlformats.org/officeDocument/2006/relationships/oleObject" Target="embeddings/oleObject15.bin"/><Relationship Id="rId85" Type="http://schemas.openxmlformats.org/officeDocument/2006/relationships/image" Target="media/image19.wmf"/><Relationship Id="rId84" Type="http://schemas.openxmlformats.org/officeDocument/2006/relationships/oleObject" Target="embeddings/oleObject14.bin"/><Relationship Id="rId83" Type="http://schemas.openxmlformats.org/officeDocument/2006/relationships/image" Target="media/image18.wmf"/><Relationship Id="rId82" Type="http://schemas.openxmlformats.org/officeDocument/2006/relationships/oleObject" Target="embeddings/oleObject13.bin"/><Relationship Id="rId81" Type="http://schemas.openxmlformats.org/officeDocument/2006/relationships/image" Target="media/image17.png"/><Relationship Id="rId80" Type="http://schemas.openxmlformats.org/officeDocument/2006/relationships/image" Target="media/image16.wmf"/><Relationship Id="rId8" Type="http://schemas.openxmlformats.org/officeDocument/2006/relationships/footer" Target="footer3.xml"/><Relationship Id="rId79" Type="http://schemas.openxmlformats.org/officeDocument/2006/relationships/oleObject" Target="embeddings/oleObject12.bin"/><Relationship Id="rId78" Type="http://schemas.openxmlformats.org/officeDocument/2006/relationships/image" Target="media/image15.wmf"/><Relationship Id="rId77" Type="http://schemas.openxmlformats.org/officeDocument/2006/relationships/oleObject" Target="embeddings/oleObject11.bin"/><Relationship Id="rId76" Type="http://schemas.openxmlformats.org/officeDocument/2006/relationships/image" Target="media/image14.wmf"/><Relationship Id="rId75" Type="http://schemas.openxmlformats.org/officeDocument/2006/relationships/oleObject" Target="embeddings/oleObject10.bin"/><Relationship Id="rId74" Type="http://schemas.openxmlformats.org/officeDocument/2006/relationships/image" Target="media/image13.wmf"/><Relationship Id="rId73" Type="http://schemas.openxmlformats.org/officeDocument/2006/relationships/oleObject" Target="embeddings/oleObject9.bin"/><Relationship Id="rId72" Type="http://schemas.openxmlformats.org/officeDocument/2006/relationships/image" Target="media/image12.wmf"/><Relationship Id="rId71" Type="http://schemas.openxmlformats.org/officeDocument/2006/relationships/oleObject" Target="embeddings/oleObject8.bin"/><Relationship Id="rId70" Type="http://schemas.openxmlformats.org/officeDocument/2006/relationships/image" Target="media/image11.wmf"/><Relationship Id="rId7" Type="http://schemas.openxmlformats.org/officeDocument/2006/relationships/footer" Target="footer2.xml"/><Relationship Id="rId69" Type="http://schemas.openxmlformats.org/officeDocument/2006/relationships/oleObject" Target="embeddings/oleObject7.bin"/><Relationship Id="rId68" Type="http://schemas.openxmlformats.org/officeDocument/2006/relationships/image" Target="media/image10.wmf"/><Relationship Id="rId67" Type="http://schemas.openxmlformats.org/officeDocument/2006/relationships/oleObject" Target="embeddings/oleObject6.bin"/><Relationship Id="rId66" Type="http://schemas.openxmlformats.org/officeDocument/2006/relationships/image" Target="media/image9.wmf"/><Relationship Id="rId65" Type="http://schemas.openxmlformats.org/officeDocument/2006/relationships/oleObject" Target="embeddings/oleObject5.bin"/><Relationship Id="rId64" Type="http://schemas.openxmlformats.org/officeDocument/2006/relationships/image" Target="media/image8.wmf"/><Relationship Id="rId63" Type="http://schemas.openxmlformats.org/officeDocument/2006/relationships/oleObject" Target="embeddings/oleObject4.bin"/><Relationship Id="rId62" Type="http://schemas.openxmlformats.org/officeDocument/2006/relationships/image" Target="media/image7.jpeg"/><Relationship Id="rId61" Type="http://schemas.openxmlformats.org/officeDocument/2006/relationships/image" Target="media/image6.wmf"/><Relationship Id="rId60" Type="http://schemas.openxmlformats.org/officeDocument/2006/relationships/oleObject" Target="embeddings/oleObject3.bin"/><Relationship Id="rId6" Type="http://schemas.openxmlformats.org/officeDocument/2006/relationships/header" Target="header3.xml"/><Relationship Id="rId59" Type="http://schemas.openxmlformats.org/officeDocument/2006/relationships/image" Target="media/image5.wmf"/><Relationship Id="rId58" Type="http://schemas.openxmlformats.org/officeDocument/2006/relationships/oleObject" Target="embeddings/oleObject2.bin"/><Relationship Id="rId57" Type="http://schemas.openxmlformats.org/officeDocument/2006/relationships/image" Target="media/image4.png"/><Relationship Id="rId56" Type="http://schemas.openxmlformats.org/officeDocument/2006/relationships/image" Target="media/image3.png"/><Relationship Id="rId55" Type="http://schemas.openxmlformats.org/officeDocument/2006/relationships/image" Target="media/image2.wmf"/><Relationship Id="rId54" Type="http://schemas.openxmlformats.org/officeDocument/2006/relationships/oleObject" Target="embeddings/oleObject1.bin"/><Relationship Id="rId53" Type="http://schemas.openxmlformats.org/officeDocument/2006/relationships/image" Target="media/image1.png"/><Relationship Id="rId52" Type="http://schemas.openxmlformats.org/officeDocument/2006/relationships/theme" Target="theme/theme1.xml"/><Relationship Id="rId51" Type="http://schemas.openxmlformats.org/officeDocument/2006/relationships/footer" Target="footer30.xml"/><Relationship Id="rId50" Type="http://schemas.openxmlformats.org/officeDocument/2006/relationships/footer" Target="footer29.xml"/><Relationship Id="rId5" Type="http://schemas.openxmlformats.org/officeDocument/2006/relationships/header" Target="header2.xml"/><Relationship Id="rId49" Type="http://schemas.openxmlformats.org/officeDocument/2006/relationships/header" Target="header19.xml"/><Relationship Id="rId48" Type="http://schemas.openxmlformats.org/officeDocument/2006/relationships/header" Target="header18.xml"/><Relationship Id="rId47" Type="http://schemas.openxmlformats.org/officeDocument/2006/relationships/footer" Target="footer28.xml"/><Relationship Id="rId46" Type="http://schemas.openxmlformats.org/officeDocument/2006/relationships/footer" Target="footer27.xml"/><Relationship Id="rId45" Type="http://schemas.openxmlformats.org/officeDocument/2006/relationships/footer" Target="footer26.xml"/><Relationship Id="rId44" Type="http://schemas.openxmlformats.org/officeDocument/2006/relationships/footer" Target="footer25.xml"/><Relationship Id="rId43" Type="http://schemas.openxmlformats.org/officeDocument/2006/relationships/footer" Target="footer24.xml"/><Relationship Id="rId42" Type="http://schemas.openxmlformats.org/officeDocument/2006/relationships/footer" Target="footer23.xml"/><Relationship Id="rId41" Type="http://schemas.openxmlformats.org/officeDocument/2006/relationships/footer" Target="footer22.xml"/><Relationship Id="rId40" Type="http://schemas.openxmlformats.org/officeDocument/2006/relationships/footer" Target="footer21.xml"/><Relationship Id="rId4" Type="http://schemas.openxmlformats.org/officeDocument/2006/relationships/footer" Target="footer1.xml"/><Relationship Id="rId39" Type="http://schemas.openxmlformats.org/officeDocument/2006/relationships/footer" Target="footer20.xml"/><Relationship Id="rId38" Type="http://schemas.openxmlformats.org/officeDocument/2006/relationships/footer" Target="footer19.xml"/><Relationship Id="rId37" Type="http://schemas.openxmlformats.org/officeDocument/2006/relationships/footer" Target="footer18.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8" Type="http://schemas.openxmlformats.org/officeDocument/2006/relationships/fontTable" Target="fontTable.xml"/><Relationship Id="rId127" Type="http://schemas.openxmlformats.org/officeDocument/2006/relationships/customXml" Target="../customXml/item3.xml"/><Relationship Id="rId126" Type="http://schemas.openxmlformats.org/officeDocument/2006/relationships/customXml" Target="../customXml/item2.xml"/><Relationship Id="rId125" Type="http://schemas.openxmlformats.org/officeDocument/2006/relationships/numbering" Target="numbering.xml"/><Relationship Id="rId124" Type="http://schemas.openxmlformats.org/officeDocument/2006/relationships/customXml" Target="../customXml/item1.xml"/><Relationship Id="rId123" Type="http://schemas.openxmlformats.org/officeDocument/2006/relationships/image" Target="media/image40.wmf"/><Relationship Id="rId122" Type="http://schemas.openxmlformats.org/officeDocument/2006/relationships/oleObject" Target="embeddings/oleObject31.bin"/><Relationship Id="rId121" Type="http://schemas.openxmlformats.org/officeDocument/2006/relationships/image" Target="media/image39.jpeg"/><Relationship Id="rId120" Type="http://schemas.openxmlformats.org/officeDocument/2006/relationships/image" Target="media/image38.wmf"/><Relationship Id="rId12" Type="http://schemas.openxmlformats.org/officeDocument/2006/relationships/footer" Target="footer5.xml"/><Relationship Id="rId119" Type="http://schemas.openxmlformats.org/officeDocument/2006/relationships/oleObject" Target="embeddings/oleObject30.bin"/><Relationship Id="rId118" Type="http://schemas.openxmlformats.org/officeDocument/2006/relationships/image" Target="media/image37.wmf"/><Relationship Id="rId117" Type="http://schemas.openxmlformats.org/officeDocument/2006/relationships/oleObject" Target="embeddings/oleObject29.bin"/><Relationship Id="rId116" Type="http://schemas.openxmlformats.org/officeDocument/2006/relationships/image" Target="media/image36.wmf"/><Relationship Id="rId115" Type="http://schemas.openxmlformats.org/officeDocument/2006/relationships/oleObject" Target="embeddings/oleObject28.bin"/><Relationship Id="rId114" Type="http://schemas.openxmlformats.org/officeDocument/2006/relationships/image" Target="media/image35.wmf"/><Relationship Id="rId113" Type="http://schemas.openxmlformats.org/officeDocument/2006/relationships/oleObject" Target="embeddings/oleObject27.bin"/><Relationship Id="rId112" Type="http://schemas.openxmlformats.org/officeDocument/2006/relationships/image" Target="media/image34.png"/><Relationship Id="rId111" Type="http://schemas.openxmlformats.org/officeDocument/2006/relationships/image" Target="media/image33.wmf"/><Relationship Id="rId110" Type="http://schemas.openxmlformats.org/officeDocument/2006/relationships/oleObject" Target="embeddings/oleObject26.bin"/><Relationship Id="rId11" Type="http://schemas.openxmlformats.org/officeDocument/2006/relationships/header" Target="header5.xml"/><Relationship Id="rId109" Type="http://schemas.openxmlformats.org/officeDocument/2006/relationships/image" Target="media/image32.png"/><Relationship Id="rId108" Type="http://schemas.openxmlformats.org/officeDocument/2006/relationships/image" Target="media/image31.wmf"/><Relationship Id="rId107" Type="http://schemas.openxmlformats.org/officeDocument/2006/relationships/oleObject" Target="embeddings/oleObject25.bin"/><Relationship Id="rId106" Type="http://schemas.openxmlformats.org/officeDocument/2006/relationships/image" Target="media/image30.png"/><Relationship Id="rId105" Type="http://schemas.openxmlformats.org/officeDocument/2006/relationships/image" Target="media/image29.wmf"/><Relationship Id="rId104" Type="http://schemas.openxmlformats.org/officeDocument/2006/relationships/oleObject" Target="embeddings/oleObject24.bin"/><Relationship Id="rId103" Type="http://schemas.openxmlformats.org/officeDocument/2006/relationships/image" Target="media/image28.wmf"/><Relationship Id="rId102" Type="http://schemas.openxmlformats.org/officeDocument/2006/relationships/oleObject" Target="embeddings/oleObject23.bin"/><Relationship Id="rId101" Type="http://schemas.openxmlformats.org/officeDocument/2006/relationships/image" Target="media/image27.png"/><Relationship Id="rId100" Type="http://schemas.openxmlformats.org/officeDocument/2006/relationships/oleObject" Target="embeddings/oleObject22.bin"/><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FD86E740-C4FB-4C13-A922-694259B273C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4481</Words>
  <Characters>23914</Characters>
  <Lines>137</Lines>
  <Paragraphs>39</Paragraphs>
  <TotalTime>3</TotalTime>
  <ScaleCrop>false</ScaleCrop>
  <LinksUpToDate>false</LinksUpToDate>
  <CharactersWithSpaces>28682</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2020-09-23T21:16:48Z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1046-11.2.0.9684</vt:lpwstr>
  </property>
</Properties>
</file>