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center"/>
        <w:rPr>
          <w:rFonts w:ascii="Calibri" w:hAnsi="Calibri" w:eastAsia="Calibri" w:cs="Calibri"/>
          <w:sz w:val="22"/>
          <w:szCs w:val="22"/>
        </w:rPr>
        <w:sectPr>
          <w:headerReference r:id="rId5" w:type="first"/>
          <w:footerReference r:id="rId7" w:type="first"/>
          <w:headerReference r:id="rId3" w:type="default"/>
          <w:headerReference r:id="rId4" w:type="even"/>
          <w:footerReference r:id="rId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sectPr>
          <w:headerReference r:id="rId8" w:type="default"/>
          <w:headerReference r:id="rId9" w:type="even"/>
          <w:type w:val="continuous"/>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pPr>
      <w:r>
        <w:rPr>
          <w:rFonts w:ascii="Calibri" w:hAnsi="Calibri" w:eastAsia="Calibri" w:cs="Calibri"/>
          <w:sz w:val="22"/>
          <w:szCs w:val="22"/>
        </w:rPr>
        <mc:AlternateContent>
          <mc:Choice Requires="wps">
            <w:drawing>
              <wp:inline distT="0" distB="0" distL="0" distR="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pPr>
        <w:spacing w:after="200" w:line="276" w:lineRule="auto"/>
        <w:ind w:firstLine="0"/>
        <w:jc w:val="left"/>
        <w:rPr>
          <w:rFonts w:ascii="Calibri" w:hAnsi="Calibri" w:eastAsia="Calibri" w:cs="Calibri"/>
          <w:sz w:val="22"/>
          <w:szCs w:val="22"/>
        </w:rPr>
      </w:pPr>
      <w:r>
        <w:drawing>
          <wp:anchor distT="0" distB="0" distL="0" distR="0" simplePos="0" relativeHeight="251658240" behindDoc="0" locked="0" layoutInCell="1" allowOverlap="1">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27"/>
                    <a:srcRect l="-5994" t="-6638" r="-5991" b="-6638"/>
                    <a:stretch>
                      <a:fillRect/>
                    </a:stretch>
                  </pic:blipFill>
                  <pic:spPr>
                    <a:xfrm>
                      <a:off x="0" y="0"/>
                      <a:ext cx="4743450" cy="1285240"/>
                    </a:xfrm>
                    <a:prstGeom prst="rect">
                      <a:avLst/>
                    </a:prstGeom>
                  </pic:spPr>
                </pic:pic>
              </a:graphicData>
            </a:graphic>
          </wp:anchor>
        </w:drawing>
      </w:r>
    </w:p>
    <w:p>
      <w:pPr>
        <w:spacing w:after="200" w:line="276" w:lineRule="auto"/>
        <w:ind w:firstLine="0"/>
        <w:jc w:val="center"/>
        <w:rPr>
          <w:rFonts w:ascii="Calibri" w:hAnsi="Calibri" w:eastAsia="Calibri" w:cs="Calibri"/>
          <w:sz w:val="22"/>
          <w:szCs w:val="22"/>
        </w:rPr>
      </w:pPr>
      <w:bookmarkStart w:id="0" w:name="_heading=h.gjdgxs" w:colFirst="0" w:colLast="0"/>
      <w:bookmarkEnd w:id="0"/>
      <w:r>
        <w:rPr>
          <w:b/>
          <w:sz w:val="32"/>
          <w:szCs w:val="32"/>
        </w:rPr>
        <w:t>COORDENADORIA DE ENGENHARIA</w:t>
      </w:r>
      <w:r>
        <w:rPr>
          <w:rFonts w:hint="default"/>
          <w:b/>
          <w:sz w:val="32"/>
          <w:szCs w:val="32"/>
          <w:lang w:val="pt-BR"/>
        </w:rPr>
        <w:t xml:space="preserve"> DA</w:t>
      </w:r>
      <w:r>
        <w:rPr>
          <w:b/>
          <w:sz w:val="32"/>
          <w:szCs w:val="32"/>
        </w:rPr>
        <w:t xml:space="preserve"> COMPUTAÇÃO</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rFonts w:ascii="Calibri" w:hAnsi="Calibri" w:eastAsia="Calibri" w:cs="Calibri"/>
          <w:sz w:val="40"/>
          <w:szCs w:val="40"/>
        </w:rPr>
        <w:t xml:space="preserve"> </w:t>
      </w:r>
    </w:p>
    <w:p>
      <w:pPr>
        <w:spacing w:after="200" w:line="276" w:lineRule="auto"/>
        <w:ind w:firstLine="0"/>
        <w:jc w:val="center"/>
        <w:rPr>
          <w:rFonts w:ascii="Calibri" w:hAnsi="Calibri" w:eastAsia="Calibri" w:cs="Calibri"/>
          <w:sz w:val="22"/>
          <w:szCs w:val="22"/>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jc w:val="left"/>
        <w:rPr>
          <w:rFonts w:ascii="Calibri" w:hAnsi="Calibri" w:eastAsia="Calibri" w:cs="Calibri"/>
          <w:sz w:val="22"/>
          <w:szCs w:val="22"/>
        </w:rPr>
      </w:pPr>
      <w:r>
        <w:rPr>
          <w:b/>
          <w:sz w:val="28"/>
          <w:szCs w:val="28"/>
        </w:rPr>
        <w:t xml:space="preserve"> </w:t>
      </w:r>
    </w:p>
    <w:p>
      <w:pPr>
        <w:spacing w:line="240" w:lineRule="auto"/>
        <w:ind w:firstLine="0"/>
        <w:jc w:val="left"/>
        <w:rPr>
          <w:color w:val="FF0000"/>
        </w:rPr>
      </w:pPr>
      <w:r>
        <w:rPr>
          <w:color w:val="FF0000"/>
        </w:rPr>
        <w:t xml:space="preserve">            </w:t>
      </w: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after="200" w:line="276" w:lineRule="auto"/>
        <w:ind w:firstLine="0"/>
        <w:jc w:val="center"/>
        <w:rPr>
          <w:b/>
          <w:sz w:val="28"/>
          <w:szCs w:val="28"/>
        </w:rPr>
      </w:pPr>
      <w:r>
        <w:rPr>
          <w:b/>
          <w:sz w:val="28"/>
          <w:szCs w:val="28"/>
        </w:rPr>
        <w:t>Sorocaba/SP</w:t>
      </w:r>
    </w:p>
    <w:p>
      <w:pPr>
        <w:spacing w:after="200" w:line="276" w:lineRule="auto"/>
        <w:ind w:firstLine="0"/>
        <w:jc w:val="center"/>
        <w:rPr>
          <w:b/>
          <w:sz w:val="28"/>
          <w:szCs w:val="28"/>
        </w:rPr>
        <w:sectPr>
          <w:type w:val="continuous"/>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left="1440" w:firstLine="720"/>
        <w:rPr>
          <w:rFonts w:ascii="Calibri" w:hAnsi="Calibri" w:eastAsia="Calibri" w:cs="Calibri"/>
          <w:sz w:val="22"/>
          <w:szCs w:val="22"/>
        </w:rPr>
      </w:pPr>
      <w:r>
        <w:rPr>
          <w:b/>
        </w:rPr>
        <w:t>Guilherme Proença Cravo da Costa</w:t>
      </w:r>
    </w:p>
    <w:p>
      <w:pPr>
        <w:spacing w:after="200" w:line="276" w:lineRule="auto"/>
        <w:ind w:firstLine="0"/>
        <w:jc w:val="center"/>
        <w:rPr>
          <w:rFonts w:ascii="Calibri" w:hAnsi="Calibri" w:eastAsia="Calibri" w:cs="Calibri"/>
          <w:sz w:val="22"/>
          <w:szCs w:val="22"/>
        </w:rPr>
      </w:pPr>
      <w:r>
        <w:rPr>
          <w:b/>
        </w:rPr>
        <w:t>Renato Druzian</w:t>
      </w:r>
    </w:p>
    <w:p>
      <w:pPr>
        <w:spacing w:after="200" w:line="276" w:lineRule="auto"/>
        <w:ind w:firstLine="0"/>
        <w:rPr>
          <w:b/>
        </w:rPr>
      </w:pPr>
    </w:p>
    <w:p>
      <w:pPr>
        <w:spacing w:after="200" w:line="276" w:lineRule="auto"/>
        <w:ind w:firstLine="0"/>
        <w:rPr>
          <w:b/>
        </w:rPr>
      </w:pPr>
    </w:p>
    <w:p>
      <w:pPr>
        <w:spacing w:after="200" w:line="276" w:lineRule="auto"/>
        <w:ind w:firstLine="0"/>
        <w:rPr>
          <w:rFonts w:ascii="Calibri" w:hAnsi="Calibri" w:eastAsia="Calibri" w:cs="Calibri"/>
          <w:sz w:val="22"/>
          <w:szCs w:val="22"/>
        </w:rPr>
      </w:pP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ind w:left="4536" w:firstLine="0"/>
        <w:rPr>
          <w:rFonts w:ascii="Calibri" w:hAnsi="Calibri" w:eastAsia="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pPr>
        <w:spacing w:after="200" w:line="276" w:lineRule="auto"/>
        <w:ind w:left="4535" w:firstLine="0"/>
        <w:rPr>
          <w:rFonts w:ascii="Calibri" w:hAnsi="Calibri" w:eastAsia="Calibri" w:cs="Calibri"/>
          <w:sz w:val="22"/>
          <w:szCs w:val="22"/>
        </w:rPr>
      </w:pPr>
      <w:r>
        <w:t>Orientador: Prof. Johannes von Lotcher</w:t>
      </w:r>
    </w:p>
    <w:p>
      <w:pPr>
        <w:spacing w:after="200" w:line="276" w:lineRule="auto"/>
        <w:ind w:left="4535" w:firstLine="0"/>
        <w:rPr>
          <w:rFonts w:ascii="Calibri" w:hAnsi="Calibri" w:eastAsia="Calibri" w:cs="Calibri"/>
          <w:sz w:val="22"/>
          <w:szCs w:val="22"/>
        </w:rPr>
      </w:pPr>
      <w:r>
        <w:t xml:space="preserve">  </w:t>
      </w: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rFonts w:ascii="Calibri" w:hAnsi="Calibri" w:eastAsia="Calibri" w:cs="Calibri"/>
          <w:sz w:val="22"/>
          <w:szCs w:val="22"/>
        </w:rPr>
      </w:pPr>
    </w:p>
    <w:p>
      <w:pPr>
        <w:spacing w:after="200" w:line="276" w:lineRule="auto"/>
        <w:ind w:firstLine="0"/>
        <w:jc w:val="right"/>
        <w:rPr>
          <w:rFonts w:ascii="Calibri" w:hAnsi="Calibri" w:eastAsia="Calibri" w:cs="Calibri"/>
          <w:sz w:val="22"/>
          <w:szCs w:val="22"/>
        </w:rPr>
      </w:pPr>
    </w:p>
    <w:p>
      <w:pPr>
        <w:spacing w:after="200" w:line="276" w:lineRule="auto"/>
        <w:ind w:firstLine="0"/>
        <w:jc w:val="center"/>
        <w:rPr>
          <w:rFonts w:ascii="Calibri" w:hAnsi="Calibri" w:eastAsia="Calibri" w:cs="Calibri"/>
          <w:sz w:val="22"/>
          <w:szCs w:val="22"/>
        </w:rPr>
      </w:pPr>
      <w:r>
        <w:rPr>
          <w:b/>
          <w:sz w:val="28"/>
          <w:szCs w:val="28"/>
        </w:rPr>
        <w:t>Sorocaba/SP</w:t>
      </w:r>
    </w:p>
    <w:p>
      <w:pPr>
        <w:spacing w:after="200" w:line="276" w:lineRule="auto"/>
        <w:ind w:left="3600" w:firstLine="720"/>
        <w:jc w:val="left"/>
        <w:rPr>
          <w:b/>
          <w:sz w:val="28"/>
          <w:szCs w:val="28"/>
        </w:rPr>
        <w:sectPr>
          <w:headerReference r:id="rId10" w:type="default"/>
          <w:footerReference r:id="rId12" w:type="default"/>
          <w:headerReference r:id="rId11" w:type="even"/>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firstLine="0"/>
        <w:jc w:val="left"/>
        <w:rPr>
          <w:b/>
          <w:sz w:val="28"/>
          <w:szCs w:val="28"/>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ind w:firstLine="0"/>
        <w:jc w:val="center"/>
      </w:pPr>
      <w:r>
        <w:t>FICHA CATALOGRAFICA</w:t>
      </w:r>
    </w:p>
    <w:p>
      <w:pPr>
        <w:jc w:val="center"/>
      </w:pPr>
    </w:p>
    <w:p>
      <w:pPr>
        <w:ind w:left="993" w:hanging="993"/>
        <w:jc w:val="center"/>
      </w:pPr>
      <w:r>
        <mc:AlternateContent>
          <mc:Choice Requires="wps">
            <w:drawing>
              <wp:inline distT="0" distB="0" distL="0" distR="0">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w:t>
                            </w:r>
                            <w:r>
                              <w:rPr>
                                <w:rFonts w:hint="default"/>
                                <w:sz w:val="20"/>
                                <w:szCs w:val="20"/>
                                <w:lang w:val="pt-BR"/>
                              </w:rPr>
                              <w:t>5</w:t>
                            </w:r>
                            <w:r>
                              <w:rPr>
                                <w:sz w:val="20"/>
                                <w:szCs w:val="20"/>
                              </w:rPr>
                              <w:t>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w:t>
                      </w:r>
                      <w:r>
                        <w:rPr>
                          <w:rFonts w:hint="default"/>
                          <w:sz w:val="20"/>
                          <w:szCs w:val="20"/>
                          <w:lang w:val="pt-BR"/>
                        </w:rPr>
                        <w:t>5</w:t>
                      </w:r>
                      <w:r>
                        <w:rPr>
                          <w:sz w:val="20"/>
                          <w:szCs w:val="20"/>
                        </w:rPr>
                        <w:t>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pPr>
        <w:spacing w:after="200"/>
        <w:ind w:firstLine="0"/>
        <w:jc w:val="center"/>
      </w:pPr>
      <w:r>
        <mc:AlternateContent>
          <mc:Choice Requires="wps">
            <w:drawing>
              <wp:anchor distT="0" distB="0" distL="114300" distR="114300" simplePos="0" relativeHeight="251659264" behindDoc="0" locked="0" layoutInCell="1" allowOverlap="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pPr>
        <w:spacing w:after="200"/>
        <w:ind w:firstLine="0"/>
        <w:jc w:val="center"/>
      </w:pPr>
      <w:r>
        <w:t>ELABORADA PELA “BIBLIOTECA FACENS”</w:t>
      </w:r>
    </w:p>
    <w:p>
      <w:pPr>
        <w:spacing w:after="200" w:line="276" w:lineRule="auto"/>
        <w:ind w:firstLine="0"/>
        <w:jc w:val="left"/>
        <w:rPr>
          <w:rFonts w:ascii="Calibri" w:hAnsi="Calibri" w:eastAsia="Calibri" w:cs="Calibri"/>
          <w:sz w:val="22"/>
          <w:szCs w:val="22"/>
        </w:rPr>
      </w:pPr>
    </w:p>
    <w:p>
      <w:pPr>
        <w:spacing w:after="200" w:line="276" w:lineRule="auto"/>
        <w:ind w:firstLine="0"/>
        <w:jc w:val="left"/>
        <w:rPr>
          <w:b/>
        </w:rPr>
      </w:pPr>
    </w:p>
    <w:p>
      <w:pPr>
        <w:spacing w:after="200" w:line="276" w:lineRule="auto"/>
        <w:ind w:firstLine="0"/>
        <w:jc w:val="center"/>
        <w:rPr>
          <w:b/>
          <w:sz w:val="28"/>
          <w:szCs w:val="28"/>
        </w:rPr>
        <w:sectPr>
          <w:headerReference r:id="rId13" w:type="default"/>
          <w:headerReference r:id="rId14"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8"/>
          <w:szCs w:val="28"/>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40" w:lineRule="auto"/>
        <w:ind w:firstLine="0"/>
        <w:rPr>
          <w:b/>
        </w:rPr>
      </w:pPr>
    </w:p>
    <w:p>
      <w:pPr>
        <w:ind w:firstLine="0"/>
        <w:rPr>
          <w:b/>
        </w:rPr>
      </w:pPr>
    </w:p>
    <w:p>
      <w:pPr>
        <w:spacing w:line="240" w:lineRule="auto"/>
        <w:ind w:firstLine="0"/>
        <w:jc w:val="center"/>
        <w:rPr>
          <w:b/>
          <w:sz w:val="28"/>
          <w:szCs w:val="28"/>
        </w:rPr>
      </w:pPr>
      <w:r>
        <w:rPr>
          <w:b/>
          <w:sz w:val="28"/>
          <w:szCs w:val="28"/>
        </w:rPr>
        <w:t>SUMARIZAÇÃO DE NOTÍCIAS</w:t>
      </w:r>
    </w:p>
    <w:p>
      <w:pPr>
        <w:spacing w:line="240" w:lineRule="auto"/>
        <w:ind w:firstLine="0"/>
        <w:rPr>
          <w:b/>
        </w:rPr>
      </w:pPr>
    </w:p>
    <w:p>
      <w:pPr>
        <w:spacing w:after="200" w:line="240" w:lineRule="auto"/>
        <w:ind w:firstLine="0"/>
      </w:pPr>
    </w:p>
    <w:p>
      <w:pPr>
        <w:spacing w:after="200" w:line="240" w:lineRule="auto"/>
        <w:ind w:firstLine="0"/>
      </w:pPr>
    </w:p>
    <w:p>
      <w:pPr>
        <w:spacing w:line="240" w:lineRule="auto"/>
        <w:ind w:left="4536" w:firstLine="0"/>
        <w:rPr>
          <w:rFonts w:ascii="Calibri" w:hAnsi="Calibri" w:eastAsia="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pPr>
        <w:spacing w:after="200" w:line="240" w:lineRule="auto"/>
        <w:ind w:left="4535" w:firstLine="0"/>
        <w:rPr>
          <w:rFonts w:ascii="Calibri" w:hAnsi="Calibri" w:eastAsia="Calibri" w:cs="Calibri"/>
          <w:sz w:val="22"/>
          <w:szCs w:val="22"/>
        </w:rPr>
      </w:pPr>
      <w:r>
        <w:rPr>
          <w:sz w:val="22"/>
          <w:szCs w:val="22"/>
        </w:rPr>
        <w:t xml:space="preserve">Orientador: Prof. </w:t>
      </w:r>
      <w:r>
        <w:t>Johannes von Lotcher</w:t>
      </w:r>
    </w:p>
    <w:p>
      <w:pPr>
        <w:spacing w:after="200" w:line="240" w:lineRule="auto"/>
        <w:ind w:firstLine="0"/>
      </w:pPr>
    </w:p>
    <w:p>
      <w:pPr>
        <w:spacing w:after="200" w:line="240" w:lineRule="auto"/>
        <w:ind w:left="4536" w:firstLine="0"/>
        <w:jc w:val="left"/>
      </w:pPr>
    </w:p>
    <w:p>
      <w:pPr>
        <w:spacing w:after="200" w:line="240" w:lineRule="auto"/>
        <w:ind w:firstLine="0"/>
        <w:jc w:val="left"/>
      </w:pPr>
      <w:r>
        <w:t>Sorocaba, 26 de Novembro de 2020</w:t>
      </w:r>
    </w:p>
    <w:p>
      <w:pPr>
        <w:spacing w:after="200" w:line="240" w:lineRule="auto"/>
        <w:ind w:firstLine="0"/>
      </w:pPr>
    </w:p>
    <w:p>
      <w:pPr>
        <w:spacing w:after="200" w:line="240" w:lineRule="auto"/>
        <w:ind w:firstLine="0"/>
      </w:pPr>
    </w:p>
    <w:p>
      <w:pPr>
        <w:spacing w:after="200" w:line="240" w:lineRule="auto"/>
        <w:ind w:firstLine="0"/>
      </w:pPr>
    </w:p>
    <w:p>
      <w:pPr>
        <w:jc w:val="center"/>
      </w:pPr>
      <w:r>
        <w:t xml:space="preserve">BANCA EXAMINADORA </w:t>
      </w:r>
    </w:p>
    <w:p>
      <w:pPr>
        <w:spacing w:after="200"/>
        <w:ind w:firstLine="0"/>
        <w:jc w:val="center"/>
        <w:rPr>
          <w:b/>
        </w:rPr>
      </w:pPr>
    </w:p>
    <w:p>
      <w:pPr>
        <w:spacing w:after="200" w:line="240" w:lineRule="auto"/>
        <w:ind w:firstLine="0"/>
        <w:jc w:val="center"/>
      </w:pPr>
      <w:r>
        <w:t>_____________________________________________________</w:t>
      </w:r>
    </w:p>
    <w:p>
      <w:pPr>
        <w:spacing w:line="240" w:lineRule="auto"/>
        <w:ind w:firstLine="0"/>
        <w:jc w:val="center"/>
      </w:pPr>
      <w:r>
        <w:t xml:space="preserve">Prof. Me Johannes von Lochter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Jones Artur Gonçalves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André Breda Carneiro </w:t>
      </w:r>
    </w:p>
    <w:p>
      <w:pPr>
        <w:spacing w:after="200" w:line="276" w:lineRule="auto"/>
        <w:ind w:firstLine="0"/>
        <w:jc w:val="center"/>
        <w:rPr>
          <w:b/>
          <w:sz w:val="28"/>
          <w:szCs w:val="28"/>
        </w:rPr>
        <w:sectPr>
          <w:headerReference r:id="rId15" w:type="default"/>
          <w:headerReference r:id="rId16" w:type="even"/>
          <w:pgSz w:w="11906" w:h="16838"/>
          <w:pgMar w:top="1701" w:right="1134" w:bottom="1134" w:left="1701" w:header="709" w:footer="709" w:gutter="0"/>
          <w:pgNumType w:start="1"/>
          <w:cols w:equalWidth="0" w:num="1">
            <w:col w:w="8838"/>
          </w:cols>
        </w:sect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both"/>
        <w:rPr>
          <w:b/>
          <w:sz w:val="28"/>
          <w:szCs w:val="28"/>
        </w:rPr>
      </w:pPr>
    </w:p>
    <w:p>
      <w:pPr>
        <w:spacing w:line="240" w:lineRule="auto"/>
        <w:ind w:firstLine="0"/>
        <w:jc w:val="both"/>
        <w:rPr>
          <w:b/>
          <w:sz w:val="28"/>
          <w:szCs w:val="28"/>
        </w:rPr>
      </w:pPr>
    </w:p>
    <w:p>
      <w:pPr>
        <w:spacing w:line="240" w:lineRule="auto"/>
        <w:ind w:firstLine="0"/>
        <w:jc w:val="both"/>
        <w:rPr>
          <w:b/>
          <w:sz w:val="28"/>
          <w:szCs w:val="28"/>
        </w:rPr>
      </w:pPr>
    </w:p>
    <w:p>
      <w:pPr>
        <w:ind w:left="3600" w:leftChars="0" w:firstLine="720" w:firstLineChars="0"/>
        <w:jc w:val="both"/>
        <w:rPr>
          <w:rFonts w:hint="default"/>
          <w:i w:val="0"/>
          <w:iCs w:val="0"/>
          <w:color w:val="000000"/>
          <w:lang w:val="pt-BR"/>
        </w:rPr>
      </w:pPr>
      <w:r>
        <w:rPr>
          <w:rFonts w:hint="default"/>
          <w:i w:val="0"/>
          <w:iCs w:val="0"/>
          <w:color w:val="000000"/>
          <w:lang w:val="pt-BR"/>
        </w:rPr>
        <w:t>“</w:t>
      </w:r>
      <w:r>
        <w:rPr>
          <w:i w:val="0"/>
          <w:iCs w:val="0"/>
          <w:color w:val="000000"/>
          <w:lang w:val="en-US"/>
        </w:rPr>
        <w:t xml:space="preserve">Tente uma, duas, três vezes e se </w:t>
      </w:r>
      <w:r>
        <w:rPr>
          <w:rFonts w:hint="default"/>
          <w:i w:val="0"/>
          <w:iCs w:val="0"/>
          <w:color w:val="000000"/>
          <w:lang w:val="pt-BR"/>
        </w:rPr>
        <w:tab/>
      </w:r>
      <w:r>
        <w:rPr>
          <w:i w:val="0"/>
          <w:iCs w:val="0"/>
          <w:color w:val="000000"/>
          <w:lang w:val="en-US"/>
        </w:rPr>
        <w:t xml:space="preserve">possível </w:t>
      </w:r>
      <w:r>
        <w:rPr>
          <w:rFonts w:hint="default"/>
          <w:i w:val="0"/>
          <w:iCs w:val="0"/>
          <w:color w:val="000000"/>
          <w:lang w:val="pt-BR"/>
        </w:rPr>
        <w:tab/>
      </w:r>
      <w:r>
        <w:rPr>
          <w:i w:val="0"/>
          <w:iCs w:val="0"/>
          <w:color w:val="000000"/>
          <w:lang w:val="en-US"/>
        </w:rPr>
        <w:t xml:space="preserve">tente a quarta, a quinta e </w:t>
      </w:r>
      <w:r>
        <w:rPr>
          <w:rFonts w:hint="default"/>
          <w:i w:val="0"/>
          <w:iCs w:val="0"/>
          <w:color w:val="000000"/>
          <w:lang w:val="pt-BR"/>
        </w:rPr>
        <w:tab/>
      </w:r>
      <w:r>
        <w:rPr>
          <w:i w:val="0"/>
          <w:iCs w:val="0"/>
          <w:color w:val="000000"/>
          <w:lang w:val="en-US"/>
        </w:rPr>
        <w:t xml:space="preserve">quantas vezes for </w:t>
      </w:r>
      <w:r>
        <w:rPr>
          <w:rFonts w:hint="default"/>
          <w:i w:val="0"/>
          <w:iCs w:val="0"/>
          <w:color w:val="000000"/>
          <w:lang w:val="pt-BR"/>
        </w:rPr>
        <w:tab/>
      </w:r>
      <w:r>
        <w:rPr>
          <w:i w:val="0"/>
          <w:iCs w:val="0"/>
          <w:color w:val="000000"/>
          <w:lang w:val="en-US"/>
        </w:rPr>
        <w:t xml:space="preserve">necessário. Só </w:t>
      </w:r>
      <w:r>
        <w:rPr>
          <w:rFonts w:hint="default"/>
          <w:i w:val="0"/>
          <w:iCs w:val="0"/>
          <w:color w:val="000000"/>
          <w:lang w:val="pt-BR"/>
        </w:rPr>
        <w:tab/>
      </w:r>
      <w:r>
        <w:rPr>
          <w:i w:val="0"/>
          <w:iCs w:val="0"/>
          <w:color w:val="000000"/>
          <w:lang w:val="en-US"/>
        </w:rPr>
        <w:t xml:space="preserve">não desista nas primeiras </w:t>
      </w:r>
      <w:r>
        <w:rPr>
          <w:rFonts w:hint="default"/>
          <w:i w:val="0"/>
          <w:iCs w:val="0"/>
          <w:color w:val="000000"/>
          <w:lang w:val="pt-BR"/>
        </w:rPr>
        <w:tab/>
      </w:r>
      <w:r>
        <w:rPr>
          <w:i w:val="0"/>
          <w:iCs w:val="0"/>
          <w:color w:val="000000"/>
          <w:lang w:val="en-US"/>
        </w:rPr>
        <w:t xml:space="preserve">tentativas, a </w:t>
      </w:r>
      <w:r>
        <w:rPr>
          <w:rFonts w:hint="default"/>
          <w:i w:val="0"/>
          <w:iCs w:val="0"/>
          <w:color w:val="000000"/>
          <w:lang w:val="pt-BR"/>
        </w:rPr>
        <w:tab/>
      </w:r>
      <w:r>
        <w:rPr>
          <w:i w:val="0"/>
          <w:iCs w:val="0"/>
          <w:color w:val="000000"/>
          <w:lang w:val="en-US"/>
        </w:rPr>
        <w:t xml:space="preserve">persistência é amiga da </w:t>
      </w:r>
      <w:r>
        <w:rPr>
          <w:rFonts w:hint="default"/>
          <w:i w:val="0"/>
          <w:iCs w:val="0"/>
          <w:color w:val="000000"/>
          <w:lang w:val="pt-BR"/>
        </w:rPr>
        <w:tab/>
      </w:r>
      <w:r>
        <w:rPr>
          <w:i w:val="0"/>
          <w:iCs w:val="0"/>
          <w:color w:val="000000"/>
          <w:lang w:val="en-US"/>
        </w:rPr>
        <w:t xml:space="preserve">conquista. </w:t>
      </w:r>
      <w:r>
        <w:rPr>
          <w:rFonts w:hint="default"/>
          <w:i w:val="0"/>
          <w:iCs w:val="0"/>
          <w:color w:val="000000"/>
          <w:lang w:val="pt-BR"/>
        </w:rPr>
        <w:tab/>
      </w:r>
      <w:r>
        <w:rPr>
          <w:i w:val="0"/>
          <w:iCs w:val="0"/>
          <w:color w:val="000000"/>
          <w:lang w:val="en-US"/>
        </w:rPr>
        <w:t xml:space="preserve">Se você quer chegar a onde a </w:t>
      </w:r>
      <w:r>
        <w:rPr>
          <w:rFonts w:hint="default"/>
          <w:i w:val="0"/>
          <w:iCs w:val="0"/>
          <w:color w:val="000000"/>
          <w:lang w:val="pt-BR"/>
        </w:rPr>
        <w:tab/>
      </w:r>
      <w:r>
        <w:rPr>
          <w:i w:val="0"/>
          <w:iCs w:val="0"/>
          <w:color w:val="000000"/>
          <w:lang w:val="en-US"/>
        </w:rPr>
        <w:t xml:space="preserve">maioria não chega, faça o que a </w:t>
      </w:r>
      <w:r>
        <w:rPr>
          <w:rFonts w:hint="default"/>
          <w:i w:val="0"/>
          <w:iCs w:val="0"/>
          <w:color w:val="000000"/>
          <w:lang w:val="pt-BR"/>
        </w:rPr>
        <w:tab/>
      </w:r>
      <w:r>
        <w:rPr>
          <w:i w:val="0"/>
          <w:iCs w:val="0"/>
          <w:color w:val="000000"/>
          <w:lang w:val="en-US"/>
        </w:rPr>
        <w:t xml:space="preserve">maioria não </w:t>
      </w:r>
      <w:r>
        <w:rPr>
          <w:rFonts w:hint="default"/>
          <w:i w:val="0"/>
          <w:iCs w:val="0"/>
          <w:color w:val="000000"/>
          <w:lang w:val="pt-BR"/>
        </w:rPr>
        <w:tab/>
      </w:r>
      <w:r>
        <w:rPr>
          <w:i w:val="0"/>
          <w:iCs w:val="0"/>
          <w:color w:val="000000"/>
          <w:lang w:val="en-US"/>
        </w:rPr>
        <w:t>faz.</w:t>
      </w:r>
      <w:r>
        <w:rPr>
          <w:rFonts w:hint="default"/>
          <w:i w:val="0"/>
          <w:iCs w:val="0"/>
          <w:color w:val="000000"/>
          <w:lang w:val="pt-BR"/>
        </w:rPr>
        <w:t>”</w:t>
      </w:r>
    </w:p>
    <w:p>
      <w:pPr>
        <w:ind w:firstLine="0"/>
        <w:jc w:val="right"/>
        <w:rPr>
          <w:i w:val="0"/>
          <w:iCs w:val="0"/>
          <w:color w:val="000000"/>
          <w:lang w:val="en-US"/>
        </w:rPr>
      </w:pPr>
    </w:p>
    <w:p>
      <w:pPr>
        <w:ind w:firstLine="0"/>
        <w:jc w:val="right"/>
        <w:rPr>
          <w:rFonts w:hint="default"/>
          <w:i w:val="0"/>
          <w:iCs w:val="0"/>
          <w:color w:val="000000"/>
          <w:lang w:val="pt-BR"/>
        </w:rPr>
        <w:sectPr>
          <w:headerReference r:id="rId17" w:type="default"/>
          <w:footerReference r:id="rId18" w:type="default"/>
          <w:pgSz w:w="11906" w:h="16838"/>
          <w:pgMar w:top="1417" w:right="1701" w:bottom="1417" w:left="1701" w:header="708" w:footer="708" w:gutter="0"/>
          <w:cols w:equalWidth="0" w:num="1">
            <w:col w:w="8838"/>
          </w:cols>
        </w:sectPr>
      </w:pPr>
      <w:r>
        <w:rPr>
          <w:rFonts w:hint="default"/>
          <w:i w:val="0"/>
          <w:iCs w:val="0"/>
          <w:color w:val="000000"/>
          <w:lang w:val="pt-BR"/>
        </w:rPr>
        <w:t>B</w:t>
      </w:r>
      <w:r>
        <w:rPr>
          <w:i w:val="0"/>
          <w:iCs w:val="0"/>
          <w:color w:val="000000"/>
          <w:lang w:val="en-US"/>
        </w:rPr>
        <w:t>ill Gate</w:t>
      </w:r>
      <w:r>
        <w:rPr>
          <w:rFonts w:hint="default"/>
          <w:i w:val="0"/>
          <w:iCs w:val="0"/>
          <w:color w:val="000000"/>
          <w:lang w:val="pt-BR"/>
        </w:rPr>
        <w:t>s</w:t>
      </w:r>
    </w:p>
    <w:p>
      <w:pPr>
        <w:spacing w:line="240" w:lineRule="auto"/>
        <w:ind w:firstLine="0"/>
        <w:jc w:val="center"/>
        <w:rPr>
          <w:b/>
          <w:sz w:val="28"/>
          <w:szCs w:val="28"/>
        </w:rPr>
      </w:pPr>
      <w:r>
        <w:rPr>
          <w:b/>
          <w:sz w:val="28"/>
          <w:szCs w:val="28"/>
        </w:rPr>
        <w:t>RESUMO</w:t>
      </w:r>
    </w:p>
    <w:p>
      <w:pPr>
        <w:spacing w:line="240" w:lineRule="auto"/>
        <w:ind w:firstLine="0"/>
        <w:jc w:val="center"/>
        <w:rPr>
          <w:b/>
          <w:sz w:val="28"/>
          <w:szCs w:val="28"/>
        </w:rPr>
      </w:pPr>
    </w:p>
    <w:p>
      <w:pPr>
        <w:spacing w:line="240" w:lineRule="auto"/>
        <w:ind w:firstLine="720"/>
        <w:rPr>
          <w:b/>
        </w:rPr>
      </w:pPr>
      <w:r>
        <w:rPr>
          <w:bCs/>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informações principais para que o tempo de leitura seja menor, e preservar relações sintáticas e semânticas da língua portuguesa. Os resultados da Sumarização Extrativa, são relacionados as frases mais relevantes em relação ao título. Em contra partida a Sumarização Abstrata gera um texto novo com um limite de palavras.</w:t>
      </w:r>
    </w:p>
    <w:p>
      <w:pPr>
        <w:shd w:val="clear" w:color="auto" w:fill="FFFFFF"/>
        <w:ind w:firstLine="0"/>
        <w:jc w:val="left"/>
        <w:rPr>
          <w:color w:val="FF0000"/>
        </w:rPr>
      </w:pPr>
    </w:p>
    <w:p>
      <w:pPr>
        <w:shd w:val="clear" w:color="auto" w:fill="FFFFFF"/>
        <w:ind w:firstLine="0"/>
        <w:jc w:val="left"/>
        <w:rPr>
          <w:rFonts w:ascii="Verdana" w:hAnsi="Verdana" w:eastAsia="Verdana" w:cs="Verdana"/>
          <w:color w:val="FF0000"/>
          <w:sz w:val="21"/>
          <w:szCs w:val="21"/>
        </w:rPr>
      </w:pPr>
      <w:r>
        <w:rPr>
          <w:b/>
        </w:rPr>
        <w:t>Palavras-Chave</w:t>
      </w:r>
      <w:r>
        <w:t xml:space="preserve">: Sumarização Extrativa, Sumarização Abstrata, Inteligência Artificial, </w:t>
      </w:r>
      <w:r>
        <w:rPr>
          <w:bCs/>
        </w:rPr>
        <w:t>Processamento de Linguagem Natural.</w:t>
      </w: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line="240" w:lineRule="auto"/>
        <w:ind w:firstLine="0"/>
        <w:jc w:val="both"/>
        <w:rPr>
          <w:b/>
          <w:sz w:val="28"/>
          <w:szCs w:val="28"/>
        </w:rPr>
        <w:sectPr>
          <w:headerReference r:id="rId19" w:type="default"/>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ABSTRACT</w:t>
      </w:r>
    </w:p>
    <w:p>
      <w:pPr>
        <w:spacing w:line="240" w:lineRule="auto"/>
        <w:ind w:firstLine="0"/>
        <w:jc w:val="center"/>
        <w:rPr>
          <w:b/>
          <w:sz w:val="28"/>
          <w:szCs w:val="28"/>
        </w:rPr>
      </w:pPr>
    </w:p>
    <w:p>
      <w:pPr>
        <w:spacing w:line="240" w:lineRule="auto"/>
        <w:ind w:firstLine="720"/>
        <w:rPr>
          <w:bCs/>
        </w:rPr>
      </w:pPr>
      <w:r>
        <w:rPr>
          <w:bCs/>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w:t>
      </w:r>
      <w:r>
        <w:rPr>
          <w:rFonts w:hint="default"/>
          <w:bCs/>
          <w:lang w:val="pt-BR"/>
        </w:rPr>
        <w:t xml:space="preserve"> </w:t>
      </w:r>
      <w:r>
        <w:rPr>
          <w:rFonts w:hint="default"/>
          <w:bCs/>
        </w:rPr>
        <w:t>The results of the Extractive Summarization, are listed the most relevant phrases in relation to the title. In contrast, Abstract Summarization generates new text with a limit of words.</w:t>
      </w:r>
    </w:p>
    <w:p>
      <w:pPr>
        <w:spacing w:line="240" w:lineRule="auto"/>
        <w:ind w:firstLine="720"/>
        <w:rPr>
          <w:bCs/>
        </w:rPr>
      </w:pPr>
    </w:p>
    <w:p>
      <w:pPr>
        <w:shd w:val="clear" w:color="auto" w:fill="FFFFFF"/>
        <w:ind w:firstLine="0"/>
        <w:jc w:val="left"/>
      </w:pPr>
      <w:r>
        <w:rPr>
          <w:b/>
        </w:rPr>
        <w:t>Key-words</w:t>
      </w:r>
      <w:r>
        <w:t xml:space="preserve">: </w:t>
      </w:r>
      <w:r>
        <w:rPr>
          <w:bCs/>
        </w:rPr>
        <w:t xml:space="preserve">Extractive Summarization, Abstract Summarization, Artificial Intelligence, </w:t>
      </w:r>
      <w:r>
        <w:rPr>
          <w:lang w:eastAsia="zh-CN"/>
        </w:rPr>
        <w:t>Natural Language Processing.</w:t>
      </w: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sectPr>
          <w:headerReference r:id="rId20"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ILUSTRAÇÕES</w:t>
      </w:r>
    </w:p>
    <w:p>
      <w:pPr>
        <w:pStyle w:val="13"/>
        <w:tabs>
          <w:tab w:val="right" w:leader="dot" w:pos="8828"/>
        </w:tabs>
        <w:rPr>
          <w:rFonts w:asciiTheme="minorHAnsi" w:hAnsiTheme="minorHAnsi" w:eastAsiaTheme="minorEastAsia"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r>
        <w:fldChar w:fldCharType="begin"/>
      </w:r>
      <w:r>
        <w:instrText xml:space="preserve"> HYPERLINK \l "_Toc40185531" </w:instrText>
      </w:r>
      <w:r>
        <w:fldChar w:fldCharType="separate"/>
      </w:r>
      <w:r>
        <w:rPr>
          <w:rStyle w:val="29"/>
        </w:rPr>
        <w:t xml:space="preserve">Figura 1. Funcionamento do método </w:t>
      </w:r>
      <w:r>
        <w:rPr>
          <w:rStyle w:val="29"/>
          <w:i/>
          <w:iCs/>
        </w:rPr>
        <w:t>CboW</w:t>
      </w:r>
      <w:r>
        <w:tab/>
      </w:r>
      <w:r>
        <w:rPr>
          <w:rFonts w:hint="default"/>
          <w:lang w:val="pt-BR"/>
        </w:rPr>
        <w:t>19</w:t>
      </w:r>
      <w:r>
        <w:fldChar w:fldCharType="end"/>
      </w:r>
    </w:p>
    <w:p>
      <w:pPr>
        <w:pStyle w:val="13"/>
        <w:tabs>
          <w:tab w:val="right" w:leader="dot" w:pos="8828"/>
        </w:tabs>
      </w:pPr>
      <w:r>
        <w:fldChar w:fldCharType="begin"/>
      </w:r>
      <w:r>
        <w:instrText xml:space="preserve"> HYPERLINK \l "_Toc40185532" </w:instrText>
      </w:r>
      <w:r>
        <w:fldChar w:fldCharType="separate"/>
      </w:r>
      <w:r>
        <w:rPr>
          <w:rStyle w:val="29"/>
        </w:rPr>
        <w:t xml:space="preserve">Figura 2. Funcionamento do método </w:t>
      </w:r>
      <w:r>
        <w:rPr>
          <w:rStyle w:val="29"/>
          <w:i/>
          <w:iCs/>
        </w:rPr>
        <w:t>Skip Gram</w:t>
      </w:r>
      <w:r>
        <w:tab/>
      </w:r>
      <w:r>
        <w:t>2</w:t>
      </w:r>
      <w:r>
        <w:rPr>
          <w:rFonts w:hint="default"/>
          <w:lang w:val="pt-BR"/>
        </w:rPr>
        <w:t>0</w:t>
      </w:r>
      <w:r>
        <w:fldChar w:fldCharType="end"/>
      </w:r>
      <w:r>
        <w:fldChar w:fldCharType="begin"/>
      </w:r>
      <w:r>
        <w:instrText xml:space="preserve"> HYPERLINK \l "_Toc40185532" </w:instrText>
      </w:r>
      <w:r>
        <w:fldChar w:fldCharType="separate"/>
      </w:r>
    </w:p>
    <w:p>
      <w:pPr>
        <w:pStyle w:val="13"/>
        <w:tabs>
          <w:tab w:val="right" w:leader="dot" w:pos="8828"/>
        </w:tabs>
      </w:pPr>
      <w:r>
        <w:t>Figura 3. Representação de grafo direcionado</w:t>
      </w:r>
      <w:r>
        <w:tab/>
      </w:r>
      <w:r>
        <w:t>2</w:t>
      </w:r>
      <w:r>
        <w:rPr>
          <w:rFonts w:hint="default"/>
          <w:lang w:val="pt-BR"/>
        </w:rPr>
        <w:t>4</w:t>
      </w:r>
      <w:r>
        <w:fldChar w:fldCharType="end"/>
      </w:r>
    </w:p>
    <w:p>
      <w:pPr>
        <w:pStyle w:val="13"/>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r>
        <w:fldChar w:fldCharType="begin"/>
      </w:r>
      <w:r>
        <w:instrText xml:space="preserve"> HYPERLINK \l "_Toc41147217" </w:instrText>
      </w:r>
      <w:r>
        <w:fldChar w:fldCharType="separate"/>
      </w:r>
      <w:r>
        <w:rPr>
          <w:rStyle w:val="29"/>
        </w:rPr>
        <w:t>Figura 4. Tabela de g</w:t>
      </w:r>
      <w:r>
        <w:t>rafo direcionado transformado em matriz</w:t>
      </w:r>
      <w:r>
        <w:tab/>
      </w:r>
      <w:r>
        <w:t>2</w:t>
      </w:r>
      <w:r>
        <w:rPr>
          <w:rFonts w:hint="default"/>
          <w:lang w:val="pt-BR"/>
        </w:rPr>
        <w:t>5</w:t>
      </w:r>
      <w:r>
        <w:fldChar w:fldCharType="end"/>
      </w:r>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pPr>
        <w:pStyle w:val="13"/>
        <w:tabs>
          <w:tab w:val="right" w:leader="dot" w:pos="8828"/>
        </w:tabs>
      </w:pPr>
      <w:r>
        <w:t>Figura 5. Exemplo de multiplicação da coluna com peso de matriz</w:t>
      </w:r>
      <w:r>
        <w:tab/>
      </w:r>
      <w:r>
        <w:t>2</w:t>
      </w:r>
      <w:r>
        <w:rPr>
          <w:rFonts w:hint="default"/>
          <w:lang w:val="pt-BR"/>
        </w:rPr>
        <w:t>5</w:t>
      </w:r>
      <w:r>
        <w:fldChar w:fldCharType="end"/>
      </w:r>
    </w:p>
    <w:p>
      <w:pPr>
        <w:pStyle w:val="13"/>
        <w:tabs>
          <w:tab w:val="right" w:leader="dot" w:pos="8828"/>
        </w:tabs>
      </w:pPr>
      <w:r>
        <w:t xml:space="preserve">Figura 6. Exemplo de resultado com </w:t>
      </w:r>
      <w:r>
        <w:rPr>
          <w:i/>
          <w:iCs/>
        </w:rPr>
        <w:t>PageRank</w:t>
      </w:r>
      <w:r>
        <w:tab/>
      </w:r>
      <w:r>
        <w:t>2</w:t>
      </w:r>
      <w:r>
        <w:rPr>
          <w:rFonts w:hint="default"/>
          <w:lang w:val="pt-BR"/>
        </w:rPr>
        <w:t>6</w:t>
      </w:r>
      <w:r>
        <w:fldChar w:fldCharType="end"/>
      </w:r>
    </w:p>
    <w:p>
      <w:pPr>
        <w:pStyle w:val="13"/>
        <w:tabs>
          <w:tab w:val="right" w:leader="dot" w:pos="8828"/>
        </w:tabs>
      </w:pPr>
      <w:r>
        <w:t>Figura 7. Tabela de grafo não direcionado transformado em matriz .......</w:t>
      </w:r>
      <w:r>
        <w:tab/>
      </w:r>
      <w:r>
        <w:t>2</w:t>
      </w:r>
      <w:r>
        <w:rPr>
          <w:rFonts w:hint="default"/>
          <w:lang w:val="pt-BR"/>
        </w:rPr>
        <w:t>6</w:t>
      </w:r>
    </w:p>
    <w:p>
      <w:pPr>
        <w:pStyle w:val="13"/>
        <w:tabs>
          <w:tab w:val="right" w:leader="dot" w:pos="8828"/>
        </w:tabs>
      </w:pPr>
      <w:r>
        <w:fldChar w:fldCharType="begin"/>
      </w:r>
      <w:r>
        <w:instrText xml:space="preserve"> HYPERLINK \l "_Toc40185532" </w:instrText>
      </w:r>
      <w:r>
        <w:fldChar w:fldCharType="separate"/>
      </w:r>
      <w:r>
        <w:rPr>
          <w:rStyle w:val="29"/>
        </w:rPr>
        <w:t>Figura 8</w:t>
      </w:r>
      <w:r>
        <w:t xml:space="preserve">. Etapas de criação de sumário com </w:t>
      </w:r>
      <w:r>
        <w:rPr>
          <w:i/>
          <w:iCs/>
        </w:rPr>
        <w:t>PageText</w:t>
      </w:r>
      <w:r>
        <w:tab/>
      </w:r>
      <w:r>
        <w:t>2</w:t>
      </w:r>
      <w:r>
        <w:rPr>
          <w:rFonts w:hint="default"/>
          <w:lang w:val="pt-BR"/>
        </w:rPr>
        <w:t>7</w:t>
      </w:r>
      <w:r>
        <w:fldChar w:fldCharType="end"/>
      </w:r>
      <w:r>
        <w:fldChar w:fldCharType="begin"/>
      </w:r>
      <w:r>
        <w:instrText xml:space="preserve"> HYPERLINK \l "_Toc40185532" </w:instrText>
      </w:r>
      <w:r>
        <w:fldChar w:fldCharType="separate"/>
      </w:r>
    </w:p>
    <w:p>
      <w:pPr>
        <w:pStyle w:val="13"/>
        <w:tabs>
          <w:tab w:val="right" w:leader="dot" w:pos="8828"/>
        </w:tabs>
      </w:pPr>
      <w:r>
        <w:t xml:space="preserve">Figura 9. Arquitetura da metodologia </w:t>
      </w:r>
      <w:r>
        <w:rPr>
          <w:i/>
          <w:iCs/>
        </w:rPr>
        <w:t>Sequence to Sequence</w:t>
      </w:r>
      <w:r>
        <w:tab/>
      </w:r>
      <w:r>
        <w:rPr>
          <w:rFonts w:hint="default"/>
          <w:lang w:val="pt-BR"/>
        </w:rPr>
        <w:t>29</w:t>
      </w:r>
      <w:r>
        <w:fldChar w:fldCharType="end"/>
      </w:r>
      <w:r>
        <w:fldChar w:fldCharType="begin"/>
      </w:r>
      <w:r>
        <w:instrText xml:space="preserve"> HYPERLINK \l "_Toc40185532" </w:instrText>
      </w:r>
      <w:r>
        <w:fldChar w:fldCharType="separate"/>
      </w:r>
    </w:p>
    <w:p>
      <w:pPr>
        <w:pStyle w:val="13"/>
        <w:tabs>
          <w:tab w:val="right" w:leader="dot" w:pos="8828"/>
        </w:tabs>
      </w:pPr>
      <w:r>
        <w:t>Figura 10. Tipos de Redes Neurais Recorrentes</w:t>
      </w:r>
      <w:r>
        <w:tab/>
      </w:r>
      <w:r>
        <w:t>3</w:t>
      </w:r>
      <w:r>
        <w:rPr>
          <w:rFonts w:hint="default"/>
          <w:lang w:val="pt-BR"/>
        </w:rPr>
        <w:t>1</w:t>
      </w:r>
      <w:r>
        <w:fldChar w:fldCharType="end"/>
      </w:r>
    </w:p>
    <w:p>
      <w:pPr>
        <w:pStyle w:val="13"/>
        <w:tabs>
          <w:tab w:val="right" w:leader="dot" w:pos="8828"/>
        </w:tabs>
        <w:rPr>
          <w:rFonts w:hint="default"/>
          <w:lang w:val="pt-BR"/>
        </w:rPr>
      </w:pPr>
      <w:r>
        <w:t>Figura 1</w:t>
      </w:r>
      <w:r>
        <w:rPr>
          <w:rFonts w:hint="default"/>
          <w:lang w:val="pt-BR"/>
        </w:rPr>
        <w:t>1</w:t>
      </w:r>
      <w:r>
        <w:t xml:space="preserve">. </w:t>
      </w:r>
      <w:r>
        <w:rPr>
          <w:rFonts w:hint="default"/>
          <w:lang w:val="pt-BR"/>
        </w:rPr>
        <w:t xml:space="preserve">Exemplo de tradução </w:t>
      </w:r>
      <w:r>
        <w:rPr>
          <w:rFonts w:hint="default"/>
          <w:i/>
          <w:iCs/>
          <w:lang w:val="pt-BR"/>
        </w:rPr>
        <w:t>Seq2Seq</w:t>
      </w:r>
      <w:r>
        <w:tab/>
      </w:r>
      <w:r>
        <w:t>3</w:t>
      </w:r>
      <w:r>
        <w:rPr>
          <w:rFonts w:hint="default"/>
          <w:lang w:val="pt-BR"/>
        </w:rPr>
        <w:t>2</w:t>
      </w:r>
    </w:p>
    <w:p>
      <w:pPr>
        <w:pStyle w:val="13"/>
        <w:tabs>
          <w:tab w:val="right" w:leader="dot" w:pos="8828"/>
        </w:tabs>
        <w:rPr>
          <w:rFonts w:hint="default"/>
          <w:lang w:val="pt-BR"/>
        </w:rPr>
      </w:pPr>
      <w:r>
        <w:t>Figura 1</w:t>
      </w:r>
      <w:r>
        <w:rPr>
          <w:rFonts w:hint="default"/>
          <w:lang w:val="pt-BR"/>
        </w:rPr>
        <w:t>2</w:t>
      </w:r>
      <w:r>
        <w:t xml:space="preserve">. </w:t>
      </w:r>
      <w:r>
        <w:rPr>
          <w:rFonts w:hint="default"/>
          <w:lang w:val="pt-BR"/>
        </w:rPr>
        <w:t xml:space="preserve">Arquitetura </w:t>
      </w:r>
      <w:r>
        <w:rPr>
          <w:rFonts w:hint="default"/>
          <w:i/>
          <w:iCs/>
          <w:lang w:val="pt-BR"/>
        </w:rPr>
        <w:t>LSTM</w:t>
      </w:r>
      <w:r>
        <w:tab/>
      </w:r>
      <w:r>
        <w:t>3</w:t>
      </w:r>
      <w:r>
        <w:rPr>
          <w:rFonts w:hint="default"/>
          <w:lang w:val="pt-BR"/>
        </w:rPr>
        <w:t>4</w:t>
      </w:r>
    </w:p>
    <w:p>
      <w:pPr>
        <w:pStyle w:val="13"/>
        <w:tabs>
          <w:tab w:val="right" w:leader="dot" w:pos="8828"/>
        </w:tabs>
      </w:pPr>
      <w:r>
        <w:t>Figura 1</w:t>
      </w:r>
      <w:r>
        <w:rPr>
          <w:rFonts w:hint="default"/>
          <w:lang w:val="pt-BR"/>
        </w:rPr>
        <w:t>3</w:t>
      </w:r>
      <w:r>
        <w:t xml:space="preserve">. </w:t>
      </w:r>
      <w:r>
        <w:rPr>
          <w:rFonts w:hint="default"/>
          <w:lang w:val="pt-BR"/>
        </w:rPr>
        <w:t xml:space="preserve">Arquitetura </w:t>
      </w:r>
      <w:r>
        <w:rPr>
          <w:rFonts w:hint="default"/>
          <w:i/>
          <w:iCs/>
          <w:lang w:val="pt-BR"/>
        </w:rPr>
        <w:t>GRU</w:t>
      </w:r>
      <w:r>
        <w:tab/>
      </w:r>
      <w:r>
        <w:t>3</w:t>
      </w:r>
      <w:r>
        <w:rPr>
          <w:rFonts w:hint="default"/>
          <w:lang w:val="pt-BR"/>
        </w:rPr>
        <w:t>5</w:t>
      </w:r>
    </w:p>
    <w:p>
      <w:pPr>
        <w:pStyle w:val="13"/>
        <w:tabs>
          <w:tab w:val="right" w:leader="dot" w:pos="8828"/>
        </w:tabs>
        <w:rPr>
          <w:rFonts w:hint="default"/>
          <w:lang w:val="pt-BR"/>
        </w:rPr>
      </w:pPr>
      <w:r>
        <w:t>Figura 1</w:t>
      </w:r>
      <w:r>
        <w:rPr>
          <w:rFonts w:hint="default"/>
          <w:lang w:val="pt-BR"/>
        </w:rPr>
        <w:t>4</w:t>
      </w:r>
      <w:r>
        <w:t xml:space="preserve">. Implementação do </w:t>
      </w:r>
      <w:r>
        <w:rPr>
          <w:i/>
          <w:iCs/>
        </w:rPr>
        <w:t>Web Scrapin</w:t>
      </w:r>
      <w:r>
        <w:rPr>
          <w:rFonts w:hint="default"/>
          <w:i/>
          <w:iCs/>
          <w:lang w:val="pt-BR"/>
        </w:rPr>
        <w:t>g</w:t>
      </w:r>
      <w:r>
        <w:tab/>
      </w:r>
      <w:r>
        <w:rPr>
          <w:rFonts w:hint="default"/>
          <w:lang w:val="pt-BR"/>
        </w:rPr>
        <w:t>38</w:t>
      </w:r>
    </w:p>
    <w:p>
      <w:pPr>
        <w:pStyle w:val="13"/>
        <w:tabs>
          <w:tab w:val="right" w:leader="dot" w:pos="8828"/>
        </w:tabs>
      </w:pPr>
      <w:r>
        <w:t>Figura 1</w:t>
      </w:r>
      <w:r>
        <w:rPr>
          <w:rFonts w:hint="default"/>
          <w:lang w:val="pt-BR"/>
        </w:rPr>
        <w:t>5</w:t>
      </w:r>
      <w:r>
        <w:t xml:space="preserve">. </w:t>
      </w:r>
      <w:r>
        <w:rPr>
          <w:rFonts w:hint="default"/>
          <w:lang w:val="pt-BR"/>
        </w:rPr>
        <w:t>M</w:t>
      </w:r>
      <w:r>
        <w:t xml:space="preserve">odelo </w:t>
      </w:r>
      <w:r>
        <w:rPr>
          <w:i/>
          <w:iCs/>
        </w:rPr>
        <w:t xml:space="preserve">World Embbedings </w:t>
      </w:r>
      <w:r>
        <w:t>e manipulação dos títulos</w:t>
      </w:r>
      <w:r>
        <w:tab/>
      </w:r>
      <w:r>
        <w:rPr>
          <w:rFonts w:hint="default"/>
          <w:lang w:val="pt-BR"/>
        </w:rPr>
        <w:t>41</w:t>
      </w:r>
      <w:r>
        <w:fldChar w:fldCharType="begin"/>
      </w:r>
      <w:r>
        <w:instrText xml:space="preserve"> HYPERLINK \l "_Toc40185532" </w:instrText>
      </w:r>
      <w:r>
        <w:fldChar w:fldCharType="separate"/>
      </w:r>
    </w:p>
    <w:p>
      <w:pPr>
        <w:pStyle w:val="13"/>
        <w:tabs>
          <w:tab w:val="right" w:leader="dot" w:pos="8828"/>
        </w:tabs>
      </w:pPr>
      <w:r>
        <w:t>Figura 1</w:t>
      </w:r>
      <w:r>
        <w:rPr>
          <w:rFonts w:hint="default"/>
          <w:lang w:val="pt-BR"/>
        </w:rPr>
        <w:t>6</w:t>
      </w:r>
      <w:r>
        <w:t>. Manipulação das notícias e resultados de semelhança</w:t>
      </w:r>
      <w:r>
        <w:tab/>
      </w:r>
      <w:r>
        <w:rPr>
          <w:rFonts w:hint="default"/>
          <w:lang w:val="pt-BR"/>
        </w:rPr>
        <w:t>42</w:t>
      </w:r>
      <w:r>
        <w:fldChar w:fldCharType="end"/>
      </w:r>
    </w:p>
    <w:p/>
    <w:p/>
    <w:p/>
    <w:p/>
    <w:p/>
    <w:p/>
    <w:p>
      <w:pPr>
        <w:ind w:firstLine="0"/>
        <w:jc w:val="center"/>
        <w:rPr>
          <w:b/>
          <w:sz w:val="28"/>
          <w:szCs w:val="28"/>
        </w:rPr>
      </w:pPr>
      <w:r>
        <w:rPr>
          <w:b/>
          <w:sz w:val="28"/>
          <w:szCs w:val="28"/>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sectPr>
          <w:headerReference r:id="rId21" w:type="default"/>
          <w:footerReference r:id="rId23" w:type="default"/>
          <w:headerReference r:id="rId22" w:type="even"/>
          <w:footerReference r:id="rId24" w:type="even"/>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QUADROS</w:t>
      </w:r>
    </w:p>
    <w:p>
      <w:pPr>
        <w:pStyle w:val="13"/>
        <w:tabs>
          <w:tab w:val="right" w:leader="dot" w:pos="8828"/>
        </w:tabs>
        <w:rPr>
          <w:b/>
          <w:sz w:val="28"/>
          <w:szCs w:val="28"/>
        </w:rPr>
      </w:pPr>
      <w:r>
        <w:t xml:space="preserve">Quadro 1. Resultados do </w:t>
      </w:r>
      <w:r>
        <w:rPr>
          <w:i/>
          <w:iCs/>
        </w:rPr>
        <w:t>TextRank</w:t>
      </w:r>
      <w:r>
        <w:tab/>
      </w:r>
      <w:r>
        <w:rPr>
          <w:rFonts w:hint="default"/>
          <w:lang w:val="pt-BR"/>
        </w:rPr>
        <w:t>43</w:t>
      </w:r>
    </w:p>
    <w:p>
      <w:pPr>
        <w:ind w:firstLine="0"/>
        <w:jc w:val="center"/>
        <w:rPr>
          <w:b/>
          <w:sz w:val="28"/>
          <w:szCs w:val="28"/>
        </w:rPr>
      </w:pPr>
    </w:p>
    <w:p>
      <w:pPr>
        <w:ind w:firstLine="0"/>
        <w:jc w:val="center"/>
        <w:rPr>
          <w:bCs/>
          <w:sz w:val="28"/>
          <w:szCs w:val="28"/>
        </w:rPr>
      </w:pPr>
    </w:p>
    <w:p>
      <w:pPr>
        <w:ind w:firstLine="0"/>
        <w:rPr>
          <w:b/>
          <w:sz w:val="28"/>
          <w:szCs w:val="28"/>
        </w:rPr>
      </w:pPr>
    </w:p>
    <w:p>
      <w:pPr>
        <w:ind w:firstLine="0"/>
        <w:rPr>
          <w:b/>
          <w:sz w:val="28"/>
          <w:szCs w:val="28"/>
        </w:rPr>
        <w:sectPr>
          <w:headerReference r:id="rId25"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TABELAS</w:t>
      </w:r>
    </w:p>
    <w:p>
      <w:pPr>
        <w:pStyle w:val="13"/>
        <w:tabs>
          <w:tab w:val="right" w:leader="dot" w:pos="8828"/>
        </w:tabs>
        <w:rPr>
          <w:b/>
          <w:bCs/>
        </w:rPr>
      </w:pPr>
      <w:r>
        <w:t xml:space="preserve">Tabela 1. Exemplo de vetor </w:t>
      </w:r>
      <w:r>
        <w:rPr>
          <w:i/>
        </w:rPr>
        <w:t>Bag of Words</w:t>
      </w:r>
      <w:r>
        <w:tab/>
      </w:r>
      <w:r>
        <w:fldChar w:fldCharType="begin"/>
      </w:r>
      <w:r>
        <w:instrText xml:space="preserve"> PAGEREF _Toc41147217 \h </w:instrText>
      </w:r>
      <w:r>
        <w:fldChar w:fldCharType="separate"/>
      </w:r>
      <w:r>
        <w:t>1</w:t>
      </w:r>
      <w:r>
        <w:rPr>
          <w:rFonts w:hint="default"/>
          <w:lang w:val="pt-BR"/>
        </w:rPr>
        <w:t>6</w:t>
      </w:r>
      <w:r>
        <w:fldChar w:fldCharType="end"/>
      </w:r>
    </w:p>
    <w:p>
      <w:pPr>
        <w:pStyle w:val="19"/>
        <w:ind w:right="-374" w:rightChars="-156" w:firstLine="720" w:firstLineChars="0"/>
        <w:jc w:val="both"/>
        <w:rPr>
          <w:rFonts w:hint="default"/>
          <w:lang w:val="pt-BR"/>
        </w:rPr>
      </w:pPr>
      <w:r>
        <w:t xml:space="preserve">Tabela </w:t>
      </w:r>
      <w:r>
        <w:fldChar w:fldCharType="begin"/>
      </w:r>
      <w:r>
        <w:instrText xml:space="preserve"> SEQ Tabela \* ARABIC </w:instrText>
      </w:r>
      <w:r>
        <w:fldChar w:fldCharType="separate"/>
      </w:r>
      <w:r>
        <w:t>2</w:t>
      </w:r>
      <w:r>
        <w:fldChar w:fldCharType="end"/>
      </w:r>
      <w:r>
        <w:rPr>
          <w:rFonts w:hint="default"/>
          <w:lang w:val="pt-BR"/>
        </w:rPr>
        <w:t>.</w:t>
      </w:r>
      <w:r>
        <w:t xml:space="preserve"> Otimizador </w:t>
      </w:r>
      <w:r>
        <w:rPr>
          <w:i/>
          <w:iCs w:val="0"/>
        </w:rPr>
        <w:t>Adamax</w:t>
      </w:r>
      <w:r>
        <w:t xml:space="preserve"> e </w:t>
      </w:r>
      <w:r>
        <w:rPr>
          <w:i/>
          <w:iCs w:val="0"/>
        </w:rPr>
        <w:t xml:space="preserve">batch </w:t>
      </w:r>
      <w:r>
        <w:t>32</w:t>
      </w:r>
      <w:r>
        <w:rPr>
          <w:rFonts w:hint="default"/>
          <w:lang w:val="pt-BR"/>
        </w:rPr>
        <w:t>................................................... 45</w:t>
      </w:r>
    </w:p>
    <w:p>
      <w:pPr>
        <w:ind w:right="-374" w:rightChars="-156"/>
        <w:rPr>
          <w:rFonts w:hint="default"/>
          <w:lang w:val="pt-BR"/>
        </w:rPr>
      </w:pPr>
      <w:r>
        <w:rPr>
          <w:rFonts w:hint="default"/>
          <w:lang w:val="pt-BR"/>
        </w:rPr>
        <w:t xml:space="preserve">Tabela 3. </w:t>
      </w:r>
      <w:r>
        <w:t xml:space="preserve">Otimizador </w:t>
      </w:r>
      <w:r>
        <w:rPr>
          <w:i/>
          <w:iCs w:val="0"/>
        </w:rPr>
        <w:t>Adamax</w:t>
      </w:r>
      <w:r>
        <w:t xml:space="preserve"> e </w:t>
      </w:r>
      <w:r>
        <w:rPr>
          <w:i/>
          <w:iCs w:val="0"/>
        </w:rPr>
        <w:t xml:space="preserve">batch </w:t>
      </w:r>
      <w:r>
        <w:rPr>
          <w:rFonts w:hint="default"/>
          <w:lang w:val="pt-BR"/>
        </w:rPr>
        <w:t>16................................................... 45</w:t>
      </w:r>
    </w:p>
    <w:p>
      <w:pPr>
        <w:pStyle w:val="19"/>
        <w:ind w:right="-374" w:rightChars="-156" w:firstLine="720" w:firstLineChars="0"/>
        <w:jc w:val="both"/>
        <w:rPr>
          <w:rFonts w:hint="default"/>
          <w:lang w:val="pt-BR"/>
        </w:rPr>
      </w:pPr>
      <w:r>
        <w:rPr>
          <w:rFonts w:hint="default"/>
          <w:lang w:val="pt-BR"/>
        </w:rPr>
        <w:t>Tabela 4.</w:t>
      </w:r>
      <w:r>
        <w:t xml:space="preserve"> Otimizador </w:t>
      </w:r>
      <w:r>
        <w:rPr>
          <w:i/>
          <w:iCs w:val="0"/>
        </w:rPr>
        <w:t>Adam</w:t>
      </w:r>
      <w:r>
        <w:t xml:space="preserve"> e </w:t>
      </w:r>
      <w:r>
        <w:rPr>
          <w:i/>
          <w:iCs w:val="0"/>
        </w:rPr>
        <w:t>batch</w:t>
      </w:r>
      <w:r>
        <w:t xml:space="preserve"> </w:t>
      </w:r>
      <w:r>
        <w:rPr>
          <w:rFonts w:hint="default"/>
          <w:lang w:val="pt-BR"/>
        </w:rPr>
        <w:t>32...................................................... 46</w:t>
      </w:r>
    </w:p>
    <w:p>
      <w:pPr>
        <w:pStyle w:val="19"/>
        <w:ind w:right="-374" w:rightChars="-156" w:firstLine="720" w:firstLineChars="0"/>
        <w:jc w:val="both"/>
        <w:rPr>
          <w:rFonts w:hint="default"/>
          <w:lang w:val="pt-BR"/>
        </w:rPr>
      </w:pPr>
      <w:r>
        <w:rPr>
          <w:rFonts w:hint="default"/>
          <w:lang w:val="pt-BR"/>
        </w:rPr>
        <w:t xml:space="preserve">Tabela 5. </w:t>
      </w:r>
      <w:r>
        <w:t xml:space="preserve">Otimizador </w:t>
      </w:r>
      <w:r>
        <w:rPr>
          <w:i/>
          <w:iCs w:val="0"/>
        </w:rPr>
        <w:t>Adam</w:t>
      </w:r>
      <w:r>
        <w:t xml:space="preserve"> e </w:t>
      </w:r>
      <w:r>
        <w:rPr>
          <w:i/>
          <w:iCs w:val="0"/>
        </w:rPr>
        <w:t>batch</w:t>
      </w:r>
      <w:r>
        <w:t xml:space="preserve"> </w:t>
      </w:r>
      <w:r>
        <w:rPr>
          <w:rFonts w:hint="default"/>
          <w:lang w:val="pt-BR"/>
        </w:rPr>
        <w:t>16...................................................... 46</w:t>
      </w:r>
    </w:p>
    <w:p>
      <w:pPr>
        <w:pStyle w:val="19"/>
        <w:ind w:right="-374" w:rightChars="-156" w:firstLine="720" w:firstLineChars="0"/>
        <w:jc w:val="both"/>
        <w:rPr>
          <w:rFonts w:hint="default"/>
          <w:lang w:val="pt-BR"/>
        </w:rPr>
      </w:pPr>
      <w:r>
        <w:rPr>
          <w:rFonts w:hint="default"/>
          <w:lang w:val="pt-BR"/>
        </w:rPr>
        <w:t>Tabela 6.</w:t>
      </w:r>
      <w:r>
        <w:t xml:space="preserve"> Otimizador </w:t>
      </w:r>
      <w:r>
        <w:rPr>
          <w:i/>
          <w:iCs w:val="0"/>
        </w:rPr>
        <w:t>Adagrad</w:t>
      </w:r>
      <w:r>
        <w:t xml:space="preserve"> e </w:t>
      </w:r>
      <w:r>
        <w:rPr>
          <w:i/>
          <w:iCs w:val="0"/>
        </w:rPr>
        <w:t xml:space="preserve">batch </w:t>
      </w:r>
      <w:r>
        <w:t>32</w:t>
      </w:r>
      <w:r>
        <w:rPr>
          <w:rFonts w:hint="default"/>
          <w:lang w:val="pt-BR"/>
        </w:rPr>
        <w:t>.................................................. 46</w:t>
      </w:r>
    </w:p>
    <w:p>
      <w:pPr>
        <w:pStyle w:val="19"/>
        <w:ind w:right="-374" w:rightChars="-156" w:firstLine="720" w:firstLineChars="0"/>
        <w:jc w:val="both"/>
        <w:rPr>
          <w:rFonts w:hint="default"/>
          <w:lang w:val="pt-BR"/>
        </w:rPr>
      </w:pPr>
      <w:r>
        <w:rPr>
          <w:rFonts w:hint="default"/>
          <w:lang w:val="pt-BR"/>
        </w:rPr>
        <w:t>Tabela 7.</w:t>
      </w:r>
      <w:r>
        <w:t xml:space="preserve"> Otimizador </w:t>
      </w:r>
      <w:r>
        <w:rPr>
          <w:i/>
          <w:iCs w:val="0"/>
        </w:rPr>
        <w:t>Adagrad</w:t>
      </w:r>
      <w:r>
        <w:t xml:space="preserve"> e </w:t>
      </w:r>
      <w:r>
        <w:rPr>
          <w:i/>
          <w:iCs w:val="0"/>
        </w:rPr>
        <w:t xml:space="preserve">batch </w:t>
      </w:r>
      <w:r>
        <w:rPr>
          <w:rFonts w:hint="default"/>
          <w:lang w:val="pt-BR"/>
        </w:rPr>
        <w:t>16.................................................. 46</w:t>
      </w:r>
    </w:p>
    <w:p>
      <w:pPr>
        <w:rPr>
          <w:rFonts w:hint="default"/>
          <w:lang w:val="pt-BR"/>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both"/>
        <w:rPr>
          <w:b/>
          <w:sz w:val="28"/>
          <w:szCs w:val="28"/>
        </w:rPr>
      </w:pPr>
    </w:p>
    <w:p>
      <w:pPr>
        <w:ind w:firstLine="0"/>
        <w:jc w:val="center"/>
        <w:rPr>
          <w:b/>
          <w:sz w:val="28"/>
          <w:szCs w:val="28"/>
        </w:rPr>
      </w:pPr>
      <w:r>
        <w:rPr>
          <w:b/>
          <w:sz w:val="28"/>
          <w:szCs w:val="28"/>
        </w:rPr>
        <w:t>LISTA DE SIGLAS</w:t>
      </w:r>
    </w:p>
    <w:p>
      <w:pPr>
        <w:ind w:firstLine="0"/>
        <w:jc w:val="center"/>
        <w:rPr>
          <w:b/>
          <w:sz w:val="28"/>
          <w:szCs w:val="28"/>
        </w:rPr>
      </w:pPr>
    </w:p>
    <w:p>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pPr>
        <w:widowControl w:val="0"/>
        <w:tabs>
          <w:tab w:val="left" w:pos="2757"/>
        </w:tabs>
        <w:ind w:firstLine="0"/>
        <w:jc w:val="left"/>
        <w:rPr>
          <w:i/>
          <w:color w:val="000000"/>
          <w:lang w:val="en-US"/>
        </w:rPr>
      </w:pPr>
      <w:r>
        <w:rPr>
          <w:rFonts w:hint="default"/>
          <w:i/>
          <w:color w:val="000000"/>
          <w:lang w:val="pt-BR"/>
        </w:rPr>
        <w:t xml:space="preserve">GRU               </w:t>
      </w:r>
      <w:r>
        <w:rPr>
          <w:i/>
          <w:color w:val="000000"/>
          <w:lang w:val="en-US"/>
        </w:rPr>
        <w:t xml:space="preserve">Gated </w:t>
      </w:r>
      <w:r>
        <w:rPr>
          <w:rFonts w:hint="default"/>
          <w:i/>
          <w:color w:val="000000"/>
          <w:lang w:val="pt-BR"/>
        </w:rPr>
        <w:t>R</w:t>
      </w:r>
      <w:r>
        <w:rPr>
          <w:i/>
          <w:color w:val="000000"/>
          <w:lang w:val="en-US"/>
        </w:rPr>
        <w:t xml:space="preserve">ecurrent </w:t>
      </w:r>
      <w:r>
        <w:rPr>
          <w:rFonts w:hint="default"/>
          <w:i/>
          <w:color w:val="000000"/>
          <w:lang w:val="pt-BR"/>
        </w:rPr>
        <w:t>U</w:t>
      </w:r>
      <w:r>
        <w:rPr>
          <w:i/>
          <w:color w:val="000000"/>
          <w:lang w:val="en-US"/>
        </w:rPr>
        <w:t>nit</w:t>
      </w:r>
    </w:p>
    <w:p>
      <w:pPr>
        <w:widowControl w:val="0"/>
        <w:tabs>
          <w:tab w:val="left" w:pos="2757"/>
        </w:tabs>
        <w:ind w:firstLine="0"/>
        <w:jc w:val="left"/>
        <w:rPr>
          <w:i/>
          <w:color w:val="000000"/>
          <w:lang w:val="en-US"/>
        </w:rPr>
      </w:pPr>
      <w:r>
        <w:rPr>
          <w:i/>
          <w:color w:val="000000"/>
          <w:lang w:val="en-US"/>
        </w:rPr>
        <w:t>IA                    Inteligência Artificial</w:t>
      </w:r>
    </w:p>
    <w:p>
      <w:pPr>
        <w:widowControl w:val="0"/>
        <w:tabs>
          <w:tab w:val="left" w:pos="2757"/>
        </w:tabs>
        <w:ind w:firstLine="0"/>
        <w:jc w:val="left"/>
        <w:rPr>
          <w:i/>
          <w:color w:val="000000"/>
          <w:lang w:val="en-US"/>
        </w:rPr>
      </w:pPr>
      <w:r>
        <w:rPr>
          <w:i/>
          <w:color w:val="000000"/>
          <w:lang w:val="en-US"/>
        </w:rPr>
        <w:t>Json               JavaScript Object Notation</w:t>
      </w:r>
    </w:p>
    <w:p>
      <w:pPr>
        <w:widowControl w:val="0"/>
        <w:tabs>
          <w:tab w:val="left" w:pos="2757"/>
        </w:tabs>
        <w:ind w:firstLine="0"/>
        <w:jc w:val="left"/>
        <w:rPr>
          <w:i/>
          <w:color w:val="000000"/>
          <w:lang w:val="en-US"/>
        </w:rPr>
      </w:pPr>
      <w:r>
        <w:rPr>
          <w:rFonts w:hint="default"/>
          <w:i/>
          <w:color w:val="000000"/>
          <w:lang w:val="pt-BR"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rFonts w:hint="default"/>
          <w:i/>
          <w:color w:val="000000"/>
          <w:lang w:val="pt-BR" w:eastAsia="zh-CN"/>
        </w:rPr>
        <w:t xml:space="preserve">            </w:t>
      </w:r>
      <w:r>
        <w:rPr>
          <w:i/>
          <w:color w:val="000000"/>
          <w:lang w:val="en-US"/>
        </w:rPr>
        <w:t>Long Short Term Memory</w:t>
      </w:r>
    </w:p>
    <w:p>
      <w:pPr>
        <w:widowControl w:val="0"/>
        <w:tabs>
          <w:tab w:val="left" w:pos="2757"/>
        </w:tabs>
        <w:ind w:firstLine="0"/>
        <w:jc w:val="left"/>
        <w:rPr>
          <w:i/>
          <w:color w:val="000000"/>
        </w:rPr>
      </w:pPr>
      <w:r>
        <w:rPr>
          <w:rFonts w:hint="default"/>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Natural Language Processing</w:t>
      </w:r>
    </w:p>
    <w:p>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pPr>
        <w:widowControl w:val="0"/>
        <w:tabs>
          <w:tab w:val="left" w:pos="2757"/>
        </w:tabs>
        <w:ind w:firstLine="0"/>
        <w:jc w:val="left"/>
        <w:rPr>
          <w:color w:val="000000"/>
          <w:lang w:val="en-US"/>
        </w:rPr>
      </w:pPr>
    </w:p>
    <w:p>
      <w:pPr>
        <w:ind w:firstLine="0"/>
        <w:jc w:val="center"/>
        <w:rPr>
          <w:b/>
          <w:sz w:val="28"/>
          <w:szCs w:val="28"/>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sectPr>
          <w:headerReference r:id="rId26" w:type="default"/>
          <w:footerReference r:id="rId28" w:type="default"/>
          <w:headerReference r:id="rId27" w:type="even"/>
          <w:footerReference r:id="rId29" w:type="even"/>
          <w:pgSz w:w="11906" w:h="16838"/>
          <w:pgMar w:top="1417" w:right="1701" w:bottom="1417" w:left="1701" w:header="708" w:footer="708" w:gutter="0"/>
          <w:cols w:equalWidth="0" w:num="1">
            <w:col w:w="8838"/>
          </w:cols>
        </w:sectPr>
      </w:pPr>
    </w:p>
    <w:p>
      <w:pPr>
        <w:spacing w:after="200" w:line="276" w:lineRule="auto"/>
        <w:ind w:firstLine="0"/>
        <w:jc w:val="center"/>
        <w:rPr>
          <w:b/>
          <w:sz w:val="28"/>
          <w:szCs w:val="28"/>
        </w:rPr>
      </w:pPr>
      <w:r>
        <w:rPr>
          <w:b/>
          <w:sz w:val="28"/>
          <w:szCs w:val="28"/>
        </w:rPr>
        <w:t>SUMÁRIO</w:t>
      </w:r>
    </w:p>
    <w:p>
      <w:pPr>
        <w:spacing w:after="200" w:line="276" w:lineRule="auto"/>
        <w:ind w:firstLine="0"/>
        <w:jc w:val="center"/>
        <w:rPr>
          <w:b/>
          <w:sz w:val="28"/>
          <w:szCs w:val="28"/>
        </w:rPr>
      </w:pPr>
    </w:p>
    <w:sdt>
      <w:sdtPr>
        <w:id w:val="2087104464"/>
        <w:docPartObj>
          <w:docPartGallery w:val="Table of Contents"/>
          <w:docPartUnique/>
        </w:docPartObj>
      </w:sdtPr>
      <w:sdtContent>
        <w:p>
          <w:pPr>
            <w:pStyle w:val="24"/>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"_Toc41145484" </w:instrText>
          </w:r>
          <w:r>
            <w:fldChar w:fldCharType="separate"/>
          </w:r>
          <w:r>
            <w:rPr>
              <w:rStyle w:val="29"/>
            </w:rPr>
            <w:t>1</w:t>
          </w:r>
          <w:r>
            <w:rPr>
              <w:rFonts w:asciiTheme="minorHAnsi" w:hAnsiTheme="minorHAnsi" w:eastAsiaTheme="minorEastAsia" w:cstheme="minorBidi"/>
              <w:sz w:val="22"/>
              <w:szCs w:val="22"/>
            </w:rPr>
            <w:tab/>
          </w:r>
          <w:r>
            <w:rPr>
              <w:rStyle w:val="29"/>
            </w:rPr>
            <w:t>INTRODUÇÃO</w:t>
          </w:r>
          <w:r>
            <w:tab/>
          </w:r>
          <w:r>
            <w:fldChar w:fldCharType="begin"/>
          </w:r>
          <w:r>
            <w:instrText xml:space="preserve"> PAGEREF _Toc41145484 \h </w:instrText>
          </w:r>
          <w:r>
            <w:fldChar w:fldCharType="separate"/>
          </w:r>
          <w:r>
            <w:t>14</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"_Toc41145485" </w:instrText>
          </w:r>
          <w:r>
            <w:fldChar w:fldCharType="separate"/>
          </w:r>
          <w:r>
            <w:rPr>
              <w:rStyle w:val="29"/>
            </w:rPr>
            <w:t>2</w:t>
          </w:r>
          <w:r>
            <w:rPr>
              <w:rFonts w:asciiTheme="minorHAnsi" w:hAnsiTheme="minorHAnsi" w:eastAsiaTheme="minorEastAsia" w:cstheme="minorBidi"/>
              <w:sz w:val="22"/>
              <w:szCs w:val="22"/>
            </w:rPr>
            <w:tab/>
          </w:r>
          <w:r>
            <w:rPr>
              <w:rStyle w:val="29"/>
            </w:rPr>
            <w:t>REPRESENTAÇÃO DE TEXTO</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"_Toc41145486" </w:instrText>
          </w:r>
          <w:r>
            <w:fldChar w:fldCharType="separate"/>
          </w:r>
          <w:r>
            <w:rPr>
              <w:rStyle w:val="29"/>
            </w:rPr>
            <w:t>2.1</w:t>
          </w:r>
          <w:r>
            <w:rPr>
              <w:rFonts w:asciiTheme="minorHAnsi" w:hAnsiTheme="minorHAnsi" w:eastAsiaTheme="minorEastAsia" w:cstheme="minorBidi"/>
              <w:sz w:val="22"/>
              <w:szCs w:val="22"/>
            </w:rPr>
            <w:t xml:space="preserve"> </w:t>
          </w:r>
          <w:r>
            <w:rPr>
              <w:rFonts w:hint="default" w:asciiTheme="minorHAnsi" w:hAnsiTheme="minorHAnsi" w:eastAsiaTheme="minorEastAsia" w:cstheme="minorBidi"/>
              <w:sz w:val="22"/>
              <w:szCs w:val="22"/>
              <w:lang w:val="pt-BR"/>
            </w:rPr>
            <w:tab/>
          </w:r>
          <w:r>
            <w:rPr>
              <w:rStyle w:val="29"/>
              <w:i/>
              <w:iCs/>
            </w:rPr>
            <w:t>Bag of Words</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"_Toc41145487" </w:instrText>
          </w:r>
          <w:r>
            <w:fldChar w:fldCharType="separate"/>
          </w:r>
          <w:r>
            <w:rPr>
              <w:rStyle w:val="29"/>
            </w:rPr>
            <w:t xml:space="preserve">2.2 </w:t>
          </w:r>
          <w:r>
            <w:rPr>
              <w:rStyle w:val="29"/>
              <w:rFonts w:hint="default"/>
              <w:lang w:val="pt-BR"/>
            </w:rPr>
            <w:tab/>
          </w:r>
          <w:r>
            <w:rPr>
              <w:rStyle w:val="29"/>
              <w:i/>
              <w:iCs/>
            </w:rPr>
            <w:t>Word Embeddings</w:t>
          </w:r>
          <w:r>
            <w:tab/>
          </w:r>
          <w:r>
            <w:t>17</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"_Toc41145488" </w:instrText>
          </w:r>
          <w:r>
            <w:fldChar w:fldCharType="separate"/>
          </w:r>
          <w:r>
            <w:rPr>
              <w:rStyle w:val="29"/>
            </w:rPr>
            <w:t xml:space="preserve">2.3 </w:t>
          </w:r>
          <w:r>
            <w:rPr>
              <w:rStyle w:val="29"/>
              <w:rFonts w:hint="default"/>
              <w:lang w:val="pt-BR"/>
            </w:rPr>
            <w:tab/>
          </w:r>
          <w:r>
            <w:rPr>
              <w:rStyle w:val="29"/>
              <w:i/>
              <w:iCs/>
            </w:rPr>
            <w:t>Skip Gram</w:t>
          </w:r>
          <w:r>
            <w:tab/>
          </w:r>
          <w:r>
            <w:t>19</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"_Toc41145489" </w:instrText>
          </w:r>
          <w:r>
            <w:fldChar w:fldCharType="separate"/>
          </w:r>
          <w:r>
            <w:rPr>
              <w:rStyle w:val="29"/>
            </w:rPr>
            <w:t xml:space="preserve">2.4 </w:t>
          </w:r>
          <w:r>
            <w:rPr>
              <w:rStyle w:val="29"/>
              <w:rFonts w:hint="default"/>
              <w:lang w:val="pt-BR"/>
            </w:rPr>
            <w:tab/>
          </w:r>
          <w:r>
            <w:rPr>
              <w:rStyle w:val="29"/>
              <w:i/>
              <w:iCs/>
            </w:rPr>
            <w:t>Cbow</w:t>
          </w:r>
          <w:r>
            <w:tab/>
          </w:r>
          <w:r>
            <w:t>20</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"_Toc41145490" </w:instrText>
          </w:r>
          <w:r>
            <w:fldChar w:fldCharType="separate"/>
          </w:r>
          <w:r>
            <w:rPr>
              <w:rStyle w:val="29"/>
            </w:rPr>
            <w:t xml:space="preserve">2.5 </w:t>
          </w:r>
          <w:r>
            <w:rPr>
              <w:rStyle w:val="29"/>
              <w:rFonts w:hint="default"/>
              <w:lang w:val="pt-BR"/>
            </w:rPr>
            <w:tab/>
          </w:r>
          <w:r>
            <w:rPr>
              <w:rStyle w:val="29"/>
              <w:i/>
              <w:iCs/>
            </w:rPr>
            <w:t>GloVe</w:t>
          </w:r>
          <w:r>
            <w:tab/>
          </w:r>
          <w:r>
            <w:t>21</w:t>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"_Toc41145491" </w:instrText>
          </w:r>
          <w:r>
            <w:fldChar w:fldCharType="separate"/>
          </w:r>
          <w:r>
            <w:rPr>
              <w:rStyle w:val="29"/>
            </w:rPr>
            <w:t>3</w:t>
          </w:r>
          <w:r>
            <w:rPr>
              <w:rFonts w:asciiTheme="minorHAnsi" w:hAnsiTheme="minorHAnsi" w:eastAsiaTheme="minorEastAsia" w:cstheme="minorBidi"/>
              <w:sz w:val="22"/>
              <w:szCs w:val="22"/>
            </w:rPr>
            <w:tab/>
          </w:r>
          <w:r>
            <w:rPr>
              <w:rStyle w:val="29"/>
            </w:rPr>
            <w:t>ABORDAGENS DE SUMARIZAÇÃO</w:t>
          </w:r>
          <w:r>
            <w:tab/>
          </w:r>
          <w:r>
            <w:t>23</w:t>
          </w:r>
          <w:r>
            <w:fldChar w:fldCharType="end"/>
          </w:r>
        </w:p>
        <w:p>
          <w:pPr>
            <w:pStyle w:val="11"/>
          </w:pPr>
          <w:r>
            <w:fldChar w:fldCharType="begin"/>
          </w:r>
          <w:r>
            <w:instrText xml:space="preserve"> HYPERLINK \l "_Toc41145492" </w:instrText>
          </w:r>
          <w:r>
            <w:fldChar w:fldCharType="separate"/>
          </w:r>
          <w:r>
            <w:rPr>
              <w:rStyle w:val="29"/>
            </w:rPr>
            <w:t xml:space="preserve">3.1 </w:t>
          </w:r>
          <w:r>
            <w:rPr>
              <w:rStyle w:val="29"/>
              <w:rFonts w:hint="default"/>
              <w:lang w:val="pt-BR"/>
            </w:rPr>
            <w:tab/>
          </w:r>
          <w:r>
            <w:rPr>
              <w:rStyle w:val="29"/>
            </w:rPr>
            <w:t>Sumarização Extrativa</w:t>
          </w:r>
          <w:r>
            <w:tab/>
          </w:r>
          <w:r>
            <w:t>23</w:t>
          </w:r>
          <w:r>
            <w:fldChar w:fldCharType="end"/>
          </w:r>
        </w:p>
        <w:p>
          <w:pPr>
            <w:pStyle w:val="11"/>
          </w:pPr>
          <w:r>
            <w:fldChar w:fldCharType="begin"/>
          </w:r>
          <w:r>
            <w:instrText xml:space="preserve"> HYPERLINK \l "_Toc41145492" </w:instrText>
          </w:r>
          <w:r>
            <w:fldChar w:fldCharType="separate"/>
          </w:r>
          <w:r>
            <w:rPr>
              <w:rStyle w:val="29"/>
            </w:rPr>
            <w:t xml:space="preserve">3.2 </w:t>
          </w:r>
          <w:r>
            <w:rPr>
              <w:rStyle w:val="29"/>
              <w:rFonts w:hint="default"/>
              <w:lang w:val="pt-BR"/>
            </w:rPr>
            <w:t xml:space="preserve">      </w:t>
          </w:r>
          <w:r>
            <w:rPr>
              <w:rStyle w:val="29"/>
            </w:rPr>
            <w:t>Sumarização Abstrata</w:t>
          </w:r>
          <w:r>
            <w:tab/>
          </w:r>
          <w:r>
            <w:t>29</w:t>
          </w:r>
          <w:r>
            <w:fldChar w:fldCharType="end"/>
          </w:r>
        </w:p>
        <w:p>
          <w:pPr>
            <w:pStyle w:val="11"/>
          </w:pPr>
          <w:r>
            <w:fldChar w:fldCharType="begin"/>
          </w:r>
          <w:r>
            <w:instrText xml:space="preserve"> HYPERLINK \l "_Toc41145492" </w:instrText>
          </w:r>
          <w:r>
            <w:fldChar w:fldCharType="separate"/>
          </w:r>
          <w:r>
            <w:rPr>
              <w:rStyle w:val="29"/>
            </w:rPr>
            <w:t xml:space="preserve">3.2.1 </w:t>
          </w:r>
          <w:r>
            <w:rPr>
              <w:rStyle w:val="29"/>
              <w:rFonts w:hint="default"/>
              <w:lang w:val="pt-BR"/>
            </w:rPr>
            <w:tab/>
          </w:r>
          <w:r>
            <w:rPr>
              <w:rStyle w:val="29"/>
              <w:i/>
              <w:iCs/>
            </w:rPr>
            <w:t>Sequence-to-Sequence</w:t>
          </w:r>
          <w:r>
            <w:tab/>
          </w:r>
          <w:r>
            <w:t>30</w:t>
          </w:r>
          <w:r>
            <w:fldChar w:fldCharType="end"/>
          </w:r>
        </w:p>
        <w:p>
          <w:r>
            <w:fldChar w:fldCharType="begin"/>
          </w:r>
          <w:r>
            <w:instrText xml:space="preserve"> HYPERLINK \l "_Toc41145492" </w:instrText>
          </w:r>
          <w:r>
            <w:fldChar w:fldCharType="separate"/>
          </w:r>
          <w:r>
            <w:rPr>
              <w:rStyle w:val="29"/>
            </w:rPr>
            <w:t xml:space="preserve">3.2.2 </w:t>
          </w:r>
          <w:r>
            <w:rPr>
              <w:rStyle w:val="29"/>
              <w:rFonts w:hint="default"/>
              <w:lang w:val="pt-BR"/>
            </w:rPr>
            <w:tab/>
          </w:r>
          <w:r>
            <w:rPr>
              <w:rStyle w:val="29"/>
              <w:rFonts w:hint="default"/>
              <w:lang w:val="pt-BR"/>
            </w:rPr>
            <w:t xml:space="preserve">        Mecanismo de atenção........................................................</w:t>
          </w:r>
          <w:r>
            <w:t>3</w:t>
          </w:r>
          <w:r>
            <w:rPr>
              <w:rFonts w:hint="default"/>
              <w:lang w:val="pt-BR"/>
            </w:rPr>
            <w:t>3</w:t>
          </w:r>
          <w:r>
            <w:fldChar w:fldCharType="end"/>
          </w:r>
        </w:p>
        <w:p>
          <w:pPr>
            <w:pStyle w:val="11"/>
          </w:pPr>
          <w:r>
            <w:fldChar w:fldCharType="begin"/>
          </w:r>
          <w:r>
            <w:instrText xml:space="preserve"> HYPERLINK \l "_Toc41145492" </w:instrText>
          </w:r>
          <w:r>
            <w:fldChar w:fldCharType="separate"/>
          </w:r>
          <w:r>
            <w:rPr>
              <w:rStyle w:val="29"/>
            </w:rPr>
            <w:t>3.2.</w:t>
          </w:r>
          <w:r>
            <w:rPr>
              <w:rStyle w:val="29"/>
              <w:rFonts w:hint="default"/>
              <w:lang w:val="pt-BR"/>
            </w:rPr>
            <w:t xml:space="preserve">3           </w:t>
          </w:r>
          <w:r>
            <w:rPr>
              <w:rStyle w:val="29"/>
              <w:rFonts w:hint="default"/>
              <w:i/>
              <w:iCs/>
              <w:lang w:val="pt-BR"/>
            </w:rPr>
            <w:t>LSTM</w:t>
          </w:r>
          <w:r>
            <w:rPr>
              <w:rStyle w:val="29"/>
              <w:rFonts w:hint="default"/>
              <w:lang w:val="pt-BR"/>
            </w:rPr>
            <w:t xml:space="preserve"> e </w:t>
          </w:r>
          <w:r>
            <w:rPr>
              <w:rStyle w:val="29"/>
              <w:rFonts w:hint="default"/>
              <w:i/>
              <w:iCs/>
              <w:lang w:val="pt-BR"/>
            </w:rPr>
            <w:t>GRU</w:t>
          </w:r>
          <w:r>
            <w:rPr>
              <w:rStyle w:val="29"/>
              <w:rFonts w:hint="default"/>
              <w:lang w:val="pt-BR"/>
            </w:rPr>
            <w:t>........................................................................</w:t>
          </w:r>
          <w:r>
            <w:t>3</w:t>
          </w:r>
          <w:r>
            <w:rPr>
              <w:rFonts w:hint="default"/>
              <w:lang w:val="pt-BR"/>
            </w:rPr>
            <w:t>4</w:t>
          </w:r>
          <w:r>
            <w:fldChar w:fldCharType="end"/>
          </w:r>
        </w:p>
        <w:p>
          <w:pPr>
            <w:pStyle w:val="11"/>
          </w:pPr>
          <w:r>
            <w:fldChar w:fldCharType="begin"/>
          </w:r>
          <w:r>
            <w:instrText xml:space="preserve"> HYPERLINK \l "_Toc41145492" </w:instrText>
          </w:r>
          <w:r>
            <w:fldChar w:fldCharType="separate"/>
          </w:r>
          <w:r>
            <w:rPr>
              <w:rStyle w:val="29"/>
            </w:rPr>
            <w:t>3.2.</w:t>
          </w:r>
          <w:r>
            <w:rPr>
              <w:rStyle w:val="29"/>
              <w:rFonts w:hint="default"/>
              <w:lang w:val="pt-BR"/>
            </w:rPr>
            <w:t>4</w:t>
          </w:r>
          <w:r>
            <w:rPr>
              <w:rStyle w:val="29"/>
            </w:rPr>
            <w:t xml:space="preserve"> </w:t>
          </w:r>
          <w:r>
            <w:rPr>
              <w:rStyle w:val="29"/>
              <w:rFonts w:hint="default"/>
              <w:lang w:val="pt-BR"/>
            </w:rPr>
            <w:t xml:space="preserve">          </w:t>
          </w:r>
          <w:r>
            <w:rPr>
              <w:rStyle w:val="29"/>
            </w:rPr>
            <w:t>Trabalhos na Literatura</w:t>
          </w:r>
          <w:r>
            <w:tab/>
          </w:r>
          <w:r>
            <w:t>3</w:t>
          </w:r>
          <w:r>
            <w:rPr>
              <w:rFonts w:hint="default"/>
              <w:lang w:val="pt-BR"/>
            </w:rPr>
            <w:t>6</w:t>
          </w:r>
          <w:r>
            <w:fldChar w:fldCharType="end"/>
          </w:r>
        </w:p>
        <w:p>
          <w:pPr>
            <w:pStyle w:val="24"/>
          </w:pPr>
          <w:r>
            <w:fldChar w:fldCharType="begin"/>
          </w:r>
          <w:r>
            <w:instrText xml:space="preserve"> HYPERLINK \l "_Toc41145493" </w:instrText>
          </w:r>
          <w:r>
            <w:fldChar w:fldCharType="separate"/>
          </w:r>
          <w:r>
            <w:rPr>
              <w:rStyle w:val="29"/>
            </w:rPr>
            <w:t>4</w:t>
          </w:r>
          <w:r>
            <w:rPr>
              <w:rFonts w:asciiTheme="minorHAnsi" w:hAnsiTheme="minorHAnsi" w:eastAsiaTheme="minorEastAsia" w:cstheme="minorBidi"/>
              <w:sz w:val="22"/>
              <w:szCs w:val="22"/>
            </w:rPr>
            <w:tab/>
          </w:r>
          <w:r>
            <w:rPr>
              <w:rStyle w:val="29"/>
            </w:rPr>
            <w:t>RESULTADOS</w:t>
          </w:r>
          <w:r>
            <w:tab/>
          </w:r>
          <w:r>
            <w:t>3</w:t>
          </w:r>
          <w:r>
            <w:rPr>
              <w:rFonts w:hint="default"/>
              <w:lang w:val="pt-BR"/>
            </w:rPr>
            <w:t>8</w:t>
          </w:r>
          <w:r>
            <w:fldChar w:fldCharType="end"/>
          </w:r>
        </w:p>
        <w:p>
          <w:pPr>
            <w:pStyle w:val="11"/>
          </w:pPr>
          <w:r>
            <w:fldChar w:fldCharType="begin"/>
          </w:r>
          <w:r>
            <w:instrText xml:space="preserve"> HYPERLINK \l "_Toc41145492" </w:instrText>
          </w:r>
          <w:r>
            <w:fldChar w:fldCharType="separate"/>
          </w:r>
          <w:r>
            <w:t>4</w:t>
          </w:r>
          <w:r>
            <w:rPr>
              <w:rStyle w:val="29"/>
            </w:rPr>
            <w:t xml:space="preserve">.1 </w:t>
          </w:r>
          <w:r>
            <w:rPr>
              <w:rStyle w:val="29"/>
              <w:rFonts w:hint="default"/>
              <w:lang w:val="pt-BR"/>
            </w:rPr>
            <w:tab/>
          </w:r>
          <w:r>
            <w:rPr>
              <w:rStyle w:val="29"/>
              <w:i/>
              <w:iCs/>
            </w:rPr>
            <w:t>Web Scraping</w:t>
          </w:r>
          <w:r>
            <w:tab/>
          </w:r>
          <w:r>
            <w:t>3</w:t>
          </w:r>
          <w:r>
            <w:rPr>
              <w:rFonts w:hint="default"/>
              <w:lang w:val="pt-BR"/>
            </w:rPr>
            <w:t>8</w:t>
          </w:r>
          <w:r>
            <w:fldChar w:fldCharType="end"/>
          </w:r>
        </w:p>
        <w:p>
          <w:pPr>
            <w:pStyle w:val="11"/>
          </w:pPr>
          <w:r>
            <w:fldChar w:fldCharType="begin"/>
          </w:r>
          <w:r>
            <w:instrText xml:space="preserve"> HYPERLINK \l "_Toc41145492" </w:instrText>
          </w:r>
          <w:r>
            <w:fldChar w:fldCharType="separate"/>
          </w:r>
          <w:r>
            <w:t>4</w:t>
          </w:r>
          <w:r>
            <w:rPr>
              <w:rStyle w:val="29"/>
            </w:rPr>
            <w:t xml:space="preserve">.2 </w:t>
          </w:r>
          <w:r>
            <w:rPr>
              <w:rStyle w:val="29"/>
              <w:rFonts w:hint="default"/>
              <w:lang w:val="pt-BR"/>
            </w:rPr>
            <w:tab/>
          </w:r>
          <w:r>
            <w:rPr>
              <w:rStyle w:val="29"/>
            </w:rPr>
            <w:t xml:space="preserve">Sumarização Extrativa com </w:t>
          </w:r>
          <w:r>
            <w:rPr>
              <w:rStyle w:val="29"/>
              <w:i/>
              <w:iCs/>
            </w:rPr>
            <w:t>TextRank</w:t>
          </w:r>
          <w:r>
            <w:tab/>
          </w:r>
          <w:r>
            <w:rPr>
              <w:rFonts w:hint="default"/>
              <w:lang w:val="pt-BR"/>
            </w:rPr>
            <w:t>41</w:t>
          </w:r>
          <w:r>
            <w:fldChar w:fldCharType="end"/>
          </w:r>
        </w:p>
        <w:p>
          <w:pPr>
            <w:pStyle w:val="11"/>
          </w:pPr>
          <w:r>
            <w:fldChar w:fldCharType="begin"/>
          </w:r>
          <w:r>
            <w:instrText xml:space="preserve"> HYPERLINK \l "_Toc41145492" </w:instrText>
          </w:r>
          <w:r>
            <w:fldChar w:fldCharType="separate"/>
          </w:r>
          <w:r>
            <w:t>4</w:t>
          </w:r>
          <w:r>
            <w:rPr>
              <w:rStyle w:val="29"/>
            </w:rPr>
            <w:t xml:space="preserve">.3 </w:t>
          </w:r>
          <w:r>
            <w:rPr>
              <w:rStyle w:val="29"/>
              <w:rFonts w:hint="default"/>
              <w:lang w:val="pt-BR"/>
            </w:rPr>
            <w:tab/>
          </w:r>
          <w:r>
            <w:rPr>
              <w:rStyle w:val="29"/>
            </w:rPr>
            <w:t xml:space="preserve">Sumarização Abstrata com </w:t>
          </w:r>
          <w:r>
            <w:rPr>
              <w:rStyle w:val="29"/>
              <w:i/>
              <w:iCs/>
            </w:rPr>
            <w:t>Sequence to Sequence</w:t>
          </w:r>
          <w:r>
            <w:tab/>
          </w:r>
          <w:r>
            <w:t>4</w:t>
          </w:r>
          <w:r>
            <w:rPr>
              <w:rFonts w:hint="default"/>
              <w:lang w:val="pt-BR"/>
            </w:rPr>
            <w:t>3</w:t>
          </w:r>
          <w:r>
            <w:fldChar w:fldCharType="end"/>
          </w:r>
        </w:p>
        <w:p>
          <w:pPr>
            <w:pStyle w:val="24"/>
          </w:pPr>
          <w:r>
            <w:fldChar w:fldCharType="begin"/>
          </w:r>
          <w:r>
            <w:instrText xml:space="preserve"> HYPERLINK \l "_Toc41145495" </w:instrText>
          </w:r>
          <w:r>
            <w:fldChar w:fldCharType="separate"/>
          </w:r>
          <w:r>
            <w:t>5</w:t>
          </w:r>
          <w:r>
            <w:rPr>
              <w:rFonts w:asciiTheme="minorHAnsi" w:hAnsiTheme="minorHAnsi" w:eastAsiaTheme="minorEastAsia" w:cstheme="minorBidi"/>
              <w:sz w:val="22"/>
              <w:szCs w:val="22"/>
            </w:rPr>
            <w:tab/>
          </w:r>
          <w:r>
            <w:rPr>
              <w:rStyle w:val="29"/>
            </w:rPr>
            <w:t>CONCLUSÃO</w:t>
          </w:r>
          <w:r>
            <w:tab/>
          </w:r>
          <w:r>
            <w:rPr>
              <w:rFonts w:hint="default"/>
              <w:lang w:val="pt-BR"/>
            </w:rPr>
            <w:t>45</w:t>
          </w:r>
          <w:r>
            <w:fldChar w:fldCharType="end"/>
          </w:r>
        </w:p>
        <w:p>
          <w:pPr>
            <w:rPr>
              <w:rFonts w:hint="default"/>
              <w:lang w:val="pt-BR"/>
            </w:rPr>
          </w:pPr>
          <w:r>
            <w:t>REFERÊNCIAS.......................................................................................</w:t>
          </w:r>
          <w:r>
            <w:rPr>
              <w:rFonts w:hint="default"/>
              <w:lang w:val="pt-BR"/>
            </w:rPr>
            <w:t>48</w:t>
          </w:r>
        </w:p>
        <w:p>
          <w:pPr>
            <w:pStyle w:val="24"/>
          </w:pPr>
          <w:r>
            <w:fldChar w:fldCharType="end"/>
          </w:r>
        </w:p>
      </w:sdtContent>
    </w:sdt>
    <w:p>
      <w:pPr>
        <w:pStyle w:val="2"/>
        <w:ind w:firstLine="0"/>
        <w:sectPr>
          <w:headerReference r:id="rId32" w:type="first"/>
          <w:footerReference r:id="rId35" w:type="first"/>
          <w:headerReference r:id="rId30" w:type="default"/>
          <w:footerReference r:id="rId33" w:type="default"/>
          <w:headerReference r:id="rId31" w:type="even"/>
          <w:footerReference r:id="rId34" w:type="even"/>
          <w:pgSz w:w="11906" w:h="16838"/>
          <w:pgMar w:top="1417" w:right="1701" w:bottom="1417" w:left="1701" w:header="708" w:footer="708" w:gutter="0"/>
          <w:cols w:equalWidth="0" w:num="1">
            <w:col w:w="8838"/>
          </w:cols>
          <w:titlePg/>
        </w:sectPr>
      </w:pPr>
      <w:bookmarkStart w:id="1" w:name="_Toc41145484"/>
    </w:p>
    <w:p>
      <w:pPr>
        <w:pStyle w:val="2"/>
        <w:ind w:firstLine="0"/>
      </w:pPr>
      <w:r>
        <w:t>INTRODUÇÃO</w:t>
      </w:r>
      <w:bookmarkEnd w:id="1"/>
      <w:r>
        <w:br w:type="textWrapping"/>
      </w:r>
    </w:p>
    <w:p>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pPr>
        <w:keepNext/>
        <w:keepLines/>
        <w:ind w:left="432" w:firstLine="720"/>
      </w:pPr>
      <w:r>
        <w:t>Sites de notícias são fontes provedoras de informações muitas vezes confiáveis, mas o volume de notícias nem sempre é possível de ser acompanhado por uma pessoa ocupada. Rino &amp; Pardo (2003) ”...viajar pelas páginas de notícias a fim de apreender o que é essencial exige tempo, capacidade de identificar o que é relevante, no grande volume de informações disponível, e capacidade de mentalizar, de forma coerente, o conteúdo essencial...”.</w:t>
      </w:r>
    </w:p>
    <w:p>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pPr>
        <w:keepNext/>
        <w:keepLines/>
        <w:ind w:left="432" w:firstLine="720"/>
        <w:sectPr>
          <w:headerReference r:id="rId38" w:type="first"/>
          <w:headerReference r:id="rId36" w:type="default"/>
          <w:headerReference r:id="rId37" w:type="even"/>
          <w:pgSz w:w="11906" w:h="16838"/>
          <w:pgMar w:top="1417" w:right="1701" w:bottom="1417" w:left="1701" w:header="708" w:footer="708" w:gutter="0"/>
          <w:pgNumType w:start="13"/>
          <w:cols w:equalWidth="0" w:num="1">
            <w:col w:w="8838"/>
          </w:cols>
          <w:titlePg/>
        </w:sectPr>
      </w:pPr>
    </w:p>
    <w:p>
      <w:pPr>
        <w:keepNext/>
        <w:keepLines/>
        <w:ind w:left="432" w:firstLine="720"/>
      </w:pPr>
      <w:r>
        <w:t>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(2006)  ”As redes neurais artificiais se diferenciam pela sua arquitetura e pela forma como os pesos associados às conexões são ajustados durante o processo de aprendizado”.</w:t>
      </w:r>
    </w:p>
    <w:p>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pPr>
        <w:keepNext/>
        <w:keepLines/>
        <w:ind w:left="432" w:firstLine="720"/>
      </w:pPr>
      <w:r>
        <w:t>Para evitar esse problema e garantir melhor assertividade, é necessário um grande volume de dados e de várias fontes, evitando assim criar algum viés na rede neural.</w:t>
      </w:r>
    </w:p>
    <w:p>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pPr>
        <w:keepNext/>
        <w:keepLines/>
        <w:ind w:firstLine="0"/>
        <w:rPr>
          <w:rFonts w:ascii="Calibri" w:hAnsi="Calibri" w:eastAsia="Calibri" w:cs="Calibri"/>
          <w:sz w:val="22"/>
          <w:szCs w:val="22"/>
        </w:rPr>
      </w:pPr>
    </w:p>
    <w:p>
      <w:pPr>
        <w:keepNext/>
        <w:keepLines/>
        <w:ind w:firstLine="0"/>
        <w:rPr>
          <w:rFonts w:ascii="Calibri" w:hAnsi="Calibri" w:eastAsia="Calibri" w:cs="Calibri"/>
          <w:sz w:val="22"/>
          <w:szCs w:val="22"/>
        </w:rPr>
        <w:sectPr>
          <w:headerReference r:id="rId41" w:type="first"/>
          <w:headerReference r:id="rId39" w:type="default"/>
          <w:headerReference r:id="rId40" w:type="even"/>
          <w:pgSz w:w="11906" w:h="16838"/>
          <w:pgMar w:top="1417" w:right="1701" w:bottom="1417" w:left="1701" w:header="708" w:footer="708" w:gutter="0"/>
          <w:cols w:equalWidth="0" w:num="1">
            <w:col w:w="8838"/>
          </w:cols>
        </w:sectPr>
      </w:pPr>
    </w:p>
    <w:p>
      <w:pPr>
        <w:pStyle w:val="2"/>
      </w:pPr>
      <w:bookmarkStart w:id="2" w:name="_Toc41145485"/>
      <w:r>
        <w:t>REPRESENTAÇÃO DE TEXTO</w:t>
      </w:r>
      <w:bookmarkEnd w:id="2"/>
    </w:p>
    <w:p>
      <w:pPr>
        <w:ind w:firstLine="0"/>
        <w:rPr>
          <w:b/>
          <w:sz w:val="28"/>
          <w:szCs w:val="28"/>
        </w:rPr>
      </w:pPr>
    </w:p>
    <w:p>
      <w:r>
        <w:t>Texto e palavras como o ser humano compreende, um computador não consegue entender, para isso, é necessário realizar algumas tratativas para que o computador possa compreendê-los.</w:t>
      </w:r>
    </w:p>
    <w:p>
      <w:pPr>
        <w:ind w:firstLine="0"/>
      </w:pPr>
      <w:bookmarkStart w:id="3" w:name="_heading=h.3znysh7" w:colFirst="0" w:colLast="0"/>
      <w:bookmarkEnd w:id="3"/>
      <w:r>
        <w:tab/>
      </w:r>
      <w:r>
        <w:t xml:space="preserve">Realizar apenas o pré processamento do texto, não quer dizer que o computador consiga entender ainda, pois pode-se utilizar sinônimos para manter o mesmo contexto da frase ou texto (KRYSCINSKI </w:t>
      </w:r>
      <w:r>
        <w:rPr>
          <w:i/>
          <w:iCs/>
        </w:rPr>
        <w:t>et. al</w:t>
      </w:r>
      <w:r>
        <w:t>,2019) (LUO XU, &amp; GUO, 2014).</w:t>
      </w:r>
    </w:p>
    <w:p>
      <w:pPr>
        <w:ind w:firstLine="0"/>
      </w:pPr>
      <w:r>
        <w:tab/>
      </w:r>
      <w:r>
        <w:t>Outras problematizações encontradas são na análise semântica, de contexto e léxica, esses são relacionados, por exemplo, que robôs humanoides não entenderam sarcasmo.</w:t>
      </w:r>
    </w:p>
    <w:p>
      <w:pPr>
        <w:ind w:firstLine="0"/>
      </w:pPr>
      <w:r>
        <w:tab/>
      </w:r>
      <w:r>
        <w:t xml:space="preserve">O campo da inteligência artificial, que estuda a forma como a comunicação e trabalho são realizados para que máquinas possam comunicar-se com as pessoas, é chamado de  Processamento de Linguagem Natural que, muitas vezes, é usando na aprendizagem profunda com o uso de redes neurais. Alguns exemplos de uso do </w:t>
      </w:r>
      <w:r>
        <w:rPr>
          <w:i/>
          <w:iCs/>
        </w:rPr>
        <w:t>PLN</w:t>
      </w:r>
      <w:r>
        <w:t xml:space="preserve"> são assistentes pessoais e </w:t>
      </w:r>
      <w:r>
        <w:rPr>
          <w:i/>
        </w:rPr>
        <w:t>chatbots</w:t>
      </w:r>
      <w:r>
        <w:t>.</w:t>
      </w:r>
    </w:p>
    <w:p>
      <w:pPr>
        <w:keepNext/>
        <w:keepLines/>
        <w:ind w:firstLine="0"/>
        <w:jc w:val="left"/>
        <w:rPr>
          <w:b/>
          <w:sz w:val="28"/>
          <w:szCs w:val="28"/>
        </w:rPr>
      </w:pPr>
    </w:p>
    <w:p>
      <w:pPr>
        <w:pStyle w:val="3"/>
      </w:pPr>
      <w:bookmarkStart w:id="4" w:name="_Toc41145486"/>
      <w:r>
        <w:t>Bag of Words</w:t>
      </w:r>
      <w:bookmarkEnd w:id="4"/>
    </w:p>
    <w:p/>
    <w:p>
      <w:pPr>
        <w:ind w:firstLine="576"/>
      </w:pPr>
      <w:r>
        <w:t>Este método é o mais simples, mas com a possibilidade de resultados satisfatórios dependendo do conjunto de palavras, chamado de vocabulário, onde cada uma delas representa uma amostra de palavra contida no texto, e com esse vocabulário é que realiza-se a análise de outros textos.</w:t>
      </w:r>
    </w:p>
    <w:p>
      <w:pPr>
        <w:ind w:firstLine="0"/>
      </w:pPr>
      <w:r>
        <w:tab/>
      </w:r>
      <w:r>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pPr>
        <w:ind w:firstLine="0"/>
      </w:pPr>
      <w:r>
        <w:tab/>
      </w:r>
      <w:r>
        <w:t>Para ficar mais claro, abaixo um exemplo com duas frases:</w:t>
      </w:r>
    </w:p>
    <w:p>
      <w:pPr>
        <w:ind w:firstLine="0"/>
      </w:pPr>
    </w:p>
    <w:p>
      <w:pPr>
        <w:numPr>
          <w:ilvl w:val="0"/>
          <w:numId w:val="2"/>
        </w:numPr>
      </w:pPr>
      <w:r>
        <w:rPr>
          <w:color w:val="000000"/>
        </w:rPr>
        <w:t>A FACENS é nota máxima no Enade</w:t>
      </w:r>
    </w:p>
    <w:p>
      <w:pPr>
        <w:numPr>
          <w:ilvl w:val="0"/>
          <w:numId w:val="2"/>
        </w:numPr>
        <w:rPr>
          <w:color w:val="000000"/>
        </w:rPr>
        <w:sectPr>
          <w:headerReference r:id="rId44" w:type="first"/>
          <w:footerReference r:id="rId46" w:type="first"/>
          <w:headerReference r:id="rId42" w:type="default"/>
          <w:footerReference r:id="rId45" w:type="default"/>
          <w:headerReference r:id="rId43" w:type="even"/>
          <w:pgSz w:w="11906" w:h="16838"/>
          <w:pgMar w:top="1417" w:right="1701" w:bottom="1417" w:left="1701" w:header="708" w:footer="708" w:gutter="0"/>
          <w:cols w:equalWidth="0" w:num="1">
            <w:col w:w="8838"/>
          </w:cols>
          <w:titlePg/>
          <w:docGrid w:linePitch="326" w:charSpace="0"/>
        </w:sectPr>
      </w:pPr>
      <w:r>
        <w:rPr>
          <w:color w:val="000000"/>
        </w:rPr>
        <w:t>A FACENS conseguiu obter nota 5 no Enad</w:t>
      </w:r>
    </w:p>
    <w:p>
      <w:pPr>
        <w:ind w:firstLine="720"/>
      </w:pPr>
      <w:r>
        <w:t>Com essas duas frases pode-se criar o vocabulário, montado da seguinte forma {A, FACENS, nota, conseguiu, obter, máxima, Enade, 5, é, no}. Com essas informações, monta-se o vetor de 1 e 0, que fica de acordo com a Tabela 1.</w:t>
      </w:r>
    </w:p>
    <w:p/>
    <w:p>
      <w:pPr>
        <w:pStyle w:val="19"/>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78"/>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1"/>
        <w:gridCol w:w="1190"/>
        <w:gridCol w:w="791"/>
        <w:gridCol w:w="1311"/>
        <w:gridCol w:w="819"/>
        <w:gridCol w:w="1057"/>
        <w:gridCol w:w="910"/>
        <w:gridCol w:w="674"/>
        <w:gridCol w:w="674"/>
        <w:gridCol w:w="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A</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FACENS</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nota</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conseguiu</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obter</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máxima</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Enade</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5</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é</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721" w:type="dxa"/>
            <w:tcBorders>
              <w:right w:val="nil"/>
            </w:tcBorders>
          </w:tcPr>
          <w:p>
            <w:pPr>
              <w:keepNext/>
              <w:spacing w:line="240" w:lineRule="auto"/>
              <w:ind w:firstLine="0"/>
              <w:rPr>
                <w:rFonts w:ascii="Calibri" w:hAnsi="Calibri" w:eastAsia="Calibri" w:cs="Calibri"/>
                <w:sz w:val="20"/>
                <w:szCs w:val="20"/>
              </w:rPr>
            </w:pPr>
            <w:r>
              <w:rPr>
                <w:rFonts w:ascii="Calibri" w:hAnsi="Calibri" w:eastAsia="Calibri" w:cs="Calibri"/>
                <w:sz w:val="20"/>
                <w:szCs w:val="20"/>
              </w:rPr>
              <w:t>1</w:t>
            </w:r>
          </w:p>
        </w:tc>
      </w:tr>
    </w:tbl>
    <w:p>
      <w:pPr>
        <w:jc w:val="center"/>
      </w:pPr>
      <w:r>
        <w:t>Fonte: Elaborado pelos autores.</w:t>
      </w:r>
    </w:p>
    <w:p/>
    <w:p>
      <w:r>
        <w:t xml:space="preserve">Com essa tabela é possível visualizar como seria uma saída do método </w:t>
      </w:r>
      <w:r>
        <w:rPr>
          <w:i/>
        </w:rPr>
        <w:t>BoW</w:t>
      </w:r>
      <w:r>
        <w:t>, onde a primeira linha é representada pelo vocabulário, e cada linha a mais na tabela representa uma frase que através de cálculos e análises para fazer comparações, o computador consegue “entender” a frase. .</w:t>
      </w:r>
    </w:p>
    <w:p>
      <w:r>
        <w:t xml:space="preserve">Pode-se observar mais um problema nesse método, quanto maior for o vocabulário, maior será a tabela criada, uma vez que o total de linhas sempre será a quantidade de palavras no vocabulário. </w:t>
      </w:r>
    </w:p>
    <w:p>
      <w:pPr>
        <w:ind w:firstLine="0"/>
      </w:pPr>
    </w:p>
    <w:p>
      <w:pPr>
        <w:pStyle w:val="3"/>
      </w:pPr>
      <w:bookmarkStart w:id="6" w:name="_Toc41145487"/>
      <w:r>
        <w:t>Word Embeddings</w:t>
      </w:r>
      <w:bookmarkEnd w:id="6"/>
    </w:p>
    <w:p/>
    <w:p>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pPr>
        <w:ind w:firstLine="0"/>
        <w:rPr>
          <w:bCs/>
        </w:rPr>
      </w:pPr>
      <w:r>
        <w:rPr>
          <w:bCs/>
        </w:rPr>
        <w:tab/>
      </w:r>
      <w:r>
        <w:rPr>
          <w:bCs/>
        </w:rPr>
        <w:t>Algumas das vantagens deste método são análise semântica e de contexto de uma determinada palavra em um texto, outra forma de análise é a verificação do radical, prefixo e sufixo de uma palavra, com isso é possível encontrar sinónimos para uma palavra.</w:t>
      </w:r>
    </w:p>
    <w:p>
      <w:pPr>
        <w:ind w:firstLine="0"/>
        <w:rPr>
          <w:bCs/>
        </w:rPr>
        <w:sectPr>
          <w:headerReference r:id="rId49" w:type="first"/>
          <w:headerReference r:id="rId47" w:type="default"/>
          <w:headerReference r:id="rId48" w:type="even"/>
          <w:pgSz w:w="11906" w:h="16838"/>
          <w:pgMar w:top="1417" w:right="1701" w:bottom="1417" w:left="1701" w:header="708" w:footer="708" w:gutter="0"/>
          <w:cols w:equalWidth="0" w:num="1">
            <w:col w:w="8838"/>
          </w:cols>
          <w:docGrid w:linePitch="326" w:charSpace="0"/>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pPr>
        <w:ind w:firstLine="0"/>
        <w:rPr>
          <w:bCs/>
        </w:rPr>
      </w:pPr>
      <w:r>
        <w:rPr>
          <w:bCs/>
        </w:rPr>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pPr>
        <w:rPr>
          <w:bCs/>
        </w:rPr>
      </w:pPr>
      <w:r>
        <w:rPr>
          <w:bCs/>
        </w:rPr>
        <w:t>Analogias entre palavras podem ser criadas de acordo com a distância desses vetores, tais como:</w:t>
      </w:r>
    </w:p>
    <w:p>
      <w:pPr>
        <w:rPr>
          <w:bCs/>
        </w:rPr>
      </w:pPr>
    </w:p>
    <w:p>
      <w:pPr>
        <w:ind w:firstLine="0"/>
        <w:jc w:val="center"/>
        <w:rPr>
          <w:rFonts w:ascii="Cambria Math" w:hAnsi="Cambria Math" w:eastAsia="Cambria Math" w:cs="Cambria Math"/>
        </w:rPr>
      </w:pPr>
      <m:oMathPara>
        <m:oMath>
          <m:r>
            <w:rPr>
              <w:rFonts w:ascii="Cambria Math" w:hAnsi="Cambria Math" w:eastAsia="Cambria Math" w:cs="Cambria Math"/>
            </w:rPr>
            <m:t>homem→rei</m:t>
          </m:r>
        </m:oMath>
      </m:oMathPara>
    </w:p>
    <w:p>
      <w:pPr>
        <w:ind w:firstLine="0"/>
        <w:jc w:val="center"/>
        <w:rPr>
          <w:bCs/>
        </w:rPr>
      </w:pPr>
      <m:oMathPara>
        <m:oMath>
          <m:r>
            <w:rPr>
              <w:rFonts w:ascii="Cambria Math" w:hAnsi="Cambria Math" w:eastAsia="Cambria Math" w:cs="Cambria Math"/>
            </w:rPr>
            <m:t>mulher→rainha</m:t>
          </m:r>
        </m:oMath>
      </m:oMathPara>
    </w:p>
    <w:p>
      <w:pPr>
        <w:rPr>
          <w:bCs/>
        </w:rPr>
      </w:pPr>
    </w:p>
    <w:p>
      <w:pPr>
        <w:ind w:firstLine="0"/>
        <w:rPr>
          <w:bCs/>
        </w:rPr>
      </w:pPr>
      <w:r>
        <w:rPr>
          <w:bCs/>
        </w:rPr>
        <w:tab/>
      </w:r>
      <w:r>
        <w:rPr>
          <w:bCs/>
        </w:rPr>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pPr>
        <w:ind w:firstLine="0"/>
        <w:rPr>
          <w:bCs/>
        </w:rPr>
        <w:sectPr>
          <w:headerReference r:id="rId50" w:type="default"/>
          <w:headerReference r:id="rId51" w:type="even"/>
          <w:pgSz w:w="11906" w:h="16838"/>
          <w:pgMar w:top="1417" w:right="1701" w:bottom="1417" w:left="1701" w:header="708" w:footer="708" w:gutter="0"/>
          <w:cols w:equalWidth="0" w:num="1">
            <w:col w:w="8838"/>
          </w:cols>
          <w:docGrid w:linePitch="326" w:charSpace="0"/>
        </w:sectPr>
      </w:pPr>
      <w:r>
        <w:rPr>
          <w:bCs/>
        </w:rPr>
        <w:t xml:space="preserve">  </w:t>
      </w:r>
    </w:p>
    <w:p>
      <w:pPr>
        <w:pStyle w:val="3"/>
      </w:pPr>
      <w:bookmarkStart w:id="7" w:name="_Toc41145488"/>
      <w:r>
        <w:t>Skip Gram</w:t>
      </w:r>
      <w:bookmarkEnd w:id="7"/>
    </w:p>
    <w:p/>
    <w:p>
      <w:r>
        <w:t>Conforme estudo de Chen</w:t>
      </w:r>
      <w:r>
        <w:rPr>
          <w:i/>
          <w:iCs/>
        </w:rPr>
        <w:t xml:space="preserve"> et al. </w:t>
      </w:r>
      <w:r>
        <w:t>(s.d) 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p>
      <w:pPr>
        <w:jc w:val="center"/>
        <w:rPr>
          <w:rFonts w:ascii="Cambria Math" w:hAnsi="Cambria Math" w:eastAsia="Cambria Math" w:cs="Cambria Math"/>
        </w:rPr>
      </w:pPr>
      <m:oMathPara>
        <m:oMath>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Brasil</m:t>
              </m:r>
              <m:ctrlPr>
                <w:rPr>
                  <w:rFonts w:ascii="Cambria Math" w:hAnsi="Cambria Math" w:eastAsia="Cambria Math" w:cs="Cambria Math"/>
                </w:rPr>
              </m:ctrlPr>
            </m:e>
          </m:d>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capital</m:t>
              </m:r>
              <m:ctrlPr>
                <w:rPr>
                  <w:rFonts w:ascii="Cambria Math" w:hAnsi="Cambria Math" w:eastAsia="Cambria Math" w:cs="Cambria Math"/>
                </w:rPr>
              </m:ctrlPr>
            </m:e>
          </m:d>
          <m:r>
            <w:rPr>
              <w:rFonts w:ascii="Cambria Math" w:hAnsi="Cambria Math" w:eastAsia="Cambria Math" w:cs="Cambria Math"/>
            </w:rPr>
            <m:t>:vec(Brasilia)</m:t>
          </m:r>
        </m:oMath>
      </m:oMathPara>
    </w:p>
    <w:p>
      <w:pPr>
        <w:jc w:val="center"/>
        <w:rPr>
          <w:rFonts w:ascii="Cambria Math" w:hAnsi="Cambria Math" w:eastAsia="Cambria Math" w:cs="Cambria Math"/>
        </w:rPr>
      </w:pPr>
    </w:p>
    <w:p>
      <w:r>
        <w:t>Nesse exemplo, realiza-se a conexão das palavras Brasil e Capital pode-se notar que a saída dele é Brasília.</w:t>
      </w:r>
    </w:p>
    <w:p>
      <w:r>
        <w:t xml:space="preserve">Outro ponto a ser observado é que, ao treinar um modelo com </w:t>
      </w:r>
      <w:r>
        <w:rPr>
          <w:i/>
        </w:rPr>
        <w:t>Skip Gram</w:t>
      </w:r>
      <w:r>
        <w:t>, encontra-se uma combinação de palavras que tenha sentido no contexto.</w:t>
      </w:r>
    </w:p>
    <w:p>
      <w:r>
        <w:t xml:space="preserve">Dado uma sequência de palavras de treino,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1</m:t>
            </m:r>
            <m:ctrlPr>
              <w:rPr>
                <w:rFonts w:ascii="Cambria Math" w:hAnsi="Cambria Math" w:eastAsia="Cambria Math" w:cs="Cambria Math"/>
              </w:rPr>
            </m:ctrlPr>
          </m:sub>
        </m:sSub>
      </m:oMath>
      <w:r>
        <w:t xml:space="preserve">,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2</m:t>
            </m:r>
            <m:ctrlPr>
              <w:rPr>
                <w:rFonts w:ascii="Cambria Math" w:hAnsi="Cambria Math" w:eastAsia="Cambria Math" w:cs="Cambria Math"/>
              </w:rPr>
            </m:ctrlPr>
          </m:sub>
        </m:sSub>
      </m:oMath>
      <w:r>
        <w:t>,…,</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oMath>
      <w:r>
        <w:t xml:space="preserve">, o </w:t>
      </w:r>
      <w:r>
        <w:rPr>
          <w:i/>
        </w:rPr>
        <w:t>Skip Gram</w:t>
      </w:r>
      <w:r>
        <w:t xml:space="preserve"> tem o objetivo de aumentar a probabilidade de uma palavra fazer sentido no contexto de acordo com a Equação 1.</w:t>
      </w:r>
    </w:p>
    <w:p/>
    <w:p>
      <w:pPr>
        <w:pStyle w:val="19"/>
        <w:ind w:firstLine="720"/>
        <w:jc w:val="left"/>
      </w:pPr>
      <m:oMath>
        <m:f>
          <m:fPr>
            <m:ctrlPr>
              <w:rPr>
                <w:rFonts w:ascii="Cambria Math" w:hAnsi="Cambria Math" w:eastAsia="Cambria Math"/>
              </w:rPr>
            </m:ctrlPr>
          </m:fPr>
          <m:num>
            <m:r>
              <w:rPr>
                <w:rFonts w:ascii="Cambria Math" w:hAnsi="Cambria Math" w:eastAsia="Cambria Math"/>
              </w:rPr>
              <m:t>1</m:t>
            </m:r>
            <m:ctrlPr>
              <w:rPr>
                <w:rFonts w:ascii="Cambria Math" w:hAnsi="Cambria Math" w:eastAsia="Cambria Math"/>
              </w:rPr>
            </m:ctrlPr>
          </m:num>
          <m:den>
            <m:r>
              <w:rPr>
                <w:rFonts w:ascii="Cambria Math" w:hAnsi="Cambria Math" w:eastAsia="Cambria Math"/>
              </w:rPr>
              <m:t>n</m:t>
            </m:r>
            <m:ctrlPr>
              <w:rPr>
                <w:rFonts w:ascii="Cambria Math" w:hAnsi="Cambria Math" w:eastAsia="Cambria Math"/>
              </w:rPr>
            </m:ctrlPr>
          </m:den>
        </m:f>
        <m:nary>
          <m:naryPr>
            <m:chr m:val="∑"/>
            <m:ctrlPr>
              <w:rPr>
                <w:rFonts w:ascii="Cambria Math" w:hAnsi="Cambria Math" w:eastAsia="Cambria Math"/>
              </w:rPr>
            </m:ctrlPr>
          </m:naryPr>
          <m:sub>
            <m:r>
              <w:rPr>
                <w:rFonts w:ascii="Cambria Math" w:hAnsi="Cambria Math" w:eastAsia="Cambria Math"/>
              </w:rPr>
              <m:t>n=1-c≤j≤c,j≠0</m:t>
            </m:r>
            <m:ctrlPr>
              <w:rPr>
                <w:rFonts w:ascii="Cambria Math" w:hAnsi="Cambria Math" w:eastAsia="Cambria Math"/>
              </w:rPr>
            </m:ctrlPr>
          </m:sub>
          <m:sup>
            <m:r>
              <w:rPr>
                <w:rFonts w:ascii="Cambria Math" w:hAnsi="Cambria Math" w:eastAsia="Cambria Math"/>
              </w:rPr>
              <m:t>n</m:t>
            </m:r>
            <m:ctrlPr>
              <w:rPr>
                <w:rFonts w:ascii="Cambria Math" w:hAnsi="Cambria Math" w:eastAsia="Cambria Math"/>
              </w:rPr>
            </m:ctrlPr>
          </m:sup>
          <m:e>
            <m:ctrlPr>
              <w:rPr>
                <w:rFonts w:ascii="Cambria Math" w:hAnsi="Cambria Math" w:eastAsia="Cambria Math"/>
              </w:rPr>
            </m:ctrlPr>
          </m:e>
        </m:nary>
        <m:func>
          <m:funcPr>
            <m:ctrlPr>
              <w:rPr>
                <w:rFonts w:ascii="Cambria Math" w:hAnsi="Cambria Math" w:eastAsia="Cambria Math"/>
              </w:rPr>
            </m:ctrlPr>
          </m:funcPr>
          <m:fName>
            <m:r>
              <m:rPr>
                <m:sty m:val="p"/>
              </m:rPr>
              <w:rPr>
                <w:rFonts w:ascii="Cambria Math" w:hAnsi="Cambria Math" w:eastAsia="Cambria Math"/>
              </w:rPr>
              <m:t>log</m:t>
            </m:r>
            <m:ctrlPr>
              <w:rPr>
                <w:rFonts w:ascii="Cambria Math" w:hAnsi="Cambria Math" w:eastAsia="Cambria Math"/>
              </w:rPr>
            </m:ctrlPr>
          </m:fName>
          <m:e>
            <m:r>
              <w:rPr>
                <w:rFonts w:ascii="Cambria Math" w:hAnsi="Cambria Math" w:eastAsia="Cambria Math"/>
              </w:rPr>
              <m:t>p</m:t>
            </m:r>
            <m:d>
              <m:dPr>
                <m:ctrlPr>
                  <w:rPr>
                    <w:rFonts w:ascii="Cambria Math" w:hAnsi="Cambria Math" w:eastAsia="Cambria Math"/>
                    <w:i/>
                  </w:rPr>
                </m:ctrlPr>
              </m:dPr>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n+j</m:t>
                    </m:r>
                    <m:ctrlPr>
                      <w:rPr>
                        <w:rFonts w:ascii="Cambria Math" w:hAnsi="Cambria Math" w:eastAsia="Cambria Math"/>
                      </w:rPr>
                    </m:ctrlPr>
                  </m:sub>
                </m:sSub>
                <m:ctrlPr>
                  <w:rPr>
                    <w:rFonts w:ascii="Cambria Math" w:hAnsi="Cambria Math" w:eastAsia="Cambria Math"/>
                    <w:i/>
                  </w:rPr>
                </m:ctrlPr>
              </m:e>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m:t>
                    </m:r>
                    <m:ctrlPr>
                      <w:rPr>
                        <w:rFonts w:ascii="Cambria Math" w:hAnsi="Cambria Math" w:eastAsia="Cambria Math"/>
                      </w:rPr>
                    </m:ctrlPr>
                  </m:sub>
                </m:sSub>
                <m:ctrlPr>
                  <w:rPr>
                    <w:rFonts w:ascii="Cambria Math" w:hAnsi="Cambria Math" w:eastAsia="Cambria Math"/>
                    <w:i/>
                  </w:rPr>
                </m:ctrlPr>
              </m:e>
            </m:d>
            <m:ctrlPr>
              <w:rPr>
                <w:rFonts w:ascii="Cambria Math" w:hAnsi="Cambria Math" w:eastAsia="Cambria Math"/>
              </w:rPr>
            </m:ctrlPr>
          </m:e>
        </m:func>
      </m:oMath>
      <w:r>
        <w:t xml:space="preserve">                                                               (1)</w:t>
      </w:r>
    </w:p>
    <w:p>
      <w:pPr>
        <w:keepNext/>
        <w:spacing w:after="200" w:line="240" w:lineRule="auto"/>
        <w:ind w:firstLine="0"/>
        <w:jc w:val="left"/>
        <w:rPr>
          <w:color w:val="000000"/>
        </w:rPr>
      </w:pPr>
      <w:bookmarkStart w:id="8" w:name="_heading=h.1pxezwc" w:colFirst="0" w:colLast="0"/>
      <w:bookmarkEnd w:id="8"/>
    </w:p>
    <w:p>
      <w:r>
        <w:t xml:space="preserve">Onde tem-se que </w:t>
      </w:r>
      <m:oMath>
        <m:r>
          <w:rPr>
            <w:rFonts w:ascii="Cambria Math" w:hAnsi="Cambria Math"/>
          </w:rPr>
          <m:t>c</m:t>
        </m:r>
      </m:oMath>
      <w:r>
        <w:t xml:space="preserve"> é o tamanho do vocabulário para treino, quanto maior for </w:t>
      </w:r>
      <m:oMath>
        <m:r>
          <w:rPr>
            <w:rFonts w:ascii="Cambria Math" w:hAnsi="Cambria Math" w:eastAsia="Cambria Math" w:cs="Cambria Math"/>
          </w:rPr>
          <m:t>c</m:t>
        </m:r>
      </m:oMath>
      <w:r>
        <w:rPr>
          <w:rFonts w:ascii="Cambria Math" w:hAnsi="Cambria Math" w:eastAsia="Cambria Math" w:cs="Cambria Math"/>
        </w:rPr>
        <w:t>,</w:t>
      </w:r>
      <w:r>
        <w:t xml:space="preserve"> maiores são os exemplos de treino, maior o tempo de treinamento e, consequentemente, melhor o resultado do modelo.</w:t>
      </w:r>
    </w:p>
    <w:p>
      <w:r>
        <w:t xml:space="preserve">A base da fórmula do </w:t>
      </w:r>
      <w:r>
        <w:rPr>
          <w:i/>
        </w:rPr>
        <w:t>Skip Gram</w:t>
      </w:r>
      <w:r>
        <w:t xml:space="preserve"> é definida por </w:t>
      </w:r>
      <m:oMath>
        <m:r>
          <w:rPr>
            <w:rFonts w:ascii="Cambria Math" w:hAnsi="Cambria Math" w:eastAsia="Cambria Math" w:cs="Cambria Math"/>
          </w:rPr>
          <m:t>p(</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r>
          <w:rPr>
            <w:rFonts w:ascii="Cambria Math" w:hAnsi="Cambria Math" w:eastAsia="Cambria Math" w:cs="Cambria Math"/>
          </w:rPr>
          <m:t>)</m:t>
        </m:r>
      </m:oMath>
      <w:r>
        <w:t>, que também é escrita como a Equação 2:</w:t>
      </w:r>
    </w:p>
    <w:p/>
    <w:p>
      <w:pPr>
        <w:ind w:firstLine="720"/>
        <w:jc w:val="left"/>
      </w:pPr>
      <m:oMath>
        <m:r>
          <w:rPr>
            <w:rFonts w:ascii="Cambria Math" w:hAnsi="Cambria Math" w:eastAsia="Cambria Math" w:cs="Cambria Math"/>
          </w:rPr>
          <m:t>p</m:t>
        </m:r>
        <m:d>
          <m:dPr>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ctrlPr>
              <w:rPr>
                <w:rFonts w:ascii="Cambria Math" w:hAnsi="Cambria Math" w:eastAsia="Cambria Math" w:cs="Cambria Math"/>
              </w:rPr>
            </m:ctrlPr>
          </m:e>
        </m:d>
        <m:r>
          <w:rPr>
            <w:rFonts w:ascii="Cambria Math" w:hAnsi="Cambria Math" w:eastAsia="Cambria Math" w:cs="Cambria Math"/>
          </w:rPr>
          <m:t xml:space="preserve">= </m:t>
        </m:r>
        <m:f>
          <m:fPr>
            <m:ctrlPr>
              <w:rPr>
                <w:rFonts w:ascii="Cambria Math" w:hAnsi="Cambria Math" w:eastAsia="Cambria Math" w:cs="Cambria Math"/>
              </w:rPr>
            </m:ctrlPr>
          </m:fPr>
          <m:num>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wO</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num>
          <m:den>
            <m:nary>
              <m:naryPr>
                <m:chr m:val="∑"/>
                <m:ctrlPr>
                  <w:rPr>
                    <w:rFonts w:ascii="Cambria Math" w:hAnsi="Cambria Math" w:eastAsia="Cambria Math" w:cs="Cambria Math"/>
                  </w:rPr>
                </m:ctrlPr>
              </m:naryPr>
              <m:sub>
                <m:r>
                  <w:rPr>
                    <w:rFonts w:ascii="Cambria Math" w:hAnsi="Cambria Math" w:eastAsia="Cambria Math" w:cs="Cambria Math"/>
                  </w:rPr>
                  <m:t>w=1</m:t>
                </m:r>
                <m:ctrlPr>
                  <w:rPr>
                    <w:rFonts w:ascii="Cambria Math" w:hAnsi="Cambria Math" w:eastAsia="Cambria Math" w:cs="Cambria Math"/>
                  </w:rPr>
                </m:ctrlPr>
              </m:sub>
              <m:sup>
                <m:r>
                  <w:rPr>
                    <w:rFonts w:ascii="Cambria Math" w:hAnsi="Cambria Math" w:eastAsia="Cambria Math" w:cs="Cambria Math"/>
                  </w:rPr>
                  <m:t>W</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den>
        </m:f>
      </m:oMath>
      <w:r>
        <w:t xml:space="preserve">                                                                       (2)</w:t>
      </w:r>
    </w:p>
    <w:p>
      <w:pPr>
        <w:pStyle w:val="19"/>
        <w:rPr>
          <w:rFonts w:ascii="Cambria Math" w:hAnsi="Cambria Math" w:eastAsia="Cambria Math" w:cs="Cambria Math"/>
          <w:color w:val="000000"/>
        </w:rPr>
      </w:pPr>
    </w:p>
    <w:p>
      <w:pPr>
        <w:sectPr>
          <w:headerReference r:id="rId54" w:type="first"/>
          <w:footerReference r:id="rId57" w:type="first"/>
          <w:headerReference r:id="rId52" w:type="default"/>
          <w:footerReference r:id="rId55" w:type="default"/>
          <w:headerReference r:id="rId53" w:type="even"/>
          <w:footerReference r:id="rId56" w:type="even"/>
          <w:pgSz w:w="11906" w:h="16838"/>
          <w:pgMar w:top="1417" w:right="1701" w:bottom="1417" w:left="1701" w:header="708" w:footer="708" w:gutter="0"/>
          <w:cols w:equalWidth="0" w:num="1">
            <w:col w:w="8838"/>
          </w:cols>
          <w:docGrid w:linePitch="326" w:charSpace="0"/>
        </w:sectPr>
      </w:pPr>
    </w:p>
    <w:p>
      <w:r>
        <w:t xml:space="preserve">São as representações dos vetores de entradas e saídas dadas por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r>
          <w:rPr>
            <w:rFonts w:ascii="Cambria Math" w:hAnsi="Cambria Math" w:eastAsia="Cambria Math" w:cs="Cambria Math"/>
          </w:rPr>
          <m:t xml:space="preserve"> </m:t>
        </m:r>
      </m:oMath>
      <w:r>
        <w:t xml:space="preserve">e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oMath>
      <w:r>
        <w:t xml:space="preserve">da palavra </w:t>
      </w:r>
      <m:oMath>
        <m:r>
          <w:rPr>
            <w:rFonts w:ascii="Cambria Math" w:hAnsi="Cambria Math" w:eastAsia="Cambria Math" w:cs="Cambria Math"/>
          </w:rPr>
          <m:t>w</m:t>
        </m:r>
      </m:oMath>
      <w:r>
        <w:t xml:space="preserve">, e </w:t>
      </w:r>
      <m:oMath>
        <m:r>
          <w:rPr>
            <w:rFonts w:ascii="Cambria Math" w:hAnsi="Cambria Math" w:eastAsia="Cambria Math" w:cs="Cambria Math"/>
          </w:rPr>
          <m:t>W</m:t>
        </m:r>
      </m:oMath>
      <w:r>
        <w:t xml:space="preserve"> é o número de palavras no vocabulário, ou seja, o número total de palavras presentes no conjunto de treino.</w:t>
      </w:r>
    </w:p>
    <w:p/>
    <w:p>
      <w:pPr>
        <w:pStyle w:val="3"/>
      </w:pPr>
      <w:bookmarkStart w:id="9" w:name="_Toc41145489"/>
      <w:r>
        <w:t>Cbow</w:t>
      </w:r>
      <w:bookmarkEnd w:id="9"/>
    </w:p>
    <w:p/>
    <w:p>
      <w:r>
        <w:t xml:space="preserve">No trabalho de Luo, Xu, &amp; Guo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r>
        <w:t>O uso de redes neurais recorrentes se enquadra, pois as palavra antes são representadas como sendo o passado e as palavra após a lacuna como sendo o futuro, e como lacuna a palavra que deseja-se prever.</w:t>
      </w:r>
    </w:p>
    <w:p>
      <w:r>
        <w:t xml:space="preserve">Abaixo há duas imagens que mostram de maneira mais clara a diferença entre eles na Figura 1 e Figura 2. </w:t>
      </w:r>
    </w:p>
    <w:p/>
    <w:p>
      <w:pPr>
        <w:pStyle w:val="19"/>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pPr>
        <w:jc w:val="center"/>
        <w:rPr>
          <w:color w:val="000000"/>
        </w:rPr>
      </w:pPr>
      <w:r>
        <w:drawing>
          <wp:inline distT="0" distB="0" distL="0" distR="0">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128"/>
                    <a:srcRect/>
                    <a:stretch>
                      <a:fillRect/>
                    </a:stretch>
                  </pic:blipFill>
                  <pic:spPr>
                    <a:xfrm>
                      <a:off x="0" y="0"/>
                      <a:ext cx="2591162" cy="2581635"/>
                    </a:xfrm>
                    <a:prstGeom prst="rect">
                      <a:avLst/>
                    </a:prstGeom>
                  </pic:spPr>
                </pic:pic>
              </a:graphicData>
            </a:graphic>
          </wp:inline>
        </w:drawing>
      </w:r>
    </w:p>
    <w:p>
      <w:pPr>
        <w:jc w:val="center"/>
        <w:rPr>
          <w:sz w:val="20"/>
          <w:szCs w:val="20"/>
        </w:rPr>
        <w:sectPr>
          <w:headerReference r:id="rId58" w:type="default"/>
          <w:footerReference r:id="rId59" w:type="default"/>
          <w:pgSz w:w="11906" w:h="16838"/>
          <w:pgMar w:top="1417" w:right="1701" w:bottom="1417" w:left="1701" w:header="708" w:footer="708" w:gutter="0"/>
          <w:cols w:equalWidth="0" w:num="1">
            <w:col w:w="8838"/>
          </w:cols>
          <w:docGrid w:linePitch="326" w:charSpace="0"/>
        </w:sectPr>
      </w:pPr>
      <w:r>
        <w:rPr>
          <w:position w:val="-16"/>
          <w:sz w:val="20"/>
          <w:szCs w:val="20"/>
        </w:rPr>
        <w:object>
          <v:shape id="_x0000_i1025" o:spt="75" type="#_x0000_t75" style="height:24.8pt;width:9.1pt;" o:ole="t" filled="f" o:preferrelative="t" stroked="f" coordsize="21600,21600">
            <v:path/>
            <v:fill on="f" focussize="0,0"/>
            <v:stroke on="f" joinstyle="miter"/>
            <v:imagedata r:id="rId130" o:title=""/>
            <o:lock v:ext="edit" aspectratio="t"/>
            <w10:wrap type="none"/>
            <w10:anchorlock/>
          </v:shape>
          <o:OLEObject Type="Embed" ProgID="Equation.KSEE3" ShapeID="_x0000_i1025" DrawAspect="Content" ObjectID="_1468075741" r:id="rId129">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pStyle w:val="19"/>
      </w:pPr>
      <w:r>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pPr>
        <w:keepNext/>
        <w:jc w:val="center"/>
      </w:pPr>
      <w:r>
        <w:drawing>
          <wp:inline distT="0" distB="0" distL="0" distR="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131"/>
                    <a:srcRect/>
                    <a:stretch>
                      <a:fillRect/>
                    </a:stretch>
                  </pic:blipFill>
                  <pic:spPr>
                    <a:xfrm>
                      <a:off x="0" y="0"/>
                      <a:ext cx="2495898" cy="3353268"/>
                    </a:xfrm>
                    <a:prstGeom prst="rect">
                      <a:avLst/>
                    </a:prstGeom>
                  </pic:spPr>
                </pic:pic>
              </a:graphicData>
            </a:graphic>
          </wp:inline>
        </w:drawing>
      </w:r>
    </w:p>
    <w:p>
      <w:pPr>
        <w:keepNext/>
        <w:spacing w:after="200" w:line="240" w:lineRule="auto"/>
        <w:ind w:firstLine="0"/>
        <w:jc w:val="center"/>
        <w:rPr>
          <w:sz w:val="20"/>
          <w:szCs w:val="20"/>
        </w:rPr>
      </w:pPr>
      <w:r>
        <w:rPr>
          <w:position w:val="-16"/>
          <w:sz w:val="20"/>
          <w:szCs w:val="20"/>
        </w:rPr>
        <w:object>
          <v:shape id="_x0000_i1027" o:spt="75" type="#_x0000_t75" style="height:24.8pt;width:9.75pt;" o:ole="t" filled="f" o:preferrelative="t" stroked="f" coordsize="21600,21600">
            <v:path/>
            <v:fill on="f" focussize="0,0"/>
            <v:stroke on="f" joinstyle="miter"/>
            <v:imagedata r:id="rId133" o:title=""/>
            <o:lock v:ext="edit" aspectratio="t"/>
            <w10:wrap type="none"/>
            <w10:anchorlock/>
          </v:shape>
          <o:OLEObject Type="Embed" ProgID="Equation.KSEE3" ShapeID="_x0000_i1027" DrawAspect="Content" ObjectID="_1468075742" r:id="rId132">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keepNext/>
        <w:spacing w:after="200" w:line="240" w:lineRule="auto"/>
        <w:ind w:firstLine="0"/>
        <w:jc w:val="left"/>
      </w:pPr>
      <w:bookmarkStart w:id="10" w:name="_heading=h.9ne77upr3ml9" w:colFirst="0" w:colLast="0"/>
      <w:bookmarkEnd w:id="10"/>
      <w:bookmarkStart w:id="11" w:name="_heading=h.a4vgmurz2jgf" w:colFirst="0" w:colLast="0"/>
      <w:bookmarkEnd w:id="11"/>
    </w:p>
    <w:p>
      <w:pPr>
        <w:pStyle w:val="3"/>
      </w:pPr>
      <w:bookmarkStart w:id="12" w:name="_Toc41145490"/>
      <w:r>
        <w:t>GloVe</w:t>
      </w:r>
      <w:bookmarkEnd w:id="12"/>
    </w:p>
    <w:p/>
    <w:p>
      <w:pPr>
        <w:ind w:firstLine="720"/>
        <w:rPr>
          <w:iCs/>
        </w:rPr>
      </w:pPr>
      <w:r>
        <w:rPr>
          <w:iCs/>
        </w:rPr>
        <w:t xml:space="preserve">Conforme estudos realizados por </w:t>
      </w:r>
      <w:sdt>
        <w:sdtPr>
          <w:rPr>
            <w:iCs/>
          </w:rPr>
          <w:id w:val="-255215990"/>
        </w:sdtPr>
        <w:sdtEndPr>
          <w:rPr>
            <w:iCs/>
          </w:rPr>
        </w:sdtEnd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pPr>
        <w:ind w:firstLine="720"/>
        <w:rPr>
          <w:iCs/>
        </w:rPr>
      </w:pPr>
      <w:r>
        <w:rPr>
          <w:iCs/>
        </w:rPr>
        <w:t>Existem dois modelos conhecidos para aprendizagem de vetores de palavras, que são:</w:t>
      </w:r>
    </w:p>
    <w:p>
      <w:pPr>
        <w:pStyle w:val="42"/>
        <w:numPr>
          <w:ilvl w:val="0"/>
          <w:numId w:val="3"/>
        </w:numPr>
        <w:rPr>
          <w:iCs/>
        </w:rPr>
      </w:pPr>
      <w:r>
        <w:rPr>
          <w:iCs/>
        </w:rPr>
        <w:t>Fatorização de matrizes, utilizados para análise semântica;</w:t>
      </w:r>
    </w:p>
    <w:p>
      <w:pPr>
        <w:pStyle w:val="42"/>
        <w:numPr>
          <w:ilvl w:val="0"/>
          <w:numId w:val="3"/>
        </w:numPr>
        <w:rPr>
          <w:iCs/>
        </w:rPr>
      </w:pPr>
      <w:r>
        <w:rPr>
          <w:iCs/>
        </w:rPr>
        <w:t xml:space="preserve">Janela de contexto local, como o </w:t>
      </w:r>
      <w:r>
        <w:rPr>
          <w:i/>
        </w:rPr>
        <w:t>Skip Gram</w:t>
      </w:r>
      <w:r>
        <w:rPr>
          <w:iCs/>
        </w:rPr>
        <w:t xml:space="preserve"> por exemplo</w:t>
      </w:r>
    </w:p>
    <w:p>
      <w:pPr>
        <w:rPr>
          <w:iCs/>
        </w:rPr>
      </w:pPr>
      <w:r>
        <w:rPr>
          <w:iCs/>
        </w:rPr>
        <w:t xml:space="preserve">Para continuar no estudo do </w:t>
      </w:r>
      <w:r>
        <w:rPr>
          <w:i/>
        </w:rPr>
        <w:t>GloVe,</w:t>
      </w:r>
      <w:r>
        <w:rPr>
          <w:iCs/>
        </w:rPr>
        <w:t xml:space="preserve"> ao definir </w:t>
      </w:r>
      <w:r>
        <w:rPr>
          <w:iCs/>
          <w:position w:val="-4"/>
        </w:rPr>
        <w:object>
          <v:shape id="_x0000_i1028" o:spt="75" type="#_x0000_t75" style="height:13pt;width:13.95pt;" o:ole="t" filled="f" o:preferrelative="t" stroked="f" coordsize="21600,21600">
            <v:path/>
            <v:fill on="f" focussize="0,0"/>
            <v:stroke on="f" joinstyle="miter"/>
            <v:imagedata r:id="rId135" o:title=""/>
            <o:lock v:ext="edit" aspectratio="t"/>
            <w10:wrap type="none"/>
            <w10:anchorlock/>
          </v:shape>
          <o:OLEObject Type="Embed" ProgID="Equation.KSEE3" ShapeID="_x0000_i1028" DrawAspect="Content" ObjectID="_1468075743" r:id="rId134">
            <o:LockedField>false</o:LockedField>
          </o:OLEObject>
        </w:object>
      </w:r>
      <w:r>
        <w:rPr>
          <w:iCs/>
        </w:rPr>
        <w:t xml:space="preserve"> como representação de uma matriz que conta a ocorrência de uma palavra do conjunto de teste por uma palavra do conjunto de treino e </w:t>
      </w:r>
      <w:r>
        <w:rPr>
          <w:iCs/>
          <w:position w:val="-18"/>
        </w:rPr>
        <w:object>
          <v:shape id="_x0000_i1029" o:spt="75" type="#_x0000_t75" style="height:21pt;width:22pt;" o:ole="t" filled="f" o:preferrelative="t" stroked="f" coordsize="21600,21600">
            <v:path/>
            <v:fill on="f" focussize="0,0"/>
            <v:stroke on="f" joinstyle="miter"/>
            <v:imagedata r:id="rId137" o:title=""/>
            <o:lock v:ext="edit" aspectratio="t"/>
            <w10:wrap type="none"/>
            <w10:anchorlock/>
          </v:shape>
          <o:OLEObject Type="Embed" ProgID="Equation.KSEE3" ShapeID="_x0000_i1029" DrawAspect="Content" ObjectID="_1468075744" r:id="rId136">
            <o:LockedField>false</o:LockedField>
          </o:OLEObject>
        </w:object>
      </w:r>
      <w:r>
        <w:rPr>
          <w:iCs/>
        </w:rPr>
        <w:t xml:space="preserve">  representa o número de vezes que uma palavra </w:t>
      </w:r>
      <w:r>
        <w:rPr>
          <w:iCs/>
          <w:position w:val="-10"/>
        </w:rPr>
        <w:object>
          <v:shape id="_x0000_i1030"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0" DrawAspect="Content" ObjectID="_1468075745" r:id="rId138">
            <o:LockedField>false</o:LockedField>
          </o:OLEObject>
        </w:object>
      </w:r>
      <w:r>
        <w:rPr>
          <w:iCs/>
        </w:rPr>
        <w:t xml:space="preserve"> apareceu no contexto da </w:t>
      </w:r>
      <w:r>
        <w:rPr>
          <w:iCs/>
          <w:position w:val="-6"/>
        </w:rPr>
        <w:object>
          <v:shape id="_x0000_i1031"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1" DrawAspect="Content" ObjectID="_1468075746" r:id="rId140">
            <o:LockedField>false</o:LockedField>
          </o:OLEObject>
        </w:object>
      </w:r>
      <w:r>
        <w:rPr>
          <w:iCs/>
        </w:rPr>
        <w:t>,  de acordo com a Equação 3:</w:t>
      </w:r>
    </w:p>
    <w:p>
      <w:pPr>
        <w:keepNext/>
      </w:pP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m:t>
            </m:r>
            <m:ctrlPr>
              <w:rPr>
                <w:rFonts w:ascii="Cambria Math" w:hAnsi="Cambria Math"/>
                <w:i/>
                <w:iCs/>
              </w:rPr>
            </m:ctrlPr>
          </m:sub>
        </m:sSub>
        <m:r>
          <w:rPr>
            <w:rFonts w:ascii="Cambria Math" w:hAnsi="Cambria Math"/>
          </w:rPr>
          <m:t xml:space="preserve">= </m:t>
        </m:r>
        <m:nary>
          <m:naryPr>
            <m:chr m:val="∑"/>
            <m:limLoc m:val="undOvr"/>
            <m:subHide m:val="1"/>
            <m:supHide m:val="1"/>
            <m:ctrlPr>
              <w:rPr>
                <w:rFonts w:ascii="Cambria Math" w:hAnsi="Cambria Math"/>
                <w:i/>
                <w:iCs/>
              </w:rPr>
            </m:ctrlPr>
          </m:naryPr>
          <m:sub>
            <m:ctrlPr>
              <w:rPr>
                <w:rFonts w:ascii="Cambria Math" w:hAnsi="Cambria Math"/>
                <w:i/>
                <w:iCs/>
              </w:rPr>
            </m:ctrlPr>
          </m:sub>
          <m:sup>
            <m:ctrlPr>
              <w:rPr>
                <w:rFonts w:ascii="Cambria Math" w:hAnsi="Cambria Math"/>
                <w:i/>
                <w:iCs/>
              </w:rPr>
            </m:ctrlPr>
          </m:sup>
          <m:e>
            <m:r>
              <w:rPr>
                <w:rFonts w:ascii="Cambria Math" w:hAnsi="Cambria Math"/>
              </w:rPr>
              <m:t>k</m:t>
            </m:r>
            <m:ctrlPr>
              <w:rPr>
                <w:rFonts w:ascii="Cambria Math" w:hAnsi="Cambria Math"/>
                <w:i/>
                <w:iCs/>
              </w:rPr>
            </m:ctrlPr>
          </m:e>
        </m:nary>
        <m:r>
          <w:rPr>
            <w:rFonts w:ascii="Cambria Math" w:hAnsi="Cambria Math"/>
          </w:rPr>
          <m:t xml:space="preserve">* </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ik</m:t>
            </m:r>
            <m:ctrlPr>
              <w:rPr>
                <w:rFonts w:ascii="Cambria Math" w:hAnsi="Cambria Math"/>
                <w:i/>
                <w:iCs/>
              </w:rPr>
            </m:ctrlPr>
          </m:sub>
        </m:sSub>
      </m:oMath>
      <w:r>
        <w:rPr>
          <w:iCs/>
        </w:rPr>
        <w:t xml:space="preserve">    </w:t>
      </w:r>
      <w:r>
        <w:rPr>
          <w:rFonts w:ascii="Cambria Math" w:hAnsi="Cambria Math"/>
          <w:iCs/>
        </w:rPr>
        <w:t xml:space="preserve">                                                                                                             </w:t>
      </w:r>
      <w:r>
        <w:rPr>
          <w:iCs/>
        </w:rPr>
        <w:t>(3)</w:t>
      </w:r>
    </w:p>
    <w:p/>
    <w:p>
      <w:r>
        <w:t xml:space="preserve">E por último tem-se a probabilidade de uma palavra </w:t>
      </w:r>
      <w:r>
        <w:rPr>
          <w:iCs/>
          <w:position w:val="-10"/>
        </w:rPr>
        <w:object>
          <v:shape id="_x0000_i1032"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2" DrawAspect="Content" ObjectID="_1468075747" r:id="rId142">
            <o:LockedField>false</o:LockedField>
          </o:OLEObject>
        </w:object>
      </w:r>
      <w:r>
        <w:t xml:space="preserve">ocorrer no contexto </w:t>
      </w:r>
      <w:r>
        <w:rPr>
          <w:iCs/>
          <w:position w:val="-6"/>
        </w:rPr>
        <w:object>
          <v:shape id="_x0000_i1033"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3" DrawAspect="Content" ObjectID="_1468075748" r:id="rId143">
            <o:LockedField>false</o:LockedField>
          </o:OLEObject>
        </w:object>
      </w:r>
      <w:r>
        <w:rPr>
          <w:iCs/>
        </w:rPr>
        <w:t xml:space="preserve"> com a Equação 4</w:t>
      </w:r>
      <w:r>
        <w:t xml:space="preserve"> :</w:t>
      </w:r>
    </w:p>
    <w:p/>
    <w:p>
      <w:pPr>
        <w:keepNext/>
        <w:jc w:val="center"/>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=P</m:t>
        </m:r>
        <m:d>
          <m:dPr>
            <m:ctrlPr>
              <w:rPr>
                <w:rFonts w:ascii="Cambria Math" w:hAnsi="Cambria Math"/>
                <w:i/>
              </w:rPr>
            </m:ctrlPr>
          </m:dPr>
          <m:e>
            <m:r>
              <w:rPr>
                <w:rFonts w:ascii="Cambria Math" w:hAnsi="Cambria Math"/>
              </w:rPr>
              <m:t>j</m:t>
            </m:r>
            <m:ctrlPr>
              <w:rPr>
                <w:rFonts w:ascii="Cambria Math" w:hAnsi="Cambria Math"/>
                <w:i/>
              </w:rPr>
            </m:ctrlPr>
          </m:e>
          <m:e>
            <m:r>
              <w:rPr>
                <w:rFonts w:ascii="Cambria Math" w:hAnsi="Cambria Math"/>
              </w:rPr>
              <m:t>i</m:t>
            </m:r>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p>
      <w:pPr>
        <w:ind w:firstLine="0"/>
      </w:pPr>
      <w:r>
        <w:tab/>
      </w:r>
      <w:r>
        <w:t xml:space="preserve">A resultante do vetor, </w:t>
      </w:r>
      <w:r>
        <w:rPr>
          <w:position w:val="-4"/>
        </w:rPr>
        <w:object>
          <v:shape id="_x0000_i1034" o:spt="75" type="#_x0000_t75" style="height:13pt;width:13pt;" o:ole="t" filled="f" o:preferrelative="t" stroked="f" coordsize="21600,21600">
            <v:path/>
            <v:fill on="f" focussize="0,0"/>
            <v:stroke on="f" joinstyle="miter"/>
            <v:imagedata r:id="rId145" o:title=""/>
            <o:lock v:ext="edit" aspectratio="t"/>
            <w10:wrap type="none"/>
            <w10:anchorlock/>
          </v:shape>
          <o:OLEObject Type="Embed" ProgID="Equation.KSEE3" ShapeID="_x0000_i1034" DrawAspect="Content" ObjectID="_1468075749" r:id="rId144">
            <o:LockedField>false</o:LockedField>
          </o:OLEObject>
        </w:object>
      </w:r>
      <w:r>
        <w:t>, que aponta para a palavra que mais se adequa ao contexto com a Equação 5:</w:t>
      </w:r>
    </w:p>
    <w:p>
      <w:pPr>
        <w:ind w:firstLine="0"/>
      </w:pPr>
    </w:p>
    <w:p>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ctrlPr>
                      <w:rPr>
                        <w:rFonts w:ascii="Cambria Math" w:hAnsi="Cambria Math"/>
                        <w:i/>
                      </w:rPr>
                    </m:ctrlPr>
                  </m:e>
                </m:acc>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jk</m:t>
                </m:r>
                <m:ctrlPr>
                  <w:rPr>
                    <w:rFonts w:ascii="Cambria Math" w:hAnsi="Cambria Math"/>
                    <w:i/>
                  </w:rPr>
                </m:ctrlPr>
              </m:sub>
            </m:sSub>
            <m:ctrlPr>
              <w:rPr>
                <w:rFonts w:ascii="Cambria Math" w:hAnsi="Cambria Math"/>
                <w:i/>
              </w:rPr>
            </m:ctrlPr>
          </m:den>
        </m:f>
      </m:oMath>
      <w:r>
        <w:rPr>
          <w:rFonts w:ascii="Cambria Math" w:hAnsi="Cambria Math"/>
        </w:rPr>
        <w:t xml:space="preserve">                                                                                                          </w:t>
      </w:r>
      <w:r>
        <w:rPr>
          <w:iCs/>
        </w:rPr>
        <w:t>(5)</w:t>
      </w:r>
    </w:p>
    <w:p/>
    <w:p>
      <w:r>
        <w:t>Onde tem</w:t>
      </w:r>
      <w:r>
        <w:rPr>
          <w:rFonts w:hint="default"/>
          <w:lang w:val="pt-BR"/>
        </w:rPr>
        <w:t>-se</w:t>
      </w:r>
      <w:r>
        <w:t xml:space="preserve"> que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oMath>
      <w:r>
        <w:t xml:space="preserve"> 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e </w:t>
      </w:r>
      <m:oMath>
        <m:acc>
          <m:accPr>
            <m:chr m:val="̃"/>
            <m:ctrlPr>
              <w:rPr>
                <w:rFonts w:ascii="Cambria Math" w:hAnsi="Cambria Math"/>
                <w:i/>
              </w:rPr>
            </m:ctrlPr>
          </m:accPr>
          <m:e>
            <m:r>
              <w:rPr>
                <w:rFonts w:ascii="Cambria Math" w:hAnsi="Cambria Math"/>
              </w:rPr>
              <m:t>w</m:t>
            </m:r>
            <m:ctrlPr>
              <w:rPr>
                <w:rFonts w:ascii="Cambria Math" w:hAnsi="Cambria Math"/>
                <w:i/>
              </w:rPr>
            </m:ctrlP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são vetores de palavras livres de contexto. Simplificando a </w:t>
      </w:r>
      <w:r>
        <w:fldChar w:fldCharType="begin"/>
      </w:r>
      <w:r>
        <w:instrText xml:space="preserve"> REF _Ref39949597 \h </w:instrText>
      </w:r>
      <w:r>
        <w:fldChar w:fldCharType="separate"/>
      </w:r>
      <w:r>
        <w:t xml:space="preserve">Equação 5 </w:t>
      </w:r>
      <w:r>
        <w:rPr>
          <w:rFonts w:hint="default"/>
          <w:lang w:val="pt-BR"/>
        </w:rPr>
        <w:t>-</w:t>
      </w:r>
      <w:r>
        <w:t xml:space="preserve"> Vetor resultante </w:t>
      </w:r>
      <w:r>
        <w:rPr>
          <w:i/>
          <w:iCs/>
        </w:rPr>
        <w:t>GloVe</w:t>
      </w:r>
      <w:r>
        <w:fldChar w:fldCharType="end"/>
      </w:r>
      <w:r>
        <w:t>, tem-se:</w:t>
      </w:r>
    </w:p>
    <w:p/>
    <w:p>
      <w:pPr>
        <w:keepNext/>
      </w:pP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 xml:space="preserve">+ </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rPr>
            </m:ctrlPr>
          </m:e>
        </m:func>
      </m:oMath>
      <w:r>
        <w:rPr>
          <w:rFonts w:ascii="Cambria Math" w:hAnsi="Cambria Math"/>
        </w:rPr>
        <w:t xml:space="preserve">                                                                                             </w:t>
      </w:r>
      <w:r>
        <w:rPr>
          <w:iCs/>
        </w:rPr>
        <w:t>(6)</w:t>
      </w:r>
    </w:p>
    <w:p>
      <w:pPr>
        <w:ind w:left="432" w:firstLine="0"/>
      </w:pPr>
    </w:p>
    <w:p>
      <w:pPr>
        <w:ind w:firstLine="0"/>
        <w:rPr>
          <w:i/>
        </w:rPr>
        <w:sectPr>
          <w:headerReference r:id="rId62" w:type="first"/>
          <w:footerReference r:id="rId65" w:type="first"/>
          <w:headerReference r:id="rId60" w:type="default"/>
          <w:footerReference r:id="rId63" w:type="default"/>
          <w:headerReference r:id="rId61" w:type="even"/>
          <w:footerReference r:id="rId64" w:type="even"/>
          <w:pgSz w:w="11906" w:h="16838"/>
          <w:pgMar w:top="1417" w:right="1701" w:bottom="1417" w:left="1701" w:header="708" w:footer="708" w:gutter="0"/>
          <w:cols w:equalWidth="0" w:num="1">
            <w:col w:w="8838"/>
          </w:cols>
          <w:titlePg/>
          <w:docGrid w:linePitch="326" w:charSpace="0"/>
        </w:sectPr>
      </w:pPr>
    </w:p>
    <w:p>
      <w:pPr>
        <w:pStyle w:val="2"/>
        <w:jc w:val="left"/>
      </w:pPr>
      <w:bookmarkStart w:id="13" w:name="_Toc41145491"/>
      <w:r>
        <w:t>ABORDAGENS DE SUMARIZAÇÃO</w:t>
      </w:r>
      <w:bookmarkEnd w:id="13"/>
      <w:r>
        <w:t xml:space="preserve"> </w:t>
      </w:r>
    </w:p>
    <w:p/>
    <w:p>
      <w:pPr>
        <w:ind w:firstLine="720"/>
        <w:rPr>
          <w:lang w:eastAsia="zh-CN"/>
        </w:rPr>
      </w:pPr>
      <w:r>
        <w:t>Para a empresa Sciforce</w:t>
      </w:r>
      <w:r>
        <w:fldChar w:fldCharType="begin"/>
      </w:r>
      <w:r>
        <w:instrText xml:space="preserve"> HYPERLINK "https://medium.com/sciforce/towards-automatic-text-summarization-extractive-methods-e8439cd54715?source=post_page-----e8439cd54715----------------------" </w:instrText>
      </w:r>
      <w:r>
        <w:fldChar w:fldCharType="separate"/>
      </w:r>
      <w:r>
        <w:rPr>
          <w:lang w:eastAsia="zh-CN"/>
        </w:rPr>
        <w:t xml:space="preserve"> (</w:t>
      </w:r>
      <w:r>
        <w:t>2019</w:t>
      </w:r>
      <w:r>
        <w:fldChar w:fldCharType="end"/>
      </w:r>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r>
        <w:t>Para os vestibulandos, ler os resumos dos livros, ou criar os próprios resumos das disciplinas para estudo, e assimilar melhor o conteúdo apenas com pontos mais importantes dos livros ou o que foi ensinado em sala de aula.</w:t>
      </w:r>
    </w:p>
    <w:p>
      <w:r>
        <w:t>Ao entrar em algum site de notícia, a manchete é lida primeiro e seu rápido resumo, e se houver mais interesse em saber detalhes sobre aquela reportagem, entrar na página para conferir na íntegra a notícia.</w:t>
      </w:r>
    </w:p>
    <w:p>
      <w:r>
        <w:t>Para realizar a tarefa de sumarizar um texto, existem arquiteturas, métodos, classes e algoritmos a serem explorados. Neste capítulo será explicado mais a fundo sobre como funcionam e são implementados.</w:t>
      </w:r>
    </w:p>
    <w:p>
      <w:pPr>
        <w:keepNext/>
        <w:keepLines/>
        <w:ind w:firstLine="0"/>
      </w:pPr>
    </w:p>
    <w:p>
      <w:pPr>
        <w:pStyle w:val="3"/>
      </w:pPr>
      <w:r>
        <w:t>Sumarização Extrativa</w:t>
      </w:r>
    </w:p>
    <w:p>
      <w:pPr>
        <w:ind w:firstLine="0"/>
      </w:pPr>
    </w:p>
    <w:p>
      <w:r>
        <w:t>De acordo com Pardo, &amp; Rino (2018) a sumarização extrativa é baseada em métodos estatísticos e/ou empíricos, em que é necessário ter o título do texto para realizar comparações entre as palavras e frases do texto com seu título para obter valores comparativos. É nesse processo, a vetorização de palavras e a técnica de similaridade de cosseno auxiliam a encontrar a proximidade das palavras ou frase do título.</w:t>
      </w:r>
    </w:p>
    <w:p>
      <w:r>
        <w:t xml:space="preserve">Com a similaridade de cosseno, gera-se valores entre 0 e 1, onde valores próximos de 0 possuem baixa similaridade, e próximos à 1 alta, dessa forma, é possível realizar as comparações e encontrar as frases mais relevantes. </w:t>
      </w:r>
    </w:p>
    <w:p>
      <w:pPr>
        <w:sectPr>
          <w:headerReference r:id="rId68" w:type="first"/>
          <w:footerReference r:id="rId71" w:type="first"/>
          <w:headerReference r:id="rId66" w:type="default"/>
          <w:footerReference r:id="rId69" w:type="default"/>
          <w:headerReference r:id="rId67" w:type="even"/>
          <w:footerReference r:id="rId70" w:type="even"/>
          <w:pgSz w:w="11906" w:h="16838"/>
          <w:pgMar w:top="1417" w:right="1701" w:bottom="1417" w:left="1701" w:header="708" w:footer="708" w:gutter="0"/>
          <w:cols w:equalWidth="0" w:num="1">
            <w:col w:w="8838"/>
          </w:cols>
          <w:titlePg/>
        </w:sectPr>
      </w:pPr>
    </w:p>
    <w:p>
      <w:r>
        <w:t>O estudo da empresa Sciforce (2019) relata a utilização de frases relevantes no texto para produzir um sumário com subcojunto baseado em frases obtidas do texto original.</w:t>
      </w:r>
    </w:p>
    <w:p>
      <w:r>
        <w:t>Sumarizadores extrativos partem de três princípios de tarefas independentes:</w:t>
      </w:r>
    </w:p>
    <w:p>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r>
        <w:t xml:space="preserve">3) Seleção de um resumo composto por uma série de frases: Selecionar um certo número de frases mais importantes para produzir o resumo. Atentar-se para a coerência e minimizar a redundância durante a produção. </w:t>
      </w:r>
    </w:p>
    <w:p>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v:shape id="_x0000_i1037" o:spt="75" type="#_x0000_t75" style="height:13.95pt;width:10pt;" o:ole="t" filled="f" o:preferrelative="t" stroked="f" coordsize="21600,21600">
            <v:path/>
            <v:fill on="f" focussize="0,0"/>
            <v:stroke on="f" joinstyle="miter"/>
            <v:imagedata r:id="rId147" o:title=""/>
            <o:lock v:ext="edit" aspectratio="t"/>
            <w10:wrap type="none"/>
            <w10:anchorlock/>
          </v:shape>
          <o:OLEObject Type="Embed" ProgID="Equation.KSEE3" ShapeID="_x0000_i1037" DrawAspect="Content" ObjectID="_1468075750" r:id="rId146">
            <o:LockedField>false</o:LockedField>
          </o:OLEObject>
        </w:object>
      </w:r>
      <w:r>
        <w:t xml:space="preserve"> para </w:t>
      </w:r>
      <w:r>
        <w:rPr>
          <w:position w:val="-10"/>
        </w:rPr>
        <w:object>
          <v:shape id="_x0000_i1038" o:spt="75" type="#_x0000_t75" style="height:16pt;width:12pt;" o:ole="t" filled="f" o:preferrelative="t" stroked="f" coordsize="21600,21600">
            <v:path/>
            <v:fill on="f" focussize="0,0"/>
            <v:stroke on="f" joinstyle="miter"/>
            <v:imagedata r:id="rId149" o:title=""/>
            <o:lock v:ext="edit" aspectratio="t"/>
            <w10:wrap type="none"/>
            <w10:anchorlock/>
          </v:shape>
          <o:OLEObject Type="Embed" ProgID="Equation.KSEE3" ShapeID="_x0000_i1038" DrawAspect="Content" ObjectID="_1468075751" r:id="rId148">
            <o:LockedField>false</o:LockedField>
          </o:OLEObject>
        </w:object>
      </w:r>
      <w:r>
        <w:t>(TOWARDS DATA SCIENCE, 2019).</w:t>
      </w:r>
    </w:p>
    <w:p/>
    <w:p/>
    <w:p/>
    <w:p/>
    <w:p/>
    <w:p/>
    <w:p/>
    <w:p/>
    <w:p/>
    <w:p>
      <w:pPr>
        <w:jc w:val="center"/>
        <w:sectPr>
          <w:headerReference r:id="rId72" w:type="first"/>
          <w:footerReference r:id="rId73" w:type="first"/>
          <w:pgSz w:w="11906" w:h="16838"/>
          <w:pgMar w:top="1417" w:right="1701" w:bottom="1417" w:left="1701" w:header="708" w:footer="708" w:gutter="0"/>
          <w:cols w:equalWidth="0" w:num="1">
            <w:col w:w="8838"/>
          </w:cols>
          <w:titlePg/>
        </w:sectPr>
      </w:pPr>
    </w:p>
    <w:p>
      <w:pPr>
        <w:jc w:val="center"/>
      </w:pPr>
      <w:r>
        <w:t>Figura 3 - Representação de grafo direcionado</w:t>
      </w:r>
    </w:p>
    <w:p>
      <w:pPr>
        <w:jc w:val="center"/>
      </w:pPr>
      <w:r>
        <w:drawing>
          <wp:inline distT="0" distB="0" distL="114300" distR="114300">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50"/>
                    <a:stretch>
                      <a:fillRect/>
                    </a:stretch>
                  </pic:blipFill>
                  <pic:spPr>
                    <a:xfrm>
                      <a:off x="0" y="0"/>
                      <a:ext cx="3086735" cy="2472690"/>
                    </a:xfrm>
                    <a:prstGeom prst="rect">
                      <a:avLst/>
                    </a:prstGeom>
                  </pic:spPr>
                </pic:pic>
              </a:graphicData>
            </a:graphic>
          </wp:inline>
        </w:drawing>
      </w:r>
    </w:p>
    <w:p>
      <w:pPr>
        <w:ind w:firstLine="0"/>
        <w:jc w:val="center"/>
        <w:rPr>
          <w:sz w:val="20"/>
          <w:szCs w:val="20"/>
        </w:rPr>
      </w:pPr>
      <w:r>
        <w:rPr>
          <w:rFonts w:ascii="Cambria Math" w:hAnsi="Cambria Math"/>
          <w:position w:val="-16"/>
          <w:sz w:val="20"/>
          <w:szCs w:val="20"/>
        </w:rPr>
        <w:object>
          <v:shape id="_x0000_i1039" o:spt="75" type="#_x0000_t75" style="height:24.8pt;width:9.7pt;" o:ole="t" filled="f" o:preferrelative="t" stroked="f" coordsize="21600,21600">
            <v:path/>
            <v:fill on="f" focussize="0,0"/>
            <v:stroke on="f" joinstyle="miter"/>
            <v:imagedata r:id="rId152" o:title=""/>
            <o:lock v:ext="edit" aspectratio="t"/>
            <w10:wrap type="none"/>
            <w10:anchorlock/>
          </v:shape>
          <o:OLEObject Type="Embed" ProgID="Equation.KSEE3" ShapeID="_x0000_i1039" DrawAspect="Content" ObjectID="_1468075752" r:id="rId151">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O algoritmo </w:t>
      </w:r>
      <w:r>
        <w:rPr>
          <w:i/>
          <w:iCs/>
        </w:rPr>
        <w:t>PageRank</w:t>
      </w:r>
      <w:r>
        <w:t xml:space="preserve"> utiliza grafos, como da Figura 3, chamado de grafo direcionado ou dirigido por causa do fluxo de informações entre os nós serem em uma única direção, para atribuir pesos à páginas da </w:t>
      </w:r>
      <w:r>
        <w:rPr>
          <w:i/>
          <w:iCs/>
        </w:rPr>
        <w:t>web e</w:t>
      </w:r>
      <w:r>
        <w:t xml:space="preserve"> classificá-las em importância. </w:t>
      </w:r>
    </w:p>
    <w:p>
      <w:r>
        <w:t>Após a construção completa do grafo, o cálculos para atribuir os pesos é dado pela Equação 7.</w:t>
      </w:r>
    </w:p>
    <w:p/>
    <w:p>
      <w:pPr>
        <w:ind w:firstLine="720"/>
      </w:pPr>
      <w:r>
        <w:t xml:space="preserve"> </w:t>
      </w:r>
      <w:r>
        <w:rPr>
          <w:position w:val="-30"/>
        </w:rPr>
        <w:object>
          <v:shape id="_x0000_i1040" o:spt="75" type="#_x0000_t75" style="height:34pt;width:217pt;" o:ole="t" filled="f" o:preferrelative="t" stroked="f" coordsize="21600,21600">
            <v:path/>
            <v:fill on="f" focussize="0,0"/>
            <v:stroke on="f" joinstyle="miter"/>
            <v:imagedata r:id="rId154" o:title=""/>
            <o:lock v:ext="edit" aspectratio="t"/>
            <w10:wrap type="none"/>
            <w10:anchorlock/>
          </v:shape>
          <o:OLEObject Type="Embed" ProgID="Equation.KSEE3" ShapeID="_x0000_i1040" DrawAspect="Content" ObjectID="_1468075753" r:id="rId153">
            <o:LockedField>false</o:LockedField>
          </o:OLEObject>
        </w:object>
      </w:r>
      <w:r>
        <w:tab/>
      </w:r>
      <w:r>
        <w:tab/>
      </w:r>
      <w:r>
        <w:tab/>
      </w:r>
      <w:r>
        <w:t xml:space="preserve">                (7)</w:t>
      </w:r>
    </w:p>
    <w:p/>
    <w:p>
      <w:r>
        <w:t xml:space="preserve">Onde </w:t>
      </w:r>
      <w:r>
        <w:rPr>
          <w:position w:val="-12"/>
        </w:rPr>
        <w:object>
          <v:shape id="_x0000_i1041" o:spt="75" type="#_x0000_t75" style="height:18pt;width:29pt;" o:ole="t" filled="f" o:preferrelative="t" stroked="f" coordsize="21600,21600">
            <v:path/>
            <v:fill on="f" focussize="0,0"/>
            <v:stroke on="f" joinstyle="miter"/>
            <v:imagedata r:id="rId156" o:title=""/>
            <o:lock v:ext="edit" aspectratio="t"/>
            <w10:wrap type="none"/>
            <w10:anchorlock/>
          </v:shape>
          <o:OLEObject Type="Embed" ProgID="Equation.KSEE3" ShapeID="_x0000_i1041" DrawAspect="Content" ObjectID="_1468075754" r:id="rId155">
            <o:LockedField>false</o:LockedField>
          </o:OLEObject>
        </w:object>
      </w:r>
      <w:r>
        <w:t xml:space="preserve"> é o peso de cada página na </w:t>
      </w:r>
      <w:r>
        <w:rPr>
          <w:i/>
          <w:iCs/>
        </w:rPr>
        <w:t>web</w:t>
      </w:r>
      <w:r>
        <w:t xml:space="preserve"> representado por </w:t>
      </w:r>
      <w:r>
        <w:rPr>
          <w:position w:val="-6"/>
        </w:rPr>
        <w:object>
          <v:shape id="_x0000_i1042" o:spt="75" type="#_x0000_t75" style="height:13pt;width:6.95pt;" o:ole="t" filled="f" o:preferrelative="t" stroked="f" coordsize="21600,21600">
            <v:path/>
            <v:fill on="f" focussize="0,0"/>
            <v:stroke on="f" joinstyle="miter"/>
            <v:imagedata r:id="rId158" o:title=""/>
            <o:lock v:ext="edit" aspectratio="t"/>
            <w10:wrap type="none"/>
            <w10:anchorlock/>
          </v:shape>
          <o:OLEObject Type="Embed" ProgID="Equation.KSEE3" ShapeID="_x0000_i1042" DrawAspect="Content" ObjectID="_1468075755" r:id="rId157">
            <o:LockedField>false</o:LockedField>
          </o:OLEObject>
        </w:object>
      </w:r>
      <w:r>
        <w:t xml:space="preserve">, um fator de saída de links por </w:t>
      </w:r>
      <w:r>
        <w:rPr>
          <w:position w:val="-6"/>
        </w:rPr>
        <w:object>
          <v:shape id="_x0000_i1043" o:spt="75" type="#_x0000_t75" style="height:13.95pt;width:11pt;" o:ole="t" filled="f" o:preferrelative="t" stroked="f" coordsize="21600,21600">
            <v:path/>
            <v:fill on="f" focussize="0,0"/>
            <v:stroke on="f" joinstyle="miter"/>
            <v:imagedata r:id="rId160" o:title=""/>
            <o:lock v:ext="edit" aspectratio="t"/>
            <w10:wrap type="none"/>
            <w10:anchorlock/>
          </v:shape>
          <o:OLEObject Type="Embed" ProgID="Equation.KSEE3" ShapeID="_x0000_i1043" DrawAspect="Content" ObjectID="_1468075756" r:id="rId159">
            <o:LockedField>false</o:LockedField>
          </o:OLEObject>
        </w:object>
      </w:r>
      <w:r>
        <w:t xml:space="preserve">, um conjunto de </w:t>
      </w:r>
      <w:r>
        <w:rPr>
          <w:i/>
          <w:iCs/>
        </w:rPr>
        <w:t>links</w:t>
      </w:r>
      <w:r>
        <w:t xml:space="preserve"> de entrada por </w:t>
      </w:r>
      <w:r>
        <w:rPr>
          <w:position w:val="-12"/>
        </w:rPr>
        <w:object>
          <v:shape id="_x0000_i1044" o:spt="75" type="#_x0000_t75" style="height:18pt;width:30pt;" o:ole="t" filled="f" o:preferrelative="t" stroked="f" coordsize="21600,21600">
            <v:path/>
            <v:fill on="f" focussize="0,0"/>
            <v:stroke on="f" joinstyle="miter"/>
            <v:imagedata r:id="rId162" o:title=""/>
            <o:lock v:ext="edit" aspectratio="t"/>
            <w10:wrap type="none"/>
            <w10:anchorlock/>
          </v:shape>
          <o:OLEObject Type="Embed" ProgID="Equation.KSEE3" ShapeID="_x0000_i1044" DrawAspect="Content" ObjectID="_1468075757" r:id="rId161">
            <o:LockedField>false</o:LockedField>
          </o:OLEObject>
        </w:object>
      </w:r>
      <w:r>
        <w:t xml:space="preserve">, um conjunto e a quantidade de </w:t>
      </w:r>
      <w:r>
        <w:rPr>
          <w:i/>
          <w:iCs/>
        </w:rPr>
        <w:t>links</w:t>
      </w:r>
      <w:r>
        <w:t xml:space="preserve"> de saída por </w:t>
      </w:r>
      <w:r>
        <w:rPr>
          <w:position w:val="-14"/>
        </w:rPr>
        <w:object>
          <v:shape id="_x0000_i1045" o:spt="75" type="#_x0000_t75" style="height:19pt;width:49pt;" o:ole="t" filled="f" o:preferrelative="t" stroked="f" coordsize="21600,21600">
            <v:path/>
            <v:fill on="f" focussize="0,0"/>
            <v:stroke on="f" joinstyle="miter"/>
            <v:imagedata r:id="rId164" o:title=""/>
            <o:lock v:ext="edit" aspectratio="t"/>
            <w10:wrap type="none"/>
            <w10:anchorlock/>
          </v:shape>
          <o:OLEObject Type="Embed" ProgID="Equation.KSEE3" ShapeID="_x0000_i1045" DrawAspect="Content" ObjectID="_1468075758" r:id="rId163">
            <o:LockedField>false</o:LockedField>
          </o:OLEObject>
        </w:object>
      </w:r>
      <w:r>
        <w:t>.</w:t>
      </w:r>
    </w:p>
    <w:p>
      <w:r>
        <w:t xml:space="preserve">Em termos práticos, para calcular o peso do nó </w:t>
      </w:r>
      <w:r>
        <w:rPr>
          <w:position w:val="-6"/>
        </w:rPr>
        <w:object>
          <v:shape id="_x0000_i1046" o:spt="75" type="#_x0000_t75" style="height:11pt;width:9pt;" o:ole="t" filled="f" o:preferrelative="t" stroked="f" coordsize="21600,21600">
            <v:path/>
            <v:fill on="f" focussize="0,0"/>
            <v:stroke on="f" joinstyle="miter"/>
            <v:imagedata r:id="rId166" o:title=""/>
            <o:lock v:ext="edit" aspectratio="t"/>
            <w10:wrap type="none"/>
            <w10:anchorlock/>
          </v:shape>
          <o:OLEObject Type="Embed" ProgID="Equation.KSEE3" ShapeID="_x0000_i1046" DrawAspect="Content" ObjectID="_1468075759" r:id="rId165">
            <o:LockedField>false</o:LockedField>
          </o:OLEObject>
        </w:object>
      </w:r>
      <w:r>
        <w:t xml:space="preserve">, em destaque na Figura 3, apenas analisando os nós e arestas de </w:t>
      </w:r>
      <w:r>
        <w:rPr>
          <w:position w:val="-14"/>
        </w:rPr>
        <w:object>
          <v:shape id="_x0000_i1047" o:spt="75" type="#_x0000_t75" style="height:19pt;width:57pt;" o:ole="t" filled="f" o:preferrelative="t" stroked="f" coordsize="21600,21600">
            <v:path/>
            <v:fill on="f" focussize="0,0"/>
            <v:stroke on="f" joinstyle="miter"/>
            <v:imagedata r:id="rId168" o:title=""/>
            <o:lock v:ext="edit" aspectratio="t"/>
            <w10:wrap type="none"/>
            <w10:anchorlock/>
          </v:shape>
          <o:OLEObject Type="Embed" ProgID="Equation.KSEE3" ShapeID="_x0000_i1047" DrawAspect="Content" ObjectID="_1468075760" r:id="rId167">
            <o:LockedField>false</o:LockedField>
          </o:OLEObject>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pPr>
        <w:ind w:firstLine="0"/>
      </w:pPr>
    </w:p>
    <w:p>
      <w:pPr>
        <w:ind w:firstLine="0"/>
      </w:pPr>
    </w:p>
    <w:p>
      <w:pPr>
        <w:jc w:val="center"/>
        <w:sectPr>
          <w:headerReference r:id="rId74" w:type="first"/>
          <w:footerReference r:id="rId75" w:type="first"/>
          <w:pgSz w:w="11906" w:h="16838"/>
          <w:pgMar w:top="1417" w:right="1701" w:bottom="1417" w:left="1701" w:header="708" w:footer="708" w:gutter="0"/>
          <w:cols w:equalWidth="0" w:num="1">
            <w:col w:w="8838"/>
          </w:cols>
          <w:titlePg/>
        </w:sectPr>
      </w:pPr>
    </w:p>
    <w:p>
      <w:pPr>
        <w:jc w:val="center"/>
      </w:pPr>
      <w:r>
        <w:t>Figura 4 - Tabela de grafo direcionado transformado em matriz</w:t>
      </w:r>
    </w:p>
    <w:p>
      <w:pPr>
        <w:ind w:firstLine="0"/>
      </w:pPr>
      <w:r>
        <w:drawing>
          <wp:inline distT="0" distB="0" distL="114300" distR="114300">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69"/>
                    <a:stretch>
                      <a:fillRect/>
                    </a:stretch>
                  </pic:blipFill>
                  <pic:spPr>
                    <a:xfrm>
                      <a:off x="0" y="0"/>
                      <a:ext cx="5394325" cy="1410335"/>
                    </a:xfrm>
                    <a:prstGeom prst="rect">
                      <a:avLst/>
                    </a:prstGeom>
                  </pic:spPr>
                </pic:pic>
              </a:graphicData>
            </a:graphic>
          </wp:inline>
        </w:drawing>
      </w:r>
    </w:p>
    <w:p>
      <w:pPr>
        <w:ind w:firstLine="0"/>
        <w:jc w:val="center"/>
        <w:rPr>
          <w:sz w:val="20"/>
          <w:szCs w:val="20"/>
        </w:rPr>
      </w:pPr>
      <w:r>
        <w:rPr>
          <w:position w:val="-16"/>
          <w:sz w:val="20"/>
          <w:szCs w:val="20"/>
        </w:rPr>
        <w:object>
          <v:shape id="_x0000_i1049" o:spt="75" type="#_x0000_t75" style="height:24.8pt;width:9.7pt;" o:ole="t" filled="f" o:preferrelative="t" stroked="f" coordsize="21600,21600">
            <v:path/>
            <v:fill on="f" focussize="0,0"/>
            <v:stroke on="f" joinstyle="miter"/>
            <v:imagedata r:id="rId171" o:title=""/>
            <o:lock v:ext="edit" aspectratio="t"/>
            <w10:wrap type="none"/>
            <w10:anchorlock/>
          </v:shape>
          <o:OLEObject Type="Embed" ProgID="Equation.KSEE3" ShapeID="_x0000_i1049" DrawAspect="Content" ObjectID="_1468075761" r:id="rId170">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
      <w:r>
        <w:t xml:space="preserve">É possível observar um </w:t>
      </w:r>
      <w:r>
        <w:rPr>
          <w:i/>
          <w:iCs/>
        </w:rPr>
        <w:t>link</w:t>
      </w:r>
      <w:r>
        <w:t xml:space="preserve"> em três casos, </w:t>
      </w:r>
      <w:r>
        <w:rPr>
          <w:position w:val="-6"/>
        </w:rPr>
        <w:object>
          <v:shape id="_x0000_i1050" o:spt="75" type="#_x0000_t75" style="height:11pt;width:31.95pt;" o:ole="t" filled="f" o:preferrelative="t" stroked="f" coordsize="21600,21600">
            <v:path/>
            <v:fill on="f" focussize="0,0"/>
            <v:stroke on="f" joinstyle="miter"/>
            <v:imagedata r:id="rId173" o:title=""/>
            <o:lock v:ext="edit" aspectratio="t"/>
            <w10:wrap type="none"/>
            <w10:anchorlock/>
          </v:shape>
          <o:OLEObject Type="Embed" ProgID="Equation.KSEE3" ShapeID="_x0000_i1050" DrawAspect="Content" ObjectID="_1468075762" r:id="rId172">
            <o:LockedField>false</o:LockedField>
          </o:OLEObject>
        </w:object>
      </w:r>
      <w:r>
        <w:t xml:space="preserve">,  </w:t>
      </w:r>
      <w:r>
        <w:rPr>
          <w:position w:val="-6"/>
        </w:rPr>
        <w:object>
          <v:shape id="_x0000_i1051" o:spt="75" type="#_x0000_t75" style="height:13.95pt;width:31.95pt;" o:ole="t" filled="f" o:preferrelative="t" stroked="f" coordsize="21600,21600">
            <v:path/>
            <v:fill on="f" focussize="0,0"/>
            <v:stroke on="f" joinstyle="miter"/>
            <v:imagedata r:id="rId175" o:title=""/>
            <o:lock v:ext="edit" aspectratio="t"/>
            <w10:wrap type="none"/>
            <w10:anchorlock/>
          </v:shape>
          <o:OLEObject Type="Embed" ProgID="Equation.KSEE3" ShapeID="_x0000_i1051" DrawAspect="Content" ObjectID="_1468075763" r:id="rId174">
            <o:LockedField>false</o:LockedField>
          </o:OLEObject>
        </w:object>
      </w:r>
      <w:r>
        <w:t xml:space="preserve"> e </w:t>
      </w:r>
      <w:r>
        <w:rPr>
          <w:position w:val="-10"/>
        </w:rPr>
        <w:object>
          <v:shape id="_x0000_i1052" o:spt="75" type="#_x0000_t75" style="height:16pt;width:35pt;" o:ole="t" filled="f" o:preferrelative="t" stroked="f" coordsize="21600,21600">
            <v:path/>
            <v:fill on="f" focussize="0,0"/>
            <v:stroke on="f" joinstyle="miter"/>
            <v:imagedata r:id="rId177" o:title=""/>
            <o:lock v:ext="edit" aspectratio="t"/>
            <w10:wrap type="none"/>
            <w10:anchorlock/>
          </v:shape>
          <o:OLEObject Type="Embed" ProgID="Equation.KSEE3" ShapeID="_x0000_i1052" DrawAspect="Content" ObjectID="_1468075764" r:id="rId176">
            <o:LockedField>false</o:LockedField>
          </o:OLEObject>
        </w:object>
      </w:r>
      <w:r>
        <w:t xml:space="preserve">. </w:t>
      </w:r>
    </w:p>
    <w:p>
      <w:r>
        <w:t xml:space="preserve">Em seguida, cada coluna dessa matriz é normalizada de acordo com </w:t>
      </w:r>
      <w:r>
        <w:rPr>
          <w:position w:val="-30"/>
        </w:rPr>
        <w:object>
          <v:shape id="_x0000_i1053" o:spt="75" type="#_x0000_t75" style="height:34pt;width:49.95pt;" o:ole="t" filled="f" o:preferrelative="t" stroked="f" coordsize="21600,21600">
            <v:path/>
            <v:fill on="f" focussize="0,0"/>
            <v:stroke on="f" joinstyle="miter"/>
            <v:imagedata r:id="rId179" o:title=""/>
            <o:lock v:ext="edit" aspectratio="t"/>
            <w10:wrap type="none"/>
            <w10:anchorlock/>
          </v:shape>
          <o:OLEObject Type="Embed" ProgID="Equation.KSEE3" ShapeID="_x0000_i1053" DrawAspect="Content" ObjectID="_1468075765" r:id="rId178">
            <o:LockedField>false</o:LockedField>
          </o:OLEObject>
        </w:object>
      </w:r>
      <w:r>
        <w:t xml:space="preserve"> da Equação 3, cada linha é somada  e multiplicada com peso de todos os nós. Por enquanto, sem levar em consideração o fator de saída </w:t>
      </w:r>
      <w:r>
        <w:rPr>
          <w:position w:val="-6"/>
        </w:rPr>
        <w:object>
          <v:shape id="_x0000_i1054"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4" DrawAspect="Content" ObjectID="_1468075766" r:id="rId180">
            <o:LockedField>false</o:LockedField>
          </o:OLEObject>
        </w:object>
      </w:r>
      <w:r>
        <w:t xml:space="preserve">,  como mostra a Figura 5, o peso de </w:t>
      </w:r>
      <w:r>
        <w:rPr>
          <w:position w:val="-6"/>
        </w:rPr>
        <w:object>
          <v:shape id="_x0000_i1055"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5" DrawAspect="Content" ObjectID="_1468075767" r:id="rId182">
            <o:LockedField>false</o:LockedField>
          </o:OLEObject>
        </w:object>
      </w:r>
      <w:r>
        <w:t xml:space="preserve"> é igual a 1,5 após uma iteração, ou seja, realizar o processo uma vez.</w:t>
      </w:r>
    </w:p>
    <w:p/>
    <w:p>
      <w:pPr>
        <w:jc w:val="center"/>
      </w:pPr>
      <w:r>
        <w:t>Figura 5 - Exemplo de multiplicação da coluna com peso de matriz</w:t>
      </w:r>
    </w:p>
    <w:p>
      <w:pPr>
        <w:ind w:firstLine="0"/>
        <w:jc w:val="center"/>
      </w:pPr>
      <w:r>
        <w:drawing>
          <wp:inline distT="0" distB="0" distL="114300" distR="114300">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84"/>
                    <a:stretch>
                      <a:fillRect/>
                    </a:stretch>
                  </pic:blipFill>
                  <pic:spPr>
                    <a:xfrm>
                      <a:off x="0" y="0"/>
                      <a:ext cx="5181600" cy="2171700"/>
                    </a:xfrm>
                    <a:prstGeom prst="rect">
                      <a:avLst/>
                    </a:prstGeom>
                  </pic:spPr>
                </pic:pic>
              </a:graphicData>
            </a:graphic>
          </wp:inline>
        </w:drawing>
      </w:r>
    </w:p>
    <w:p>
      <w:pPr>
        <w:ind w:firstLine="0"/>
        <w:jc w:val="center"/>
        <w:rPr>
          <w:sz w:val="20"/>
          <w:szCs w:val="20"/>
        </w:rPr>
      </w:pPr>
      <w:r>
        <w:rPr>
          <w:position w:val="-16"/>
          <w:sz w:val="20"/>
          <w:szCs w:val="20"/>
        </w:rPr>
        <w:object>
          <v:shape id="_x0000_i1056" o:spt="75" type="#_x0000_t75" style="height:24.8pt;width:9.7pt;" o:ole="t" filled="f" o:preferrelative="t" stroked="f" coordsize="21600,21600">
            <v:path/>
            <v:fill on="f" focussize="0,0"/>
            <v:stroke on="f" joinstyle="miter"/>
            <v:imagedata r:id="rId186" o:title=""/>
            <o:lock v:ext="edit" aspectratio="t"/>
            <w10:wrap type="none"/>
            <w10:anchorlock/>
          </v:shape>
          <o:OLEObject Type="Embed" ProgID="Equation.KSEE3" ShapeID="_x0000_i1056" DrawAspect="Content" ObjectID="_1468075768" r:id="rId185">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Pr>
        <w:ind w:firstLine="720"/>
      </w:pPr>
    </w:p>
    <w:p>
      <w:pPr>
        <w:ind w:firstLine="720"/>
      </w:pPr>
      <w:r>
        <w:t xml:space="preserve">Já se o fator de saída </w:t>
      </w:r>
      <w:r>
        <w:rPr>
          <w:position w:val="-6"/>
        </w:rPr>
        <w:object>
          <v:shape id="_x0000_i1057"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7" DrawAspect="Content" ObjectID="_1468075769" r:id="rId187">
            <o:LockedField>false</o:LockedField>
          </o:OLEObject>
        </w:object>
      </w:r>
      <w:r>
        <w:t xml:space="preserve"> for igual à 0,85 e 10 iterações forem realizadas, o peso de </w:t>
      </w:r>
      <w:r>
        <w:rPr>
          <w:position w:val="-6"/>
        </w:rPr>
        <w:object>
          <v:shape id="_x0000_i1058"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8" DrawAspect="Content" ObjectID="_1468075770" r:id="rId188">
            <o:LockedField>false</o:LockedField>
          </o:OLEObject>
        </w:object>
      </w:r>
      <w:r>
        <w:t xml:space="preserve">, de acordo com o </w:t>
      </w:r>
      <w:r>
        <w:rPr>
          <w:i/>
          <w:iCs/>
        </w:rPr>
        <w:t>PageText</w:t>
      </w:r>
      <w:r>
        <w:t>, é 0,34125. Quanto maior for a quantidade de iterações e o tamanho na matriz, mais custoso e demorado é o processo de cálculo. A Figura 6 mostra o valor de cada nó em cada iteração.</w:t>
      </w:r>
    </w:p>
    <w:p>
      <w:pPr>
        <w:ind w:firstLine="720"/>
      </w:pPr>
    </w:p>
    <w:p>
      <w:pPr>
        <w:ind w:left="720" w:leftChars="0" w:firstLine="720" w:firstLineChars="0"/>
        <w:jc w:val="both"/>
      </w:pPr>
      <w:r>
        <w:t xml:space="preserve">Figura 6 - Exemplo de resultado com </w:t>
      </w:r>
      <w:r>
        <w:rPr>
          <w:i/>
          <w:iCs/>
        </w:rPr>
        <w:t>PageRank</w:t>
      </w:r>
    </w:p>
    <w:p>
      <w:pPr>
        <w:ind w:firstLine="0"/>
        <w:jc w:val="center"/>
      </w:pPr>
      <w:r>
        <w:drawing>
          <wp:inline distT="0" distB="0" distL="114300" distR="114300">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89"/>
                    <a:stretch>
                      <a:fillRect/>
                    </a:stretch>
                  </pic:blipFill>
                  <pic:spPr>
                    <a:xfrm>
                      <a:off x="0" y="0"/>
                      <a:ext cx="5393690" cy="3424555"/>
                    </a:xfrm>
                    <a:prstGeom prst="rect">
                      <a:avLst/>
                    </a:prstGeom>
                  </pic:spPr>
                </pic:pic>
              </a:graphicData>
            </a:graphic>
          </wp:inline>
        </w:drawing>
      </w:r>
      <w:r>
        <w:rPr>
          <w:position w:val="-16"/>
          <w:sz w:val="20"/>
          <w:szCs w:val="20"/>
        </w:rPr>
        <w:object>
          <v:shape id="_x0000_i1059" o:spt="75" type="#_x0000_t75" style="height:24.8pt;width:9.7pt;" o:ole="t" filled="f" o:preferrelative="t" stroked="f" coordsize="21600,21600">
            <v:path/>
            <v:fill on="f" focussize="0,0"/>
            <v:stroke on="f" joinstyle="miter"/>
            <v:imagedata r:id="rId191" o:title=""/>
            <o:lock v:ext="edit" aspectratio="t"/>
            <w10:wrap type="none"/>
            <w10:anchorlock/>
          </v:shape>
          <o:OLEObject Type="Embed" ProgID="Equation.KSEE3" ShapeID="_x0000_i1059" DrawAspect="Content" ObjectID="_1468075771" r:id="rId190">
            <o:LockedField>false</o:LockedField>
          </o:OLEObject>
        </w:object>
      </w:r>
      <w:r>
        <w:rPr>
          <w:sz w:val="20"/>
          <w:szCs w:val="20"/>
        </w:rPr>
        <w:t>Fonte: Disponível em:</w:t>
      </w:r>
      <w:r>
        <w:rPr>
          <w:color w:val="0000FF"/>
          <w:sz w:val="20"/>
          <w:szCs w:val="20"/>
          <w:u w:val="single"/>
        </w:rPr>
        <w:t>https://towardsdatascience.com/</w:t>
      </w:r>
      <w:r>
        <w:rPr>
          <w:sz w:val="20"/>
          <w:szCs w:val="20"/>
        </w:rPr>
        <w:t>. Acesso em 3 set 2020</w:t>
      </w:r>
    </w:p>
    <w:p>
      <w:pPr>
        <w:ind w:firstLine="720"/>
      </w:pPr>
      <w:r>
        <w:t xml:space="preserve">Apenas uma iteração era necessária para atribuir o peso de </w:t>
      </w:r>
      <w:r>
        <w:rPr>
          <w:position w:val="-6"/>
        </w:rPr>
        <w:object>
          <v:shape id="_x0000_i1060" o:spt="75" type="#_x0000_t75" style="height:11pt;width:9pt;" o:ole="t" filled="f" o:preferrelative="t" stroked="f" coordsize="21600,21600">
            <v:path/>
            <v:fill on="f" focussize="0,0"/>
            <v:stroke on="f" joinstyle="miter"/>
            <v:imagedata r:id="rId193" o:title=""/>
            <o:lock v:ext="edit" aspectratio="t"/>
            <w10:wrap type="none"/>
            <w10:anchorlock/>
          </v:shape>
          <o:OLEObject Type="Embed" ProgID="Equation.KSEE3" ShapeID="_x0000_i1060" DrawAspect="Content" ObjectID="_1468075772" r:id="rId192">
            <o:LockedField>false</o:LockedField>
          </o:OLEObject>
        </w:object>
      </w:r>
      <w:r>
        <w:t xml:space="preserve">, porém em casos mais complexos, as iterações podem variar de valor. </w:t>
      </w:r>
    </w:p>
    <w:p>
      <w:r>
        <w:t>Caso o  grafo seja não direcionado, ou seja, sem uma única direção entre um nó e outro, a matriz formada que corresponde ao direcionado fica de acordo com a Figura 7 e, o cálculo do peso segue as mesmas etapas anteriores.</w:t>
      </w:r>
    </w:p>
    <w:p>
      <w:pPr>
        <w:jc w:val="center"/>
      </w:pPr>
      <w:r>
        <w:t>Figura 7 - Tabela de grafo não direcionado transformado em matriz</w:t>
      </w:r>
    </w:p>
    <w:p>
      <w:pPr>
        <w:ind w:firstLine="0"/>
        <w:jc w:val="center"/>
      </w:pPr>
      <w:r>
        <w:drawing>
          <wp:inline distT="0" distB="0" distL="114300" distR="114300">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94"/>
                    <a:stretch>
                      <a:fillRect/>
                    </a:stretch>
                  </pic:blipFill>
                  <pic:spPr>
                    <a:xfrm>
                      <a:off x="0" y="0"/>
                      <a:ext cx="5394325" cy="1379220"/>
                    </a:xfrm>
                    <a:prstGeom prst="rect">
                      <a:avLst/>
                    </a:prstGeom>
                  </pic:spPr>
                </pic:pic>
              </a:graphicData>
            </a:graphic>
          </wp:inline>
        </w:drawing>
      </w:r>
    </w:p>
    <w:p>
      <w:pPr>
        <w:ind w:firstLine="0"/>
        <w:jc w:val="center"/>
        <w:sectPr>
          <w:headerReference r:id="rId76" w:type="first"/>
          <w:footerReference r:id="rId78" w:type="first"/>
          <w:footerReference r:id="rId77" w:type="default"/>
          <w:pgSz w:w="11906" w:h="16838"/>
          <w:pgMar w:top="1417" w:right="1701" w:bottom="1417" w:left="1701" w:header="708" w:footer="708" w:gutter="0"/>
          <w:cols w:equalWidth="0" w:num="1">
            <w:col w:w="8838"/>
          </w:cols>
          <w:titlePg/>
        </w:sectPr>
      </w:pPr>
      <w:r>
        <w:rPr>
          <w:position w:val="-16"/>
          <w:sz w:val="20"/>
          <w:szCs w:val="20"/>
        </w:rPr>
        <w:object>
          <v:shape id="_x0000_i1061" o:spt="75" type="#_x0000_t75" style="height:24.8pt;width:9.7pt;" o:ole="t" filled="f" o:preferrelative="t" stroked="f" coordsize="21600,21600">
            <v:path/>
            <v:fill on="f" focussize="0,0"/>
            <v:stroke on="f" joinstyle="miter"/>
            <v:imagedata r:id="rId196" o:title=""/>
            <o:lock v:ext="edit" aspectratio="t"/>
            <w10:wrap type="none"/>
            <w10:anchorlock/>
          </v:shape>
          <o:OLEObject Type="Embed" ProgID="Equation.KSEE3" ShapeID="_x0000_i1061" DrawAspect="Content" ObjectID="_1468075773" r:id="rId195">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Joshi (2018) baseado no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r>
        <w:t xml:space="preserve">Geralmente, algumas palavras são retiradas dessa análise por não apresentarem relevância significativa no texto, chamadas de </w:t>
      </w:r>
      <w:r>
        <w:rPr>
          <w:i/>
          <w:iCs/>
        </w:rPr>
        <w:t>stop words</w:t>
      </w:r>
      <w:r>
        <w:t>, como artigos e preposições.</w:t>
      </w:r>
    </w:p>
    <w:p>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i/>
          <w:iCs/>
        </w:rPr>
        <w:t>PageText</w:t>
      </w:r>
      <w:r>
        <w:t>.</w:t>
      </w:r>
    </w:p>
    <w:p>
      <w:pPr>
        <w:ind w:left="0" w:leftChars="0" w:firstLine="0" w:firstLineChars="0"/>
      </w:pPr>
    </w:p>
    <w:p>
      <w:pPr>
        <w:jc w:val="center"/>
        <w:rPr>
          <w:i/>
          <w:iCs/>
        </w:rPr>
      </w:pPr>
      <w:r>
        <w:t xml:space="preserve">Figura 8 - Etapas para criação de sumário com </w:t>
      </w:r>
      <w:r>
        <w:rPr>
          <w:i/>
          <w:iCs/>
        </w:rPr>
        <w:t>PageText</w:t>
      </w:r>
    </w:p>
    <w:p>
      <w:pPr>
        <w:ind w:firstLine="0"/>
        <w:jc w:val="center"/>
      </w:pPr>
      <w:r>
        <w:drawing>
          <wp:inline distT="0" distB="0" distL="114300" distR="11430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97"/>
                    <a:stretch>
                      <a:fillRect/>
                    </a:stretch>
                  </pic:blipFill>
                  <pic:spPr>
                    <a:xfrm>
                      <a:off x="0" y="0"/>
                      <a:ext cx="5014595" cy="2331085"/>
                    </a:xfrm>
                    <a:prstGeom prst="rect">
                      <a:avLst/>
                    </a:prstGeom>
                  </pic:spPr>
                </pic:pic>
              </a:graphicData>
            </a:graphic>
          </wp:inline>
        </w:drawing>
      </w:r>
    </w:p>
    <w:p>
      <w:pPr>
        <w:ind w:firstLine="0"/>
        <w:jc w:val="center"/>
        <w:rPr>
          <w:sz w:val="20"/>
          <w:szCs w:val="20"/>
        </w:rPr>
      </w:pPr>
      <w:r>
        <w:rPr>
          <w:position w:val="-4"/>
          <w:sz w:val="20"/>
          <w:szCs w:val="20"/>
        </w:rPr>
        <w:object>
          <v:shape id="_x0000_i1066" o:spt="75" type="#_x0000_t75" style="height:15pt;width:6.95pt;" o:ole="t" filled="f" o:preferrelative="t" stroked="f" coordsize="21600,21600">
            <v:path/>
            <v:fill on="f" focussize="0,0"/>
            <v:stroke on="f" joinstyle="miter"/>
            <v:imagedata r:id="rId199" o:title=""/>
            <o:lock v:ext="edit" aspectratio="t"/>
            <w10:wrap type="none"/>
            <w10:anchorlock/>
          </v:shape>
          <o:OLEObject Type="Embed" ProgID="Equation.KSEE3" ShapeID="_x0000_i1066" DrawAspect="Content" ObjectID="_1468075774" r:id="rId198">
            <o:LockedField>false</o:LockedField>
          </o:OLEObject>
        </w:object>
      </w:r>
      <w:r>
        <w:rPr>
          <w:sz w:val="20"/>
          <w:szCs w:val="20"/>
        </w:rPr>
        <w:t>Fonte: Disponível em:</w:t>
      </w:r>
      <w:r>
        <w:fldChar w:fldCharType="begin"/>
      </w:r>
      <w:r>
        <w:instrText xml:space="preserve"> HYPERLINK "https://www.analyticsvidhya.com/" </w:instrText>
      </w:r>
      <w:r>
        <w:fldChar w:fldCharType="separate"/>
      </w:r>
      <w:r>
        <w:rPr>
          <w:color w:val="0000FF"/>
          <w:sz w:val="20"/>
          <w:szCs w:val="20"/>
          <w:u w:val="single"/>
        </w:rPr>
        <w:t>https://www.analyticsvidhya.com/</w:t>
      </w:r>
      <w:r>
        <w:rPr>
          <w:color w:val="0000FF"/>
          <w:sz w:val="20"/>
          <w:szCs w:val="20"/>
          <w:u w:val="single"/>
        </w:rPr>
        <w:fldChar w:fldCharType="end"/>
      </w:r>
      <w:r>
        <w:rPr>
          <w:sz w:val="20"/>
          <w:szCs w:val="20"/>
        </w:rPr>
        <w:t>. Acesso em 2 set 2020</w:t>
      </w:r>
    </w:p>
    <w:p/>
    <w:p>
      <w:r>
        <w:t xml:space="preserve">Uma implementação possível é com a linguagem de programação Python, que oferece diversas bibliotecas e pacotes para facilitar algumas etapas. </w:t>
      </w:r>
    </w:p>
    <w:p>
      <w:pPr>
        <w:sectPr>
          <w:headerReference r:id="rId79" w:type="first"/>
          <w:footerReference r:id="rId80" w:type="first"/>
          <w:pgSz w:w="11906" w:h="16838"/>
          <w:pgMar w:top="1417" w:right="1701" w:bottom="1417" w:left="1701" w:header="708" w:footer="708" w:gutter="0"/>
          <w:cols w:equalWidth="0" w:num="1">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pPr>
        <w:ind w:firstLine="0"/>
      </w:pPr>
      <w:r>
        <w:t>integração e diferenciação, funções de álgebra linear, processamento de imagem e computação gráfica.</w:t>
      </w:r>
    </w:p>
    <w:p>
      <w:r>
        <w:rPr>
          <w:i/>
          <w:iCs/>
        </w:rPr>
        <w:t>Pandas</w:t>
      </w:r>
      <w:r>
        <w:t xml:space="preserve">: Realiza análises de dados ou estruturas de dados, chamados de </w:t>
      </w:r>
      <w:r>
        <w:rPr>
          <w:i/>
          <w:iCs/>
        </w:rPr>
        <w:t>datasets</w:t>
      </w:r>
      <w:r>
        <w:t>, de uma forma simples e com alta performance.</w:t>
      </w:r>
    </w:p>
    <w:p>
      <w:pPr>
        <w:ind w:firstLine="720"/>
        <w:rPr>
          <w:rFonts w:hint="default"/>
          <w:lang w:val="pt-BR"/>
        </w:rPr>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w:t>
      </w:r>
      <w:r>
        <w:rPr>
          <w:rFonts w:hint="default"/>
          <w:lang w:val="pt-BR"/>
        </w:rPr>
        <w:t>.</w:t>
      </w:r>
    </w:p>
    <w:p>
      <w:pPr>
        <w:ind w:firstLine="720"/>
      </w:pPr>
      <w:r>
        <w:rPr>
          <w:i/>
          <w:iCs/>
        </w:rPr>
        <w:t>KeyedVectors</w:t>
      </w:r>
      <w:r>
        <w:t xml:space="preserve">: Para carregar modelos pré-treinados de maneira mais rápida como, por exemplo, solicitações para carregar páginas na </w:t>
      </w:r>
      <w:r>
        <w:rPr>
          <w:i/>
          <w:iCs/>
        </w:rPr>
        <w:t>web</w:t>
      </w:r>
      <w:r>
        <w:t>.</w:t>
      </w:r>
    </w:p>
    <w:p>
      <w:pPr>
        <w:ind w:firstLine="720"/>
      </w:pPr>
      <w:r>
        <w:rPr>
          <w:i/>
          <w:iCs/>
        </w:rPr>
        <w:t>Cosine_similarity</w:t>
      </w:r>
      <w:r>
        <w:t>: Calcula a similaridade de cosseno entre as amostras de um ponto à outro, com base no produto escalar normalizado .</w:t>
      </w:r>
    </w:p>
    <w:p>
      <w:pPr>
        <w:ind w:firstLine="720"/>
      </w:pPr>
      <w:r>
        <w:rPr>
          <w:i/>
          <w:iCs/>
        </w:rPr>
        <w:t>NetworkX</w:t>
      </w:r>
      <w:r>
        <w:t>: Criação e manipulação para estudar estruturas, funções e redes mais elaboradas.</w:t>
      </w:r>
    </w:p>
    <w:p>
      <w:pPr>
        <w:ind w:firstLine="720"/>
      </w:pPr>
      <w:r>
        <w:rPr>
          <w:i/>
          <w:iCs/>
        </w:rPr>
        <w:t>Json</w:t>
      </w:r>
      <w:r>
        <w:t xml:space="preserve">: Representa estrutura de dados em formato de texto com a sintaxe do objeto </w:t>
      </w:r>
      <w:r>
        <w:rPr>
          <w:i/>
          <w:iCs/>
        </w:rPr>
        <w:t>JavaScript</w:t>
      </w:r>
      <w:r>
        <w:t>.</w:t>
      </w:r>
    </w:p>
    <w:p>
      <w:pPr>
        <w:ind w:firstLine="720"/>
        <w:rPr>
          <w:rFonts w:hint="default"/>
          <w:lang w:val="pt-BR"/>
        </w:rPr>
      </w:pPr>
      <w:r>
        <w:rPr>
          <w:rFonts w:hint="default"/>
          <w:i/>
          <w:iCs/>
          <w:lang w:val="pt-BR"/>
        </w:rPr>
        <w:t xml:space="preserve">TensorFlow: </w:t>
      </w:r>
      <w:r>
        <w:rPr>
          <w:rFonts w:hint="default"/>
          <w:lang w:val="pt-BR"/>
        </w:rPr>
        <w:t xml:space="preserve">Utilizada </w:t>
      </w:r>
      <w:r>
        <w:t xml:space="preserve">para aprendizado de máquina </w:t>
      </w:r>
      <w:r>
        <w:rPr>
          <w:rFonts w:hint="default"/>
          <w:lang w:val="pt-BR"/>
        </w:rPr>
        <w:t>em diversas</w:t>
      </w:r>
      <w:r>
        <w:t xml:space="preserve"> tarefas. É um sistema </w:t>
      </w:r>
      <w:r>
        <w:rPr>
          <w:rFonts w:hint="default"/>
          <w:lang w:val="pt-BR"/>
        </w:rPr>
        <w:t xml:space="preserve"> de redes neurais </w:t>
      </w:r>
      <w:r>
        <w:t>para cria</w:t>
      </w:r>
      <w:r>
        <w:rPr>
          <w:rFonts w:hint="default"/>
          <w:lang w:val="pt-BR"/>
        </w:rPr>
        <w:t>r</w:t>
      </w:r>
      <w:r>
        <w:t xml:space="preserve"> e treina</w:t>
      </w:r>
      <w:r>
        <w:rPr>
          <w:rFonts w:hint="default"/>
          <w:lang w:val="pt-BR"/>
        </w:rPr>
        <w:t>r, com objetivo de realizar</w:t>
      </w:r>
      <w:r>
        <w:t xml:space="preserve"> </w:t>
      </w:r>
      <w:r>
        <w:rPr>
          <w:rFonts w:hint="default"/>
          <w:lang w:val="pt-BR"/>
        </w:rPr>
        <w:t xml:space="preserve">detecção, </w:t>
      </w:r>
      <w:r>
        <w:t>decifrar padrões e correlações</w:t>
      </w:r>
      <w:r>
        <w:rPr>
          <w:rFonts w:hint="default"/>
          <w:lang w:val="pt-BR"/>
        </w:rPr>
        <w:t>.</w:t>
      </w:r>
    </w:p>
    <w:p>
      <w:pPr>
        <w:ind w:firstLine="720"/>
        <w:rPr>
          <w:rFonts w:hint="default"/>
          <w:lang w:val="pt-BR"/>
        </w:rPr>
      </w:pPr>
      <w:r>
        <w:rPr>
          <w:rFonts w:hint="default"/>
          <w:i/>
          <w:iCs/>
          <w:lang w:val="pt-BR"/>
        </w:rPr>
        <w:t>Keras</w:t>
      </w:r>
      <w:r>
        <w:rPr>
          <w:rFonts w:hint="default"/>
          <w:lang w:val="pt-BR"/>
        </w:rPr>
        <w:t xml:space="preserve">: Com o </w:t>
      </w:r>
      <w:r>
        <w:rPr>
          <w:rFonts w:hint="default"/>
          <w:i/>
          <w:iCs/>
          <w:lang w:val="pt-BR"/>
        </w:rPr>
        <w:t>TensorFlow</w:t>
      </w:r>
      <w:r>
        <w:rPr>
          <w:rFonts w:hint="default"/>
          <w:lang w:val="pt-BR"/>
        </w:rPr>
        <w:t xml:space="preserve"> e o uso de redes neurais profundas, torna o processo mais rápido e facilita o uso de módulos e extensões.</w:t>
      </w:r>
    </w:p>
    <w:p>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pPr>
        <w:ind w:firstLine="720"/>
      </w:pPr>
    </w:p>
    <w:p>
      <w:pPr>
        <w:pStyle w:val="3"/>
      </w:pPr>
      <w:r>
        <w:t>Sumarização Abstrata</w:t>
      </w:r>
    </w:p>
    <w:p/>
    <w:p>
      <w:r>
        <w:t xml:space="preserve">No estudo feito por Bing </w:t>
      </w:r>
      <w:r>
        <w:rPr>
          <w:i/>
          <w:iCs/>
        </w:rPr>
        <w:t>et. al</w:t>
      </w:r>
      <w:r>
        <w:t xml:space="preserve"> (2016) </w:t>
      </w:r>
      <w:r>
        <w:rPr>
          <w:rFonts w:hint="default"/>
          <w:lang w:val="pt-BR"/>
        </w:rPr>
        <w:t>S</w:t>
      </w:r>
      <w:r>
        <w:t xml:space="preserve">umarização </w:t>
      </w:r>
      <w:r>
        <w:rPr>
          <w:rFonts w:hint="default"/>
          <w:lang w:val="pt-BR"/>
        </w:rPr>
        <w:t>A</w:t>
      </w:r>
      <w:r>
        <w:t xml:space="preserve">bstrata refere-se a tarefa de gerar títulos e resumos, capturando as ideias principais. Chamada de abstrata devido ao potencial de utilizar palavras que não estão presentes no documento original para gerar o título ou resumo. </w:t>
      </w:r>
    </w:p>
    <w:p>
      <w: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Semi-Supervisionado que é uma mescla dos dois anteriores e mais comum em aplicações do mundo real. </w:t>
      </w:r>
    </w:p>
    <w:p/>
    <w:p>
      <w:pPr>
        <w:pStyle w:val="3"/>
        <w:numPr>
          <w:ilvl w:val="1"/>
          <w:numId w:val="0"/>
        </w:numPr>
        <w:rPr>
          <w:b w:val="0"/>
          <w:bCs/>
        </w:rPr>
      </w:pPr>
      <w:bookmarkStart w:id="14" w:name="_Toc41145492"/>
      <w:r>
        <w:rPr>
          <w:b w:val="0"/>
          <w:bCs/>
        </w:rPr>
        <w:t>3.2.1</w:t>
      </w:r>
      <w:r>
        <w:rPr>
          <w:b w:val="0"/>
          <w:bCs/>
        </w:rPr>
        <w:tab/>
      </w:r>
      <w:r>
        <w:rPr>
          <w:b w:val="0"/>
          <w:bCs/>
        </w:rPr>
        <w:t>Sequence to Sequence</w:t>
      </w:r>
      <w:bookmarkEnd w:id="14"/>
    </w:p>
    <w:p/>
    <w:p>
      <w:r>
        <w:t xml:space="preserve">Nikolov, Pfeiffer &amp; Hahnloser (2018) </w:t>
      </w:r>
      <w:r>
        <w:rPr>
          <w:i/>
          <w:iCs/>
        </w:rPr>
        <w:t>Sequence to Sequence</w:t>
      </w:r>
      <w:r>
        <w:t xml:space="preserve"> é uma categorização de modelo utilizada em Redes Neurais para processar o texto e gerar na saída o texto totalmente processado e legível para uma pessoa.</w:t>
      </w:r>
    </w:p>
    <w:p>
      <w:pPr>
        <w:ind w:firstLine="720"/>
      </w:pPr>
      <w:r>
        <w:t xml:space="preserve">Regularmente utilizada em estudos em áreas da </w:t>
      </w:r>
      <w:r>
        <w:rPr>
          <w:i/>
          <w:iCs/>
          <w:lang w:eastAsia="zh-CN"/>
        </w:rPr>
        <w:t xml:space="preserve">Neuro-linguistic programming </w:t>
      </w:r>
      <w:r>
        <w:t>(NLP</w:t>
      </w:r>
      <w:r>
        <w:rPr>
          <w:i/>
          <w:iCs/>
        </w:rPr>
        <w:t>)</w:t>
      </w:r>
      <w:r>
        <w:t xml:space="preserve">,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contexto e, posteriormente, decodificados pela saída</w:t>
      </w:r>
      <w:r>
        <w:rPr>
          <w:rFonts w:hint="default"/>
          <w:lang w:val="pt-BR"/>
        </w:rPr>
        <w:t xml:space="preserve"> gerando outra sequência</w:t>
      </w:r>
      <w:r>
        <w:t xml:space="preserve">, com a tradução ou sumarização legível do texto. </w:t>
      </w:r>
    </w:p>
    <w:p>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pPr>
        <w:ind w:firstLine="0"/>
        <w:jc w:val="center"/>
      </w:pPr>
      <w:r>
        <w:t xml:space="preserve">Figura 9 – Arquitetura da metodologia </w:t>
      </w:r>
      <w:r>
        <w:rPr>
          <w:i/>
          <w:iCs/>
        </w:rPr>
        <w:t xml:space="preserve">Sequence to Sequence </w:t>
      </w:r>
    </w:p>
    <w:p>
      <w:pPr>
        <w:ind w:firstLine="0"/>
        <w:jc w:val="center"/>
        <w:rPr>
          <w:i/>
          <w:iCs/>
        </w:rPr>
      </w:pPr>
      <w:r>
        <w:rPr>
          <w:i/>
          <w:iCs/>
        </w:rPr>
        <w:drawing>
          <wp:inline distT="0" distB="0" distL="114300" distR="114300">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200"/>
                    <a:stretch>
                      <a:fillRect/>
                    </a:stretch>
                  </pic:blipFill>
                  <pic:spPr>
                    <a:xfrm>
                      <a:off x="0" y="0"/>
                      <a:ext cx="5759450" cy="3240405"/>
                    </a:xfrm>
                    <a:prstGeom prst="rect">
                      <a:avLst/>
                    </a:prstGeom>
                  </pic:spPr>
                </pic:pic>
              </a:graphicData>
            </a:graphic>
          </wp:inline>
        </w:drawing>
      </w:r>
    </w:p>
    <w:p>
      <w:pPr>
        <w:ind w:firstLine="0"/>
        <w:jc w:val="center"/>
      </w:pPr>
      <w:r>
        <w:t xml:space="preserve"> </w:t>
      </w:r>
      <w:r>
        <w:rPr>
          <w:position w:val="-16"/>
          <w:sz w:val="20"/>
          <w:szCs w:val="20"/>
        </w:rPr>
        <w:object>
          <v:shape id="_x0000_i1068" o:spt="75" type="#_x0000_t75" style="height:24.8pt;width:9.7pt;" o:ole="t" filled="f" o:preferrelative="t" stroked="f" coordsize="21600,21600">
            <v:path/>
            <v:fill on="f" focussize="0,0"/>
            <v:stroke on="f" joinstyle="miter"/>
            <v:imagedata r:id="rId202" o:title=""/>
            <o:lock v:ext="edit" aspectratio="t"/>
            <w10:wrap type="none"/>
            <w10:anchorlock/>
          </v:shape>
          <o:OLEObject Type="Embed" ProgID="Equation.KSEE3" ShapeID="_x0000_i1068" DrawAspect="Content" ObjectID="_1468075775" r:id="rId201">
            <o:LockedField>false</o:LockedField>
          </o:OLEObject>
        </w:object>
      </w:r>
      <w:r>
        <w:rPr>
          <w:sz w:val="20"/>
          <w:szCs w:val="20"/>
        </w:rPr>
        <w:t xml:space="preserve">Fonte: Disponível em: </w:t>
      </w:r>
      <w:r>
        <w:rPr>
          <w:color w:val="0000FF"/>
          <w:sz w:val="20"/>
          <w:szCs w:val="20"/>
          <w:u w:val="single"/>
        </w:rPr>
        <w:t>https://github.com/</w:t>
      </w:r>
      <w:r>
        <w:rPr>
          <w:sz w:val="20"/>
          <w:szCs w:val="20"/>
        </w:rPr>
        <w:t>. Acesso em 2 set 2020</w:t>
      </w:r>
    </w:p>
    <w:p>
      <w:pPr>
        <w:ind w:firstLine="720"/>
        <w:sectPr>
          <w:headerReference r:id="rId83" w:type="first"/>
          <w:footerReference r:id="rId86" w:type="first"/>
          <w:headerReference r:id="rId81" w:type="default"/>
          <w:footerReference r:id="rId84" w:type="default"/>
          <w:headerReference r:id="rId82" w:type="even"/>
          <w:footerReference r:id="rId85" w:type="even"/>
          <w:pgSz w:w="11906" w:h="16838"/>
          <w:pgMar w:top="1417" w:right="1701" w:bottom="1417" w:left="1701" w:header="708" w:footer="708" w:gutter="0"/>
          <w:cols w:equalWidth="0" w:num="1">
            <w:col w:w="8838"/>
          </w:cols>
          <w:titlePg/>
        </w:sectPr>
      </w:pPr>
    </w:p>
    <w:p>
      <w:pPr>
        <w:ind w:firstLine="720"/>
      </w:pPr>
      <w:r>
        <w:t>Na publicação de Trask (2015) Redes Neurais Recorrentes é um modelo que propagam-se como matriz que definir uma relação entre suas camadas em cada etapa de tempo. Somente a camada oculta baseasse nos dados de entrada. O fluxo de informações e camadas mais simples é descrito abaixo.</w:t>
      </w:r>
    </w:p>
    <w:p>
      <w:pPr>
        <w:ind w:firstLine="720"/>
      </w:pPr>
    </w:p>
    <w:p>
      <w:pPr>
        <w:jc w:val="center"/>
        <w:rPr>
          <w:position w:val="-10"/>
        </w:rPr>
      </w:pPr>
      <w:r>
        <w:rPr>
          <w:position w:val="-10"/>
        </w:rPr>
        <w:object>
          <v:shape id="_x0000_i1071" o:spt="75" type="#_x0000_t75" style="height:18.2pt;width:295.75pt;" o:ole="t" filled="f" o:preferrelative="t" stroked="f" coordsize="21600,21600">
            <v:path/>
            <v:fill on="f" focussize="0,0"/>
            <v:stroke on="f" joinstyle="miter"/>
            <v:imagedata r:id="rId204" o:title=""/>
            <o:lock v:ext="edit" aspectratio="t"/>
            <w10:wrap type="none"/>
            <w10:anchorlock/>
          </v:shape>
          <o:OLEObject Type="Embed" ProgID="Equation.KSEE3" ShapeID="_x0000_i1071" DrawAspect="Content" ObjectID="_1468075776" r:id="rId203">
            <o:LockedField>false</o:LockedField>
          </o:OLEObject>
        </w:object>
      </w:r>
    </w:p>
    <w:p>
      <w:pPr>
        <w:jc w:val="center"/>
        <w:rPr>
          <w:position w:val="-10"/>
        </w:rPr>
      </w:pPr>
    </w:p>
    <w:p>
      <w:pPr>
        <w:ind w:firstLine="720"/>
      </w:pPr>
      <w:r>
        <w:t xml:space="preserve">Basicamente, a camada oculta tem o efeito de uma memória para armazenar informações da camada anterior. </w:t>
      </w:r>
    </w:p>
    <w:p>
      <w:pPr>
        <w:ind w:firstLine="720"/>
      </w:pPr>
      <w:r>
        <w:t>Em situações mais elaboradas, com apenas uma entrada, é possível criar camadas ocultas a partir da camada de entrada, como no exemplo:</w:t>
      </w:r>
    </w:p>
    <w:p>
      <w:pPr>
        <w:ind w:firstLine="720"/>
      </w:pPr>
    </w:p>
    <w:p>
      <w:pPr>
        <w:ind w:firstLine="0"/>
      </w:pPr>
      <w:r>
        <w:rPr>
          <w:position w:val="-10"/>
        </w:rPr>
        <w:object>
          <v:shape id="_x0000_i1072" o:spt="75" type="#_x0000_t75" style="height:17.9pt;width:438.95pt;" o:ole="t" filled="f" o:preferrelative="t" stroked="f" coordsize="21600,21600">
            <v:path/>
            <v:fill on="f" focussize="0,0"/>
            <v:stroke on="f" joinstyle="miter"/>
            <v:imagedata r:id="rId206" o:title=""/>
            <o:lock v:ext="edit" aspectratio="t"/>
            <w10:wrap type="none"/>
            <w10:anchorlock/>
          </v:shape>
          <o:OLEObject Type="Embed" ProgID="Equation.KSEE3" ShapeID="_x0000_i1072" DrawAspect="Content" ObjectID="_1468075777" r:id="rId205">
            <o:LockedField>false</o:LockedField>
          </o:OLEObject>
        </w:object>
      </w:r>
    </w:p>
    <w:p>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camada de entrada com a oculta são de tempos diferentes, como no exemplo:</w:t>
      </w:r>
    </w:p>
    <w:p>
      <w:pPr>
        <w:ind w:firstLine="0"/>
      </w:pPr>
    </w:p>
    <w:p>
      <w:pPr>
        <w:ind w:firstLine="0"/>
        <w:jc w:val="center"/>
      </w:pPr>
      <w:r>
        <w:rPr>
          <w:position w:val="-10"/>
        </w:rPr>
        <w:object>
          <v:shape id="_x0000_i1073" o:spt="75" type="#_x0000_t75" style="height:17.9pt;width:445.9pt;" o:ole="t" filled="f" o:preferrelative="t" stroked="f" coordsize="21600,21600">
            <v:path/>
            <v:fill on="f" focussize="0,0"/>
            <v:stroke on="f" joinstyle="miter"/>
            <v:imagedata r:id="rId208" o:title=""/>
            <o:lock v:ext="edit" aspectratio="t"/>
            <w10:wrap type="none"/>
            <w10:anchorlock/>
          </v:shape>
          <o:OLEObject Type="Embed" ProgID="Equation.KSEE3" ShapeID="_x0000_i1073" DrawAspect="Content" ObjectID="_1468075778" r:id="rId207">
            <o:LockedField>false</o:LockedField>
          </o:OLEObject>
        </w:object>
      </w:r>
    </w:p>
    <w:p>
      <w:r>
        <w:t xml:space="preserve">Outras variações que possuem dois fluxos, percorrendo cada tempo duas vezes, </w:t>
      </w:r>
      <w:r>
        <w:rPr>
          <w:rFonts w:hint="default"/>
          <w:lang w:val="pt-BR"/>
        </w:rPr>
        <w:t>chamadas de bidirecionais</w:t>
      </w:r>
      <w:r>
        <w:t xml:space="preserve">. A Figura 10 ilustra com mais detalhes como funciona cada tipo </w:t>
      </w:r>
      <w:r>
        <w:rPr>
          <w:i/>
          <w:iCs/>
        </w:rPr>
        <w:t>RNN</w:t>
      </w:r>
      <w:r>
        <w:t xml:space="preserve"> em relação a sua arquitetura, representando cada bloco como um vetor, onde vermelho é a camada de entrada, verde oculta e azul saída. </w:t>
      </w:r>
    </w:p>
    <w:p/>
    <w:p/>
    <w:p/>
    <w:p/>
    <w:p/>
    <w:p/>
    <w:p/>
    <w:p>
      <w:pPr>
        <w:ind w:firstLine="0"/>
        <w:sectPr>
          <w:headerReference r:id="rId87" w:type="first"/>
          <w:footerReference r:id="rId88" w:type="first"/>
          <w:pgSz w:w="11906" w:h="16838"/>
          <w:pgMar w:top="1417" w:right="1701" w:bottom="1417" w:left="1701" w:header="708" w:footer="708" w:gutter="0"/>
          <w:cols w:equalWidth="0" w:num="1">
            <w:col w:w="8838"/>
          </w:cols>
          <w:titlePg/>
        </w:sectPr>
      </w:pPr>
    </w:p>
    <w:p>
      <w:pPr>
        <w:jc w:val="center"/>
      </w:pPr>
      <w:r>
        <w:t>Figura 10 - Tipos de Redes Neurais Recorrentes</w:t>
      </w:r>
    </w:p>
    <w:p>
      <w:pPr>
        <w:ind w:firstLine="0"/>
        <w:jc w:val="center"/>
      </w:pPr>
      <w:r>
        <w:drawing>
          <wp:inline distT="0" distB="0" distL="114300" distR="114300">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209"/>
                    <a:stretch>
                      <a:fillRect/>
                    </a:stretch>
                  </pic:blipFill>
                  <pic:spPr>
                    <a:xfrm>
                      <a:off x="0" y="0"/>
                      <a:ext cx="5392420" cy="168783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4" o:spt="75" type="#_x0000_t75" style="height:15pt;width:10pt;" o:ole="t" filled="f" o:preferrelative="t" stroked="f" coordsize="21600,21600">
            <v:path/>
            <v:fill on="f" focussize="0,0"/>
            <v:stroke on="f" joinstyle="miter"/>
            <v:imagedata r:id="rId211" o:title=""/>
            <o:lock v:ext="edit" aspectratio="t"/>
            <w10:wrap type="none"/>
            <w10:anchorlock/>
          </v:shape>
          <o:OLEObject Type="Embed" ProgID="Equation.KSEE3" ShapeID="_x0000_i1074" DrawAspect="Content" ObjectID="_1468075779" r:id="rId210">
            <o:LockedField>false</o:LockedField>
          </o:OLEObject>
        </w:object>
      </w:r>
      <w:r>
        <w:rPr>
          <w:sz w:val="20"/>
          <w:szCs w:val="20"/>
        </w:rPr>
        <w:t xml:space="preserve">Fonte: Disponível em: </w:t>
      </w:r>
      <w:r>
        <w:rPr>
          <w:color w:val="0000FF"/>
          <w:sz w:val="20"/>
          <w:szCs w:val="20"/>
          <w:u w:val="single"/>
        </w:rPr>
        <w:t>http://karpathy.github.io/</w:t>
      </w:r>
      <w:r>
        <w:rPr>
          <w:sz w:val="20"/>
          <w:szCs w:val="20"/>
        </w:rPr>
        <w:t>. Acesso em 30 ago 2020</w:t>
      </w:r>
    </w:p>
    <w:p>
      <w:pPr>
        <w:ind w:firstLine="0"/>
      </w:pPr>
    </w:p>
    <w:p>
      <w:r>
        <w:t xml:space="preserve">Segundo </w:t>
      </w:r>
      <w:r>
        <w:fldChar w:fldCharType="begin"/>
      </w:r>
      <w:r>
        <w:instrText xml:space="preserve"> HYPERLINK "http://karpathy.github.io/" </w:instrText>
      </w:r>
      <w:r>
        <w:fldChar w:fldCharType="separate"/>
      </w:r>
      <w:r>
        <w:t>Karpathy</w:t>
      </w:r>
      <w:r>
        <w:fldChar w:fldCharType="end"/>
      </w:r>
      <w:r>
        <w:t xml:space="preserve"> (2015) O tipo de </w:t>
      </w:r>
      <w:r>
        <w:rPr>
          <w:i/>
          <w:iCs/>
        </w:rPr>
        <w:t>RNN</w:t>
      </w:r>
      <w:r>
        <w:t xml:space="preserve"> </w:t>
      </w:r>
      <w:r>
        <w:rPr>
          <w:i/>
          <w:iCs/>
        </w:rPr>
        <w:t>one-to-one</w:t>
      </w:r>
      <w:r>
        <w:t xml:space="preserve"> é o mais clássico com uma única camada de entrada, saída e oculta de dados. No </w:t>
      </w:r>
      <w:r>
        <w:rPr>
          <w:i/>
          <w:iCs/>
        </w:rPr>
        <w:t>one-to-many</w:t>
      </w:r>
      <w:r>
        <w:t xml:space="preserve"> uma camada de entrada gera várias de saídas, e cada camada oculta é processada em um período de tempo com uma saída.</w:t>
      </w:r>
    </w:p>
    <w:p>
      <w:r>
        <w:t xml:space="preserve">Outros modelos possuem várias camadas entradas como o </w:t>
      </w:r>
      <w:r>
        <w:rPr>
          <w:i/>
          <w:iCs/>
        </w:rPr>
        <w:t xml:space="preserve">many-to-one, </w:t>
      </w:r>
      <w:r>
        <w:t>que</w:t>
      </w:r>
      <w:r>
        <w:rPr>
          <w:i/>
          <w:iCs/>
        </w:rPr>
        <w:t xml:space="preserve"> </w:t>
      </w:r>
      <w:r>
        <w:t xml:space="preserve">produz uma sequência de dados na saída após várias leituras na entrada, utilizado para análises de sentimentos. </w:t>
      </w:r>
    </w:p>
    <w:p>
      <w:r>
        <w:t xml:space="preserve">Já o </w:t>
      </w:r>
      <w:r>
        <w:rPr>
          <w:i/>
          <w:iCs/>
        </w:rPr>
        <w:t>many-to-many</w:t>
      </w:r>
      <w: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r>
        <w:t xml:space="preserve">Para implementar métodos e algoritmos na sumarização de notícias, algumas ferramentas foram utilizadas durante o decorrer do projeto para contribuir na organização e evitar possíveis problemas. </w:t>
      </w:r>
    </w:p>
    <w:p>
      <w: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pPr>
        <w:rPr>
          <w:rFonts w:hint="default"/>
          <w:lang w:val="pt-BR"/>
        </w:rPr>
      </w:pPr>
      <w:r>
        <w:t>Os códigos feitos foram armazenados na plataforma GitHub para centralizar as versões do projeto e evitar possíveis perdas de conteúdo</w:t>
      </w:r>
      <w:r>
        <w:rPr>
          <w:rFonts w:hint="default"/>
          <w:lang w:val="pt-BR"/>
        </w:rPr>
        <w:t>.</w:t>
      </w:r>
    </w:p>
    <w:p>
      <w:pPr>
        <w:rPr>
          <w:rFonts w:hint="default"/>
          <w:lang w:val="pt-BR"/>
        </w:rPr>
      </w:pPr>
    </w:p>
    <w:p>
      <w:pPr>
        <w:rPr>
          <w:rFonts w:hint="default"/>
          <w:lang w:val="pt-BR"/>
        </w:rPr>
      </w:pPr>
    </w:p>
    <w:p>
      <w:pPr>
        <w:rPr>
          <w:rFonts w:hint="default"/>
          <w:lang w:val="pt-BR"/>
        </w:rPr>
      </w:pPr>
    </w:p>
    <w:p>
      <w:pPr>
        <w:ind w:left="0" w:leftChars="0" w:firstLine="0" w:firstLineChars="0"/>
        <w:rPr>
          <w:rFonts w:hint="default"/>
          <w:b w:val="0"/>
          <w:bCs/>
          <w:i/>
          <w:iCs/>
          <w:lang w:val="pt-BR"/>
        </w:rPr>
      </w:pPr>
      <w:r>
        <w:rPr>
          <w:b w:val="0"/>
          <w:bCs/>
          <w:i/>
          <w:iCs/>
        </w:rPr>
        <w:t>3.2.2</w:t>
      </w:r>
      <w:r>
        <w:rPr>
          <w:b w:val="0"/>
          <w:bCs/>
          <w:i/>
          <w:iCs/>
        </w:rPr>
        <w:tab/>
      </w:r>
      <w:r>
        <w:rPr>
          <w:rFonts w:hint="default"/>
          <w:b w:val="0"/>
          <w:bCs/>
          <w:i/>
          <w:iCs/>
          <w:lang w:val="pt-BR"/>
        </w:rPr>
        <w:t>Mecanismo de atenção</w:t>
      </w:r>
    </w:p>
    <w:p>
      <w:pPr>
        <w:ind w:left="0" w:leftChars="0" w:firstLine="0" w:firstLineChars="0"/>
        <w:rPr>
          <w:b w:val="0"/>
          <w:bCs/>
          <w:i/>
          <w:iCs/>
        </w:rPr>
      </w:pPr>
    </w:p>
    <w:p>
      <w:pPr>
        <w:rPr>
          <w:rFonts w:hint="default"/>
          <w:lang w:val="pt-BR"/>
        </w:rPr>
      </w:pPr>
      <w:r>
        <w:rPr>
          <w:rFonts w:hint="default"/>
          <w:lang w:val="pt-BR"/>
        </w:rP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pPr>
        <w:rPr>
          <w:rFonts w:hint="default"/>
          <w:lang w:val="pt-BR"/>
        </w:rPr>
      </w:pPr>
      <w:r>
        <w:rPr>
          <w:rFonts w:hint="default"/>
          <w:lang w:val="pt-BR"/>
        </w:rPr>
        <w:t xml:space="preserve">Modelos </w:t>
      </w:r>
      <w:r>
        <w:rPr>
          <w:rFonts w:hint="default"/>
          <w:i/>
          <w:iCs/>
          <w:lang w:val="pt-BR"/>
        </w:rPr>
        <w:t xml:space="preserve">Seq2Seq </w:t>
      </w:r>
      <w:r>
        <w:rPr>
          <w:rFonts w:hint="default"/>
          <w:lang w:val="pt-BR"/>
        </w:rPr>
        <w:t>são amplamente utilizados nesses casos, pois uma sequência de palavras de entrada para o</w:t>
      </w:r>
      <w:r>
        <w:rPr>
          <w:rFonts w:hint="default"/>
          <w:i/>
          <w:iCs/>
          <w:lang w:val="pt-BR"/>
        </w:rPr>
        <w:t xml:space="preserve"> Encoder</w:t>
      </w:r>
      <w:r>
        <w:rPr>
          <w:rFonts w:hint="default"/>
          <w:lang w:val="pt-BR"/>
        </w:rPr>
        <w:t xml:space="preserve"> é reduzida em um vetor de tamanho fixo com seu contexto, no qual o</w:t>
      </w:r>
      <w:r>
        <w:rPr>
          <w:rFonts w:hint="default"/>
          <w:i/>
          <w:iCs/>
          <w:lang w:val="pt-BR"/>
        </w:rPr>
        <w:t xml:space="preserve"> Decoder</w:t>
      </w:r>
      <w:r>
        <w:rPr>
          <w:rFonts w:hint="default"/>
          <w:lang w:val="pt-BR"/>
        </w:rPr>
        <w:t xml:space="preserve"> gera outra sequência com o que foi traduzido. </w:t>
      </w:r>
    </w:p>
    <w:p>
      <w:pPr>
        <w:rPr>
          <w:rFonts w:hint="default"/>
          <w:i w:val="0"/>
          <w:iCs w:val="0"/>
          <w:lang w:val="pt-BR"/>
        </w:rPr>
      </w:pPr>
      <w:r>
        <w:rPr>
          <w:rFonts w:hint="default"/>
          <w:i w:val="0"/>
          <w:iCs w:val="0"/>
          <w:lang w:val="pt-BR"/>
        </w:rPr>
        <w:t>A frase “let’s go anna” em inglês com três palavras é traduzida para o português “vamos anna” com apenas 2, como na Figura 11.</w:t>
      </w:r>
    </w:p>
    <w:p>
      <w:pPr>
        <w:rPr>
          <w:rFonts w:hint="default"/>
          <w:i w:val="0"/>
          <w:iCs w:val="0"/>
          <w:lang w:val="pt-BR"/>
        </w:rPr>
      </w:pPr>
    </w:p>
    <w:p>
      <w:pPr>
        <w:jc w:val="center"/>
        <w:rPr>
          <w:rFonts w:hint="default"/>
          <w:i/>
          <w:iCs/>
          <w:lang w:val="pt-BR"/>
        </w:rPr>
      </w:pPr>
      <w:r>
        <w:rPr>
          <w:rFonts w:hint="default"/>
          <w:i w:val="0"/>
          <w:iCs w:val="0"/>
          <w:lang w:val="pt-BR"/>
        </w:rPr>
        <w:t xml:space="preserve">Figura 11- Exemplo de tradução </w:t>
      </w:r>
      <w:r>
        <w:rPr>
          <w:rFonts w:hint="default"/>
          <w:i/>
          <w:iCs/>
          <w:lang w:val="pt-BR"/>
        </w:rPr>
        <w:t>Seq2Seq</w:t>
      </w:r>
    </w:p>
    <w:p>
      <w:pPr>
        <w:ind w:left="0" w:leftChars="0" w:firstLine="0" w:firstLineChars="0"/>
        <w:rPr>
          <w:rFonts w:hint="default"/>
          <w:i/>
          <w:iCs/>
          <w:lang w:val="pt-BR"/>
        </w:rPr>
      </w:pPr>
      <w:r>
        <w:rPr>
          <w:rFonts w:hint="default"/>
          <w:i/>
          <w:iCs/>
          <w:lang w:val="pt-BR"/>
        </w:rPr>
        <w:drawing>
          <wp:inline distT="0" distB="0" distL="114300" distR="114300">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212"/>
                    <a:stretch>
                      <a:fillRect/>
                    </a:stretch>
                  </pic:blipFill>
                  <pic:spPr>
                    <a:xfrm>
                      <a:off x="0" y="0"/>
                      <a:ext cx="5393690" cy="2933700"/>
                    </a:xfrm>
                    <a:prstGeom prst="rect">
                      <a:avLst/>
                    </a:prstGeom>
                  </pic:spPr>
                </pic:pic>
              </a:graphicData>
            </a:graphic>
          </wp:inline>
        </w:drawing>
      </w:r>
    </w:p>
    <w:p>
      <w:pPr>
        <w:keepNext/>
        <w:spacing w:after="200" w:line="240" w:lineRule="auto"/>
        <w:ind w:firstLine="0"/>
        <w:jc w:val="center"/>
        <w:rPr>
          <w:rFonts w:hint="default"/>
          <w:sz w:val="20"/>
          <w:szCs w:val="20"/>
          <w:lang w:val="pt-BR"/>
        </w:rPr>
      </w:pPr>
      <w:r>
        <w:rPr>
          <w:position w:val="-4"/>
          <w:sz w:val="20"/>
          <w:szCs w:val="20"/>
        </w:rPr>
        <w:object>
          <v:shape id="_x0000_i1075" o:spt="75" type="#_x0000_t75" style="height:15pt;width:10pt;" o:ole="t" filled="f" o:preferrelative="t" stroked="f" coordsize="21600,21600">
            <v:path/>
            <v:fill on="f" focussize="0,0"/>
            <v:stroke on="f"/>
            <v:imagedata r:id="rId214" o:title=""/>
            <o:lock v:ext="edit" aspectratio="t"/>
            <w10:wrap type="none"/>
            <w10:anchorlock/>
          </v:shape>
          <o:OLEObject Type="Embed" ProgID="Equation.KSEE3" ShapeID="_x0000_i1075" DrawAspect="Content" ObjectID="_1468075780" r:id="rId213">
            <o:LockedField>false</o:LockedField>
          </o:OLEObject>
        </w:object>
      </w:r>
      <w:r>
        <w:rPr>
          <w:sz w:val="20"/>
          <w:szCs w:val="20"/>
        </w:rPr>
        <w:t>Fonte: Disponível em:</w:t>
      </w:r>
      <w:r>
        <w:rPr>
          <w:rFonts w:hint="default"/>
          <w:color w:val="0000FF"/>
          <w:sz w:val="20"/>
          <w:szCs w:val="20"/>
          <w:u w:val="single"/>
          <w:lang w:val="pt-BR"/>
        </w:rPr>
        <w:t>http://www.wildml.com/</w:t>
      </w:r>
      <w:r>
        <w:rPr>
          <w:sz w:val="20"/>
          <w:szCs w:val="20"/>
        </w:rPr>
        <w:t xml:space="preserve">. Acesso em </w:t>
      </w:r>
      <w:r>
        <w:rPr>
          <w:rFonts w:hint="default"/>
          <w:sz w:val="20"/>
          <w:szCs w:val="20"/>
          <w:lang w:val="pt-BR"/>
        </w:rPr>
        <w:t>11 nov</w:t>
      </w:r>
      <w:r>
        <w:rPr>
          <w:sz w:val="20"/>
          <w:szCs w:val="20"/>
        </w:rPr>
        <w:t xml:space="preserve"> 2020</w:t>
      </w:r>
    </w:p>
    <w:p>
      <w:pPr>
        <w:rPr>
          <w:rFonts w:hint="default"/>
          <w:i w:val="0"/>
          <w:iCs w:val="0"/>
          <w:lang w:val="pt-BR"/>
        </w:rPr>
      </w:pPr>
    </w:p>
    <w:p>
      <w:pPr>
        <w:rPr>
          <w:rFonts w:hint="default"/>
          <w:i w:val="0"/>
          <w:iCs w:val="0"/>
          <w:lang w:val="pt-BR"/>
        </w:rPr>
      </w:pPr>
      <w:r>
        <w:rPr>
          <w:rFonts w:hint="default"/>
          <w:i w:val="0"/>
          <w:iCs w:val="0"/>
          <w:lang w:val="pt-BR"/>
        </w:rPr>
        <w:t xml:space="preserve">Entretanto, para grandes sequências, o tamanho fixo é um problema, pois todo o contexto de entrada é considerado e é necessário representar essa dependência ao longo do tempo. </w:t>
      </w:r>
    </w:p>
    <w:p>
      <w:pPr>
        <w:rPr>
          <w:rFonts w:hint="default"/>
          <w:i w:val="0"/>
          <w:iCs w:val="0"/>
          <w:lang w:val="pt-BR"/>
        </w:rPr>
        <w:sectPr>
          <w:headerReference r:id="rId90" w:type="first"/>
          <w:footerReference r:id="rId92" w:type="first"/>
          <w:headerReference r:id="rId89" w:type="default"/>
          <w:footerReference r:id="rId91" w:type="default"/>
          <w:pgSz w:w="11906" w:h="16838"/>
          <w:pgMar w:top="1417" w:right="1701" w:bottom="1417" w:left="1701" w:header="708" w:footer="708" w:gutter="0"/>
          <w:cols w:equalWidth="0" w:num="1">
            <w:col w:w="8838"/>
          </w:cols>
          <w:titlePg/>
        </w:sectPr>
      </w:pPr>
      <w:r>
        <w:rPr>
          <w:rFonts w:hint="default"/>
          <w:i w:val="0"/>
          <w:iCs w:val="0"/>
          <w:lang w:val="pt-BR"/>
        </w:rPr>
        <w:t xml:space="preserve">Como solução, o mecanismo de atenção atua para que o </w:t>
      </w:r>
      <w:r>
        <w:rPr>
          <w:rFonts w:hint="default"/>
          <w:i/>
          <w:iCs/>
          <w:lang w:val="pt-BR"/>
        </w:rPr>
        <w:t>Decoder</w:t>
      </w:r>
      <w:r>
        <w:rPr>
          <w:rFonts w:hint="default"/>
          <w:i w:val="0"/>
          <w:iCs w:val="0"/>
          <w:lang w:val="pt-BR"/>
        </w:rPr>
        <w:t xml:space="preserve"> “preste atenção” em cada parte da sequência de entrada ao gerar cada </w:t>
      </w:r>
    </w:p>
    <w:p>
      <w:pPr>
        <w:ind w:left="0" w:leftChars="0" w:firstLine="0" w:firstLineChars="0"/>
        <w:rPr>
          <w:rFonts w:hint="default"/>
          <w:i w:val="0"/>
          <w:iCs w:val="0"/>
          <w:lang w:val="pt-BR"/>
        </w:rPr>
      </w:pPr>
      <w:r>
        <w:rPr>
          <w:rFonts w:hint="default"/>
          <w:i w:val="0"/>
          <w:iCs w:val="0"/>
          <w:lang w:val="pt-BR"/>
        </w:rPr>
        <w:t xml:space="preserve">saída.Então, ao invés de codificar em um vetor de contexto toda sequência de entrada, o </w:t>
      </w:r>
      <w:r>
        <w:rPr>
          <w:rFonts w:hint="default"/>
          <w:i/>
          <w:iCs/>
          <w:lang w:val="pt-BR"/>
        </w:rPr>
        <w:t>Decoder,</w:t>
      </w:r>
      <w:r>
        <w:rPr>
          <w:rFonts w:hint="default"/>
          <w:i w:val="0"/>
          <w:iCs w:val="0"/>
          <w:lang w:val="pt-BR"/>
        </w:rPr>
        <w:t xml:space="preserve"> através de estados intermediários, gera a saída. </w:t>
      </w:r>
    </w:p>
    <w:p>
      <w:pPr>
        <w:rPr>
          <w:rFonts w:hint="default"/>
          <w:i w:val="0"/>
          <w:iCs w:val="0"/>
          <w:lang w:val="pt-BR"/>
        </w:rPr>
      </w:pPr>
      <w:r>
        <w:rPr>
          <w:rFonts w:hint="default"/>
          <w:i w:val="0"/>
          <w:iCs w:val="0"/>
          <w:lang w:val="pt-BR"/>
        </w:rPr>
        <w:t xml:space="preserve">Assim, o tipo possível de mecanismo de atenção é o </w:t>
      </w:r>
      <w:r>
        <w:rPr>
          <w:rFonts w:ascii="Arial" w:hAnsi="Arial" w:eastAsia="SimSun" w:cs="Arial"/>
          <w:i/>
          <w:iCs/>
          <w:caps w:val="0"/>
          <w:color w:val="CA61FF"/>
          <w:spacing w:val="0"/>
          <w:kern w:val="0"/>
          <w:sz w:val="24"/>
          <w:szCs w:val="24"/>
          <w:u w:val="single"/>
          <w:shd w:val="clear" w:fill="181A1B"/>
          <w:lang w:val="en-US" w:eastAsia="zh-CN" w:bidi="ar"/>
        </w:rPr>
        <w:fldChar w:fldCharType="begin"/>
      </w:r>
      <w:r>
        <w:rPr>
          <w:rFonts w:ascii="Arial" w:hAnsi="Arial" w:eastAsia="SimSun" w:cs="Arial"/>
          <w:i/>
          <w:iCs/>
          <w:caps w:val="0"/>
          <w:color w:val="CA61FF"/>
          <w:spacing w:val="0"/>
          <w:kern w:val="0"/>
          <w:sz w:val="24"/>
          <w:szCs w:val="24"/>
          <w:u w:val="single"/>
          <w:shd w:val="clear" w:fill="181A1B"/>
          <w:lang w:val="en-US" w:eastAsia="zh-CN" w:bidi="ar"/>
        </w:rPr>
        <w:instrText xml:space="preserve"> HYPERLINK "https://www.tensorflow.org/addons/api_docs/python/tfa/seq2seq/BahdanauAttention" </w:instrText>
      </w:r>
      <w:r>
        <w:rPr>
          <w:rFonts w:ascii="Arial" w:hAnsi="Arial" w:eastAsia="SimSun" w:cs="Arial"/>
          <w:i/>
          <w:iCs/>
          <w:caps w:val="0"/>
          <w:color w:val="CA61FF"/>
          <w:spacing w:val="0"/>
          <w:kern w:val="0"/>
          <w:sz w:val="24"/>
          <w:szCs w:val="24"/>
          <w:u w:val="single"/>
          <w:shd w:val="clear" w:fill="181A1B"/>
          <w:lang w:val="en-US" w:eastAsia="zh-CN" w:bidi="ar"/>
        </w:rPr>
        <w:fldChar w:fldCharType="separate"/>
      </w:r>
      <w:r>
        <w:rPr>
          <w:rFonts w:hint="default"/>
          <w:i/>
          <w:iCs/>
          <w:lang w:val="pt-BR"/>
        </w:rPr>
        <w:t>BahdanauAttention</w:t>
      </w:r>
      <w:r>
        <w:rPr>
          <w:rFonts w:hint="default"/>
          <w:i w:val="0"/>
          <w:iCs w:val="0"/>
          <w:lang w:val="pt-BR"/>
        </w:rPr>
        <w:t>, que possui duas formas:</w:t>
      </w:r>
    </w:p>
    <w:p>
      <w:pPr>
        <w:ind w:left="0" w:leftChars="0" w:firstLine="720" w:firstLineChars="0"/>
        <w:rPr>
          <w:rFonts w:hint="default"/>
          <w:i w:val="0"/>
          <w:iCs w:val="0"/>
          <w:lang w:val="pt-BR"/>
        </w:rPr>
      </w:pPr>
      <w:r>
        <w:rPr>
          <w:rFonts w:hint="default"/>
          <w:i w:val="0"/>
          <w:iCs w:val="0"/>
          <w:lang w:val="pt-BR"/>
        </w:rPr>
        <w:t xml:space="preserve">A primeira de acordo com Bahdanau, Bengio &amp; Cho (2016), apesar de apresentar melhorias mais significativas em frases longas, o mesmo pode ser observado para qualquer tamanho. Sua característica na arquitetura </w:t>
      </w:r>
      <w:r>
        <w:rPr>
          <w:rFonts w:hint="default"/>
          <w:i/>
          <w:iCs/>
          <w:lang w:val="pt-BR"/>
        </w:rPr>
        <w:t xml:space="preserve">Encoder-Decoder é </w:t>
      </w:r>
      <w:r>
        <w:rPr>
          <w:rFonts w:hint="default"/>
          <w:i w:val="0"/>
          <w:iCs w:val="0"/>
          <w:lang w:val="pt-BR"/>
        </w:rPr>
        <w:t>codificar a frase de entrada em uma sequência de vetores e não apenas um único, de tal forma que, ao escolher um subconjunto desses vetores com a melhor adaptação de contexto, por exemplo, uma tradução de frase é decodificada.</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lang w:val="pt-BR"/>
        </w:rPr>
        <w:t>Já a segunda, com os estudos de Kingma, &amp; Salimans (2016) a normalização de pesos propoe que, em uma rede neural, os vetores de peso com uma simples reparameterização garantam</w:t>
      </w:r>
      <w:r>
        <w:rPr>
          <w:rFonts w:hint="default"/>
          <w:i w:val="0"/>
          <w:iCs w:val="0"/>
          <w:color w:val="000000" w:themeColor="text1"/>
          <w:lang w:val="pt-BR"/>
          <w14:textFill>
            <w14:solidFill>
              <w14:schemeClr w14:val="tx1"/>
            </w14:solidFill>
          </w14:textFill>
        </w:rPr>
        <w:t xml:space="preserve"> a descida do gradiente estocástico. O objetivo que é conforme as iterações ocorram, os valores dos parâmetros minimizem a algum ponto de interesse, melhorando a otimização.</w:t>
      </w:r>
    </w:p>
    <w:p>
      <w:pPr>
        <w:ind w:left="0" w:leftChars="0" w:firstLine="0" w:firstLineChars="0"/>
        <w:rPr>
          <w:rFonts w:hint="default" w:ascii="Arial" w:hAnsi="Arial" w:eastAsia="SimSun" w:cs="Arial"/>
          <w:i/>
          <w:iCs/>
          <w:caps w:val="0"/>
          <w:color w:val="CA61FF"/>
          <w:spacing w:val="0"/>
          <w:kern w:val="0"/>
          <w:sz w:val="24"/>
          <w:szCs w:val="24"/>
          <w:u w:val="single"/>
          <w:shd w:val="clear" w:fill="181A1B"/>
          <w:lang w:val="en-US" w:eastAsia="zh-CN" w:bidi="ar"/>
        </w:rPr>
      </w:pPr>
      <w:r>
        <w:rPr>
          <w:rFonts w:hint="default" w:ascii="Arial" w:hAnsi="Arial" w:eastAsia="SimSun" w:cs="Arial"/>
          <w:i/>
          <w:iCs/>
          <w:caps w:val="0"/>
          <w:color w:val="CA61FF"/>
          <w:spacing w:val="0"/>
          <w:kern w:val="0"/>
          <w:sz w:val="24"/>
          <w:szCs w:val="24"/>
          <w:u w:val="single"/>
          <w:shd w:val="clear" w:fill="181A1B"/>
          <w:lang w:val="en-US" w:eastAsia="zh-CN" w:bidi="ar"/>
        </w:rPr>
        <w:fldChar w:fldCharType="end"/>
      </w:r>
    </w:p>
    <w:p>
      <w:pPr>
        <w:ind w:left="0" w:leftChars="0" w:firstLine="0" w:firstLineChars="0"/>
        <w:rPr>
          <w:rFonts w:hint="default"/>
          <w:b w:val="0"/>
          <w:bCs/>
          <w:i/>
          <w:iCs/>
          <w:lang w:val="pt-BR"/>
        </w:rPr>
      </w:pPr>
      <w:r>
        <w:rPr>
          <w:b w:val="0"/>
          <w:bCs/>
        </w:rPr>
        <w:t>3.2.</w:t>
      </w:r>
      <w:r>
        <w:rPr>
          <w:rFonts w:hint="default"/>
          <w:b w:val="0"/>
          <w:bCs/>
          <w:lang w:val="pt-BR"/>
        </w:rPr>
        <w:t>3</w:t>
      </w:r>
      <w:r>
        <w:rPr>
          <w:b w:val="0"/>
          <w:bCs/>
        </w:rPr>
        <w:tab/>
      </w:r>
      <w:r>
        <w:rPr>
          <w:rFonts w:hint="default"/>
          <w:b w:val="0"/>
          <w:bCs/>
          <w:i/>
          <w:iCs/>
          <w:lang w:val="pt-BR"/>
        </w:rPr>
        <w:t>LSTM</w:t>
      </w:r>
      <w:r>
        <w:rPr>
          <w:rFonts w:hint="default"/>
          <w:b w:val="0"/>
          <w:bCs/>
          <w:lang w:val="pt-BR"/>
        </w:rPr>
        <w:t xml:space="preserve"> e </w:t>
      </w:r>
      <w:r>
        <w:rPr>
          <w:rFonts w:hint="default"/>
          <w:b w:val="0"/>
          <w:bCs/>
          <w:i/>
          <w:iCs/>
          <w:lang w:val="pt-BR"/>
        </w:rPr>
        <w:t>GRU</w:t>
      </w:r>
    </w:p>
    <w:p>
      <w:pPr>
        <w:ind w:left="0" w:leftChars="0" w:firstLine="0" w:firstLineChars="0"/>
        <w:rPr>
          <w:rFonts w:hint="default"/>
          <w:b w:val="0"/>
          <w:bCs/>
          <w:i/>
          <w:iCs/>
          <w:lang w:val="pt-BR" w:eastAsia="zh-CN"/>
        </w:rPr>
      </w:pP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Para um Filipa (2017) um tipo especial de </w:t>
      </w:r>
      <w:r>
        <w:rPr>
          <w:rFonts w:hint="default"/>
          <w:i/>
          <w:iCs/>
          <w:color w:val="000000" w:themeColor="text1"/>
          <w:lang w:val="pt-BR"/>
          <w14:textFill>
            <w14:solidFill>
              <w14:schemeClr w14:val="tx1"/>
            </w14:solidFill>
          </w14:textFill>
        </w:rPr>
        <w:t>RNN</w:t>
      </w:r>
      <w:r>
        <w:rPr>
          <w:rFonts w:hint="default"/>
          <w:i w:val="0"/>
          <w:iCs w:val="0"/>
          <w:color w:val="000000" w:themeColor="text1"/>
          <w:lang w:val="pt-BR"/>
          <w14:textFill>
            <w14:solidFill>
              <w14:schemeClr w14:val="tx1"/>
            </w14:solidFill>
          </w14:textFill>
        </w:rPr>
        <w:t xml:space="preserve"> é a </w:t>
      </w:r>
      <w:r>
        <w:rPr>
          <w:rFonts w:hint="default"/>
          <w:i/>
          <w:iCs/>
          <w:color w:val="000000" w:themeColor="text1"/>
          <w:lang w:val="pt-BR"/>
          <w14:textFill>
            <w14:solidFill>
              <w14:schemeClr w14:val="tx1"/>
            </w14:solidFill>
          </w14:textFill>
        </w:rPr>
        <w:t>LSTM</w:t>
      </w:r>
      <w:r>
        <w:rPr>
          <w:rFonts w:hint="default"/>
          <w:i w:val="0"/>
          <w:iCs w:val="0"/>
          <w:color w:val="000000" w:themeColor="text1"/>
          <w:lang w:val="pt-BR"/>
          <w14:textFill>
            <w14:solidFill>
              <w14:schemeClr w14:val="tx1"/>
            </w14:solidFill>
          </w14:textFill>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jc w:val="center"/>
        <w:rPr>
          <w:rFonts w:hint="default"/>
          <w:i w:val="0"/>
          <w:iCs w:val="0"/>
          <w:color w:val="000000" w:themeColor="text1"/>
          <w:lang w:val="pt-BR"/>
          <w14:textFill>
            <w14:solidFill>
              <w14:schemeClr w14:val="tx1"/>
            </w14:solidFill>
          </w14:textFill>
        </w:rPr>
        <w:sectPr>
          <w:footerReference r:id="rId94" w:type="first"/>
          <w:footerReference r:id="rId93" w:type="default"/>
          <w:pgSz w:w="11906" w:h="16838"/>
          <w:pgMar w:top="1417" w:right="1701" w:bottom="1417" w:left="1701" w:header="708" w:footer="708" w:gutter="0"/>
          <w:cols w:equalWidth="0" w:num="1">
            <w:col w:w="8838"/>
          </w:cols>
          <w:titlePg/>
        </w:sectPr>
      </w:pPr>
    </w:p>
    <w:p>
      <w:pPr>
        <w:ind w:left="0" w:leftChars="0" w:firstLine="72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Figura 12 - Arquitetura </w:t>
      </w:r>
      <w:r>
        <w:rPr>
          <w:rFonts w:hint="default"/>
          <w:i/>
          <w:iCs/>
          <w:color w:val="000000" w:themeColor="text1"/>
          <w:lang w:val="pt-BR"/>
          <w14:textFill>
            <w14:solidFill>
              <w14:schemeClr w14:val="tx1"/>
            </w14:solidFill>
          </w14:textFill>
        </w:rPr>
        <w:t>LSTM</w:t>
      </w:r>
    </w:p>
    <w:p>
      <w:pPr>
        <w:keepNext/>
        <w:spacing w:after="200" w:line="240" w:lineRule="auto"/>
        <w:ind w:firstLine="0"/>
        <w:jc w:val="center"/>
        <w:rPr>
          <w:rFonts w:hint="default"/>
          <w:sz w:val="20"/>
          <w:szCs w:val="20"/>
          <w:lang w:val="pt-BR"/>
        </w:rPr>
      </w:pPr>
      <w:r>
        <w:rPr>
          <w:rFonts w:hint="default"/>
          <w:i w:val="0"/>
          <w:iCs w:val="0"/>
          <w:color w:val="000000" w:themeColor="text1"/>
          <w:lang w:val="pt-BR"/>
          <w14:textFill>
            <w14:solidFill>
              <w14:schemeClr w14:val="tx1"/>
            </w14:solidFill>
          </w14:textFill>
        </w:rPr>
        <w:drawing>
          <wp:inline distT="0" distB="0" distL="114300" distR="114300">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215"/>
                    <a:stretch>
                      <a:fillRect/>
                    </a:stretch>
                  </pic:blipFill>
                  <pic:spPr>
                    <a:xfrm>
                      <a:off x="0" y="0"/>
                      <a:ext cx="5274310" cy="1981200"/>
                    </a:xfrm>
                    <a:prstGeom prst="rect">
                      <a:avLst/>
                    </a:prstGeom>
                  </pic:spPr>
                </pic:pic>
              </a:graphicData>
            </a:graphic>
          </wp:inline>
        </w:drawing>
      </w:r>
      <w:r>
        <w:rPr>
          <w:position w:val="-4"/>
          <w:sz w:val="20"/>
          <w:szCs w:val="20"/>
        </w:rPr>
        <w:object>
          <v:shape id="_x0000_i1078" o:spt="75" type="#_x0000_t75" style="height:15pt;width:10pt;" o:ole="t" filled="f" o:preferrelative="t" stroked="f" coordsize="21600,21600">
            <v:path/>
            <v:fill on="f" focussize="0,0"/>
            <v:stroke on="f"/>
            <v:imagedata r:id="rId217" o:title=""/>
            <o:lock v:ext="edit" aspectratio="t"/>
            <w10:wrap type="none"/>
            <w10:anchorlock/>
          </v:shape>
          <o:OLEObject Type="Embed" ProgID="Equation.KSEE3" ShapeID="_x0000_i1078" DrawAspect="Content" ObjectID="_1468075781" r:id="rId216">
            <o:LockedField>false</o:LockedField>
          </o:OLEObject>
        </w:object>
      </w:r>
      <w:r>
        <w:rPr>
          <w:sz w:val="20"/>
          <w:szCs w:val="20"/>
        </w:rPr>
        <w:t>Fonte: Disponível em:</w:t>
      </w:r>
      <w:r>
        <w:rPr>
          <w:rFonts w:hint="default"/>
          <w:sz w:val="20"/>
          <w:szCs w:val="20"/>
          <w:lang w:val="pt-BR"/>
        </w:rPr>
        <w:t xml:space="preserve"> </w:t>
      </w:r>
      <w:r>
        <w:rPr>
          <w:rFonts w:hint="default"/>
          <w:color w:val="0000FF"/>
          <w:sz w:val="20"/>
          <w:szCs w:val="20"/>
          <w:u w:val="single"/>
          <w:lang w:val="pt-BR"/>
        </w:rPr>
        <w:t>https://www.cetax.com.br/</w:t>
      </w:r>
      <w:r>
        <w:rPr>
          <w:sz w:val="20"/>
          <w:szCs w:val="20"/>
        </w:rPr>
        <w:t xml:space="preserve">. Acesso em </w:t>
      </w:r>
      <w:r>
        <w:rPr>
          <w:rFonts w:hint="default"/>
          <w:sz w:val="20"/>
          <w:szCs w:val="20"/>
          <w:lang w:val="pt-BR"/>
        </w:rPr>
        <w:t>11 nov</w:t>
      </w:r>
      <w:r>
        <w:rPr>
          <w:sz w:val="20"/>
          <w:szCs w:val="20"/>
        </w:rPr>
        <w:t xml:space="preserve"> 2020</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A linha de entrada horizontal superior recebe os dados de longo prazo, como o dataset completo, já a inferior os de curto, como as informações mais recentes. Com estruturas chamadas portas, têm a capacidade de remover ou adicionar informações a camada.</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Cada célula dessa rede neural possui três portões sigmóide (σ) que controlam o estado, onde cada um produz 0 que descarta e 1 mantêm a informação.</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No início, é definido o que será descartado com a primeira camada sigmóide e, posteriormente, decidir quais novas informações serão armazenadas este estado da célula baseada em um peso </w:t>
      </w:r>
      <w:r>
        <w:rPr>
          <w:rFonts w:hint="default"/>
          <w:i w:val="0"/>
          <w:iCs w:val="0"/>
          <w:color w:val="000000" w:themeColor="text1"/>
          <w:position w:val="-12"/>
          <w:lang w:val="pt-BR"/>
          <w14:textFill>
            <w14:solidFill>
              <w14:schemeClr w14:val="tx1"/>
            </w14:solidFill>
          </w14:textFill>
        </w:rPr>
        <w:object>
          <v:shape id="_x0000_i1079" o:spt="75" type="#_x0000_t75" style="height:18pt;width:16pt;" o:ole="t" filled="f" o:preferrelative="t" stroked="f" coordsize="21600,21600">
            <v:path/>
            <v:fill on="f" focussize="0,0"/>
            <v:stroke on="f"/>
            <v:imagedata r:id="rId219" o:title=""/>
            <o:lock v:ext="edit" aspectratio="t"/>
            <w10:wrap type="none"/>
            <w10:anchorlock/>
          </v:shape>
          <o:OLEObject Type="Embed" ProgID="Equation.KSEE3" ShapeID="_x0000_i1079" DrawAspect="Content" ObjectID="_1468075782" r:id="rId218">
            <o:LockedField>false</o:LockedField>
          </o:OLEObject>
        </w:object>
      </w:r>
      <w:r>
        <w:rPr>
          <w:rFonts w:hint="default"/>
          <w:i w:val="0"/>
          <w:iCs w:val="0"/>
          <w:color w:val="000000" w:themeColor="text1"/>
          <w:lang w:val="pt-BR"/>
          <w14:textFill>
            <w14:solidFill>
              <w14:schemeClr w14:val="tx1"/>
            </w14:solidFill>
          </w14:textFill>
        </w:rPr>
        <w:t xml:space="preserve">. </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Na próxima etapa é há duas partes, a primeira em que próxima camada sigmóide decide quais valores serão atualizados a memória de longo prazo e, a segunda, em que uma camada de </w:t>
      </w:r>
      <w:r>
        <w:rPr>
          <w:rFonts w:hint="default"/>
          <w:i w:val="0"/>
          <w:iCs w:val="0"/>
          <w:color w:val="000000" w:themeColor="text1"/>
          <w:position w:val="-6"/>
          <w:lang w:val="pt-BR"/>
          <w14:textFill>
            <w14:solidFill>
              <w14:schemeClr w14:val="tx1"/>
            </w14:solidFill>
          </w14:textFill>
        </w:rPr>
        <w:object>
          <v:shape id="_x0000_i1080" o:spt="75" type="#_x0000_t75" style="height:13.95pt;width:28pt;" o:ole="t" filled="f" o:preferrelative="t" stroked="f" coordsize="21600,21600">
            <v:path/>
            <v:fill on="f" focussize="0,0"/>
            <v:stroke on="f"/>
            <v:imagedata r:id="rId221" o:title=""/>
            <o:lock v:ext="edit" aspectratio="t"/>
            <w10:wrap type="none"/>
            <w10:anchorlock/>
          </v:shape>
          <o:OLEObject Type="Embed" ProgID="Equation.KSEE3" ShapeID="_x0000_i1080" DrawAspect="Content" ObjectID="_1468075783" r:id="rId220">
            <o:LockedField>false</o:LockedField>
          </o:OLEObject>
        </w:object>
      </w:r>
      <w:r>
        <w:rPr>
          <w:rFonts w:hint="default"/>
          <w:i w:val="0"/>
          <w:iCs w:val="0"/>
          <w:color w:val="000000" w:themeColor="text1"/>
          <w:lang w:val="pt-BR"/>
          <w14:textFill>
            <w14:solidFill>
              <w14:schemeClr w14:val="tx1"/>
            </w14:solidFill>
          </w14:textFill>
        </w:rPr>
        <w:t>cria um vetor de novos valores possíveis.</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Assim, ao multiplicar o estado anterior que esquece as informações, novos valores podem atualizar o estado, baseado no seu valor.</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Por fim, uma versão filtrada da célula utiliza as partes mais relevantes e coloca em um estado </w:t>
      </w:r>
      <w:r>
        <w:rPr>
          <w:rFonts w:hint="default"/>
          <w:i w:val="0"/>
          <w:iCs w:val="0"/>
          <w:color w:val="000000" w:themeColor="text1"/>
          <w:lang w:val="pt-BR"/>
          <w14:textFill>
            <w14:solidFill>
              <w14:schemeClr w14:val="tx1"/>
            </w14:solidFill>
          </w14:textFill>
        </w:rPr>
        <w:object>
          <v:shape id="_x0000_i1081" o:spt="75" type="#_x0000_t75" style="height:13.95pt;width:24.95pt;" o:ole="t" filled="f" o:preferrelative="t" stroked="f" coordsize="21600,21600">
            <v:path/>
            <v:fill on="f" focussize="0,0"/>
            <v:stroke on="f"/>
            <v:imagedata r:id="rId223" o:title=""/>
            <o:lock v:ext="edit" aspectratio="t"/>
            <w10:wrap type="none"/>
            <w10:anchorlock/>
          </v:shape>
          <o:OLEObject Type="Embed" ProgID="Equation.KSEE3" ShapeID="_x0000_i1081" DrawAspect="Content" ObjectID="_1468075784" r:id="rId222">
            <o:LockedField>false</o:LockedField>
          </o:OLEObject>
        </w:object>
      </w:r>
      <w:r>
        <w:rPr>
          <w:rFonts w:hint="default"/>
          <w:i w:val="0"/>
          <w:iCs w:val="0"/>
          <w:color w:val="000000" w:themeColor="text1"/>
          <w:lang w:val="pt-BR"/>
          <w14:textFill>
            <w14:solidFill>
              <w14:schemeClr w14:val="tx1"/>
            </w14:solidFill>
          </w14:textFill>
        </w:rPr>
        <w:t xml:space="preserve"> que multiplica a saída da sigmóide anterior com a decisão do que será produzido no tempo atual que gera a previsão em </w:t>
      </w:r>
      <w:r>
        <w:rPr>
          <w:rFonts w:hint="default"/>
          <w:i w:val="0"/>
          <w:iCs w:val="0"/>
          <w:color w:val="000000" w:themeColor="text1"/>
          <w:position w:val="-12"/>
          <w:lang w:val="pt-BR"/>
          <w14:textFill>
            <w14:solidFill>
              <w14:schemeClr w14:val="tx1"/>
            </w14:solidFill>
          </w14:textFill>
        </w:rPr>
        <w:object>
          <v:shape id="_x0000_i1082" o:spt="75" type="#_x0000_t75" style="height:18pt;width:12pt;" o:ole="t" filled="f" o:preferrelative="t" stroked="f" coordsize="21600,21600">
            <v:path/>
            <v:fill on="f" focussize="0,0"/>
            <v:stroke on="f"/>
            <v:imagedata r:id="rId225" o:title=""/>
            <o:lock v:ext="edit" aspectratio="t"/>
            <w10:wrap type="none"/>
            <w10:anchorlock/>
          </v:shape>
          <o:OLEObject Type="Embed" ProgID="Equation.KSEE3" ShapeID="_x0000_i1082" DrawAspect="Content" ObjectID="_1468075785" r:id="rId224">
            <o:LockedField>false</o:LockedField>
          </o:OLEObject>
        </w:object>
      </w:r>
      <w:r>
        <w:rPr>
          <w:rFonts w:hint="default"/>
          <w:i w:val="0"/>
          <w:iCs w:val="0"/>
          <w:color w:val="000000" w:themeColor="text1"/>
          <w:lang w:val="pt-BR"/>
          <w14:textFill>
            <w14:solidFill>
              <w14:schemeClr w14:val="tx1"/>
            </w14:solidFill>
          </w14:textFill>
        </w:rPr>
        <w:t>.</w:t>
      </w:r>
    </w:p>
    <w:p>
      <w:pPr>
        <w:ind w:left="0" w:leftChars="0" w:firstLine="720" w:firstLineChars="0"/>
        <w:rPr>
          <w:rFonts w:hint="default"/>
          <w:i w:val="0"/>
          <w:iCs w:val="0"/>
          <w:color w:val="000000" w:themeColor="text1"/>
          <w:lang w:val="pt-BR"/>
          <w14:textFill>
            <w14:solidFill>
              <w14:schemeClr w14:val="tx1"/>
            </w14:solidFill>
          </w14:textFill>
        </w:rPr>
        <w:sectPr>
          <w:headerReference r:id="rId96" w:type="first"/>
          <w:footerReference r:id="rId98" w:type="first"/>
          <w:headerReference r:id="rId95" w:type="default"/>
          <w:footerReference r:id="rId97" w:type="default"/>
          <w:pgSz w:w="11906" w:h="16838"/>
          <w:pgMar w:top="1417" w:right="1701" w:bottom="1417" w:left="1701" w:header="708" w:footer="708" w:gutter="0"/>
          <w:cols w:equalWidth="0" w:num="1">
            <w:col w:w="8838"/>
          </w:cols>
          <w:titlePg/>
        </w:sectPr>
      </w:pPr>
      <w:r>
        <w:rPr>
          <w:rFonts w:hint="default"/>
          <w:i w:val="0"/>
          <w:iCs w:val="0"/>
          <w:color w:val="000000" w:themeColor="text1"/>
          <w:lang w:val="pt-BR"/>
          <w14:textFill>
            <w14:solidFill>
              <w14:schemeClr w14:val="tx1"/>
            </w14:solidFill>
          </w14:textFill>
        </w:rPr>
        <w:t xml:space="preserve">Para Phi (2018) a </w:t>
      </w:r>
      <w:r>
        <w:rPr>
          <w:rFonts w:hint="default"/>
          <w:i/>
          <w:iCs/>
          <w:color w:val="000000" w:themeColor="text1"/>
          <w:lang w:val="pt-BR"/>
          <w14:textFill>
            <w14:solidFill>
              <w14:schemeClr w14:val="tx1"/>
            </w14:solidFill>
          </w14:textFill>
        </w:rPr>
        <w:t>GRU</w:t>
      </w:r>
      <w:r>
        <w:rPr>
          <w:rFonts w:hint="default"/>
          <w:i w:val="0"/>
          <w:iCs w:val="0"/>
          <w:color w:val="000000" w:themeColor="text1"/>
          <w:lang w:val="pt-BR"/>
          <w14:textFill>
            <w14:solidFill>
              <w14:schemeClr w14:val="tx1"/>
            </w14:solidFill>
          </w14:textFill>
        </w:rPr>
        <w:t xml:space="preserve"> apesar de bem semelhante a</w:t>
      </w:r>
      <w:r>
        <w:rPr>
          <w:rFonts w:hint="default"/>
          <w:i/>
          <w:iCs/>
          <w:color w:val="000000" w:themeColor="text1"/>
          <w:lang w:val="pt-BR"/>
          <w14:textFill>
            <w14:solidFill>
              <w14:schemeClr w14:val="tx1"/>
            </w14:solidFill>
          </w14:textFill>
        </w:rPr>
        <w:t xml:space="preserve"> LSTM</w:t>
      </w:r>
      <w:r>
        <w:rPr>
          <w:rFonts w:hint="default"/>
          <w:i w:val="0"/>
          <w:iCs w:val="0"/>
          <w:color w:val="000000" w:themeColor="text1"/>
          <w:lang w:val="pt-BR"/>
          <w14:textFill>
            <w14:solidFill>
              <w14:schemeClr w14:val="tx1"/>
            </w14:solidFill>
          </w14:textFill>
        </w:rPr>
        <w:t xml:space="preserve">, sua diferença é por conta de possuir uma camada a menos, com isso,  estado </w:t>
      </w:r>
    </w:p>
    <w:p>
      <w:pPr>
        <w:ind w:left="0" w:leftChars="0" w:firstLine="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oculto transfere as informações e apenas duas portas, uma de reinicialização “</w:t>
      </w:r>
      <w:r>
        <w:rPr>
          <w:rFonts w:hint="default"/>
          <w:i/>
          <w:iCs/>
          <w:color w:val="000000" w:themeColor="text1"/>
          <w:lang w:val="pt-BR"/>
          <w14:textFill>
            <w14:solidFill>
              <w14:schemeClr w14:val="tx1"/>
            </w14:solidFill>
          </w14:textFill>
        </w:rPr>
        <w:t>reset gate</w:t>
      </w:r>
      <w:r>
        <w:rPr>
          <w:rFonts w:hint="default"/>
          <w:i w:val="0"/>
          <w:iCs w:val="0"/>
          <w:color w:val="000000" w:themeColor="text1"/>
          <w:lang w:val="pt-BR"/>
          <w14:textFill>
            <w14:solidFill>
              <w14:schemeClr w14:val="tx1"/>
            </w14:solidFill>
          </w14:textFill>
        </w:rPr>
        <w:t>”e outra de atualização ”</w:t>
      </w:r>
      <w:r>
        <w:rPr>
          <w:rFonts w:hint="default"/>
          <w:i/>
          <w:iCs/>
          <w:color w:val="000000" w:themeColor="text1"/>
          <w:lang w:val="pt-BR"/>
          <w14:textFill>
            <w14:solidFill>
              <w14:schemeClr w14:val="tx1"/>
            </w14:solidFill>
          </w14:textFill>
        </w:rPr>
        <w:t>uptade gate</w:t>
      </w:r>
      <w:r>
        <w:rPr>
          <w:rFonts w:hint="default"/>
          <w:i w:val="0"/>
          <w:iCs w:val="0"/>
          <w:color w:val="000000" w:themeColor="text1"/>
          <w:lang w:val="pt-BR"/>
          <w14:textFill>
            <w14:solidFill>
              <w14:schemeClr w14:val="tx1"/>
            </w14:solidFill>
          </w14:textFill>
        </w:rPr>
        <w:t>” como ilustra a Figura 13.</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Figura 13 - Arquitetura </w:t>
      </w:r>
      <w:r>
        <w:rPr>
          <w:rFonts w:hint="default"/>
          <w:i/>
          <w:iCs/>
          <w:color w:val="000000" w:themeColor="text1"/>
          <w:lang w:val="pt-BR"/>
          <w14:textFill>
            <w14:solidFill>
              <w14:schemeClr w14:val="tx1"/>
            </w14:solidFill>
          </w14:textFill>
        </w:rPr>
        <w:t>GRU</w:t>
      </w:r>
    </w:p>
    <w:p>
      <w:pPr>
        <w:ind w:left="0" w:leftChars="0" w:firstLine="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drawing>
          <wp:inline distT="0" distB="0" distL="114300" distR="114300">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26"/>
                    <a:stretch>
                      <a:fillRect/>
                    </a:stretch>
                  </pic:blipFill>
                  <pic:spPr>
                    <a:xfrm>
                      <a:off x="0" y="0"/>
                      <a:ext cx="4604385" cy="3755390"/>
                    </a:xfrm>
                    <a:prstGeom prst="rect">
                      <a:avLst/>
                    </a:prstGeom>
                  </pic:spPr>
                </pic:pic>
              </a:graphicData>
            </a:graphic>
          </wp:inline>
        </w:drawing>
      </w:r>
    </w:p>
    <w:p>
      <w:pPr>
        <w:pStyle w:val="3"/>
        <w:numPr>
          <w:ilvl w:val="1"/>
          <w:numId w:val="0"/>
        </w:numPr>
        <w:jc w:val="center"/>
        <w:rPr>
          <w:rFonts w:hint="default"/>
          <w:b w:val="0"/>
          <w:bCs/>
          <w:i w:val="0"/>
          <w:iCs/>
          <w:sz w:val="20"/>
          <w:szCs w:val="20"/>
          <w:lang w:val="pt-BR"/>
        </w:rPr>
      </w:pPr>
      <w:r>
        <w:rPr>
          <w:rFonts w:hint="default"/>
          <w:b w:val="0"/>
          <w:bCs/>
          <w:i w:val="0"/>
          <w:iCs/>
          <w:position w:val="-4"/>
          <w:sz w:val="20"/>
          <w:szCs w:val="20"/>
          <w:lang w:val="pt-BR"/>
        </w:rPr>
        <w:object>
          <v:shape id="_x0000_i1083" o:spt="75" type="#_x0000_t75" style="height:15pt;width:10pt;" o:ole="t" filled="f" o:preferrelative="t" stroked="f" coordsize="21600,21600">
            <v:path/>
            <v:fill on="f" focussize="0,0"/>
            <v:stroke on="f"/>
            <v:imagedata r:id="rId228" o:title=""/>
            <o:lock v:ext="edit" aspectratio="t"/>
            <w10:wrap type="none"/>
            <w10:anchorlock/>
          </v:shape>
          <o:OLEObject Type="Embed" ProgID="Equation.KSEE3" ShapeID="_x0000_i1083" DrawAspect="Content" ObjectID="_1468075786" r:id="rId227">
            <o:LockedField>false</o:LockedField>
          </o:OLEObject>
        </w:object>
      </w:r>
      <w:r>
        <w:rPr>
          <w:rFonts w:hint="default"/>
          <w:b w:val="0"/>
          <w:bCs/>
          <w:i w:val="0"/>
          <w:iCs/>
          <w:sz w:val="20"/>
          <w:szCs w:val="20"/>
          <w:lang w:val="pt-BR"/>
        </w:rPr>
        <w:t xml:space="preserve">Fonte: Disponível em: </w:t>
      </w:r>
      <w:r>
        <w:rPr>
          <w:rFonts w:hint="default"/>
          <w:b w:val="0"/>
          <w:bCs/>
          <w:i w:val="0"/>
          <w:iCs/>
          <w:sz w:val="20"/>
          <w:szCs w:val="20"/>
          <w:lang w:val="pt-BR"/>
        </w:rPr>
        <w:fldChar w:fldCharType="begin"/>
      </w:r>
      <w:r>
        <w:rPr>
          <w:rFonts w:hint="default"/>
          <w:b w:val="0"/>
          <w:bCs/>
          <w:i w:val="0"/>
          <w:iCs/>
          <w:sz w:val="20"/>
          <w:szCs w:val="20"/>
          <w:lang w:val="pt-BR"/>
        </w:rPr>
        <w:instrText xml:space="preserve"> HYPERLINK "https://towardsdatascience.com/illustrated-guide-to-lstms-and-gru-s-a-step-by-step-explanation-44e9eb85bf21." </w:instrText>
      </w:r>
      <w:r>
        <w:rPr>
          <w:rFonts w:hint="default"/>
          <w:b w:val="0"/>
          <w:bCs/>
          <w:i w:val="0"/>
          <w:iCs/>
          <w:sz w:val="20"/>
          <w:szCs w:val="20"/>
          <w:lang w:val="pt-BR"/>
        </w:rPr>
        <w:fldChar w:fldCharType="separate"/>
      </w:r>
      <w:r>
        <w:rPr>
          <w:rStyle w:val="29"/>
          <w:rFonts w:hint="default"/>
          <w:b w:val="0"/>
          <w:bCs/>
          <w:i w:val="0"/>
          <w:iCs/>
          <w:sz w:val="20"/>
          <w:szCs w:val="20"/>
          <w:lang w:val="pt-BR"/>
        </w:rPr>
        <w:t>https://towardsdatascience.com.</w:t>
      </w:r>
      <w:r>
        <w:rPr>
          <w:rFonts w:hint="default"/>
          <w:b w:val="0"/>
          <w:bCs/>
          <w:i w:val="0"/>
          <w:iCs/>
          <w:sz w:val="20"/>
          <w:szCs w:val="20"/>
          <w:lang w:val="pt-BR"/>
        </w:rPr>
        <w:fldChar w:fldCharType="end"/>
      </w:r>
      <w:r>
        <w:rPr>
          <w:rFonts w:hint="default"/>
          <w:b w:val="0"/>
          <w:bCs/>
          <w:i w:val="0"/>
          <w:iCs/>
          <w:sz w:val="20"/>
          <w:szCs w:val="20"/>
          <w:lang w:val="pt-BR"/>
        </w:rPr>
        <w:t xml:space="preserve"> Acesso em 11 nov 2020</w:t>
      </w:r>
    </w:p>
    <w:p>
      <w:pPr>
        <w:rPr>
          <w:rFonts w:hint="default"/>
          <w:b w:val="0"/>
          <w:bCs/>
          <w:i w:val="0"/>
          <w:iCs/>
          <w:sz w:val="20"/>
          <w:szCs w:val="20"/>
          <w:lang w:val="pt-BR"/>
        </w:rPr>
      </w:pPr>
    </w:p>
    <w:p>
      <w:pPr>
        <w:rPr>
          <w:rFonts w:hint="default"/>
          <w:lang w:val="pt-BR"/>
        </w:rPr>
      </w:pPr>
      <w:r>
        <w:rPr>
          <w:rFonts w:hint="default"/>
          <w:lang w:val="pt-BR"/>
        </w:rPr>
        <w:t>A função da porta de atualização é informar informações para serem descartadas ou adicionadas da rede. Assim, o de reinicialização decide as informações de tempos anteriores que podem ser esquecidas.</w:t>
      </w:r>
    </w:p>
    <w:p>
      <w:pPr>
        <w:rPr>
          <w:rFonts w:hint="default"/>
          <w:lang w:val="pt-BR"/>
        </w:rPr>
      </w:pPr>
      <w:r>
        <w:rPr>
          <w:rFonts w:hint="default"/>
          <w:lang w:val="pt-BR"/>
        </w:rPr>
        <w:t xml:space="preserve">Apesar de trabalhar melhor com tensores, que são matrizes de </w:t>
      </w:r>
      <w:r>
        <w:rPr>
          <w:rFonts w:hint="default"/>
          <w:i/>
          <w:iCs/>
          <w:lang w:val="pt-BR"/>
        </w:rPr>
        <w:t>n-dimensões</w:t>
      </w:r>
      <w:r>
        <w:rPr>
          <w:rFonts w:hint="default"/>
          <w:lang w:val="pt-BR"/>
        </w:rPr>
        <w:t>, consumir menos memória e processamento, não se pode dizer se é melhor ou pior que a</w:t>
      </w:r>
      <w:r>
        <w:rPr>
          <w:rFonts w:hint="default"/>
          <w:i/>
          <w:iCs/>
          <w:lang w:val="pt-BR"/>
        </w:rPr>
        <w:t xml:space="preserve"> LSTM</w:t>
      </w:r>
      <w:r>
        <w:rPr>
          <w:rFonts w:hint="default"/>
          <w:lang w:val="pt-BR"/>
        </w:rPr>
        <w:t xml:space="preserve">, pois sequências grandes não são bem processadas pela </w:t>
      </w:r>
      <w:r>
        <w:rPr>
          <w:rFonts w:hint="default"/>
          <w:i/>
          <w:iCs/>
          <w:lang w:val="pt-BR"/>
        </w:rPr>
        <w:t xml:space="preserve">GRU </w:t>
      </w:r>
      <w:r>
        <w:rPr>
          <w:rFonts w:hint="default"/>
          <w:lang w:val="pt-BR"/>
        </w:rPr>
        <w:t>,ou seja,  deve-se analisar a tarefa a ser resolvida e verificar qual mais adequadamente se encaixa.</w:t>
      </w:r>
      <w:bookmarkStart w:id="17" w:name="_GoBack"/>
      <w:bookmarkEnd w:id="17"/>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rPr>
          <w:rFonts w:hint="default"/>
          <w:lang w:val="pt-BR"/>
        </w:rPr>
      </w:pPr>
    </w:p>
    <w:p>
      <w:pPr>
        <w:pStyle w:val="3"/>
        <w:numPr>
          <w:ilvl w:val="1"/>
          <w:numId w:val="0"/>
        </w:numPr>
        <w:rPr>
          <w:rFonts w:hint="default"/>
          <w:b w:val="0"/>
          <w:bCs/>
          <w:lang w:val="pt-BR"/>
        </w:rPr>
      </w:pPr>
      <w:r>
        <w:rPr>
          <w:b w:val="0"/>
          <w:bCs/>
        </w:rPr>
        <w:t>3.2.</w:t>
      </w:r>
      <w:r>
        <w:rPr>
          <w:rFonts w:hint="default"/>
          <w:b w:val="0"/>
          <w:bCs/>
          <w:lang w:val="pt-BR"/>
        </w:rPr>
        <w:t>4</w:t>
      </w:r>
      <w:r>
        <w:rPr>
          <w:b w:val="0"/>
          <w:bCs/>
        </w:rPr>
        <w:tab/>
      </w:r>
      <w:r>
        <w:rPr>
          <w:b w:val="0"/>
          <w:bCs/>
        </w:rPr>
        <w:t>Trabalhos na Literatura</w:t>
      </w:r>
    </w:p>
    <w:p>
      <w:pPr>
        <w:ind w:firstLine="0"/>
      </w:pPr>
    </w:p>
    <w:p>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resultados foram promissores nos dois </w:t>
      </w:r>
      <w:r>
        <w:rPr>
          <w:i/>
          <w:iCs/>
        </w:rPr>
        <w:t>datasets</w:t>
      </w:r>
      <w:r>
        <w:t>, e um novo foi cogitado para construir um modelo mais robusto em trabalhos futuros.</w:t>
      </w:r>
    </w:p>
    <w:p>
      <w:pPr>
        <w:ind w:firstLine="720"/>
        <w:sectPr>
          <w:footerReference r:id="rId100" w:type="first"/>
          <w:footerReference r:id="rId99" w:type="default"/>
          <w:pgSz w:w="11906" w:h="16838"/>
          <w:pgMar w:top="1417" w:right="1701" w:bottom="1417" w:left="1701" w:header="708" w:footer="708" w:gutter="0"/>
          <w:cols w:equalWidth="0" w:num="1">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pPr>
        <w:sectPr>
          <w:headerReference r:id="rId103" w:type="first"/>
          <w:footerReference r:id="rId106" w:type="first"/>
          <w:headerReference r:id="rId101" w:type="default"/>
          <w:footerReference r:id="rId104" w:type="default"/>
          <w:headerReference r:id="rId102" w:type="even"/>
          <w:footerReference r:id="rId105" w:type="even"/>
          <w:type w:val="continuous"/>
          <w:pgSz w:w="11906" w:h="16838"/>
          <w:pgMar w:top="1417" w:right="1701" w:bottom="1417" w:left="1701" w:header="708" w:footer="708" w:gutter="0"/>
          <w:cols w:equalWidth="0" w:num="1">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comparados aos que não tinham adaptação, ou seja, a saída gera uma média de estilo e, também, a modelos com estilo único.</w:t>
      </w:r>
    </w:p>
    <w:p>
      <w:pPr>
        <w:pStyle w:val="2"/>
      </w:pPr>
      <w:bookmarkStart w:id="15" w:name="_Toc41145494"/>
      <w:r>
        <w:t>RESULTADOS</w:t>
      </w:r>
      <w:bookmarkEnd w:id="15"/>
    </w:p>
    <w:p/>
    <w:p>
      <w:pPr>
        <w:pStyle w:val="3"/>
      </w:pPr>
      <w:r>
        <w:t>Web Scraping</w:t>
      </w:r>
    </w:p>
    <w:p>
      <w:pPr>
        <w:pStyle w:val="3"/>
        <w:numPr>
          <w:ilvl w:val="1"/>
          <w:numId w:val="0"/>
        </w:numPr>
        <w:ind w:firstLine="720"/>
      </w:pPr>
    </w:p>
    <w:p>
      <w:r>
        <w:t xml:space="preserve">Para a coleta de dados, um robô para </w:t>
      </w:r>
      <w:r>
        <w:rPr>
          <w:i/>
          <w:iCs/>
        </w:rPr>
        <w:t>Web Scraping</w:t>
      </w:r>
      <w:r>
        <w:t xml:space="preserve"> em Python foi implementado com a função de extrair e estruturar dados </w:t>
      </w:r>
      <w:r>
        <w:rPr>
          <w:i/>
          <w:iCs/>
        </w:rPr>
        <w:t>web</w:t>
      </w:r>
      <w:r>
        <w:t xml:space="preserve"> em forma de vetores de palavras e frases para serem analisados. Neste caso, foram coletadas, aproximadamente, 28000 noticias de 3000 páginas </w:t>
      </w:r>
      <w:r>
        <w:rPr>
          <w:i/>
          <w:iCs/>
        </w:rPr>
        <w:t>web</w:t>
      </w:r>
      <w:r>
        <w:t xml:space="preserve"> do site G1.</w:t>
      </w:r>
    </w:p>
    <w:p>
      <w:pPr>
        <w:sectPr>
          <w:headerReference r:id="rId109" w:type="first"/>
          <w:footerReference r:id="rId112" w:type="first"/>
          <w:headerReference r:id="rId107" w:type="default"/>
          <w:footerReference r:id="rId110" w:type="default"/>
          <w:headerReference r:id="rId108" w:type="even"/>
          <w:footerReference r:id="rId111" w:type="even"/>
          <w:pgSz w:w="11906" w:h="16838"/>
          <w:pgMar w:top="1417" w:right="1701" w:bottom="1417" w:left="1701" w:header="708" w:footer="708" w:gutter="0"/>
          <w:cols w:equalWidth="0" w:num="1">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de cada notícia em título, categoria e texto como na Figura 1</w:t>
      </w:r>
      <w:r>
        <w:rPr>
          <w:rFonts w:hint="default"/>
          <w:lang w:val="pt-BR"/>
        </w:rPr>
        <w:t>4</w:t>
      </w:r>
      <w:r>
        <w:t>.</w:t>
      </w:r>
    </w:p>
    <w:p>
      <w:pPr>
        <w:ind w:firstLine="0"/>
        <w:jc w:val="center"/>
      </w:pPr>
      <w:r>
        <w:t>Figura 1</w:t>
      </w:r>
      <w:r>
        <w:rPr>
          <w:rFonts w:hint="default"/>
          <w:lang w:val="pt-BR"/>
        </w:rPr>
        <w:t>4</w:t>
      </w:r>
      <w:r>
        <w:t xml:space="preserve"> - Implementação do </w:t>
      </w:r>
      <w:r>
        <w:rPr>
          <w:i/>
          <w:iCs/>
        </w:rPr>
        <w:t xml:space="preserve">Web Scraping </w:t>
      </w:r>
      <w:r>
        <w:drawing>
          <wp:inline distT="0" distB="0" distL="114300" distR="114300">
            <wp:extent cx="5575935" cy="5973445"/>
            <wp:effectExtent l="0" t="0" r="5715" b="8255"/>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9"/>
                    <a:srcRect l="1537" t="8196" r="2562" b="2398"/>
                    <a:stretch>
                      <a:fillRect/>
                    </a:stretch>
                  </pic:blipFill>
                  <pic:spPr>
                    <a:xfrm>
                      <a:off x="0" y="0"/>
                      <a:ext cx="5575935" cy="5973445"/>
                    </a:xfrm>
                    <a:prstGeom prst="rect">
                      <a:avLst/>
                    </a:prstGeom>
                  </pic:spPr>
                </pic:pic>
              </a:graphicData>
            </a:graphic>
          </wp:inline>
        </w:drawing>
      </w:r>
    </w:p>
    <w:p>
      <w:pPr>
        <w:jc w:val="center"/>
        <w:rPr>
          <w:sz w:val="20"/>
          <w:szCs w:val="20"/>
        </w:rPr>
      </w:pPr>
      <w:r>
        <w:rPr>
          <w:sz w:val="20"/>
          <w:szCs w:val="20"/>
        </w:rPr>
        <w:t>Fonte: Elaborado pelos autores</w:t>
      </w:r>
    </w:p>
    <w:p>
      <w:pPr>
        <w:jc w:val="center"/>
      </w:pPr>
    </w:p>
    <w:p>
      <w:r>
        <w:t xml:space="preserve">Os resultados armazenados no arquivo </w:t>
      </w:r>
      <w:r>
        <w:rPr>
          <w:i/>
          <w:iCs/>
        </w:rPr>
        <w:t>Json</w:t>
      </w:r>
      <w:r>
        <w:t xml:space="preserve"> seguem esta estrutura:</w:t>
      </w:r>
    </w:p>
    <w:p>
      <w:pPr>
        <w:ind w:firstLine="720"/>
      </w:pPr>
      <w:r>
        <w:t>"título": "Brasil chega a 16.792 mortes e se torna 3º do mundo com mais casos",</w:t>
      </w:r>
    </w:p>
    <w:p>
      <w:pPr>
        <w:ind w:firstLine="720"/>
      </w:pPr>
      <w:r>
        <w:t>"categoria": " Bem Estar "</w:t>
      </w:r>
    </w:p>
    <w:p>
      <w:pPr>
        <w:ind w:firstLine="720"/>
        <w:sectPr>
          <w:headerReference r:id="rId114" w:type="first"/>
          <w:headerReference r:id="rId113" w:type="default"/>
          <w:pgSz w:w="11906" w:h="16838"/>
          <w:pgMar w:top="1417" w:right="1701" w:bottom="1417" w:left="1701" w:header="708" w:footer="708" w:gutter="0"/>
          <w:cols w:equalWidth="0" w:num="1">
            <w:col w:w="8838"/>
          </w:cols>
          <w:titlePg/>
        </w:sectPr>
      </w:pPr>
      <w:r>
        <w:t>"texto":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pPr>
        <w:pStyle w:val="3"/>
      </w:pPr>
      <w:r>
        <w:t>Sumarização Extrativa com TextRank</w:t>
      </w:r>
    </w:p>
    <w:p/>
    <w:p>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 xml:space="preserve">foram criado dois </w:t>
      </w:r>
      <w:r>
        <w:rPr>
          <w:i/>
          <w:iCs/>
        </w:rPr>
        <w:t>dataframes</w:t>
      </w:r>
      <w:r>
        <w:t>, um contendo os títulos</w:t>
      </w:r>
      <w:r>
        <w:rPr>
          <w:rFonts w:hint="default"/>
          <w:lang w:val="pt-BR"/>
        </w:rPr>
        <w:t xml:space="preserve"> </w:t>
      </w:r>
      <w:r>
        <w:t>e o outro apenas o corpo das notícias.</w:t>
      </w:r>
    </w:p>
    <w:p>
      <w:pPr>
        <w:ind w:firstLine="720"/>
      </w:pPr>
      <w:r>
        <w:t xml:space="preserve">Em seguida, foi iniciada a etapa de pré-processamento dos textos, onde algumas tratativas </w:t>
      </w:r>
      <w:r>
        <w:rPr>
          <w:rFonts w:hint="default"/>
          <w:lang w:val="pt-BR"/>
        </w:rPr>
        <w:t xml:space="preserve">foram feitas </w:t>
      </w:r>
      <w:r>
        <w:t xml:space="preserve">para diminuir os ruídos contidos nos textos, alguns dos exemplos para esta etapa são: conversão do texto para minúsculo e remoção de </w:t>
      </w:r>
      <w:r>
        <w:rPr>
          <w:i/>
          <w:iCs/>
        </w:rPr>
        <w:t>stop words</w:t>
      </w:r>
      <w:r>
        <w:t>.</w:t>
      </w:r>
    </w:p>
    <w:p>
      <w:r>
        <w:t xml:space="preserve">Para esta sumarização foi utilizado o modelo </w:t>
      </w:r>
      <w:r>
        <w:rPr>
          <w:i/>
          <w:iCs/>
        </w:rPr>
        <w:t xml:space="preserve">GloVe </w:t>
      </w:r>
      <w:r>
        <w:t>pré-treinado, de 100 dimensões, com 929</w:t>
      </w:r>
      <w:r>
        <w:rPr>
          <w:rFonts w:hint="default"/>
          <w:lang w:val="pt-BR"/>
        </w:rPr>
        <w:t>.</w:t>
      </w:r>
      <w:r>
        <w:t xml:space="preserve">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todas as notícias e títulos transformados em uma matriz, onde cada linha representa uma frase da notícia e as colunas representam os valores de cada frase. Em seguida é criado um vetor com a média dos valores das frases das notícias e dos títulos.</w:t>
      </w:r>
    </w:p>
    <w:p>
      <w:r>
        <w:t>Nesta etapa foi utilizado um conjunto</w:t>
      </w:r>
      <w:r>
        <w:rPr>
          <w:rFonts w:hint="default"/>
          <w:lang w:val="pt-BR"/>
        </w:rPr>
        <w:t xml:space="preserve"> </w:t>
      </w:r>
      <w:r>
        <w:t>menor, aproximadamente</w:t>
      </w:r>
      <w:r>
        <w:rPr>
          <w:rFonts w:hint="default"/>
          <w:lang w:val="pt-BR"/>
        </w:rPr>
        <w:t>,</w:t>
      </w:r>
      <w:r>
        <w:t xml:space="preserve"> 290 notícias, a Figura 1</w:t>
      </w:r>
      <w:r>
        <w:rPr>
          <w:rFonts w:hint="default"/>
          <w:lang w:val="pt-BR"/>
        </w:rPr>
        <w:t>5</w:t>
      </w:r>
      <w:r>
        <w:t xml:space="preserve"> mostra a implementação.</w:t>
      </w:r>
    </w:p>
    <w:p/>
    <w:p/>
    <w:p/>
    <w:p/>
    <w:p/>
    <w:p/>
    <w:p/>
    <w:p/>
    <w:p/>
    <w:p/>
    <w:p/>
    <w:p/>
    <w:p/>
    <w:p/>
    <w:p/>
    <w:p>
      <w:pPr>
        <w:ind w:firstLine="0"/>
        <w:jc w:val="center"/>
      </w:pPr>
      <w:r>
        <w:t>Figura 1</w:t>
      </w:r>
      <w:r>
        <w:rPr>
          <w:rFonts w:hint="default"/>
          <w:lang w:val="pt-BR"/>
        </w:rPr>
        <w:t>5</w:t>
      </w:r>
      <w:r>
        <w:t xml:space="preserve"> - </w:t>
      </w:r>
      <w:r>
        <w:rPr>
          <w:rFonts w:hint="default"/>
          <w:lang w:val="pt-BR"/>
        </w:rPr>
        <w:t>M</w:t>
      </w:r>
      <w:r>
        <w:t xml:space="preserve">odelo </w:t>
      </w:r>
      <w:r>
        <w:rPr>
          <w:i/>
          <w:iCs/>
        </w:rPr>
        <w:t xml:space="preserve">World Embbedings </w:t>
      </w:r>
      <w:r>
        <w:t xml:space="preserve">e manipulação dos títulos </w:t>
      </w:r>
    </w:p>
    <w:p>
      <w:pPr>
        <w:ind w:firstLine="0"/>
        <w:jc w:val="center"/>
      </w:pPr>
      <w:r>
        <w:drawing>
          <wp:inline distT="0" distB="0" distL="114300" distR="114300">
            <wp:extent cx="3945255" cy="5161280"/>
            <wp:effectExtent l="0" t="0" r="1714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30"/>
                    <a:srcRect l="-259" t="-560" r="55211" b="560"/>
                    <a:stretch>
                      <a:fillRect/>
                    </a:stretch>
                  </pic:blipFill>
                  <pic:spPr>
                    <a:xfrm>
                      <a:off x="0" y="0"/>
                      <a:ext cx="3945255" cy="5161280"/>
                    </a:xfrm>
                    <a:prstGeom prst="rect">
                      <a:avLst/>
                    </a:prstGeom>
                  </pic:spPr>
                </pic:pic>
              </a:graphicData>
            </a:graphic>
          </wp:inline>
        </w:drawing>
      </w:r>
    </w:p>
    <w:p>
      <w:pPr>
        <w:ind w:firstLine="0"/>
        <w:jc w:val="center"/>
        <w:rPr>
          <w:sz w:val="20"/>
          <w:szCs w:val="20"/>
        </w:rPr>
      </w:pPr>
      <w:r>
        <w:rPr>
          <w:sz w:val="20"/>
          <w:szCs w:val="20"/>
        </w:rPr>
        <w:t>Fonte: Elaborado pelos autores</w:t>
      </w:r>
    </w:p>
    <w:p/>
    <w:p>
      <w:r>
        <w:t xml:space="preserve">Após o desenvolvimento do dicionário e do cálculo da média, foi aplicado a similaridade de cosseno na matriz criada com os valores médios das notícias e títulos. Com essa matriz de similaridade criada podemos obter as frases que contem o maior e menor valor, onde o maior valor é a frase </w:t>
      </w:r>
      <w:r>
        <w:rPr>
          <w:rFonts w:hint="default"/>
          <w:lang w:val="pt-BR"/>
        </w:rPr>
        <w:t>ma</w:t>
      </w:r>
      <w:r>
        <w:t>is semelhante e o menor valor é menos semelhante, como ilustra a Figura 1</w:t>
      </w:r>
      <w:r>
        <w:rPr>
          <w:rFonts w:hint="default"/>
          <w:lang w:val="pt-BR"/>
        </w:rPr>
        <w:t>6</w:t>
      </w:r>
      <w:r>
        <w:t>.</w:t>
      </w:r>
    </w:p>
    <w:p/>
    <w:p/>
    <w:p/>
    <w:p/>
    <w:p/>
    <w:p/>
    <w:p>
      <w:pPr>
        <w:ind w:left="0" w:leftChars="0" w:firstLine="0" w:firstLineChars="0"/>
        <w:jc w:val="center"/>
      </w:pPr>
      <w:r>
        <w:t>Figura 1</w:t>
      </w:r>
      <w:r>
        <w:rPr>
          <w:rFonts w:hint="default"/>
          <w:lang w:val="pt-BR"/>
        </w:rPr>
        <w:t>6</w:t>
      </w:r>
      <w:r>
        <w:t xml:space="preserve"> - Manipulação das notícias e resultados de semelhança</w:t>
      </w:r>
    </w:p>
    <w:p>
      <w:pPr>
        <w:ind w:firstLine="0"/>
      </w:pPr>
      <w:r>
        <w:drawing>
          <wp:inline distT="0" distB="0" distL="114300" distR="114300">
            <wp:extent cx="5820410" cy="3871595"/>
            <wp:effectExtent l="0" t="0" r="8890" b="14605"/>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31"/>
                    <a:srcRect l="34" r="8227"/>
                    <a:stretch>
                      <a:fillRect/>
                    </a:stretch>
                  </pic:blipFill>
                  <pic:spPr>
                    <a:xfrm>
                      <a:off x="0" y="0"/>
                      <a:ext cx="5820410" cy="3871595"/>
                    </a:xfrm>
                    <a:prstGeom prst="rect">
                      <a:avLst/>
                    </a:prstGeom>
                  </pic:spPr>
                </pic:pic>
              </a:graphicData>
            </a:graphic>
          </wp:inline>
        </w:drawing>
      </w:r>
    </w:p>
    <w:p>
      <w:pPr>
        <w:ind w:firstLine="0"/>
        <w:jc w:val="center"/>
        <w:rPr>
          <w:rFonts w:hint="default"/>
          <w:sz w:val="20"/>
          <w:szCs w:val="20"/>
          <w:lang w:val="pt-BR"/>
        </w:rPr>
      </w:pPr>
      <w:r>
        <w:rPr>
          <w:rFonts w:hint="default"/>
          <w:sz w:val="20"/>
          <w:szCs w:val="20"/>
          <w:lang w:val="pt-BR"/>
        </w:rPr>
        <w:t>Fonte: Elaborado pelos autores</w:t>
      </w:r>
    </w:p>
    <w:p/>
    <w:p>
      <w:r>
        <w:t xml:space="preserve">O Quadro 1 abaixo mostra três exemplos de notícias onde se encontram as frases mais e menos semelhantes e o título da notícia: </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jc w:val="center"/>
        <w:rPr>
          <w:i/>
          <w:iCs/>
        </w:rPr>
      </w:pPr>
      <w:r>
        <w:t xml:space="preserve">Quadro 1 - Resultados do </w:t>
      </w:r>
      <w:r>
        <w:rPr>
          <w:i/>
          <w:iCs/>
        </w:rPr>
        <w:t>TextRank</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720" w:type="dxa"/>
            <w:gridSpan w:val="2"/>
            <w:tcBorders>
              <w:left w:val="nil"/>
              <w:right w:val="nil"/>
            </w:tcBorders>
            <w:vAlign w:val="center"/>
          </w:tcPr>
          <w:p>
            <w:pPr>
              <w:jc w:val="center"/>
            </w:pPr>
            <w:r>
              <w:t>Título: falta de política clara para conter pandemia atrasa retomada da economia, dizem empresários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4360" w:type="dxa"/>
            <w:tcBorders>
              <w:left w:val="nil"/>
            </w:tcBorders>
            <w:vAlign w:val="center"/>
          </w:tcPr>
          <w:p>
            <w:pPr>
              <w:ind w:firstLine="0"/>
            </w:pPr>
            <w:r>
              <w:t>Frase mais semelhante: executivos dão mostras de desconforto com a falta de coordenação entre a pasta e a presidência da república</w:t>
            </w:r>
          </w:p>
        </w:tc>
        <w:tc>
          <w:tcPr>
            <w:tcW w:w="4360" w:type="dxa"/>
            <w:tcBorders>
              <w:right w:val="nil"/>
            </w:tcBorders>
            <w:vAlign w:val="center"/>
          </w:tcPr>
          <w:p>
            <w:pPr>
              <w:ind w:firstLine="0"/>
            </w:pPr>
            <w:r>
              <w:t>Frase menos semelhante: a saída de nelson teich do ministério da saúde reacendeu o alerta entre empresários sobre o grau de confiança no brasil para o combate à pandemia do novo coronavírus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720" w:type="dxa"/>
            <w:gridSpan w:val="2"/>
            <w:tcBorders>
              <w:left w:val="nil"/>
              <w:right w:val="nil"/>
            </w:tcBorders>
            <w:vAlign w:val="center"/>
          </w:tcPr>
          <w:p>
            <w:pPr>
              <w:ind w:firstLine="0"/>
              <w:jc w:val="center"/>
            </w:pPr>
            <w:r>
              <w:t>Título: brasil chega a 16.792 mortes e se torna 3º do mundo com mais casos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r>
              <w:t>Frase mais semelhante: os principais dados são: 16</w:t>
            </w:r>
          </w:p>
        </w:tc>
        <w:tc>
          <w:tcPr>
            <w:tcW w:w="4360" w:type="dxa"/>
            <w:tcBorders>
              <w:right w:val="nil"/>
            </w:tcBorders>
            <w:vAlign w:val="center"/>
          </w:tcPr>
          <w:p>
            <w:pPr>
              <w:ind w:firstLine="0"/>
            </w:pPr>
            <w:r>
              <w:t>Frase menos semelhante: o ministério da saúde divulgou nesta segunda-feira (18) seu mais recente balanço de mortes e casos confirmados de covid-19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720" w:type="dxa"/>
            <w:gridSpan w:val="2"/>
            <w:tcBorders>
              <w:left w:val="nil"/>
              <w:right w:val="nil"/>
            </w:tcBorders>
            <w:vAlign w:val="center"/>
          </w:tcPr>
          <w:p>
            <w:pPr>
              <w:ind w:firstLine="0"/>
              <w:jc w:val="center"/>
            </w:pPr>
            <w:r>
              <w:t>Título: hospital de referência em natal fecha as portas do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p>
          <w:p>
            <w:pPr>
              <w:ind w:firstLine="0"/>
            </w:pPr>
            <w:r>
              <w:t>Frase mais semelhante: todos os leitos de uti e até os leitos de enfermaria estão ocupados no hospital giselda trigueiro</w:t>
            </w:r>
          </w:p>
          <w:p>
            <w:pPr>
              <w:ind w:firstLine="0"/>
            </w:pPr>
          </w:p>
        </w:tc>
        <w:tc>
          <w:tcPr>
            <w:tcW w:w="4360" w:type="dxa"/>
            <w:tcBorders>
              <w:right w:val="nil"/>
            </w:tcBorders>
            <w:vAlign w:val="center"/>
          </w:tcPr>
          <w:p>
            <w:pPr>
              <w:ind w:firstLine="0"/>
            </w:pPr>
            <w:r>
              <w:t>Frase menos semelhante: em natal, o hospital de referência para covid-19 fechou as portas do pronto-socorro para novos pacientes</w:t>
            </w:r>
          </w:p>
        </w:tc>
      </w:tr>
    </w:tbl>
    <w:p>
      <w:pPr>
        <w:jc w:val="center"/>
        <w:rPr>
          <w:sz w:val="20"/>
          <w:szCs w:val="20"/>
        </w:rPr>
      </w:pPr>
      <w:r>
        <w:rPr>
          <w:sz w:val="20"/>
          <w:szCs w:val="20"/>
        </w:rPr>
        <w:t>Fonte: Elaborado pelos autores</w:t>
      </w:r>
    </w:p>
    <w:p>
      <w:pPr>
        <w:jc w:val="center"/>
      </w:pPr>
    </w:p>
    <w:p>
      <w:pPr>
        <w:pStyle w:val="3"/>
      </w:pPr>
      <w:r>
        <w:t>Sumarização Abstrata com Sequence to Sequence</w:t>
      </w:r>
    </w:p>
    <w:p/>
    <w:p>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outra diferença é que não é utilizado</w:t>
      </w:r>
      <w:r>
        <w:rPr>
          <w:rFonts w:hint="default"/>
          <w:lang w:val="pt-BR"/>
        </w:rPr>
        <w:t xml:space="preserve"> vetores</w:t>
      </w:r>
      <w:r>
        <w:rPr>
          <w:i/>
          <w:iCs/>
        </w:rPr>
        <w:t xml:space="preserve"> </w:t>
      </w:r>
      <w:r>
        <w:t>e sim</w:t>
      </w:r>
      <w:r>
        <w:rPr>
          <w:i/>
          <w:iCs/>
        </w:rPr>
        <w:t xml:space="preserve"> tensores, </w:t>
      </w:r>
      <w:r>
        <w:t>que são estrutura</w:t>
      </w:r>
      <w:r>
        <w:rPr>
          <w:rFonts w:hint="default"/>
          <w:lang w:val="pt-BR"/>
        </w:rPr>
        <w:t>s</w:t>
      </w:r>
      <w:r>
        <w:t xml:space="preserve"> de dado</w:t>
      </w:r>
      <w:r>
        <w:rPr>
          <w:rFonts w:hint="default"/>
          <w:lang w:val="pt-BR"/>
        </w:rPr>
        <w:t>s</w:t>
      </w:r>
      <w:r>
        <w:t xml:space="preserve"> mais complexa</w:t>
      </w:r>
      <w:r>
        <w:rPr>
          <w:rFonts w:hint="default"/>
          <w:lang w:val="pt-BR"/>
        </w:rPr>
        <w:t xml:space="preserve">s, </w:t>
      </w:r>
      <w:r>
        <w:t xml:space="preserve">e a biblioteca do </w:t>
      </w:r>
      <w:r>
        <w:rPr>
          <w:i/>
          <w:iCs/>
        </w:rPr>
        <w:t>Keras</w:t>
      </w:r>
      <w:r>
        <w:t xml:space="preserve"> </w:t>
      </w:r>
      <w:r>
        <w:rPr>
          <w:rFonts w:hint="default"/>
          <w:lang w:val="pt-BR"/>
        </w:rPr>
        <w:t>contribui para a aplicação</w:t>
      </w:r>
      <w:r>
        <w:t xml:space="preserve">. Assim, cada notícia tem tamanho máximo de 600 palavras, e cada título de 20. Então, 80% do </w:t>
      </w:r>
      <w:r>
        <w:rPr>
          <w:i/>
          <w:iCs/>
        </w:rPr>
        <w:t xml:space="preserve">dataset </w:t>
      </w:r>
      <w:r>
        <w:t>é destinado a parte de treino e 20% de teste.</w:t>
      </w:r>
    </w:p>
    <w:p>
      <w:r>
        <w:t xml:space="preserve">Em sequência, os dados foram divididos da seguinte maneira: entrada com </w:t>
      </w:r>
      <w:r>
        <w:rPr>
          <w:rFonts w:hint="default"/>
          <w:lang w:val="pt-BR"/>
        </w:rPr>
        <w:t>1</w:t>
      </w:r>
      <w:r>
        <w:t>.</w:t>
      </w:r>
      <w:r>
        <w:rPr>
          <w:rFonts w:hint="default"/>
          <w:lang w:val="pt-BR"/>
        </w:rPr>
        <w:t>752</w:t>
      </w:r>
      <w:r>
        <w:t xml:space="preserve"> notícias de treino e </w:t>
      </w:r>
      <w:r>
        <w:rPr>
          <w:rFonts w:hint="default"/>
          <w:lang w:val="pt-BR"/>
        </w:rPr>
        <w:t>439</w:t>
      </w:r>
      <w:r>
        <w:t xml:space="preserve"> de teste.</w:t>
      </w:r>
    </w:p>
    <w:p>
      <w:pPr>
        <w:rPr>
          <w:rFonts w:hint="default"/>
          <w:lang w:val="pt-BR"/>
        </w:rPr>
      </w:pPr>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w:t>
      </w:r>
      <w:r>
        <w:rPr>
          <w:rFonts w:hint="default"/>
          <w:lang w:val="pt-BR"/>
        </w:rPr>
        <w:t xml:space="preserve">16 ou </w:t>
      </w:r>
      <w:r>
        <w:t xml:space="preserve">32 que corresponde ao tamanho do lote que será processado, uma  variável, </w:t>
      </w:r>
      <w:r>
        <w:rPr>
          <w:i/>
          <w:iCs/>
        </w:rPr>
        <w:t xml:space="preserve">emb_dim </w:t>
      </w:r>
      <w:r>
        <w:t xml:space="preserve">com 200 dimensões, </w:t>
      </w:r>
      <w:r>
        <w:rPr>
          <w:i/>
          <w:iCs/>
        </w:rPr>
        <w:t>units</w:t>
      </w:r>
      <w:r>
        <w:t xml:space="preserve"> com 1024, um vocabulário para as notícias com 600 palavras e com 20</w:t>
      </w:r>
      <w:r>
        <w:rPr>
          <w:rFonts w:hint="default"/>
          <w:lang w:val="pt-BR"/>
        </w:rPr>
        <w:t xml:space="preserve"> </w:t>
      </w:r>
      <w:r>
        <w:t>para o título</w:t>
      </w:r>
      <w:r>
        <w:rPr>
          <w:rFonts w:hint="default"/>
          <w:lang w:val="pt-BR"/>
        </w:rPr>
        <w:t>.</w:t>
      </w:r>
    </w:p>
    <w:p>
      <w:pPr>
        <w:rPr>
          <w:lang w:eastAsia="zh-CN"/>
        </w:rPr>
      </w:pPr>
      <w:r>
        <w:t xml:space="preserve">Na arquitetura da rede, o processo de </w:t>
      </w:r>
      <w:r>
        <w:rPr>
          <w:rFonts w:hint="default"/>
          <w:i/>
          <w:iCs/>
          <w:lang w:val="pt-BR"/>
        </w:rPr>
        <w:t>E</w:t>
      </w:r>
      <w:r>
        <w:rPr>
          <w:i/>
          <w:iCs/>
        </w:rPr>
        <w:t>ncoder</w:t>
      </w:r>
      <w:r>
        <w:t xml:space="preserve"> </w:t>
      </w:r>
      <w:r>
        <w:rPr>
          <w:rFonts w:hint="default"/>
          <w:lang w:val="pt-BR"/>
        </w:rPr>
        <w:t>há</w:t>
      </w:r>
      <w:r>
        <w:t xml:space="preserve"> uma camada de </w:t>
      </w:r>
      <w:r>
        <w:rPr>
          <w:i/>
          <w:iCs/>
        </w:rPr>
        <w:t>Embedding</w:t>
      </w:r>
      <w:r>
        <w:t xml:space="preserve"> e uma camada </w:t>
      </w:r>
      <w:r>
        <w:rPr>
          <w:i/>
          <w:iCs/>
        </w:rPr>
        <w:t>GRU</w:t>
      </w:r>
      <w:r>
        <w:t xml:space="preserve"> </w:t>
      </w:r>
      <w:r>
        <w:rPr>
          <w:rFonts w:hint="default"/>
          <w:lang w:val="pt-BR"/>
        </w:rPr>
        <w:t>que</w:t>
      </w:r>
      <w:r>
        <w:t xml:space="preserve"> recebe todas as saídas e o parâmetro </w:t>
      </w:r>
      <w:r>
        <w:rPr>
          <w:i/>
          <w:iCs/>
        </w:rPr>
        <w:t xml:space="preserve">state, </w:t>
      </w:r>
      <w:r>
        <w:t>além de possuir um método de inicialização da camada oculta com valores 0</w:t>
      </w:r>
      <w:r>
        <w:rPr>
          <w:lang w:eastAsia="zh-CN"/>
        </w:rPr>
        <w:t>.</w:t>
      </w:r>
    </w:p>
    <w:p>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pPr>
        <w:rPr>
          <w:lang w:eastAsia="zh-CN"/>
        </w:rPr>
      </w:pPr>
      <w:r>
        <w:rPr>
          <w:lang w:eastAsia="zh-CN"/>
        </w:rPr>
        <w:t xml:space="preserve">Já para o processo de </w:t>
      </w:r>
      <w:r>
        <w:rPr>
          <w:rFonts w:hint="default"/>
          <w:i/>
          <w:iCs/>
          <w:lang w:val="pt-BR" w:eastAsia="zh-CN"/>
        </w:rPr>
        <w:t>D</w:t>
      </w:r>
      <w:r>
        <w:rPr>
          <w:i/>
          <w:iCs/>
          <w:lang w:eastAsia="zh-CN"/>
        </w:rPr>
        <w:t>ecoder</w:t>
      </w:r>
      <w:r>
        <w:rPr>
          <w:lang w:eastAsia="zh-CN"/>
        </w:rPr>
        <w:t xml:space="preserve">, é utilizado uma arquitetura bem similar com de </w:t>
      </w:r>
      <w:r>
        <w:rPr>
          <w:rFonts w:hint="default"/>
          <w:i/>
          <w:iCs/>
          <w:lang w:val="pt-BR" w:eastAsia="zh-CN"/>
        </w:rPr>
        <w:t>En</w:t>
      </w:r>
      <w:r>
        <w:rPr>
          <w:i/>
          <w:iCs/>
          <w:lang w:eastAsia="zh-CN"/>
        </w:rPr>
        <w:t xml:space="preserve">coder, </w:t>
      </w:r>
      <w:r>
        <w:rPr>
          <w:lang w:eastAsia="zh-CN"/>
        </w:rPr>
        <w:t>porém utiliz</w:t>
      </w:r>
      <w:r>
        <w:rPr>
          <w:rFonts w:hint="default"/>
          <w:lang w:val="pt-BR" w:eastAsia="zh-CN"/>
        </w:rPr>
        <w:t>a</w:t>
      </w:r>
      <w:r>
        <w:rPr>
          <w:lang w:eastAsia="zh-CN"/>
        </w:rPr>
        <w:t xml:space="preserve">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pPr>
        <w:rPr>
          <w:rFonts w:hint="default"/>
          <w:lang w:val="pt-BR" w:eastAsia="zh-CN"/>
        </w:rPr>
      </w:pPr>
      <w:r>
        <w:rPr>
          <w:lang w:eastAsia="zh-CN"/>
        </w:rPr>
        <w:t xml:space="preserve">Para o cálculo do erro da rede é utilizado </w:t>
      </w:r>
      <w:r>
        <w:rPr>
          <w:rFonts w:hint="default"/>
          <w:lang w:val="pt-BR" w:eastAsia="zh-CN"/>
        </w:rPr>
        <w:t>diferentes</w:t>
      </w:r>
      <w:r>
        <w:rPr>
          <w:lang w:eastAsia="zh-CN"/>
        </w:rPr>
        <w:t xml:space="preserve"> otimizador</w:t>
      </w:r>
      <w:r>
        <w:rPr>
          <w:rFonts w:hint="default"/>
          <w:lang w:val="pt-BR" w:eastAsia="zh-CN"/>
        </w:rPr>
        <w:t>es</w:t>
      </w:r>
      <w:r>
        <w:rPr>
          <w:i/>
          <w:iCs/>
          <w:lang w:eastAsia="zh-CN"/>
        </w:rPr>
        <w:t xml:space="preserve"> Adamax</w:t>
      </w:r>
      <w:r>
        <w:rPr>
          <w:rFonts w:hint="default"/>
          <w:i/>
          <w:iCs/>
          <w:lang w:val="pt-BR" w:eastAsia="zh-CN"/>
        </w:rPr>
        <w:t>, Adam e Adagrad</w:t>
      </w:r>
      <w:r>
        <w:rPr>
          <w:i/>
          <w:iCs/>
          <w:lang w:eastAsia="zh-CN"/>
        </w:rPr>
        <w:t xml:space="preserve"> </w:t>
      </w:r>
      <w:r>
        <w:rPr>
          <w:lang w:eastAsia="zh-CN"/>
        </w:rPr>
        <w:t>e</w:t>
      </w:r>
      <w:r>
        <w:rPr>
          <w:rFonts w:hint="default"/>
          <w:lang w:val="pt-BR" w:eastAsia="zh-CN"/>
        </w:rPr>
        <w:t>,</w:t>
      </w:r>
      <w:r>
        <w:rPr>
          <w:lang w:eastAsia="zh-CN"/>
        </w:rPr>
        <w:t xml:space="preserve"> para o cálculo de perda</w:t>
      </w:r>
      <w:r>
        <w:rPr>
          <w:rFonts w:hint="default"/>
          <w:lang w:val="pt-BR" w:eastAsia="zh-CN"/>
        </w:rPr>
        <w:t>,</w:t>
      </w:r>
      <w:r>
        <w:rPr>
          <w:lang w:eastAsia="zh-CN"/>
        </w:rPr>
        <w:t xml:space="preserve"> a Entropia Cruzada Esparsa</w:t>
      </w:r>
      <w:r>
        <w:rPr>
          <w:rFonts w:hint="default"/>
          <w:lang w:val="pt-BR" w:eastAsia="zh-CN"/>
        </w:rPr>
        <w:t>.</w:t>
      </w:r>
    </w:p>
    <w:p>
      <w:pPr>
        <w:rPr>
          <w:lang w:eastAsia="zh-CN"/>
        </w:rPr>
      </w:pPr>
      <w:r>
        <w:rPr>
          <w:lang w:eastAsia="zh-CN"/>
        </w:rPr>
        <w:t xml:space="preserve">A função de avaliação é responsável por formatar a predição da frase gerada pela rede, dado que também é fornecida a sentença que gerou a sumarização. </w:t>
      </w:r>
    </w:p>
    <w:p>
      <w:pPr>
        <w:rPr>
          <w:lang w:eastAsia="zh-CN"/>
        </w:rPr>
      </w:pPr>
    </w:p>
    <w:p>
      <w:pPr>
        <w:rPr>
          <w:lang w:eastAsia="zh-CN"/>
        </w:rPr>
      </w:pPr>
    </w:p>
    <w:p>
      <w:pPr>
        <w:rPr>
          <w:lang w:eastAsia="zh-CN"/>
        </w:rPr>
      </w:pPr>
    </w:p>
    <w:p/>
    <w:p>
      <w:r>
        <w:t xml:space="preserve"> </w:t>
      </w:r>
    </w:p>
    <w:p/>
    <w:p>
      <w:pPr>
        <w:ind w:left="0" w:leftChars="0" w:firstLine="0" w:firstLineChars="0"/>
        <w:sectPr>
          <w:headerReference r:id="rId117" w:type="first"/>
          <w:headerReference r:id="rId115" w:type="default"/>
          <w:headerReference r:id="rId116" w:type="even"/>
          <w:pgSz w:w="11906" w:h="16838"/>
          <w:pgMar w:top="1417" w:right="1701" w:bottom="1417" w:left="1701" w:header="708" w:footer="708" w:gutter="0"/>
          <w:cols w:equalWidth="0" w:num="1">
            <w:col w:w="8838"/>
          </w:cols>
          <w:titlePg/>
        </w:sectPr>
      </w:pPr>
    </w:p>
    <w:p>
      <w:pPr>
        <w:pStyle w:val="2"/>
        <w:rPr>
          <w:color w:val="000000"/>
          <w:szCs w:val="28"/>
        </w:rPr>
      </w:pPr>
      <w:bookmarkStart w:id="16" w:name="_Toc41145495"/>
      <w:r>
        <w:t>CONCLUS</w:t>
      </w:r>
      <w:bookmarkEnd w:id="16"/>
      <w:r>
        <w:t>ÃO</w:t>
      </w:r>
    </w:p>
    <w:p/>
    <w:p>
      <w:r>
        <w:t xml:space="preserve">Com este trabalho pode-se analisar duas formas de resolver a tarefa de sumarização de textos, uma onde apenas é analisada a correlação entre as frases das notícias com seu título, que torna mais simples o processo porém mais custoso pois se faz necessário ter o um modelo de </w:t>
      </w:r>
      <w:r>
        <w:rPr>
          <w:i/>
          <w:iCs/>
        </w:rPr>
        <w:t xml:space="preserve">Word Embedding </w:t>
      </w:r>
      <w:r>
        <w:t>carregado durante a execução, e também se faz necessário possuir o título da notícia.</w:t>
      </w:r>
    </w:p>
    <w:p>
      <w:pPr>
        <w:jc w:val="both"/>
        <w:rPr>
          <w:rFonts w:hint="default"/>
          <w:lang w:val="pt-BR"/>
        </w:rPr>
      </w:pPr>
      <w:r>
        <w:t xml:space="preserve">Já para o método de </w:t>
      </w:r>
      <w:r>
        <w:rPr>
          <w:rFonts w:hint="default"/>
          <w:lang w:val="pt-BR"/>
        </w:rPr>
        <w:t>S</w:t>
      </w:r>
      <w:r>
        <w:t xml:space="preserve">umarização </w:t>
      </w:r>
      <w:r>
        <w:rPr>
          <w:rFonts w:hint="default"/>
          <w:lang w:val="pt-BR"/>
        </w:rPr>
        <w:t>A</w:t>
      </w:r>
      <w:r>
        <w:t xml:space="preserve">bstrata foram executados vários testes, alterando os valores de </w:t>
      </w:r>
      <w:r>
        <w:rPr>
          <w:i/>
          <w:iCs/>
        </w:rPr>
        <w:t>batch</w:t>
      </w:r>
      <w:r>
        <w:t xml:space="preserve"> e o parâmetro de otimização da rede</w:t>
      </w:r>
      <w:r>
        <w:rPr>
          <w:i/>
          <w:iCs/>
        </w:rPr>
        <w:t xml:space="preserve">, </w:t>
      </w:r>
      <w:r>
        <w:t xml:space="preserve">abaixo as </w:t>
      </w:r>
      <w:r>
        <w:rPr>
          <w:rFonts w:hint="default"/>
          <w:lang w:val="pt-BR"/>
        </w:rPr>
        <w:t>T</w:t>
      </w:r>
      <w:r>
        <w:t>abela</w:t>
      </w:r>
      <w:r>
        <w:rPr>
          <w:rFonts w:hint="default"/>
          <w:lang w:val="pt-BR"/>
        </w:rPr>
        <w:t xml:space="preserve"> 2, T</w:t>
      </w:r>
      <w:r>
        <w:t>abela</w:t>
      </w:r>
      <w:r>
        <w:rPr>
          <w:rFonts w:hint="default"/>
          <w:lang w:val="pt-BR"/>
        </w:rPr>
        <w:t xml:space="preserve"> 3, T</w:t>
      </w:r>
      <w:r>
        <w:t>abela</w:t>
      </w:r>
      <w:r>
        <w:rPr>
          <w:rFonts w:hint="default"/>
          <w:lang w:val="pt-BR"/>
        </w:rPr>
        <w:t xml:space="preserve"> 4, T</w:t>
      </w:r>
      <w:r>
        <w:t>abela</w:t>
      </w:r>
      <w:r>
        <w:rPr>
          <w:rFonts w:hint="default"/>
          <w:lang w:val="pt-BR"/>
        </w:rPr>
        <w:t xml:space="preserve"> 5 T</w:t>
      </w:r>
      <w:r>
        <w:t>abela</w:t>
      </w:r>
      <w:r>
        <w:rPr>
          <w:rFonts w:hint="default"/>
          <w:lang w:val="pt-BR"/>
        </w:rPr>
        <w:t xml:space="preserve"> 6 e T</w:t>
      </w:r>
      <w:r>
        <w:t>abela</w:t>
      </w:r>
      <w:r>
        <w:rPr>
          <w:rFonts w:hint="default"/>
          <w:lang w:val="pt-BR"/>
        </w:rPr>
        <w:t xml:space="preserve"> 7</w:t>
      </w:r>
      <w:r>
        <w:t xml:space="preserve"> </w:t>
      </w:r>
      <w:r>
        <w:rPr>
          <w:rFonts w:hint="default"/>
          <w:lang w:val="pt-BR"/>
        </w:rPr>
        <w:t xml:space="preserve">mostram as </w:t>
      </w:r>
      <w:r>
        <w:t>compara</w:t>
      </w:r>
      <w:r>
        <w:rPr>
          <w:rFonts w:hint="default"/>
          <w:lang w:val="pt-BR"/>
        </w:rPr>
        <w:t>ções</w:t>
      </w:r>
      <w:r>
        <w:t xml:space="preserve"> analisad</w:t>
      </w:r>
      <w:r>
        <w:rPr>
          <w:rFonts w:hint="default"/>
          <w:lang w:val="pt-BR"/>
        </w:rPr>
        <w:t>a</w:t>
      </w:r>
      <w:r>
        <w:t xml:space="preserve">s. Os parâmetros de </w:t>
      </w:r>
      <w:r>
        <w:rPr>
          <w:i/>
          <w:iCs/>
        </w:rPr>
        <w:t>loss</w:t>
      </w:r>
      <w:r>
        <w:t xml:space="preserve"> e </w:t>
      </w:r>
      <w:r>
        <w:rPr>
          <w:i/>
          <w:iCs/>
        </w:rPr>
        <w:t>dropout</w:t>
      </w:r>
      <w:r>
        <w:t xml:space="preserve"> não foram alterados</w:t>
      </w:r>
      <w:r>
        <w:rPr>
          <w:rFonts w:hint="default"/>
          <w:lang w:val="pt-BR"/>
        </w:rPr>
        <w:t xml:space="preserve"> </w:t>
      </w:r>
      <w:r>
        <w:t xml:space="preserve">nestes testes, onde </w:t>
      </w:r>
      <w:r>
        <w:rPr>
          <w:rFonts w:hint="default"/>
          <w:lang w:val="pt-BR"/>
        </w:rPr>
        <w:t>é indicado</w:t>
      </w:r>
      <w:r>
        <w:t xml:space="preserve"> </w:t>
      </w:r>
      <w:r>
        <w:rPr>
          <w:i/>
          <w:iCs/>
        </w:rPr>
        <w:t>loss</w:t>
      </w:r>
      <w:r>
        <w:t xml:space="preserve"> como .</w:t>
      </w:r>
      <w:r>
        <w:rPr>
          <w:i/>
          <w:iCs/>
        </w:rPr>
        <w:t>SparseCategoricalCrossentropy</w:t>
      </w:r>
      <w:r>
        <w:t xml:space="preserve"> e </w:t>
      </w:r>
      <w:r>
        <w:rPr>
          <w:i/>
          <w:iCs/>
        </w:rPr>
        <w:t>dropout</w:t>
      </w:r>
      <w:r>
        <w:t xml:space="preserve"> de 10%</w:t>
      </w:r>
      <w:r>
        <w:rPr>
          <w:rFonts w:hint="default"/>
          <w:lang w:val="pt-BR"/>
        </w:rPr>
        <w:t>.</w:t>
      </w:r>
    </w:p>
    <w:p>
      <w:pPr>
        <w:jc w:val="both"/>
        <w:rPr>
          <w:rFonts w:hint="default"/>
          <w:lang w:val="pt-BR"/>
        </w:rPr>
      </w:pPr>
    </w:p>
    <w:p>
      <w:pPr>
        <w:pStyle w:val="19"/>
      </w:pPr>
      <w:r>
        <w:t xml:space="preserve">Tabela </w:t>
      </w:r>
      <w:r>
        <w:fldChar w:fldCharType="begin"/>
      </w:r>
      <w:r>
        <w:instrText xml:space="preserve"> SEQ Tabela \* ARABIC </w:instrText>
      </w:r>
      <w:r>
        <w:fldChar w:fldCharType="separate"/>
      </w:r>
      <w:r>
        <w:t>2</w:t>
      </w:r>
      <w:r>
        <w:fldChar w:fldCharType="end"/>
      </w:r>
      <w:r>
        <w:t xml:space="preserve"> – Otimizador </w:t>
      </w:r>
      <w:r>
        <w:rPr>
          <w:i/>
          <w:iCs w:val="0"/>
        </w:rPr>
        <w:t>Adamax</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1,4219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1,4058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pStyle w:val="19"/>
      </w:pPr>
      <w:r>
        <w:t xml:space="preserve">Tabela </w:t>
      </w:r>
      <w:r>
        <w:fldChar w:fldCharType="begin"/>
      </w:r>
      <w:r>
        <w:instrText xml:space="preserve"> SEQ Tabela \* ARABIC </w:instrText>
      </w:r>
      <w:r>
        <w:fldChar w:fldCharType="separate"/>
      </w:r>
      <w:r>
        <w:t>3</w:t>
      </w:r>
      <w:r>
        <w:fldChar w:fldCharType="end"/>
      </w:r>
      <w:r>
        <w:t xml:space="preserve"> – Otimizador </w:t>
      </w:r>
      <w:r>
        <w:rPr>
          <w:i/>
          <w:iCs w:val="0"/>
        </w:rPr>
        <w:t>Adamax</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0,6637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0,6090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
    <w:p/>
    <w:p>
      <w:pPr>
        <w:pStyle w:val="19"/>
        <w:rPr>
          <w:rFonts w:hint="default"/>
          <w:lang w:val="pt-BR"/>
        </w:rPr>
      </w:pPr>
      <w:r>
        <w:t xml:space="preserve">Tabela </w:t>
      </w:r>
      <w:r>
        <w:fldChar w:fldCharType="begin"/>
      </w:r>
      <w:r>
        <w:instrText xml:space="preserve"> SEQ Tabela \* ARABIC </w:instrText>
      </w:r>
      <w:r>
        <w:fldChar w:fldCharType="separate"/>
      </w:r>
      <w:r>
        <w:t>4</w:t>
      </w:r>
      <w:r>
        <w:fldChar w:fldCharType="end"/>
      </w:r>
      <w:r>
        <w:t xml:space="preserve"> – Otimizador </w:t>
      </w:r>
      <w:r>
        <w:rPr>
          <w:i/>
          <w:iCs w:val="0"/>
        </w:rPr>
        <w:t>Adam</w:t>
      </w:r>
      <w:r>
        <w:t xml:space="preserve"> e </w:t>
      </w:r>
      <w:r>
        <w:rPr>
          <w:i/>
          <w:iCs w:val="0"/>
        </w:rPr>
        <w:t>batch</w:t>
      </w:r>
      <w:r>
        <w:t xml:space="preserve"> </w:t>
      </w:r>
      <w:r>
        <w:rPr>
          <w:rFonts w:hint="default"/>
          <w:lang w:val="pt-BR"/>
        </w:rP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0,0514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pPr>
      <w:r>
        <w:rPr>
          <w:rFonts w:hint="default"/>
          <w:sz w:val="20"/>
          <w:szCs w:val="20"/>
          <w:lang w:val="pt-BR"/>
        </w:rPr>
        <w:t>Fonte: Elaborado pelos autores</w:t>
      </w:r>
    </w:p>
    <w:p>
      <w:pPr>
        <w:pStyle w:val="19"/>
      </w:pPr>
    </w:p>
    <w:p>
      <w:pPr>
        <w:pStyle w:val="19"/>
        <w:rPr>
          <w:rFonts w:hint="default"/>
          <w:lang w:val="pt-BR"/>
        </w:rPr>
      </w:pPr>
      <w:r>
        <w:t xml:space="preserve">Tabela </w:t>
      </w:r>
      <w:r>
        <w:fldChar w:fldCharType="begin"/>
      </w:r>
      <w:r>
        <w:instrText xml:space="preserve"> SEQ Tabela \* ARABIC </w:instrText>
      </w:r>
      <w:r>
        <w:fldChar w:fldCharType="separate"/>
      </w:r>
      <w:r>
        <w:t>5</w:t>
      </w:r>
      <w:r>
        <w:fldChar w:fldCharType="end"/>
      </w:r>
      <w:r>
        <w:t xml:space="preserve"> – Otimizador </w:t>
      </w:r>
      <w:r>
        <w:rPr>
          <w:i/>
          <w:iCs w:val="0"/>
        </w:rPr>
        <w:t>Adam</w:t>
      </w:r>
      <w:r>
        <w:t xml:space="preserve"> e </w:t>
      </w:r>
      <w:r>
        <w:rPr>
          <w:i/>
          <w:iCs w:val="0"/>
        </w:rPr>
        <w:t>batch</w:t>
      </w:r>
      <w:r>
        <w:t xml:space="preserve"> </w:t>
      </w:r>
      <w:r>
        <w:rPr>
          <w:rFonts w:hint="default"/>
          <w:lang w:val="pt-BR"/>
        </w:rP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0,0122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Pr>
        <w:ind w:left="0" w:leftChars="0" w:firstLine="0" w:firstLineChars="0"/>
      </w:pPr>
    </w:p>
    <w:p>
      <w:pPr>
        <w:pStyle w:val="19"/>
      </w:pPr>
      <w:r>
        <w:t xml:space="preserve">Tabela </w:t>
      </w:r>
      <w:r>
        <w:rPr>
          <w:rFonts w:hint="default"/>
          <w:lang w:val="pt-BR"/>
        </w:rPr>
        <w:t>6</w:t>
      </w:r>
      <w:r>
        <w:t xml:space="preserve"> – Otimizador </w:t>
      </w:r>
      <w:r>
        <w:rPr>
          <w:i/>
          <w:iCs w:val="0"/>
        </w:rPr>
        <w:t>Adagrad</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4,2722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4,1938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rFonts w:hint="default"/>
          <w:sz w:val="20"/>
          <w:szCs w:val="20"/>
          <w:lang w:val="pt-BR"/>
        </w:rPr>
      </w:pPr>
      <w:r>
        <w:rPr>
          <w:rFonts w:hint="default"/>
          <w:sz w:val="20"/>
          <w:szCs w:val="20"/>
          <w:lang w:val="pt-BR"/>
        </w:rPr>
        <w:t>Fonte: Elaborado pelos autores</w:t>
      </w:r>
    </w:p>
    <w:p>
      <w:pPr>
        <w:spacing w:line="240" w:lineRule="auto"/>
        <w:ind w:firstLine="0"/>
        <w:rPr>
          <w:b/>
          <w:sz w:val="28"/>
          <w:szCs w:val="28"/>
        </w:rPr>
      </w:pPr>
    </w:p>
    <w:p>
      <w:pPr>
        <w:pStyle w:val="19"/>
      </w:pPr>
      <w:r>
        <w:t xml:space="preserve">Tabela </w:t>
      </w:r>
      <w:r>
        <w:rPr>
          <w:rFonts w:hint="default"/>
          <w:lang w:val="pt-BR"/>
        </w:rPr>
        <w:t>7</w:t>
      </w:r>
      <w:r>
        <w:t xml:space="preserve"> – Otimizador</w:t>
      </w:r>
      <w:r>
        <w:rPr>
          <w:i/>
          <w:iCs w:val="0"/>
        </w:rPr>
        <w:t xml:space="preserve"> Adagrad</w:t>
      </w:r>
      <w:r>
        <w:t xml:space="preserve"> e</w:t>
      </w:r>
      <w:r>
        <w:rPr>
          <w:i/>
          <w:iCs w:val="0"/>
        </w:rPr>
        <w:t xml:space="preserve"> batch </w:t>
      </w:r>
      <w: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4,2224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Pr>
        <w:spacing w:line="240" w:lineRule="auto"/>
        <w:ind w:firstLine="0"/>
        <w:rPr>
          <w:rFonts w:hint="default"/>
          <w:b/>
          <w:sz w:val="28"/>
          <w:szCs w:val="28"/>
          <w:lang w:val="pt-BR"/>
        </w:rPr>
      </w:pPr>
    </w:p>
    <w:p>
      <w:pPr>
        <w:ind w:firstLine="720" w:firstLineChars="0"/>
        <w:rPr>
          <w:rFonts w:hint="default"/>
          <w:lang w:val="pt-BR"/>
        </w:rPr>
      </w:pPr>
      <w:r>
        <w:rPr>
          <w:rFonts w:hint="default"/>
          <w:lang w:val="pt-BR"/>
        </w:rPr>
        <w:t>Com esses resultados é possível comprovar que doo otimizadores testados o que obteve menor</w:t>
      </w:r>
      <w:r>
        <w:rPr>
          <w:rFonts w:hint="default"/>
          <w:i/>
          <w:iCs/>
          <w:lang w:val="pt-BR"/>
        </w:rPr>
        <w:t xml:space="preserve"> Loss</w:t>
      </w:r>
      <w:r>
        <w:rPr>
          <w:rFonts w:hint="default"/>
          <w:lang w:val="pt-BR"/>
        </w:rPr>
        <w:t xml:space="preserve"> em 100 épocas e </w:t>
      </w:r>
      <w:r>
        <w:rPr>
          <w:rFonts w:hint="default"/>
          <w:i/>
          <w:iCs/>
          <w:lang w:val="pt-BR"/>
        </w:rPr>
        <w:t>Batch_loss</w:t>
      </w:r>
      <w:r>
        <w:rPr>
          <w:rFonts w:hint="default"/>
          <w:lang w:val="pt-BR"/>
        </w:rPr>
        <w:t xml:space="preserve"> foi o otimizador </w:t>
      </w:r>
      <w:r>
        <w:rPr>
          <w:rFonts w:hint="default"/>
          <w:i/>
          <w:iCs/>
          <w:lang w:val="pt-BR"/>
        </w:rPr>
        <w:t>Adam</w:t>
      </w:r>
      <w:r>
        <w:rPr>
          <w:rFonts w:hint="default"/>
          <w:lang w:val="pt-BR"/>
        </w:rPr>
        <w:t xml:space="preserve"> de </w:t>
      </w:r>
      <w:r>
        <w:rPr>
          <w:rFonts w:hint="default"/>
          <w:i/>
          <w:iCs/>
          <w:lang w:val="pt-BR"/>
        </w:rPr>
        <w:t>batch</w:t>
      </w:r>
      <w:r>
        <w:rPr>
          <w:rFonts w:hint="default"/>
          <w:lang w:val="pt-BR"/>
        </w:rPr>
        <w:t xml:space="preserve"> 16 com, respectivamente, 0,624 e 0,0514. Já o com pior resultado em ambos os parâmetros foi o </w:t>
      </w:r>
      <w:r>
        <w:rPr>
          <w:rFonts w:hint="default"/>
          <w:i/>
          <w:iCs/>
          <w:lang w:val="pt-BR"/>
        </w:rPr>
        <w:t xml:space="preserve">Adagrad </w:t>
      </w:r>
      <w:r>
        <w:rPr>
          <w:rFonts w:hint="default"/>
          <w:lang w:val="pt-BR"/>
        </w:rPr>
        <w:t xml:space="preserve"> e</w:t>
      </w:r>
      <w:r>
        <w:rPr>
          <w:rFonts w:hint="default"/>
          <w:i/>
          <w:iCs/>
          <w:lang w:val="pt-BR"/>
        </w:rPr>
        <w:t xml:space="preserve"> batch </w:t>
      </w:r>
      <w:r>
        <w:rPr>
          <w:rFonts w:hint="default"/>
          <w:lang w:val="pt-BR"/>
        </w:rPr>
        <w:t>16 com 4,3139 e 4,2224.</w:t>
      </w:r>
    </w:p>
    <w:p>
      <w:pPr>
        <w:ind w:firstLine="720" w:firstLineChars="0"/>
        <w:rPr>
          <w:rFonts w:hint="default"/>
          <w:lang w:val="pt-BR"/>
        </w:rPr>
      </w:pPr>
      <w:r>
        <w:rPr>
          <w:rFonts w:hint="default"/>
          <w:lang w:val="pt-BR"/>
        </w:rPr>
        <w:t xml:space="preserve">Por fim, para o último teste foi utilizado o otimizador </w:t>
      </w:r>
      <w:r>
        <w:rPr>
          <w:rFonts w:hint="default"/>
          <w:i/>
          <w:iCs/>
          <w:lang w:val="pt-BR"/>
        </w:rPr>
        <w:t xml:space="preserve">Adam, batch </w:t>
      </w:r>
      <w:r>
        <w:rPr>
          <w:rFonts w:hint="default"/>
          <w:lang w:val="pt-BR"/>
        </w:rPr>
        <w:t xml:space="preserve">com parâmetros de 32 e 64 com um </w:t>
      </w:r>
      <w:r>
        <w:rPr>
          <w:rFonts w:hint="default"/>
          <w:i/>
          <w:iCs/>
          <w:lang w:val="pt-BR"/>
        </w:rPr>
        <w:t>dataset</w:t>
      </w:r>
      <w:r>
        <w:rPr>
          <w:rFonts w:hint="default"/>
          <w:lang w:val="pt-BR"/>
        </w:rPr>
        <w:t xml:space="preserve"> de notícias maior que o anterior. Assim, os resultados estão de acordo com as Tabela 8 e Tabela 9.</w:t>
      </w:r>
    </w:p>
    <w:p>
      <w:pPr>
        <w:rPr>
          <w:rFonts w:hint="default"/>
          <w:lang w:val="pt-BR"/>
        </w:rPr>
      </w:pPr>
    </w:p>
    <w:p>
      <w:pPr>
        <w:pStyle w:val="19"/>
        <w:rPr>
          <w:rFonts w:hint="default"/>
          <w:lang w:val="pt-BR"/>
        </w:rPr>
      </w:pPr>
      <w:r>
        <w:t xml:space="preserve">Tabela </w:t>
      </w:r>
      <w:r>
        <w:rPr>
          <w:rFonts w:hint="default"/>
          <w:lang w:val="pt-BR"/>
        </w:rPr>
        <w:t>8</w:t>
      </w:r>
      <w:r>
        <w:t xml:space="preserve"> </w:t>
      </w:r>
      <w:r>
        <w:rPr>
          <w:rFonts w:hint="default"/>
          <w:lang w:val="pt-BR"/>
        </w:rPr>
        <w:t>-</w:t>
      </w:r>
      <w:r>
        <w:t xml:space="preserve"> Otimizador</w:t>
      </w:r>
      <w:r>
        <w:rPr>
          <w:i/>
          <w:iCs w:val="0"/>
        </w:rPr>
        <w:t xml:space="preserve"> Ada</w:t>
      </w:r>
      <w:r>
        <w:rPr>
          <w:rFonts w:hint="default"/>
          <w:i/>
          <w:iCs w:val="0"/>
          <w:lang w:val="pt-BR"/>
        </w:rPr>
        <w:t>m</w:t>
      </w:r>
      <w:r>
        <w:t xml:space="preserve"> e</w:t>
      </w:r>
      <w:r>
        <w:rPr>
          <w:i/>
          <w:iCs w:val="0"/>
        </w:rPr>
        <w:t xml:space="preserve"> batch </w:t>
      </w:r>
      <w:r>
        <w:rPr>
          <w:rFonts w:hint="default"/>
          <w:lang w:val="pt-BR"/>
        </w:rPr>
        <w:t>16 com</w:t>
      </w:r>
      <w:r>
        <w:rPr>
          <w:rFonts w:hint="default"/>
          <w:i/>
          <w:iCs w:val="0"/>
          <w:lang w:val="pt-BR"/>
        </w:rPr>
        <w:t xml:space="preserve"> dataset</w:t>
      </w:r>
      <w:r>
        <w:rPr>
          <w:rFonts w:hint="default"/>
          <w:lang w:val="pt-BR"/>
        </w:rPr>
        <w:t xml:space="preserve"> maior</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rPr>
                <w:rFonts w:hint="default"/>
                <w:lang w:val="pt-BR"/>
              </w:rPr>
            </w:pPr>
            <w:r>
              <w:t>Ada</w:t>
            </w:r>
            <w:r>
              <w:rPr>
                <w:rFonts w:hint="default"/>
                <w:lang w:val="pt-BR"/>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rPr>
                <w:rFonts w:hint="default"/>
                <w:lang w:val="pt-BR"/>
              </w:rPr>
            </w:pPr>
            <w:r>
              <w:rPr>
                <w:rFonts w:hint="default"/>
                <w:lang w:val="pt-BR"/>
              </w:rPr>
              <w:t>32</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pStyle w:val="19"/>
        <w:rPr>
          <w:rFonts w:hint="default"/>
          <w:lang w:val="pt-BR"/>
        </w:rPr>
      </w:pPr>
      <w:r>
        <w:t xml:space="preserve">Tabela </w:t>
      </w:r>
      <w:r>
        <w:rPr>
          <w:rFonts w:hint="default"/>
          <w:lang w:val="pt-BR"/>
        </w:rPr>
        <w:t>9</w:t>
      </w:r>
      <w:r>
        <w:t xml:space="preserve"> </w:t>
      </w:r>
      <w:r>
        <w:rPr>
          <w:rFonts w:hint="default"/>
          <w:lang w:val="pt-BR"/>
        </w:rPr>
        <w:t>-</w:t>
      </w:r>
      <w:r>
        <w:t xml:space="preserve"> Otimizador</w:t>
      </w:r>
      <w:r>
        <w:rPr>
          <w:i/>
          <w:iCs w:val="0"/>
        </w:rPr>
        <w:t xml:space="preserve"> Ada</w:t>
      </w:r>
      <w:r>
        <w:rPr>
          <w:rFonts w:hint="default"/>
          <w:i/>
          <w:iCs w:val="0"/>
          <w:lang w:val="pt-BR"/>
        </w:rPr>
        <w:t>m</w:t>
      </w:r>
      <w:r>
        <w:t xml:space="preserve"> e</w:t>
      </w:r>
      <w:r>
        <w:rPr>
          <w:i/>
          <w:iCs w:val="0"/>
        </w:rPr>
        <w:t xml:space="preserve"> batch </w:t>
      </w:r>
      <w:r>
        <w:rPr>
          <w:rFonts w:hint="default"/>
          <w:i/>
          <w:iCs w:val="0"/>
          <w:lang w:val="pt-BR"/>
        </w:rPr>
        <w:t>32</w:t>
      </w:r>
      <w:r>
        <w:rPr>
          <w:rFonts w:hint="default"/>
          <w:lang w:val="pt-BR"/>
        </w:rPr>
        <w:t xml:space="preserve"> com </w:t>
      </w:r>
      <w:r>
        <w:rPr>
          <w:rFonts w:hint="default"/>
          <w:i/>
          <w:iCs w:val="0"/>
          <w:lang w:val="pt-BR"/>
        </w:rPr>
        <w:t xml:space="preserve">dataset </w:t>
      </w:r>
      <w:r>
        <w:rPr>
          <w:rFonts w:hint="default"/>
          <w:lang w:val="pt-BR"/>
        </w:rPr>
        <w:t>maior</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rPr>
                <w:rFonts w:hint="default"/>
                <w:lang w:val="pt-BR"/>
              </w:rPr>
            </w:pPr>
            <w:r>
              <w:t>Ada</w:t>
            </w:r>
            <w:r>
              <w:rPr>
                <w:rFonts w:hint="default"/>
                <w:lang w:val="pt-BR"/>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rPr>
                <w:rFonts w:hint="default"/>
                <w:lang w:val="pt-BR"/>
              </w:rPr>
            </w:pPr>
            <w:r>
              <w:rPr>
                <w:rFonts w:hint="default"/>
                <w:lang w:val="pt-BR"/>
              </w:rPr>
              <w:t>64</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rPr>
          <w:rFonts w:hint="default"/>
          <w:lang w:val="pt-BR"/>
        </w:rPr>
        <w:sectPr>
          <w:headerReference r:id="rId118" w:type="default"/>
          <w:footerReference r:id="rId120" w:type="default"/>
          <w:headerReference r:id="rId119" w:type="even"/>
          <w:type w:val="continuous"/>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REFERÊNCIAS</w:t>
      </w:r>
    </w:p>
    <w:p>
      <w:pPr>
        <w:ind w:firstLine="0"/>
      </w:pPr>
    </w:p>
    <w:p>
      <w:pPr>
        <w:pStyle w:val="44"/>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pPr>
        <w:jc w:val="left"/>
        <w:rPr>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rFonts w:hint="default"/>
          <w:i w:val="0"/>
          <w:iCs w:val="0"/>
          <w:lang w:val="pt-BR"/>
        </w:rPr>
        <w:t>Bahdanau, D., Bengio Y.,&amp; Cho, K. (2016) Neural machine translation by jointly learning to align translate., (p. 2)</w:t>
      </w:r>
    </w:p>
    <w:p>
      <w:pPr>
        <w:jc w:val="left"/>
        <w:rPr>
          <w:lang w:val="en-US"/>
        </w:rPr>
      </w:pPr>
    </w:p>
    <w:p>
      <w:pPr>
        <w:pStyle w:val="44"/>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pPr>
        <w:jc w:val="left"/>
        <w:rPr>
          <w:lang w:val="en-US"/>
        </w:rPr>
      </w:pPr>
    </w:p>
    <w:p>
      <w:pPr>
        <w:pStyle w:val="44"/>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pPr>
        <w:ind w:firstLine="0"/>
        <w:jc w:val="left"/>
        <w:rPr>
          <w:lang w:val="en-US"/>
        </w:rPr>
      </w:pPr>
    </w:p>
    <w:p>
      <w:pPr>
        <w:pStyle w:val="44"/>
        <w:ind w:firstLine="0"/>
        <w:jc w:val="left"/>
        <w:rPr>
          <w:lang w:val="en-US"/>
        </w:rPr>
      </w:pPr>
      <w:r>
        <w:rPr>
          <w:lang w:val="en-US"/>
        </w:rPr>
        <w:t>Chen, K., Corrado, G., Dean, J., Tomas, M., &amp; Sutskever, I. (s.d.). Distribuited representations of words and phrases and their compositionality., (p. 9).</w:t>
      </w:r>
    </w:p>
    <w:p>
      <w:pPr>
        <w:ind w:firstLine="0"/>
        <w:jc w:val="left"/>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rFonts w:hint="default"/>
          <w:lang w:val="en-US"/>
        </w:rPr>
        <w:t>Dantas</w:t>
      </w:r>
      <w:r>
        <w:rPr>
          <w:rFonts w:hint="default"/>
          <w:lang w:val="pt-BR"/>
        </w:rPr>
        <w:t>, S. (</w:t>
      </w:r>
      <w:r>
        <w:rPr>
          <w:rFonts w:hint="default"/>
          <w:lang w:val="en-US"/>
        </w:rPr>
        <w:t>2019</w:t>
      </w:r>
      <w:r>
        <w:rPr>
          <w:rFonts w:hint="default"/>
          <w:lang w:val="pt-BR"/>
        </w:rPr>
        <w:t>) Pav attention explicando o macanismo de atenção. Fonte: Lamfo: https://lamfo-unb.github.io/2019/05/01/Pay-attention-Explicando-o-mecanismo-de-Atencao/</w:t>
      </w:r>
    </w:p>
    <w:p>
      <w:pPr>
        <w:ind w:firstLine="0"/>
        <w:jc w:val="left"/>
        <w:rPr>
          <w:lang w:val="en-US"/>
        </w:rPr>
      </w:pPr>
    </w:p>
    <w:p>
      <w:pPr>
        <w:ind w:firstLine="0"/>
        <w:jc w:val="left"/>
      </w:pPr>
      <w:r>
        <w:t xml:space="preserve">Duarte, G., Matsumoto, F. &amp; Murakami, L. (2019) </w:t>
      </w:r>
      <w:r>
        <w:rPr>
          <w:i/>
          <w:iCs/>
        </w:rPr>
        <w:t>Redes Neurais Recorrentes</w:t>
      </w:r>
      <w:r>
        <w:t xml:space="preserve">. Fonte: Turing Talks: </w:t>
      </w:r>
      <w:r>
        <w:fldChar w:fldCharType="begin"/>
      </w:r>
      <w:r>
        <w:instrText xml:space="preserve"> HYPERLINK "https://medium.com/turing-talks/turing-talks-26-modelos-de-predi%C3%A7%C3%A3o-redes-neurais-recorrentes-439198e9ecf3" </w:instrText>
      </w:r>
      <w:r>
        <w:fldChar w:fldCharType="separate"/>
      </w:r>
      <w:r>
        <w:t>https://medium.com/turing-talks/turing-talks-26-modelos-de-predi%C3%A7%C3%A3o-redes-neurais-recorrentes-439198e9ecf3</w:t>
      </w:r>
      <w:r>
        <w:fldChar w:fldCharType="end"/>
      </w:r>
    </w:p>
    <w:p>
      <w:pPr>
        <w:ind w:firstLine="0"/>
        <w:jc w:val="left"/>
        <w:rPr>
          <w:lang w:val="en-US"/>
        </w:rPr>
      </w:pPr>
    </w:p>
    <w:p>
      <w:pPr>
        <w:pStyle w:val="44"/>
        <w:ind w:firstLine="0"/>
        <w:jc w:val="left"/>
        <w:rPr>
          <w:lang w:val="en-US"/>
        </w:rPr>
      </w:pPr>
      <w:r>
        <w:t>Ding, N., Soricut, R., &amp; Zang., Y. (2018). Shared-Private Encoder-Decoder for Text Style. Adaptation. Association for Computational Linguistics., (p. 9). New Orleans.</w:t>
      </w:r>
    </w:p>
    <w:p>
      <w:pPr>
        <w:pStyle w:val="44"/>
        <w:ind w:firstLine="0"/>
        <w:jc w:val="left"/>
      </w:pPr>
    </w:p>
    <w:p>
      <w:pPr>
        <w:pStyle w:val="44"/>
        <w:ind w:firstLine="0"/>
        <w:jc w:val="left"/>
      </w:pPr>
      <w:r>
        <w:t xml:space="preserve">Ferneda, E. (2006). </w:t>
      </w:r>
      <w:r>
        <w:rPr>
          <w:i/>
          <w:iCs/>
        </w:rPr>
        <w:t>Redes neurais e sua aplicação em sistemas de recuperação de.</w:t>
      </w:r>
      <w:r>
        <w:t xml:space="preserve"> Ribeirão Preto.</w:t>
      </w:r>
    </w:p>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eastAsia="zh-CN"/>
        </w:rPr>
      </w:pPr>
      <w:r>
        <w:rPr>
          <w:rFonts w:hint="default"/>
          <w:lang w:val="pt-BR" w:eastAsia="zh-CN"/>
        </w:rPr>
        <w:t xml:space="preserve">Filipa, S. (2017) </w:t>
      </w:r>
      <w:r>
        <w:rPr>
          <w:rFonts w:hint="default"/>
          <w:lang w:eastAsia="zh-CN"/>
        </w:rPr>
        <w:t>Compreendendo LSTM Networks</w:t>
      </w: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eastAsia="zh-CN"/>
        </w:rPr>
      </w:pPr>
      <w:r>
        <w:rPr>
          <w:rFonts w:hint="default"/>
          <w:lang w:val="pt-BR" w:eastAsia="zh-CN"/>
        </w:rPr>
        <w:t>Fonte: Cetax: https://www.cetax.com.br/blog/compreendendo-lstm-networks/</w:t>
      </w:r>
    </w:p>
    <w:p>
      <w:pPr>
        <w:rPr>
          <w:rFonts w:hint="default"/>
          <w:lang w:val="pt-BR"/>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pPr>
      <w:r>
        <w:rPr>
          <w:rFonts w:hint="default"/>
          <w:lang w:val="pt-BR"/>
        </w:rPr>
        <w:t xml:space="preserve">Gonçalves, L. (2018) </w:t>
      </w:r>
      <w:r>
        <w:rPr>
          <w:rFonts w:hint="default"/>
          <w:i/>
          <w:iCs/>
        </w:rPr>
        <w:t xml:space="preserve">O que é </w:t>
      </w:r>
      <w:r>
        <w:rPr>
          <w:rFonts w:hint="default"/>
          <w:i/>
          <w:iCs/>
          <w:lang w:val="pt-BR"/>
        </w:rPr>
        <w:t>s</w:t>
      </w:r>
      <w:r>
        <w:rPr>
          <w:rFonts w:hint="default"/>
          <w:i/>
          <w:iCs/>
        </w:rPr>
        <w:t>equence-to-sequence em deep learning?</w:t>
      </w:r>
      <w:r>
        <w:rPr>
          <w:rFonts w:hint="default"/>
          <w:i/>
          <w:iCs/>
          <w:lang w:val="pt-BR"/>
        </w:rPr>
        <w:t xml:space="preserve"> </w:t>
      </w:r>
      <w:r>
        <w:rPr>
          <w:rFonts w:hint="default"/>
          <w:lang w:val="pt-BR"/>
        </w:rPr>
        <w:t xml:space="preserve">Fonte: Medium: </w:t>
      </w:r>
      <w:r>
        <w:rPr>
          <w:lang w:eastAsia="zh-CN"/>
        </w:rPr>
        <w:t>https://medium.com/luisfredgs/o-que-%C3%A9-sequence-to-sequence-em-deep-learning-9f8857a423ca</w:t>
      </w:r>
    </w:p>
    <w:p>
      <w:pPr>
        <w:jc w:val="left"/>
      </w:pPr>
    </w:p>
    <w:p>
      <w:pPr>
        <w:pStyle w:val="44"/>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pPr>
        <w:ind w:firstLine="0"/>
        <w:jc w:val="left"/>
        <w:rPr>
          <w:lang w:val="en-US"/>
        </w:rPr>
      </w:pPr>
    </w:p>
    <w:p>
      <w:pPr>
        <w:ind w:firstLine="0"/>
        <w:jc w:val="left"/>
        <w:rPr>
          <w:rFonts w:ascii="SimSun" w:hAnsi="SimSun" w:eastAsia="SimSun" w:cs="SimSun"/>
        </w:rPr>
      </w:pPr>
      <w:r>
        <w:t xml:space="preserve">Kapur, R (2016) Neural Networks &amp; The Backpropagation Algorithm Explained Fonte: Medium: </w:t>
      </w:r>
      <w:r>
        <w:fldChar w:fldCharType="begin"/>
      </w:r>
      <w:r>
        <w:instrText xml:space="preserve"> HYPERLINK "https://ayearofai.com/rohan-lenny-1-neural-networks-the-backpropagation-algorithm-explained-abf4609d4f9d" </w:instrText>
      </w:r>
      <w:r>
        <w:fldChar w:fldCharType="separate"/>
      </w:r>
      <w:r>
        <w:t>https://ayearofai.com/rohan-lenny-1-neural-networks-the-backpropagation-algorithm-explained-abf4609d4f9d</w:t>
      </w:r>
      <w:r>
        <w:fldChar w:fldCharType="end"/>
      </w:r>
    </w:p>
    <w:p>
      <w:pPr>
        <w:pStyle w:val="44"/>
        <w:ind w:firstLine="0"/>
        <w:jc w:val="left"/>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i w:val="0"/>
          <w:iCs w:val="0"/>
          <w:lang w:val="pt-BR"/>
        </w:rPr>
      </w:pPr>
      <w:r>
        <w:rPr>
          <w:rFonts w:hint="default"/>
          <w:i w:val="0"/>
          <w:iCs w:val="0"/>
          <w:lang w:val="pt-BR"/>
        </w:rPr>
        <w:t>Kingma, P. ,&amp; Salimans, T. (2016). Weight normalization a simple reparameterization to accelerate training of deep neural networks, (p. 8)</w:t>
      </w:r>
    </w:p>
    <w:p>
      <w:pPr>
        <w:pStyle w:val="44"/>
        <w:ind w:firstLine="0"/>
        <w:jc w:val="left"/>
        <w:rPr>
          <w:lang w:val="en-US"/>
        </w:rPr>
      </w:pPr>
      <w:r>
        <w:rPr>
          <w:lang w:val="en-US"/>
        </w:rPr>
        <w:t>Kryscinski, W., Keshar, N. S., McCAnn, B., Xiong, C., &amp; Socher, R. (2019). Neural text summarization: A critical evaluation., (p. 13).</w:t>
      </w:r>
    </w:p>
    <w:p>
      <w:pPr>
        <w:jc w:val="left"/>
        <w:rPr>
          <w:lang w:val="en-US"/>
        </w:rPr>
      </w:pPr>
    </w:p>
    <w:p>
      <w:pPr>
        <w:pStyle w:val="44"/>
        <w:ind w:firstLine="0"/>
        <w:jc w:val="left"/>
        <w:rPr>
          <w:lang w:val="en-US"/>
        </w:rPr>
      </w:pPr>
      <w:r>
        <w:rPr>
          <w:lang w:val="en-US"/>
        </w:rPr>
        <w:t>Luo, Q., Xu, W., &amp; Guo, J. (2014). A study on the CBOW model's overfitting and stability., (p. 4). Shangai.</w:t>
      </w:r>
    </w:p>
    <w:p>
      <w:pPr>
        <w:ind w:firstLine="0"/>
        <w:rPr>
          <w:lang w:val="en-US"/>
        </w:rPr>
      </w:pPr>
    </w:p>
    <w:p>
      <w:pPr>
        <w:pStyle w:val="44"/>
        <w:ind w:firstLine="0"/>
        <w:jc w:val="left"/>
      </w:pPr>
      <w:r>
        <w:fldChar w:fldCharType="begin"/>
      </w:r>
      <w:r>
        <w:instrText xml:space="preserve"> HYPERLINK "https://arxiv.org/search/cs?searchtype=author&amp;query=Meier,+F" </w:instrText>
      </w:r>
      <w:r>
        <w:fldChar w:fldCharType="separate"/>
      </w:r>
      <w:r>
        <w:t>Meier</w:t>
      </w:r>
      <w:r>
        <w:fldChar w:fldCharType="end"/>
      </w:r>
      <w:r>
        <w:t xml:space="preserve">, F., </w:t>
      </w:r>
      <w:r>
        <w:fldChar w:fldCharType="begin"/>
      </w:r>
      <w:r>
        <w:instrText xml:space="preserve"> HYPERLINK "https://arxiv.org/search/cs?searchtype=author&amp;query=Mujika,+A" </w:instrText>
      </w:r>
      <w:r>
        <w:fldChar w:fldCharType="separate"/>
      </w:r>
      <w:r>
        <w:t>Mujika</w:t>
      </w:r>
      <w:r>
        <w:fldChar w:fldCharType="end"/>
      </w:r>
      <w:r>
        <w:t xml:space="preserve">, A., &amp; </w:t>
      </w:r>
      <w:r>
        <w:fldChar w:fldCharType="begin"/>
      </w:r>
      <w:r>
        <w:instrText xml:space="preserve"> HYPERLINK "https://arxiv.org/search/cs?searchtype=author&amp;query=Steger,+A" </w:instrText>
      </w:r>
      <w:r>
        <w:fldChar w:fldCharType="separate"/>
      </w:r>
      <w:r>
        <w:t>Steger</w:t>
      </w:r>
      <w:r>
        <w:fldChar w:fldCharType="end"/>
      </w:r>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p>
      <w:pPr>
        <w:pStyle w:val="44"/>
        <w:ind w:firstLine="0"/>
        <w:jc w:val="left"/>
        <w:rPr>
          <w:lang w:val="en-US"/>
        </w:rPr>
      </w:pPr>
      <w:r>
        <w:t xml:space="preserve">NewTechDojo .(2018). </w:t>
      </w:r>
      <w:r>
        <w:rPr>
          <w:i/>
          <w:iCs/>
        </w:rPr>
        <w:t>List of Machine Learning Algorithms</w:t>
      </w:r>
      <w:r>
        <w:t xml:space="preserve">. Fonte: NewTechDojo: </w:t>
      </w:r>
      <w:r>
        <w:fldChar w:fldCharType="begin"/>
      </w:r>
      <w:r>
        <w:instrText xml:space="preserve"> HYPERLINK "https://www.newtechdojo.com/list-machine-learning-algorithms/" \l "Reinforcement Learning" </w:instrText>
      </w:r>
      <w:r>
        <w:fldChar w:fldCharType="separate"/>
      </w:r>
      <w:r>
        <w:t>https://www.newtechdojo.com/list-machine-learning-algorithms/#Reinforcement%20Learning</w:t>
      </w:r>
      <w:r>
        <w:fldChar w:fldCharType="end"/>
      </w:r>
      <w:r>
        <w:fldChar w:fldCharType="begin"/>
      </w:r>
      <w:r>
        <w:instrText xml:space="preserve"> HYPERLINK "https://dl.acm.org/doi/10.5555/3327757.3327765" \o "Previous item in TOC" </w:instrText>
      </w:r>
      <w:r>
        <w:fldChar w:fldCharType="separate"/>
      </w:r>
      <w:r>
        <w:fldChar w:fldCharType="end"/>
      </w:r>
    </w:p>
    <w:p>
      <w:pPr>
        <w:pStyle w:val="44"/>
        <w:ind w:firstLine="0"/>
        <w:jc w:val="left"/>
        <w:rPr>
          <w:lang w:val="en-US"/>
        </w:rPr>
      </w:pPr>
    </w:p>
    <w:p>
      <w:pPr>
        <w:pStyle w:val="44"/>
        <w:ind w:firstLine="0"/>
        <w:jc w:val="left"/>
      </w:pPr>
      <w:r>
        <w:rPr>
          <w:lang w:val="en-US"/>
        </w:rPr>
        <w:t xml:space="preserve">Paulus, R., Xiong, C., &amp; Socher, R. (2017). A deep reinforced model for abstractive summarization., (p. 12). </w:t>
      </w:r>
      <w:r>
        <w:t>Palo Alto.</w:t>
      </w:r>
    </w:p>
    <w:p>
      <w:pPr>
        <w:jc w:val="left"/>
      </w:pPr>
    </w:p>
    <w:p>
      <w:pPr>
        <w:pStyle w:val="44"/>
        <w:ind w:firstLine="0"/>
        <w:jc w:val="left"/>
      </w:pPr>
      <w:r>
        <w:t>Pardo, T, &amp; Rino, L. (2018). A sumarização automática de textos principais características e metodologias.</w:t>
      </w:r>
    </w:p>
    <w:p>
      <w:pPr>
        <w:pStyle w:val="44"/>
        <w:ind w:firstLine="0"/>
        <w:jc w:val="left"/>
        <w:rPr>
          <w:rFonts w:hint="default"/>
          <w:lang w:val="pt-BR"/>
        </w:rPr>
      </w:pPr>
    </w:p>
    <w:p>
      <w:pPr>
        <w:pStyle w:val="44"/>
        <w:ind w:firstLine="0"/>
        <w:jc w:val="left"/>
        <w:rPr>
          <w:rFonts w:hint="default"/>
          <w:lang w:val="pt-BR"/>
        </w:rPr>
      </w:pPr>
      <w:r>
        <w:rPr>
          <w:rFonts w:hint="default"/>
          <w:lang w:val="pt-BR"/>
        </w:rPr>
        <w:t xml:space="preserve">Phi, M. (2018) </w:t>
      </w:r>
      <w:r>
        <w:rPr>
          <w:rFonts w:hint="default"/>
        </w:rPr>
        <w:t>Illustrated Guide to LSTM’s and GRU’s: A step by step explanation</w:t>
      </w:r>
      <w:r>
        <w:rPr>
          <w:rFonts w:hint="default"/>
          <w:lang w:val="pt-BR"/>
        </w:rPr>
        <w:t xml:space="preserve"> Fonte: Towards Data Science: https://towardsdatascience.com/illustrated-guide-to-lstms-and-gru-s-a-step-by-step-explanation-44e9eb85bf21</w:t>
      </w:r>
    </w:p>
    <w:p>
      <w:pPr>
        <w:ind w:firstLine="0"/>
        <w:jc w:val="left"/>
      </w:pPr>
    </w:p>
    <w:p>
      <w:pPr>
        <w:ind w:firstLine="0"/>
        <w:jc w:val="left"/>
      </w:pPr>
      <w:r>
        <w:t xml:space="preserve">Sciforce. (2019). </w:t>
      </w:r>
      <w:r>
        <w:rPr>
          <w:i/>
          <w:iCs/>
        </w:rPr>
        <w:t>Towards Automatic Text Summarization Extractive Methods</w:t>
      </w:r>
      <w:r>
        <w:t xml:space="preserve">. Fonte: Medium: </w:t>
      </w:r>
      <w:r>
        <w:fldChar w:fldCharType="begin"/>
      </w:r>
      <w:r>
        <w:instrText xml:space="preserve"> HYPERLINK "https://medium.com/sciforce/towards-automatic-text-summarization-extractive-methods-e8439cd54715" </w:instrText>
      </w:r>
      <w:r>
        <w:fldChar w:fldCharType="separate"/>
      </w:r>
      <w:r>
        <w:t>https://medium.com/sciforce/towards-automatic-text-summarization-extractive-methods-e8439cd54715</w:t>
      </w:r>
      <w:r>
        <w:fldChar w:fldCharType="end"/>
      </w:r>
    </w:p>
    <w:p>
      <w:pPr>
        <w:ind w:firstLine="0"/>
        <w:jc w:val="left"/>
      </w:pPr>
    </w:p>
    <w:p>
      <w:pPr>
        <w:ind w:firstLine="0"/>
        <w:jc w:val="left"/>
        <w:rPr>
          <w:lang w:val="en-US"/>
        </w:rPr>
        <w:sectPr>
          <w:headerReference r:id="rId121" w:type="default"/>
          <w:headerReference r:id="rId122" w:type="even"/>
          <w:pgSz w:w="11906" w:h="16838"/>
          <w:pgMar w:top="1417" w:right="1701" w:bottom="1417" w:left="1701" w:header="708" w:footer="708" w:gutter="0"/>
          <w:cols w:equalWidth="0" w:num="1">
            <w:col w:w="8838"/>
          </w:cols>
        </w:sectPr>
      </w:pPr>
      <w:r>
        <w:t xml:space="preserve">Trask, A., (2015). </w:t>
      </w:r>
      <w:r>
        <w:rPr>
          <w:i/>
          <w:iCs/>
        </w:rPr>
        <w:t>Anyone Can Learn To Code an LSTM-RNN in Python Part1 RNN</w:t>
      </w:r>
      <w:r>
        <w:t xml:space="preserve">. Fonte: iamtrask: </w:t>
      </w:r>
      <w:r>
        <w:fldChar w:fldCharType="begin"/>
      </w:r>
      <w:r>
        <w:instrText xml:space="preserve"> HYPERLINK "https://iamtrask.github.io/2015/11/15/anyone-can-code-lstm/" </w:instrText>
      </w:r>
      <w:r>
        <w:fldChar w:fldCharType="separate"/>
      </w:r>
      <w:r>
        <w:t>https://iamtrask.github.io/2015/11/15/anyone-can-code-lstm/</w:t>
      </w:r>
      <w:r>
        <w:fldChar w:fldCharType="end"/>
      </w:r>
    </w:p>
    <w:p>
      <w:pPr>
        <w:ind w:firstLine="0"/>
        <w:jc w:val="left"/>
      </w:pPr>
    </w:p>
    <w:p>
      <w:pPr>
        <w:ind w:firstLine="0"/>
      </w:pPr>
    </w:p>
    <w:p>
      <w:pPr>
        <w:spacing w:line="240" w:lineRule="auto"/>
        <w:ind w:firstLine="0"/>
        <w:jc w:val="left"/>
      </w:pPr>
      <w:r>
        <w:rPr>
          <w:color w:val="000000"/>
        </w:rPr>
        <w:fldChar w:fldCharType="end"/>
      </w:r>
    </w:p>
    <w:sectPr>
      <w:headerReference r:id="rId123" w:type="default"/>
      <w:footerReference r:id="rId125" w:type="default"/>
      <w:headerReference r:id="rId124" w:type="even"/>
      <w:pgSz w:w="11906" w:h="16838"/>
      <w:pgMar w:top="1417" w:right="1701" w:bottom="1417" w:left="1701" w:header="708" w:footer="708" w:gutter="0"/>
      <w:cols w:equalWidth="0" w:num="1">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NimbusRomNo9L-Medi">
    <w:altName w:val="Segoe Print"/>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r>
      <w:rPr>
        <w:position w:val="-4"/>
        <w:sz w:val="20"/>
        <w:szCs w:val="20"/>
      </w:rPr>
      <w:object>
        <v:shape id="_x0000_i1026" o:spt="75" type="#_x0000_t75" style="height:15pt;width:6pt;" o:ole="t" filled="f" o:preferrelative="t" stroked="f" coordsize="21600,21600">
          <v:path/>
          <v:fill on="f" focussize="0,0"/>
          <v:stroke on="f" joinstyle="miter"/>
          <v:imagedata r:id="rId2" o:title=""/>
          <o:lock v:ext="edit" aspectratio="t"/>
          <w10:wrap type="none"/>
          <w10:anchorlock/>
        </v:shape>
        <o:OLEObject Type="Embed" ProgID="Equation.KSEE3" ShapeID="_x0000_i1026" DrawAspect="Content" ObjectID="_1468075725" r:id="rId1">
          <o:LockedField>false</o:LockedField>
        </o:OLEObject>
      </w:object>
    </w:r>
    <w:r>
      <w:rPr>
        <w:sz w:val="20"/>
        <w:szCs w:val="20"/>
      </w:rPr>
      <w:t>Imagem retirada de:</w:t>
    </w:r>
    <w:r>
      <w:rPr>
        <w:color w:val="000000"/>
        <w:sz w:val="20"/>
        <w:szCs w:val="20"/>
      </w:rPr>
      <w:t xml:space="preserve"> </w:t>
    </w:r>
    <w:r>
      <w:fldChar w:fldCharType="begin"/>
    </w:r>
    <w:r>
      <w:instrText xml:space="preserve"> HYPERLINK "https://arxiv.org/pdf/1301.3781.pdf" </w:instrText>
    </w:r>
    <w:r>
      <w:fldChar w:fldCharType="separate"/>
    </w:r>
    <w:r>
      <w:rPr>
        <w:rStyle w:val="29"/>
        <w:color w:val="0000FF"/>
        <w:sz w:val="20"/>
        <w:szCs w:val="20"/>
      </w:rPr>
      <w:t>https://arxiv.org/pdf/1301.3781.pdf</w:t>
    </w:r>
    <w:r>
      <w:rPr>
        <w:rStyle w:val="29"/>
        <w:color w:val="0000FF"/>
        <w:sz w:val="20"/>
        <w:szCs w:val="20"/>
      </w:rPr>
      <w:fldChar w:fldCharType="end"/>
    </w:r>
    <w:r>
      <w:rPr>
        <w:rStyle w:val="29"/>
        <w:color w:val="0000FF"/>
        <w:sz w:val="20"/>
        <w:szCs w:val="20"/>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00"/>
        <w:sz w:val="20"/>
        <w:szCs w:val="20"/>
      </w:rPr>
    </w:pPr>
    <w:r>
      <w:rPr>
        <w:position w:val="-4"/>
        <w:sz w:val="20"/>
        <w:szCs w:val="20"/>
      </w:rPr>
      <w:object>
        <v:shape id="_x0000_i1035"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35" DrawAspect="Content" ObjectID="_1468075726" r:id="rId1">
          <o:LockedField>false</o:LockedField>
        </o:OLEObject>
      </w:object>
    </w:r>
    <w:r>
      <w:rPr>
        <w:sz w:val="20"/>
        <w:szCs w:val="20"/>
      </w:rPr>
      <w:t>Imagem retirada de:</w:t>
    </w:r>
    <w:r>
      <w:rPr>
        <w:rStyle w:val="29"/>
        <w:color w:val="000000"/>
        <w:sz w:val="20"/>
        <w:szCs w:val="20"/>
      </w:rPr>
      <w:t xml:space="preserve"> </w:t>
    </w:r>
    <w:r>
      <w:rPr>
        <w:rStyle w:val="29"/>
        <w:color w:val="0000FF"/>
        <w:sz w:val="20"/>
        <w:szCs w:val="20"/>
      </w:rPr>
      <w:t>https://arxiv.org/pdf/1301.3781.pdf</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36"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36" DrawAspect="Content" ObjectID="_1468075727"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00" w:hanging="100" w:hangingChars="50"/>
      <w:jc w:val="left"/>
      <w:rPr>
        <w:color w:val="0000FF"/>
        <w:sz w:val="20"/>
        <w:szCs w:val="20"/>
        <w:u w:val="single"/>
      </w:rPr>
    </w:pPr>
    <w:r>
      <w:rPr>
        <w:position w:val="-4"/>
        <w:sz w:val="20"/>
        <w:szCs w:val="20"/>
      </w:rPr>
      <w:object>
        <v:shape id="_x0000_i1048"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48" DrawAspect="Content" ObjectID="_1468075728" r:id="rId1">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4"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64" DrawAspect="Content" ObjectID="_1468075729" r:id="rId1">
          <o:LockedField>false</o:LockedField>
        </o:OLEObject>
      </w:object>
    </w:r>
    <w:r>
      <w:rPr>
        <w:sz w:val="20"/>
        <w:szCs w:val="20"/>
      </w:rPr>
      <w:t xml:space="preserve">Imagem retirada de: </w:t>
    </w:r>
    <w:r>
      <w:rPr>
        <w:color w:val="0000FF"/>
        <w:sz w:val="20"/>
        <w:szCs w:val="20"/>
        <w:u w:val="single"/>
      </w:rPr>
      <w:fldChar w:fldCharType="begin"/>
    </w:r>
    <w:r>
      <w:rPr>
        <w:color w:val="0000FF"/>
        <w:sz w:val="20"/>
        <w:szCs w:val="20"/>
        <w:u w:val="single"/>
      </w:rPr>
      <w:instrText xml:space="preserve"> HYPERLINK "https://towardsdatascience.com/textrank-for-keyword-extraction-by-python-c0bae21bcec0" </w:instrText>
    </w:r>
    <w:r>
      <w:rPr>
        <w:color w:val="0000FF"/>
        <w:sz w:val="20"/>
        <w:szCs w:val="20"/>
        <w:u w:val="single"/>
      </w:rPr>
      <w:fldChar w:fldCharType="separate"/>
    </w:r>
    <w:r>
      <w:rPr>
        <w:color w:val="0000FF"/>
        <w:sz w:val="20"/>
        <w:szCs w:val="20"/>
        <w:u w:val="single"/>
      </w:rPr>
      <w:t>https://towardsdatascience.com/textrank-for-keyword-extraction-by-</w:t>
    </w:r>
    <w:r>
      <w:rPr>
        <w:rFonts w:hint="default"/>
        <w:color w:val="0000FF"/>
        <w:sz w:val="20"/>
        <w:szCs w:val="20"/>
        <w:u w:val="single"/>
        <w:lang w:val="pt-BR"/>
      </w:rPr>
      <w:t>p</w:t>
    </w:r>
    <w:r>
      <w:rPr>
        <w:color w:val="0000FF"/>
        <w:sz w:val="20"/>
        <w:szCs w:val="20"/>
        <w:u w:val="single"/>
      </w:rPr>
      <w:t>ython-c0bae21bcec0</w:t>
    </w:r>
    <w:r>
      <w:rPr>
        <w:color w:val="0000FF"/>
        <w:sz w:val="20"/>
        <w:szCs w:val="20"/>
        <w:u w:val="single"/>
      </w:rPr>
      <w:fldChar w:fldCharType="end"/>
    </w:r>
  </w:p>
  <w:p>
    <w:pPr>
      <w:pStyle w:val="18"/>
      <w:ind w:firstLine="0"/>
      <w:jc w:val="left"/>
      <w:rPr>
        <w:sz w:val="20"/>
        <w:szCs w:val="20"/>
      </w:rPr>
    </w:pPr>
    <w:r>
      <w:rPr>
        <w:position w:val="-4"/>
        <w:sz w:val="20"/>
        <w:szCs w:val="20"/>
      </w:rPr>
      <w:object>
        <v:shape id="_x0000_i1065" o:spt="75" type="#_x0000_t75" style="height:15pt;width:8pt;" o:ole="t" filled="f" o:preferrelative="t" stroked="f" coordsize="21600,21600">
          <v:path/>
          <v:fill on="f" focussize="0,0"/>
          <v:stroke on="f"/>
          <v:imagedata r:id="rId4" o:title=""/>
          <o:lock v:ext="edit" aspectratio="t"/>
          <w10:wrap type="none"/>
          <w10:anchorlock/>
        </v:shape>
        <o:OLEObject Type="Embed" ProgID="Equation.KSEE3" ShapeID="_x0000_i1065" DrawAspect="Content" ObjectID="_1468075730" r:id="rId3">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2" o:spt="75" type="#_x0000_t75" style="height:15pt;width:8pt;" o:ole="t" filled="f" o:preferrelative="t" stroked="f" coordsize="21600,21600">
          <v:path/>
          <v:fill on="f" focussize="0,0"/>
          <v:stroke on="f"/>
          <v:imagedata r:id="rId2" o:title=""/>
          <o:lock v:ext="edit" aspectratio="t"/>
          <w10:wrap type="none"/>
          <w10:anchorlock/>
        </v:shape>
        <o:OLEObject Type="Embed" ProgID="Equation.KSEE3" ShapeID="_x0000_i1062" DrawAspect="Content" ObjectID="_1468075731" r:id="rId1">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r>
      <w:rPr>
        <w:position w:val="-4"/>
        <w:sz w:val="20"/>
        <w:szCs w:val="20"/>
      </w:rPr>
      <w:object>
        <v:shape id="_x0000_i1063" o:spt="75" type="#_x0000_t75" style="height:15pt;width:6.95pt;" o:ole="t" filled="f" o:preferrelative="t" stroked="f" coordsize="21600,21600">
          <v:path/>
          <v:fill on="f" focussize="0,0"/>
          <v:stroke on="f"/>
          <v:imagedata r:id="rId4" o:title=""/>
          <o:lock v:ext="edit" aspectratio="t"/>
          <w10:wrap type="none"/>
          <w10:anchorlock/>
        </v:shape>
        <o:OLEObject Type="Embed" ProgID="Equation.KSEE3" ShapeID="_x0000_i1063" DrawAspect="Content" ObjectID="_1468075732" r:id="rId3">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7"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7" DrawAspect="Content" ObjectID="_1468075733" r:id="rId1">
          <o:LockedField>false</o:LockedField>
        </o:OLEObject>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69"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9" DrawAspect="Content" ObjectID="_1468075734"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r>
      <w:rPr>
        <w:position w:val="-4"/>
      </w:rPr>
      <w:object>
        <v:shape id="_x0000_i1070"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70" DrawAspect="Content" ObjectID="_1468075735" r:id="rId1">
          <o:LockedField>false</o:LockedField>
        </o:OLEObject>
      </w:object>
    </w:r>
    <w:r>
      <w:t>Imagem retirada de:</w:t>
    </w:r>
    <w:r>
      <w:rPr>
        <w:color w:val="000000"/>
        <w:sz w:val="22"/>
        <w:szCs w:val="22"/>
      </w:rPr>
      <w:t xml:space="preserve"> </w:t>
    </w:r>
    <w:r>
      <w:t>https://github.com/ymfa/seq2seq-summarizer</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sz w:val="20"/>
        <w:szCs w:val="20"/>
      </w:rPr>
    </w:pPr>
    <w:r>
      <w:rPr>
        <w:position w:val="-4"/>
        <w:sz w:val="20"/>
        <w:szCs w:val="20"/>
      </w:rPr>
      <w:object>
        <v:shape id="_x0000_i1077"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77" DrawAspect="Content" ObjectID="_1468075736" r:id="rId1">
          <o:LockedField>false</o:LockedField>
        </o:OLEObject>
      </w:object>
    </w:r>
    <w:r>
      <w:rPr>
        <w:rFonts w:hint="default"/>
        <w:sz w:val="20"/>
        <w:szCs w:val="20"/>
        <w:lang w:val="pt-BR"/>
      </w:rPr>
      <w:t xml:space="preserve">Imagem adaptada de: </w:t>
    </w:r>
    <w:r>
      <w:rPr>
        <w:rFonts w:hint="default"/>
        <w:color w:val="0000FF"/>
        <w:sz w:val="20"/>
        <w:szCs w:val="20"/>
        <w:u w:val="single"/>
        <w:lang w:val="pt-BR"/>
      </w:rPr>
      <w:t>http://www.wildml.com/2016/01/attention-and-memory-in-deep-learning-and-nlp/</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7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6" DrawAspect="Content" ObjectID="_1468075737" r:id="rId1">
          <o:LockedField>false</o:LockedField>
        </o:OLEObject>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sz w:val="20"/>
        <w:szCs w:val="20"/>
      </w:rPr>
    </w:pPr>
    <w:r>
      <w:rPr>
        <w:rFonts w:hint="default"/>
        <w:sz w:val="20"/>
        <w:szCs w:val="20"/>
      </w:rPr>
      <w:t>https://www.cetax.com.br/blog/compreendendo-lstm-networks/</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color w:val="0000FF"/>
        <w:sz w:val="20"/>
        <w:szCs w:val="20"/>
        <w:u w:val="single"/>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rFonts w:hint="default" w:ascii="Arial" w:hAnsi="Arial" w:eastAsia="Arial" w:cs="Arial"/>
        <w:color w:val="0000FF"/>
        <w:sz w:val="20"/>
        <w:szCs w:val="20"/>
        <w:u w:val="single"/>
        <w:lang w:val="pt-BR" w:eastAsia="pt-BR" w:bidi="ar-SA"/>
      </w:rPr>
    </w:pPr>
    <w:r>
      <w:rPr>
        <w:rFonts w:hint="default"/>
        <w:position w:val="-4"/>
        <w:sz w:val="20"/>
        <w:szCs w:val="20"/>
        <w:lang w:val="pt-BR"/>
      </w:rPr>
      <w:object>
        <v:shape id="_x0000_i1085"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85" DrawAspect="Content" ObjectID="_1468075738" r:id="rId1">
          <o:LockedField>false</o:LockedField>
        </o:OLEObject>
      </w:object>
    </w:r>
    <w:r>
      <w:rPr>
        <w:rFonts w:hint="default"/>
        <w:sz w:val="20"/>
        <w:szCs w:val="20"/>
        <w:lang w:val="pt-BR"/>
      </w:rPr>
      <w:t xml:space="preserve">Imagem retirada de: </w:t>
    </w:r>
    <w:r>
      <w:rPr>
        <w:rFonts w:hint="default" w:ascii="Arial" w:hAnsi="Arial" w:eastAsia="Arial" w:cs="Arial"/>
        <w:color w:val="0000FF"/>
        <w:sz w:val="20"/>
        <w:szCs w:val="20"/>
        <w:u w:val="single"/>
        <w:lang w:val="pt-BR" w:eastAsia="pt-BR" w:bidi="ar-SA"/>
      </w:rPr>
      <w:t>https://towardsdatascience.com/illustrated-guide-to-lstms-and-gru-s-a-step-by-step-explanation-44e9eb85bf21</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sz w:val="20"/>
        <w:szCs w:val="20"/>
        <w:lang w:val="pt-BR"/>
      </w:rPr>
    </w:pPr>
    <w:r>
      <w:rPr>
        <w:rFonts w:hint="default"/>
        <w:position w:val="-4"/>
        <w:sz w:val="20"/>
        <w:szCs w:val="20"/>
        <w:lang w:val="pt-BR"/>
      </w:rPr>
      <w:object>
        <v:shape id="_x0000_i1084"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84" DrawAspect="Content" ObjectID="_1468075739" r:id="rId1">
          <o:LockedField>false</o:LockedField>
        </o:OLEObject>
      </w:object>
    </w:r>
    <w:r>
      <w:rPr>
        <w:rFonts w:hint="default"/>
        <w:sz w:val="20"/>
        <w:szCs w:val="20"/>
        <w:lang w:val="pt-BR"/>
      </w:rPr>
      <w:t xml:space="preserve">Imagem retirada de: </w:t>
    </w:r>
    <w:r>
      <w:rPr>
        <w:rFonts w:hint="default"/>
        <w:color w:val="0000FF"/>
        <w:sz w:val="20"/>
        <w:szCs w:val="20"/>
        <w:u w:val="single"/>
        <w:lang w:val="pt-BR"/>
      </w:rPr>
      <w:fldChar w:fldCharType="begin"/>
    </w:r>
    <w:r>
      <w:rPr>
        <w:rFonts w:hint="default"/>
        <w:color w:val="0000FF"/>
        <w:sz w:val="20"/>
        <w:szCs w:val="20"/>
        <w:u w:val="single"/>
        <w:lang w:val="pt-BR"/>
      </w:rPr>
      <w:instrText xml:space="preserve"> HYPERLINK "https://www.cetax.com.br/blog/compreendendo-lstm-networks/" </w:instrText>
    </w:r>
    <w:r>
      <w:rPr>
        <w:rFonts w:hint="default"/>
        <w:color w:val="0000FF"/>
        <w:sz w:val="20"/>
        <w:szCs w:val="20"/>
        <w:u w:val="single"/>
        <w:lang w:val="pt-BR"/>
      </w:rPr>
      <w:fldChar w:fldCharType="separate"/>
    </w:r>
    <w:r>
      <w:rPr>
        <w:rFonts w:hint="default"/>
        <w:color w:val="0000FF"/>
        <w:sz w:val="20"/>
        <w:szCs w:val="20"/>
        <w:u w:val="single"/>
        <w:lang w:val="pt-BR"/>
      </w:rPr>
      <w:t>https://www.cetax.com.br/blog/compreendendo-lstm-networks/</w:t>
    </w:r>
    <w:r>
      <w:rPr>
        <w:rFonts w:hint="default"/>
        <w:color w:val="0000FF"/>
        <w:sz w:val="20"/>
        <w:szCs w:val="20"/>
        <w:u w:val="single"/>
        <w:lang w:val="pt-BR"/>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rFonts w:hint="default" w:ascii="Arial" w:hAnsi="Arial" w:eastAsia="Arial" w:cs="Arial"/>
        <w:color w:val="0000FF"/>
        <w:sz w:val="20"/>
        <w:szCs w:val="20"/>
        <w:u w:val="single"/>
        <w:lang w:val="pt-BR" w:eastAsia="pt-BR" w:bidi="ar-S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rFonts w:hint="default"/>
        <w:sz w:val="20"/>
        <w:szCs w:val="20"/>
        <w:lang w:val="pt-BR"/>
      </w:rPr>
    </w:pPr>
    <w:r>
      <w:rPr>
        <w:rFonts w:hint="default"/>
        <w:position w:val="-4"/>
        <w:sz w:val="20"/>
        <w:szCs w:val="20"/>
        <w:lang w:val="pt-BR"/>
      </w:rPr>
      <w:object>
        <v:shape id="_x0000_i1088"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88" DrawAspect="Content" ObjectID="_1468075740" r:id="rId1">
          <o:LockedField>false</o:LockedField>
        </o:OLEObject>
      </w:object>
    </w:r>
    <w:r>
      <w:rPr>
        <w:rFonts w:hint="default"/>
        <w:sz w:val="20"/>
        <w:szCs w:val="20"/>
        <w:lang w:val="pt-BR"/>
      </w:rPr>
      <w:t xml:space="preserve">Imagem retirada de: </w:t>
    </w:r>
    <w:r>
      <w:rPr>
        <w:rFonts w:hint="default" w:ascii="Arial" w:hAnsi="Arial" w:eastAsia="Arial" w:cs="Arial"/>
        <w:color w:val="0000FF"/>
        <w:sz w:val="20"/>
        <w:szCs w:val="20"/>
        <w:u w:val="single"/>
        <w:lang w:val="pt-BR" w:eastAsia="pt-BR" w:bidi="ar-SA"/>
      </w:rPr>
      <w:t>https://towardsdatascience.com/illustrated-guide-to-lstms-and-gru-s-a-step-by-step-explanation-44e9eb85bf21</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83948032"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83948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0544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26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9648" behindDoc="0" locked="0" layoutInCell="1" allowOverlap="1">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9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0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1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2150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1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2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5922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2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348463104"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4846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62426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91528448" behindDoc="0" locked="0" layoutInCell="1" allowOverlap="1">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8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5923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3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69998848"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69998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35922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2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915274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7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91530496" behindDoc="0" locked="0" layoutInCell="1" allowOverlap="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30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499100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1696"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391529472"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9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3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3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0204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02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02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6816" behindDoc="0" locked="0" layoutInCell="1" allowOverlap="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6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4991078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7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88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8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04768"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4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499105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5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98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9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114300" distR="114300" simplePos="0" relativeHeight="4991109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0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1936"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1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29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2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26938624"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8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3984" behindDoc="0" locked="0" layoutInCell="1" allowOverlap="1">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3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mc:AlternateContent>
        <mc:Choice Requires="wps">
          <w:drawing>
            <wp:anchor distT="0" distB="0" distL="114300" distR="114300" simplePos="0" relativeHeight="49911500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5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7056" behindDoc="0" locked="0" layoutInCell="1" allowOverlap="1">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7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mc:AlternateContent>
        <mc:Choice Requires="wps">
          <w:drawing>
            <wp:anchor distT="0" distB="0" distL="114300" distR="114300" simplePos="0" relativeHeight="4991180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8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15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15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16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6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0128" behindDoc="0" locked="0" layoutInCell="1" allowOverlap="1">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0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19104" behindDoc="0" locked="0" layoutInCell="1" allowOverlap="1">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9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1152"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1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21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2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6272"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6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YQI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mc:AlternateContent>
        <mc:Choice Requires="wps">
          <w:drawing>
            <wp:anchor distT="0" distB="0" distL="114300" distR="114300" simplePos="0" relativeHeight="251954176"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54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AjxqwDAgAADgQAAA4AAAAAAAAAAQAgAAAAHwEAAGRycy9lMm9E&#10;b2MueG1sUEsFBgAAAAAGAAYAWQEAAJQ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7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7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22490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4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wAWgGAgAADgQAAA4AAABkcnMvZTJvRG9jLnhtbK1TwYrbMBC9F/oP&#10;QvfGTt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wAWg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83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8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283891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838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0368" behindDoc="0" locked="0" layoutInCell="1" allowOverlap="1">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0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4034944"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4034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lkecE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pZHnBAIAAA4EAAAOAAAAAAAAAAEAIAAAAB8BAABkcnMvZTJv&#10;RG9jLnhtbFBLBQYAAAAABgAGAFkBAACV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139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1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COf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7/8a7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YI5/gUCAAAO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6410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6410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WCM8GAgAADgQAAA4AAABkcnMvZTJvRG9jLnhtbK1TwYrbMBC9F/oP&#10;QvfGTsouaY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WCM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1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1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641062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6410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3440" behindDoc="0" locked="0" layoutInCell="1" allowOverlap="1">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3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7600"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7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58016"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58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2416" behindDoc="0" locked="0" layoutInCell="1" allowOverlap="1">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3.55pt;margin-top:0.75pt;height:144pt;width:144pt;mso-position-horizontal-relative:margin;mso-wrap-style:none;z-index:499132416;mso-width-relative:page;mso-height-relative:page;" filled="f" stroked="f" coordsize="21600,21600" o:gfxdata="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KxsRDWAAAACgEAAA8AAAAAAAAAAQAgAAAAIgAAAGRy&#10;cy9kb3ducmV2LnhtbFBLAQIUABQAAAAIAIdO4kBq/hshBwIAABAEAAAOAAAAAAAAAAEAIAAAACUB&#10;AABkcnMvZTJvRG9jLnhtbFBLBQYAAAAABgAGAFkBAACe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61161984"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1161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44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4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5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5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2416" behindDoc="0" locked="0" layoutInCell="1" allowOverlap="1">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2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499133440"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3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8560" behindDoc="0" locked="0" layoutInCell="1" allowOverlap="1">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8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6512" behindDoc="0" locked="0" layoutInCell="1" allowOverlap="1">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6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499137536"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7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1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2656"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95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9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499140608" behindDoc="0" locked="0" layoutInCell="1" allowOverlap="1">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0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9283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2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3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3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9078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0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499144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49914572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5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6752" behindDoc="0" locked="0" layoutInCell="1" allowOverlap="1">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6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7776" behindDoc="0" locked="0" layoutInCell="1" allowOverlap="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7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mc:AlternateContent>
        <mc:Choice Requires="wps">
          <w:drawing>
            <wp:anchor distT="0" distB="0" distL="114300" distR="114300" simplePos="0" relativeHeight="499148800" behindDoc="0" locked="0" layoutInCell="1" allowOverlap="1">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8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49914982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41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9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0qrfY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Sqt9gUCAAAOBAAADgAAAAAAAAABACAAAAAfAQAAZHJzL2Uy&#10;b0RvYy54bWxQSwUGAAAAAAYABgBZAQAAlgUAAAAA&#10;">
              <v:fill on="f" focussize="0,0"/>
              <v:stroke on="f" weight="0.5pt"/>
              <v:imagedata o:title=""/>
              <o:lock v:ext="edit" aspectratio="f"/>
              <v:textbox inset="0mm,0mm,0mm,0mm" style="mso-fit-shape-to-text:t;">
                <w:txbxContent>
                  <w:p>
                    <w:pPr>
                      <w:pStyle w:val="17"/>
                    </w:pPr>
                    <w:r>
                      <w:t>41</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0544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6576"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6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C6BF5"/>
    <w:multiLevelType w:val="multilevel"/>
    <w:tmpl w:val="1F4C6B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38A28AC"/>
    <w:multiLevelType w:val="multilevel"/>
    <w:tmpl w:val="238A28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FA5350"/>
    <w:multiLevelType w:val="multilevel"/>
    <w:tmpl w:val="24FA53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A4"/>
    <w:rsid w:val="00092F9E"/>
    <w:rsid w:val="000A530B"/>
    <w:rsid w:val="000E6EF6"/>
    <w:rsid w:val="0010738A"/>
    <w:rsid w:val="00183153"/>
    <w:rsid w:val="0020245E"/>
    <w:rsid w:val="002A6A85"/>
    <w:rsid w:val="002F1171"/>
    <w:rsid w:val="003934FC"/>
    <w:rsid w:val="00431ED0"/>
    <w:rsid w:val="00460B9E"/>
    <w:rsid w:val="00484908"/>
    <w:rsid w:val="004A1BA4"/>
    <w:rsid w:val="0051751C"/>
    <w:rsid w:val="0053467A"/>
    <w:rsid w:val="00567F6A"/>
    <w:rsid w:val="0057571A"/>
    <w:rsid w:val="00701352"/>
    <w:rsid w:val="00750C64"/>
    <w:rsid w:val="00815A2B"/>
    <w:rsid w:val="008434EF"/>
    <w:rsid w:val="008F0033"/>
    <w:rsid w:val="00940F91"/>
    <w:rsid w:val="00A07679"/>
    <w:rsid w:val="00A25EC2"/>
    <w:rsid w:val="00AB7846"/>
    <w:rsid w:val="00B05109"/>
    <w:rsid w:val="00B71E64"/>
    <w:rsid w:val="00BD6596"/>
    <w:rsid w:val="00C0745A"/>
    <w:rsid w:val="00C5237B"/>
    <w:rsid w:val="00C55D47"/>
    <w:rsid w:val="00C66845"/>
    <w:rsid w:val="00CA3AFE"/>
    <w:rsid w:val="00D058EE"/>
    <w:rsid w:val="00D54FC7"/>
    <w:rsid w:val="00E32C58"/>
    <w:rsid w:val="00E64F11"/>
    <w:rsid w:val="00ED206B"/>
    <w:rsid w:val="00EE6B3A"/>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4420380"/>
    <w:rsid w:val="146E7F89"/>
    <w:rsid w:val="14D3741B"/>
    <w:rsid w:val="14FE4C83"/>
    <w:rsid w:val="16D17EF7"/>
    <w:rsid w:val="1701092A"/>
    <w:rsid w:val="17A134C4"/>
    <w:rsid w:val="18131454"/>
    <w:rsid w:val="18C91E74"/>
    <w:rsid w:val="19535CE5"/>
    <w:rsid w:val="197E5DDF"/>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A5F0EEF"/>
    <w:rsid w:val="3B632CF0"/>
    <w:rsid w:val="3D857DBB"/>
    <w:rsid w:val="3E766424"/>
    <w:rsid w:val="3F5321F1"/>
    <w:rsid w:val="3FB65A51"/>
    <w:rsid w:val="403F6A69"/>
    <w:rsid w:val="41F778E3"/>
    <w:rsid w:val="420F731C"/>
    <w:rsid w:val="43B61410"/>
    <w:rsid w:val="43D61D6C"/>
    <w:rsid w:val="447A60FF"/>
    <w:rsid w:val="44BA2CC8"/>
    <w:rsid w:val="46332DC8"/>
    <w:rsid w:val="46782CF9"/>
    <w:rsid w:val="468670FB"/>
    <w:rsid w:val="46AF42D1"/>
    <w:rsid w:val="46B426F8"/>
    <w:rsid w:val="46FE0F37"/>
    <w:rsid w:val="46FF18B4"/>
    <w:rsid w:val="476020A7"/>
    <w:rsid w:val="47902EAD"/>
    <w:rsid w:val="487D6059"/>
    <w:rsid w:val="49BD7588"/>
    <w:rsid w:val="4AD90E78"/>
    <w:rsid w:val="4ADE3107"/>
    <w:rsid w:val="4B475FDF"/>
    <w:rsid w:val="4C3B401C"/>
    <w:rsid w:val="4D8413AD"/>
    <w:rsid w:val="4D901198"/>
    <w:rsid w:val="4EEF1E1C"/>
    <w:rsid w:val="4FC94033"/>
    <w:rsid w:val="51067551"/>
    <w:rsid w:val="51355CDB"/>
    <w:rsid w:val="528E1108"/>
    <w:rsid w:val="52916069"/>
    <w:rsid w:val="53C911AE"/>
    <w:rsid w:val="5404142E"/>
    <w:rsid w:val="541B228E"/>
    <w:rsid w:val="544C31FF"/>
    <w:rsid w:val="5461010F"/>
    <w:rsid w:val="551716D5"/>
    <w:rsid w:val="567770F2"/>
    <w:rsid w:val="56B20392"/>
    <w:rsid w:val="56F33946"/>
    <w:rsid w:val="57B103C3"/>
    <w:rsid w:val="57BB708D"/>
    <w:rsid w:val="57C21DF3"/>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9740698"/>
    <w:rsid w:val="6AD86098"/>
    <w:rsid w:val="6AE054ED"/>
    <w:rsid w:val="6B25551D"/>
    <w:rsid w:val="6B780E67"/>
    <w:rsid w:val="6C5E62F9"/>
    <w:rsid w:val="6D910E13"/>
    <w:rsid w:val="6EB5645B"/>
    <w:rsid w:val="6F2C2E3D"/>
    <w:rsid w:val="6F730FD9"/>
    <w:rsid w:val="71773A5E"/>
    <w:rsid w:val="71B23AF1"/>
    <w:rsid w:val="737972C2"/>
    <w:rsid w:val="73DD35E5"/>
    <w:rsid w:val="74B43114"/>
    <w:rsid w:val="753F60C0"/>
    <w:rsid w:val="75433C7B"/>
    <w:rsid w:val="75B76B8C"/>
    <w:rsid w:val="75E33373"/>
    <w:rsid w:val="76F91BD3"/>
    <w:rsid w:val="77803DE1"/>
    <w:rsid w:val="779412F3"/>
    <w:rsid w:val="77981207"/>
    <w:rsid w:val="77E91837"/>
    <w:rsid w:val="79F44224"/>
    <w:rsid w:val="7ACE5B22"/>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link w:val="33"/>
    <w:qFormat/>
    <w:uiPriority w:val="9"/>
    <w:pPr>
      <w:keepNext/>
      <w:keepLines/>
      <w:numPr>
        <w:ilvl w:val="0"/>
        <w:numId w:val="1"/>
      </w:numPr>
      <w:spacing w:before="240"/>
      <w:outlineLvl w:val="0"/>
    </w:pPr>
    <w:rPr>
      <w:rFonts w:eastAsiaTheme="majorEastAsia" w:cstheme="majorBidi"/>
      <w:b/>
      <w:sz w:val="28"/>
      <w:szCs w:val="32"/>
    </w:rPr>
  </w:style>
  <w:style w:type="paragraph" w:styleId="3">
    <w:name w:val="heading 2"/>
    <w:basedOn w:val="2"/>
    <w:next w:val="1"/>
    <w:link w:val="34"/>
    <w:unhideWhenUsed/>
    <w:qFormat/>
    <w:uiPriority w:val="9"/>
    <w:pPr>
      <w:numPr>
        <w:ilvl w:val="1"/>
      </w:numPr>
      <w:spacing w:before="0"/>
      <w:outlineLvl w:val="1"/>
    </w:pPr>
    <w:rPr>
      <w:rFonts w:eastAsia="Times New Roman"/>
      <w:i/>
      <w:sz w:val="24"/>
      <w:szCs w:val="26"/>
    </w:rPr>
  </w:style>
  <w:style w:type="paragraph" w:styleId="4">
    <w:name w:val="heading 3"/>
    <w:basedOn w:val="1"/>
    <w:next w:val="1"/>
    <w:link w:val="35"/>
    <w:unhideWhenUsed/>
    <w:qFormat/>
    <w:uiPriority w:val="9"/>
    <w:pPr>
      <w:keepNext/>
      <w:keepLines/>
      <w:numPr>
        <w:ilvl w:val="2"/>
        <w:numId w:val="1"/>
      </w:numPr>
      <w:spacing w:before="40"/>
      <w:outlineLvl w:val="2"/>
    </w:pPr>
    <w:rPr>
      <w:rFonts w:eastAsiaTheme="majorEastAsia" w:cstheme="majorBidi"/>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eastAsiaTheme="majorEastAsia" w:cstheme="majorBidi"/>
      <w:iCs/>
    </w:rPr>
  </w:style>
  <w:style w:type="paragraph" w:styleId="6">
    <w:name w:val="heading 5"/>
    <w:basedOn w:val="1"/>
    <w:next w:val="1"/>
    <w:link w:val="37"/>
    <w:semiHidden/>
    <w:unhideWhenUsed/>
    <w:qFormat/>
    <w:uiPriority w:val="9"/>
    <w:pPr>
      <w:keepNext/>
      <w:keepLines/>
      <w:spacing w:before="40"/>
      <w:ind w:firstLine="0"/>
      <w:outlineLvl w:val="4"/>
    </w:pPr>
    <w:rPr>
      <w:rFonts w:eastAsiaTheme="majorEastAsia" w:cstheme="majorBidi"/>
      <w:b/>
      <w:sz w:val="28"/>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5">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11">
    <w:name w:val="toc 2"/>
    <w:basedOn w:val="1"/>
    <w:next w:val="1"/>
    <w:unhideWhenUsed/>
    <w:qFormat/>
    <w:uiPriority w:val="39"/>
    <w:pPr>
      <w:tabs>
        <w:tab w:val="left" w:pos="1540"/>
        <w:tab w:val="right" w:leader="dot" w:pos="8494"/>
      </w:tabs>
      <w:spacing w:after="100"/>
    </w:pPr>
  </w:style>
  <w:style w:type="paragraph" w:styleId="12">
    <w:name w:val="Body Text"/>
    <w:basedOn w:val="1"/>
    <w:link w:val="54"/>
    <w:qFormat/>
    <w:uiPriority w:val="1"/>
    <w:pPr>
      <w:widowControl w:val="0"/>
      <w:autoSpaceDE w:val="0"/>
      <w:autoSpaceDN w:val="0"/>
      <w:spacing w:line="240" w:lineRule="auto"/>
      <w:ind w:firstLine="0"/>
      <w:jc w:val="left"/>
    </w:pPr>
    <w:rPr>
      <w:lang w:val="pt-PT"/>
    </w:rPr>
  </w:style>
  <w:style w:type="paragraph" w:styleId="13">
    <w:name w:val="table of figures"/>
    <w:basedOn w:val="1"/>
    <w:next w:val="1"/>
    <w:unhideWhenUsed/>
    <w:qFormat/>
    <w:uiPriority w:val="99"/>
  </w:style>
  <w:style w:type="paragraph" w:styleId="14">
    <w:name w:val="Title"/>
    <w:basedOn w:val="1"/>
    <w:next w:val="1"/>
    <w:qFormat/>
    <w:uiPriority w:val="10"/>
    <w:pPr>
      <w:keepNext/>
      <w:keepLines/>
      <w:spacing w:before="480" w:after="120"/>
    </w:pPr>
    <w:rPr>
      <w:b/>
      <w:sz w:val="72"/>
      <w:szCs w:val="72"/>
    </w:rPr>
  </w:style>
  <w:style w:type="paragraph" w:styleId="15">
    <w:name w:val="toc 4"/>
    <w:basedOn w:val="1"/>
    <w:next w:val="1"/>
    <w:unhideWhenUsed/>
    <w:qFormat/>
    <w:uiPriority w:val="39"/>
    <w:pPr>
      <w:spacing w:after="100"/>
      <w:ind w:left="720"/>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7">
    <w:name w:val="header"/>
    <w:basedOn w:val="1"/>
    <w:link w:val="46"/>
    <w:unhideWhenUsed/>
    <w:qFormat/>
    <w:uiPriority w:val="99"/>
    <w:pPr>
      <w:tabs>
        <w:tab w:val="center" w:pos="4252"/>
        <w:tab w:val="right" w:pos="8504"/>
      </w:tabs>
      <w:spacing w:line="240" w:lineRule="auto"/>
      <w:ind w:firstLine="0"/>
      <w:jc w:val="left"/>
    </w:pPr>
    <w:rPr>
      <w:rFonts w:ascii="Calibri" w:hAnsi="Calibri" w:eastAsia="Calibri" w:cs="Times New Roman"/>
      <w:sz w:val="22"/>
    </w:rPr>
  </w:style>
  <w:style w:type="paragraph" w:styleId="18">
    <w:name w:val="footer"/>
    <w:basedOn w:val="1"/>
    <w:link w:val="49"/>
    <w:unhideWhenUsed/>
    <w:qFormat/>
    <w:uiPriority w:val="99"/>
    <w:pPr>
      <w:tabs>
        <w:tab w:val="center" w:pos="4252"/>
        <w:tab w:val="right" w:pos="8504"/>
      </w:tabs>
      <w:spacing w:line="240" w:lineRule="auto"/>
    </w:pPr>
  </w:style>
  <w:style w:type="paragraph" w:styleId="19">
    <w:name w:val="caption"/>
    <w:basedOn w:val="1"/>
    <w:next w:val="1"/>
    <w:unhideWhenUsed/>
    <w:qFormat/>
    <w:uiPriority w:val="35"/>
    <w:pPr>
      <w:keepNext/>
      <w:spacing w:after="200" w:line="240" w:lineRule="auto"/>
      <w:ind w:firstLine="0"/>
      <w:jc w:val="center"/>
    </w:pPr>
    <w:rPr>
      <w:iCs/>
      <w:szCs w:val="18"/>
    </w:rPr>
  </w:style>
  <w:style w:type="paragraph" w:styleId="20">
    <w:name w:val="toc 3"/>
    <w:basedOn w:val="1"/>
    <w:next w:val="1"/>
    <w:unhideWhenUsed/>
    <w:qFormat/>
    <w:uiPriority w:val="39"/>
    <w:pPr>
      <w:tabs>
        <w:tab w:val="left" w:pos="1943"/>
        <w:tab w:val="right" w:leader="dot" w:pos="8494"/>
      </w:tabs>
      <w:spacing w:after="100"/>
    </w:pPr>
  </w:style>
  <w:style w:type="paragraph" w:styleId="21">
    <w:name w:val="Balloon Text"/>
    <w:basedOn w:val="1"/>
    <w:link w:val="62"/>
    <w:semiHidden/>
    <w:unhideWhenUsed/>
    <w:qFormat/>
    <w:uiPriority w:val="99"/>
    <w:pPr>
      <w:spacing w:line="240" w:lineRule="auto"/>
    </w:pPr>
    <w:rPr>
      <w:rFonts w:ascii="Segoe UI" w:hAnsi="Segoe UI" w:cs="Segoe UI"/>
      <w:sz w:val="18"/>
      <w:szCs w:val="18"/>
    </w:rPr>
  </w:style>
  <w:style w:type="paragraph" w:styleId="2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3">
    <w:name w:val="footnote text"/>
    <w:basedOn w:val="1"/>
    <w:link w:val="75"/>
    <w:semiHidden/>
    <w:unhideWhenUsed/>
    <w:qFormat/>
    <w:uiPriority w:val="99"/>
    <w:pPr>
      <w:spacing w:line="240" w:lineRule="auto"/>
    </w:pPr>
    <w:rPr>
      <w:sz w:val="20"/>
      <w:szCs w:val="20"/>
    </w:rPr>
  </w:style>
  <w:style w:type="paragraph" w:styleId="24">
    <w:name w:val="toc 1"/>
    <w:basedOn w:val="1"/>
    <w:next w:val="1"/>
    <w:unhideWhenUsed/>
    <w:qFormat/>
    <w:uiPriority w:val="39"/>
    <w:pPr>
      <w:tabs>
        <w:tab w:val="left" w:pos="1100"/>
        <w:tab w:val="right" w:leader="dot" w:pos="8494"/>
      </w:tabs>
      <w:jc w:val="left"/>
    </w:pPr>
  </w:style>
  <w:style w:type="character" w:styleId="26">
    <w:name w:val="Strong"/>
    <w:basedOn w:val="25"/>
    <w:qFormat/>
    <w:uiPriority w:val="22"/>
    <w:rPr>
      <w:b/>
      <w:bCs/>
    </w:rPr>
  </w:style>
  <w:style w:type="character" w:styleId="27">
    <w:name w:val="Emphasis"/>
    <w:basedOn w:val="25"/>
    <w:qFormat/>
    <w:uiPriority w:val="20"/>
    <w:rPr>
      <w:i/>
      <w:iCs/>
    </w:rPr>
  </w:style>
  <w:style w:type="character" w:styleId="28">
    <w:name w:val="footnote reference"/>
    <w:basedOn w:val="25"/>
    <w:semiHidden/>
    <w:unhideWhenUsed/>
    <w:qFormat/>
    <w:uiPriority w:val="99"/>
    <w:rPr>
      <w:vertAlign w:val="superscript"/>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Normal"/>
    <w:qFormat/>
    <w:uiPriority w:val="0"/>
    <w:tblPr>
      <w:tblCellMar>
        <w:top w:w="0" w:type="dxa"/>
        <w:left w:w="0" w:type="dxa"/>
        <w:bottom w:w="0" w:type="dxa"/>
        <w:right w:w="0" w:type="dxa"/>
      </w:tblCellMar>
    </w:tblPr>
  </w:style>
  <w:style w:type="character" w:customStyle="1" w:styleId="33">
    <w:name w:val="Título 1 Char"/>
    <w:basedOn w:val="25"/>
    <w:link w:val="2"/>
    <w:qFormat/>
    <w:uiPriority w:val="9"/>
    <w:rPr>
      <w:rFonts w:ascii="Times New Roman" w:hAnsi="Times New Roman" w:eastAsiaTheme="majorEastAsia" w:cstheme="majorBidi"/>
      <w:b/>
      <w:sz w:val="28"/>
      <w:szCs w:val="32"/>
    </w:rPr>
  </w:style>
  <w:style w:type="character" w:customStyle="1" w:styleId="34">
    <w:name w:val="Título 2 Char"/>
    <w:basedOn w:val="25"/>
    <w:link w:val="3"/>
    <w:qFormat/>
    <w:uiPriority w:val="9"/>
    <w:rPr>
      <w:rFonts w:eastAsia="Times New Roman" w:cstheme="majorBidi"/>
      <w:b/>
      <w:i/>
      <w:szCs w:val="26"/>
    </w:rPr>
  </w:style>
  <w:style w:type="character" w:customStyle="1" w:styleId="35">
    <w:name w:val="Título 3 Char"/>
    <w:basedOn w:val="25"/>
    <w:link w:val="4"/>
    <w:qFormat/>
    <w:uiPriority w:val="9"/>
    <w:rPr>
      <w:rFonts w:ascii="Arial" w:hAnsi="Arial" w:eastAsiaTheme="majorEastAsia" w:cstheme="majorBidi"/>
      <w:sz w:val="24"/>
      <w:szCs w:val="24"/>
    </w:rPr>
  </w:style>
  <w:style w:type="character" w:customStyle="1" w:styleId="36">
    <w:name w:val="Título 4 Char"/>
    <w:basedOn w:val="25"/>
    <w:link w:val="5"/>
    <w:qFormat/>
    <w:uiPriority w:val="9"/>
    <w:rPr>
      <w:rFonts w:ascii="Arial" w:hAnsi="Arial" w:eastAsiaTheme="majorEastAsia" w:cstheme="majorBidi"/>
      <w:iCs/>
      <w:sz w:val="24"/>
    </w:rPr>
  </w:style>
  <w:style w:type="character" w:customStyle="1" w:styleId="37">
    <w:name w:val="Título 5 Char"/>
    <w:basedOn w:val="25"/>
    <w:link w:val="6"/>
    <w:qFormat/>
    <w:uiPriority w:val="9"/>
    <w:rPr>
      <w:rFonts w:ascii="Arial" w:hAnsi="Arial" w:eastAsiaTheme="majorEastAsia" w:cstheme="majorBidi"/>
      <w:b/>
      <w:sz w:val="28"/>
    </w:rPr>
  </w:style>
  <w:style w:type="character" w:customStyle="1" w:styleId="38">
    <w:name w:val="Título 6 Char"/>
    <w:basedOn w:val="25"/>
    <w:link w:val="7"/>
    <w:semiHidden/>
    <w:qFormat/>
    <w:uiPriority w:val="9"/>
    <w:rPr>
      <w:rFonts w:asciiTheme="majorHAnsi" w:hAnsiTheme="majorHAnsi" w:eastAsiaTheme="majorEastAsia" w:cstheme="majorBidi"/>
      <w:color w:val="1F4E79" w:themeColor="accent1" w:themeShade="80"/>
    </w:rPr>
  </w:style>
  <w:style w:type="character" w:customStyle="1" w:styleId="39">
    <w:name w:val="Título 7 Char"/>
    <w:basedOn w:val="25"/>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Título 8 Char"/>
    <w:basedOn w:val="2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Título 9 Char"/>
    <w:basedOn w:val="2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Cabeçalho do Sumário1"/>
    <w:basedOn w:val="2"/>
    <w:next w:val="1"/>
    <w:unhideWhenUsed/>
    <w:qFormat/>
    <w:uiPriority w:val="39"/>
    <w:pPr>
      <w:numPr>
        <w:ilvl w:val="0"/>
        <w:numId w:val="0"/>
      </w:numPr>
      <w:outlineLvl w:val="9"/>
    </w:pPr>
    <w:rPr>
      <w:rFonts w:asciiTheme="majorHAnsi" w:hAnsiTheme="majorHAnsi"/>
      <w:color w:val="2E75B6" w:themeColor="accent1" w:themeShade="BF"/>
      <w:sz w:val="32"/>
    </w:rPr>
  </w:style>
  <w:style w:type="paragraph" w:customStyle="1" w:styleId="44">
    <w:name w:val="Bibliografia1"/>
    <w:basedOn w:val="1"/>
    <w:next w:val="1"/>
    <w:unhideWhenUsed/>
    <w:qFormat/>
    <w:uiPriority w:val="37"/>
  </w:style>
  <w:style w:type="table" w:customStyle="1" w:styleId="45">
    <w:name w:val="Tabela com grade1"/>
    <w:basedOn w:val="30"/>
    <w:qFormat/>
    <w:uiPriority w:val="5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Cabeçalho Char"/>
    <w:basedOn w:val="25"/>
    <w:link w:val="17"/>
    <w:qFormat/>
    <w:uiPriority w:val="99"/>
    <w:rPr>
      <w:rFonts w:ascii="Calibri" w:hAnsi="Calibri" w:eastAsia="Calibri" w:cs="Times New Roman"/>
    </w:rPr>
  </w:style>
  <w:style w:type="paragraph" w:customStyle="1" w:styleId="47">
    <w:name w:val="Sem Espaçamento1"/>
    <w:next w:val="48"/>
    <w:qFormat/>
    <w:uiPriority w:val="1"/>
    <w:pPr>
      <w:ind w:firstLine="709"/>
      <w:jc w:val="both"/>
    </w:pPr>
    <w:rPr>
      <w:rFonts w:ascii="Arial" w:hAnsi="Arial" w:eastAsia="MS Mincho" w:cs="Arial"/>
      <w:sz w:val="24"/>
      <w:szCs w:val="24"/>
      <w:lang w:val="pt-BR" w:eastAsia="pt-BR" w:bidi="ar-SA"/>
    </w:rPr>
  </w:style>
  <w:style w:type="paragraph" w:styleId="48">
    <w:name w:val="No Spacing"/>
    <w:qFormat/>
    <w:uiPriority w:val="1"/>
    <w:pPr>
      <w:ind w:firstLine="709"/>
      <w:jc w:val="both"/>
    </w:pPr>
    <w:rPr>
      <w:rFonts w:ascii="Arial" w:hAnsi="Arial" w:eastAsia="Arial" w:cs="Arial"/>
      <w:sz w:val="24"/>
      <w:szCs w:val="24"/>
      <w:lang w:val="pt-BR" w:eastAsia="pt-BR" w:bidi="ar-SA"/>
    </w:rPr>
  </w:style>
  <w:style w:type="character" w:customStyle="1" w:styleId="49">
    <w:name w:val="Rodapé Char"/>
    <w:basedOn w:val="25"/>
    <w:link w:val="18"/>
    <w:qFormat/>
    <w:uiPriority w:val="99"/>
    <w:rPr>
      <w:rFonts w:ascii="Arial" w:hAnsi="Arial"/>
      <w:sz w:val="24"/>
    </w:rPr>
  </w:style>
  <w:style w:type="character" w:styleId="50">
    <w:name w:val="Placeholder Text"/>
    <w:basedOn w:val="25"/>
    <w:semiHidden/>
    <w:qFormat/>
    <w:uiPriority w:val="99"/>
    <w:rPr>
      <w:color w:val="808080"/>
    </w:rPr>
  </w:style>
  <w:style w:type="paragraph" w:customStyle="1" w:styleId="51">
    <w:name w:val="equa"/>
    <w:basedOn w:val="1"/>
    <w:qFormat/>
    <w:uiPriority w:val="0"/>
    <w:pPr>
      <w:spacing w:line="240" w:lineRule="auto"/>
      <w:ind w:firstLine="0"/>
      <w:jc w:val="right"/>
    </w:pPr>
    <w:rPr>
      <w:rFonts w:eastAsia="Calibri" w:cs="Times New Roman"/>
    </w:rPr>
  </w:style>
  <w:style w:type="paragraph" w:customStyle="1" w:styleId="52">
    <w:name w:val="REFERENCIA"/>
    <w:basedOn w:val="1"/>
    <w:qFormat/>
    <w:uiPriority w:val="0"/>
    <w:pPr>
      <w:spacing w:after="200" w:line="276" w:lineRule="auto"/>
      <w:ind w:firstLine="0"/>
      <w:jc w:val="left"/>
    </w:pPr>
    <w:rPr>
      <w:rFonts w:eastAsia="Calibri" w:cs="Times New Roman"/>
      <w:b/>
      <w:sz w:val="28"/>
    </w:rPr>
  </w:style>
  <w:style w:type="character" w:customStyle="1" w:styleId="53">
    <w:name w:val="Referência Sutil1"/>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4">
    <w:name w:val="Corpo de texto Char"/>
    <w:basedOn w:val="25"/>
    <w:link w:val="12"/>
    <w:qFormat/>
    <w:uiPriority w:val="1"/>
    <w:rPr>
      <w:rFonts w:ascii="Arial" w:hAnsi="Arial" w:eastAsia="Arial" w:cs="Arial"/>
      <w:sz w:val="24"/>
      <w:szCs w:val="24"/>
      <w:lang w:val="pt-PT"/>
    </w:rPr>
  </w:style>
  <w:style w:type="table" w:customStyle="1" w:styleId="55">
    <w:name w:val="_Style 53"/>
    <w:basedOn w:val="32"/>
    <w:qFormat/>
    <w:uiPriority w:val="0"/>
    <w:rPr>
      <w:rFonts w:ascii="Calibri" w:hAnsi="Calibri" w:eastAsia="Calibri" w:cs="Calibri"/>
    </w:rPr>
    <w:tblPr>
      <w:tblCellMar>
        <w:left w:w="108" w:type="dxa"/>
        <w:right w:w="108" w:type="dxa"/>
      </w:tblCellMar>
    </w:tblPr>
  </w:style>
  <w:style w:type="table" w:customStyle="1" w:styleId="56">
    <w:name w:val="_Style 54"/>
    <w:basedOn w:val="32"/>
    <w:qFormat/>
    <w:uiPriority w:val="0"/>
    <w:rPr>
      <w:rFonts w:ascii="Calibri" w:hAnsi="Calibri" w:eastAsia="Calibri" w:cs="Calibri"/>
    </w:rPr>
    <w:tblPr>
      <w:tblCellMar>
        <w:left w:w="108" w:type="dxa"/>
        <w:right w:w="108" w:type="dxa"/>
      </w:tblCellMar>
    </w:tblPr>
  </w:style>
  <w:style w:type="table" w:customStyle="1" w:styleId="57">
    <w:name w:val="_Style 55"/>
    <w:basedOn w:val="32"/>
    <w:qFormat/>
    <w:uiPriority w:val="0"/>
    <w:rPr>
      <w:rFonts w:ascii="Calibri" w:hAnsi="Calibri" w:eastAsia="Calibri" w:cs="Calibri"/>
    </w:rPr>
    <w:tblPr>
      <w:tblCellMar>
        <w:left w:w="108" w:type="dxa"/>
        <w:right w:w="108" w:type="dxa"/>
      </w:tblCellMar>
    </w:tblPr>
  </w:style>
  <w:style w:type="table" w:customStyle="1" w:styleId="58">
    <w:name w:val="_Style 56"/>
    <w:basedOn w:val="32"/>
    <w:qFormat/>
    <w:uiPriority w:val="0"/>
    <w:rPr>
      <w:rFonts w:ascii="Calibri" w:hAnsi="Calibri" w:eastAsia="Calibri" w:cs="Calibri"/>
    </w:rPr>
    <w:tblPr>
      <w:tblCellMar>
        <w:left w:w="108" w:type="dxa"/>
        <w:right w:w="108" w:type="dxa"/>
      </w:tblCellMar>
    </w:tblPr>
  </w:style>
  <w:style w:type="table" w:customStyle="1" w:styleId="59">
    <w:name w:val="_Style 57"/>
    <w:basedOn w:val="32"/>
    <w:qFormat/>
    <w:uiPriority w:val="0"/>
    <w:rPr>
      <w:rFonts w:ascii="Calibri" w:hAnsi="Calibri" w:eastAsia="Calibri" w:cs="Calibri"/>
    </w:rPr>
    <w:tblPr>
      <w:tblCellMar>
        <w:left w:w="108" w:type="dxa"/>
        <w:right w:w="108" w:type="dxa"/>
      </w:tblCellMar>
    </w:tblPr>
  </w:style>
  <w:style w:type="character" w:customStyle="1" w:styleId="60">
    <w:name w:val="fontstyle01"/>
    <w:basedOn w:val="25"/>
    <w:qFormat/>
    <w:uiPriority w:val="0"/>
    <w:rPr>
      <w:rFonts w:hint="default" w:ascii="NimbusRomNo9L-Medi" w:hAnsi="NimbusRomNo9L-Medi"/>
      <w:b/>
      <w:bCs/>
      <w:color w:val="000000"/>
      <w:sz w:val="20"/>
      <w:szCs w:val="20"/>
    </w:rPr>
  </w:style>
  <w:style w:type="character" w:customStyle="1" w:styleId="61">
    <w:name w:val="fontstyle11"/>
    <w:basedOn w:val="25"/>
    <w:qFormat/>
    <w:uiPriority w:val="0"/>
    <w:rPr>
      <w:rFonts w:hint="default" w:ascii="NimbusRomNo9L-Regu" w:hAnsi="NimbusRomNo9L-Regu"/>
      <w:color w:val="000000"/>
      <w:sz w:val="14"/>
      <w:szCs w:val="14"/>
    </w:rPr>
  </w:style>
  <w:style w:type="character" w:customStyle="1" w:styleId="62">
    <w:name w:val="Texto de balão Char"/>
    <w:basedOn w:val="25"/>
    <w:link w:val="21"/>
    <w:semiHidden/>
    <w:qFormat/>
    <w:uiPriority w:val="99"/>
    <w:rPr>
      <w:rFonts w:ascii="Segoe UI" w:hAnsi="Segoe UI" w:cs="Segoe UI"/>
      <w:sz w:val="18"/>
      <w:szCs w:val="18"/>
    </w:rPr>
  </w:style>
  <w:style w:type="table" w:customStyle="1" w:styleId="63">
    <w:name w:val="_Style 62"/>
    <w:basedOn w:val="32"/>
    <w:qFormat/>
    <w:uiPriority w:val="0"/>
    <w:rPr>
      <w:rFonts w:ascii="Calibri" w:hAnsi="Calibri" w:eastAsia="Calibri" w:cs="Calibri"/>
    </w:rPr>
    <w:tblPr>
      <w:tblCellMar>
        <w:left w:w="108" w:type="dxa"/>
        <w:right w:w="108" w:type="dxa"/>
      </w:tblCellMar>
    </w:tblPr>
  </w:style>
  <w:style w:type="table" w:customStyle="1" w:styleId="64">
    <w:name w:val="_Style 63"/>
    <w:basedOn w:val="32"/>
    <w:qFormat/>
    <w:uiPriority w:val="0"/>
    <w:rPr>
      <w:rFonts w:ascii="Calibri" w:hAnsi="Calibri" w:eastAsia="Calibri" w:cs="Calibri"/>
    </w:rPr>
    <w:tblPr>
      <w:tblCellMar>
        <w:left w:w="108" w:type="dxa"/>
        <w:right w:w="108" w:type="dxa"/>
      </w:tblCellMar>
    </w:tblPr>
  </w:style>
  <w:style w:type="table" w:customStyle="1" w:styleId="65">
    <w:name w:val="_Style 64"/>
    <w:basedOn w:val="32"/>
    <w:qFormat/>
    <w:uiPriority w:val="0"/>
    <w:rPr>
      <w:rFonts w:ascii="Calibri" w:hAnsi="Calibri" w:eastAsia="Calibri" w:cs="Calibri"/>
    </w:rPr>
    <w:tblPr>
      <w:tblCellMar>
        <w:left w:w="108" w:type="dxa"/>
        <w:right w:w="108" w:type="dxa"/>
      </w:tblCellMar>
    </w:tblPr>
  </w:style>
  <w:style w:type="table" w:customStyle="1" w:styleId="66">
    <w:name w:val="_Style 65"/>
    <w:basedOn w:val="32"/>
    <w:qFormat/>
    <w:uiPriority w:val="0"/>
    <w:rPr>
      <w:rFonts w:ascii="Calibri" w:hAnsi="Calibri" w:eastAsia="Calibri" w:cs="Calibri"/>
    </w:rPr>
    <w:tblPr>
      <w:tblCellMar>
        <w:left w:w="108" w:type="dxa"/>
        <w:right w:w="108" w:type="dxa"/>
      </w:tblCellMar>
    </w:tblPr>
  </w:style>
  <w:style w:type="table" w:customStyle="1" w:styleId="67">
    <w:name w:val="_Style 66"/>
    <w:basedOn w:val="32"/>
    <w:qFormat/>
    <w:uiPriority w:val="0"/>
    <w:rPr>
      <w:rFonts w:ascii="Calibri" w:hAnsi="Calibri" w:eastAsia="Calibri" w:cs="Calibri"/>
    </w:rPr>
    <w:tblPr>
      <w:tblCellMar>
        <w:left w:w="108" w:type="dxa"/>
        <w:right w:w="108" w:type="dxa"/>
      </w:tblCellMar>
    </w:tblPr>
  </w:style>
  <w:style w:type="table" w:customStyle="1" w:styleId="68">
    <w:name w:val="_Style 67"/>
    <w:basedOn w:val="32"/>
    <w:qFormat/>
    <w:uiPriority w:val="0"/>
    <w:rPr>
      <w:rFonts w:ascii="Calibri" w:hAnsi="Calibri" w:eastAsia="Calibri" w:cs="Calibri"/>
    </w:rPr>
    <w:tblPr>
      <w:tblCellMar>
        <w:left w:w="108" w:type="dxa"/>
        <w:right w:w="108" w:type="dxa"/>
      </w:tblCellMar>
    </w:tblPr>
  </w:style>
  <w:style w:type="table" w:customStyle="1" w:styleId="69">
    <w:name w:val="_Style 68"/>
    <w:basedOn w:val="32"/>
    <w:qFormat/>
    <w:uiPriority w:val="0"/>
    <w:rPr>
      <w:rFonts w:ascii="Calibri" w:hAnsi="Calibri" w:eastAsia="Calibri" w:cs="Calibri"/>
    </w:rPr>
    <w:tblPr>
      <w:tblCellMar>
        <w:left w:w="108" w:type="dxa"/>
        <w:right w:w="108" w:type="dxa"/>
      </w:tblCellMar>
    </w:tblPr>
  </w:style>
  <w:style w:type="table" w:customStyle="1" w:styleId="70">
    <w:name w:val="_Style 69"/>
    <w:basedOn w:val="32"/>
    <w:qFormat/>
    <w:uiPriority w:val="0"/>
    <w:rPr>
      <w:rFonts w:ascii="Calibri" w:hAnsi="Calibri" w:eastAsia="Calibri" w:cs="Calibri"/>
    </w:rPr>
    <w:tblPr>
      <w:tblCellMar>
        <w:left w:w="108" w:type="dxa"/>
        <w:right w:w="108" w:type="dxa"/>
      </w:tblCellMar>
    </w:tblPr>
  </w:style>
  <w:style w:type="table" w:customStyle="1" w:styleId="71">
    <w:name w:val="_Style 70"/>
    <w:basedOn w:val="32"/>
    <w:qFormat/>
    <w:uiPriority w:val="0"/>
    <w:rPr>
      <w:rFonts w:ascii="Calibri" w:hAnsi="Calibri" w:eastAsia="Calibri" w:cs="Calibri"/>
    </w:rPr>
    <w:tblPr>
      <w:tblCellMar>
        <w:left w:w="108" w:type="dxa"/>
        <w:right w:w="108" w:type="dxa"/>
      </w:tblCellMar>
    </w:tblPr>
  </w:style>
  <w:style w:type="table" w:customStyle="1" w:styleId="72">
    <w:name w:val="_Style 71"/>
    <w:basedOn w:val="32"/>
    <w:qFormat/>
    <w:uiPriority w:val="0"/>
    <w:rPr>
      <w:rFonts w:ascii="Calibri" w:hAnsi="Calibri" w:eastAsia="Calibri" w:cs="Calibri"/>
    </w:rPr>
    <w:tblPr>
      <w:tblCellMar>
        <w:left w:w="108" w:type="dxa"/>
        <w:right w:w="108" w:type="dxa"/>
      </w:tblCellMar>
    </w:tblPr>
  </w:style>
  <w:style w:type="table" w:customStyle="1" w:styleId="73">
    <w:name w:val="_Style 72"/>
    <w:basedOn w:val="32"/>
    <w:qFormat/>
    <w:uiPriority w:val="0"/>
    <w:rPr>
      <w:rFonts w:ascii="Calibri" w:hAnsi="Calibri" w:eastAsia="Calibri" w:cs="Calibri"/>
    </w:rPr>
    <w:tblPr>
      <w:tblCellMar>
        <w:left w:w="108" w:type="dxa"/>
        <w:right w:w="108" w:type="dxa"/>
      </w:tblCellMar>
    </w:tblPr>
  </w:style>
  <w:style w:type="table" w:customStyle="1" w:styleId="74">
    <w:name w:val="_Style 73"/>
    <w:basedOn w:val="32"/>
    <w:qFormat/>
    <w:uiPriority w:val="0"/>
    <w:rPr>
      <w:rFonts w:ascii="Calibri" w:hAnsi="Calibri" w:eastAsia="Calibri" w:cs="Calibri"/>
    </w:rPr>
    <w:tblPr>
      <w:tblCellMar>
        <w:left w:w="108" w:type="dxa"/>
        <w:right w:w="108" w:type="dxa"/>
      </w:tblCellMar>
    </w:tblPr>
  </w:style>
  <w:style w:type="character" w:customStyle="1" w:styleId="75">
    <w:name w:val="Texto de nota de rodapé Char"/>
    <w:basedOn w:val="25"/>
    <w:link w:val="23"/>
    <w:semiHidden/>
    <w:qFormat/>
    <w:uiPriority w:val="99"/>
    <w:rPr>
      <w:sz w:val="20"/>
      <w:szCs w:val="20"/>
    </w:rPr>
  </w:style>
  <w:style w:type="table" w:customStyle="1" w:styleId="76">
    <w:name w:val="_Style 77"/>
    <w:basedOn w:val="32"/>
    <w:qFormat/>
    <w:uiPriority w:val="0"/>
    <w:rPr>
      <w:rFonts w:ascii="Calibri" w:hAnsi="Calibri" w:eastAsia="Calibri" w:cs="Calibri"/>
    </w:rPr>
    <w:tblPr>
      <w:tblCellMar>
        <w:left w:w="108" w:type="dxa"/>
        <w:right w:w="108" w:type="dxa"/>
      </w:tblCellMar>
    </w:tblPr>
  </w:style>
  <w:style w:type="table" w:customStyle="1" w:styleId="77">
    <w:name w:val="_Style 78"/>
    <w:basedOn w:val="32"/>
    <w:qFormat/>
    <w:uiPriority w:val="0"/>
    <w:rPr>
      <w:rFonts w:ascii="Calibri" w:hAnsi="Calibri" w:eastAsia="Calibri" w:cs="Calibri"/>
    </w:rPr>
    <w:tblPr>
      <w:tblCellMar>
        <w:left w:w="108" w:type="dxa"/>
        <w:right w:w="108" w:type="dxa"/>
      </w:tblCellMar>
    </w:tblPr>
  </w:style>
  <w:style w:type="table" w:customStyle="1" w:styleId="78">
    <w:name w:val="_Style 79"/>
    <w:basedOn w:val="32"/>
    <w:qFormat/>
    <w:uiPriority w:val="0"/>
    <w:rPr>
      <w:rFonts w:ascii="Calibri" w:hAnsi="Calibri" w:eastAsia="Calibri" w:cs="Calibri"/>
    </w:rPr>
    <w:tblPr>
      <w:tblCellMar>
        <w:left w:w="108" w:type="dxa"/>
        <w:right w:w="108" w:type="dxa"/>
      </w:tblCellMar>
    </w:tblPr>
  </w:style>
  <w:style w:type="paragraph" w:customStyle="1" w:styleId="79">
    <w:name w:val="Referencia"/>
    <w:basedOn w:val="1"/>
    <w:unhideWhenUsed/>
    <w:qFormat/>
    <w:uiPriority w:val="0"/>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80">
    <w:name w:val="Default"/>
    <w:qFormat/>
    <w:uiPriority w:val="0"/>
    <w:pPr>
      <w:autoSpaceDE w:val="0"/>
      <w:autoSpaceDN w:val="0"/>
      <w:adjustRightInd w:val="0"/>
    </w:pPr>
    <w:rPr>
      <w:rFonts w:ascii="Arial" w:hAnsi="Arial" w:cs="Arial" w:eastAsiaTheme="minorHAnsi"/>
      <w:color w:val="000000"/>
      <w:sz w:val="24"/>
      <w:szCs w:val="24"/>
      <w:lang w:val="pt-BR"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39.xml"/><Relationship Id="rId98" Type="http://schemas.openxmlformats.org/officeDocument/2006/relationships/footer" Target="footer38.xml"/><Relationship Id="rId97" Type="http://schemas.openxmlformats.org/officeDocument/2006/relationships/footer" Target="footer37.xml"/><Relationship Id="rId96" Type="http://schemas.openxmlformats.org/officeDocument/2006/relationships/header" Target="header58.xml"/><Relationship Id="rId95" Type="http://schemas.openxmlformats.org/officeDocument/2006/relationships/header" Target="header57.xml"/><Relationship Id="rId94" Type="http://schemas.openxmlformats.org/officeDocument/2006/relationships/footer" Target="footer36.xml"/><Relationship Id="rId93" Type="http://schemas.openxmlformats.org/officeDocument/2006/relationships/footer" Target="footer35.xml"/><Relationship Id="rId92" Type="http://schemas.openxmlformats.org/officeDocument/2006/relationships/footer" Target="footer34.xml"/><Relationship Id="rId91" Type="http://schemas.openxmlformats.org/officeDocument/2006/relationships/footer" Target="footer33.xml"/><Relationship Id="rId90" Type="http://schemas.openxmlformats.org/officeDocument/2006/relationships/header" Target="header56.xml"/><Relationship Id="rId9" Type="http://schemas.openxmlformats.org/officeDocument/2006/relationships/header" Target="header5.xml"/><Relationship Id="rId89" Type="http://schemas.openxmlformats.org/officeDocument/2006/relationships/header" Target="header55.xml"/><Relationship Id="rId88" Type="http://schemas.openxmlformats.org/officeDocument/2006/relationships/footer" Target="footer32.xml"/><Relationship Id="rId87" Type="http://schemas.openxmlformats.org/officeDocument/2006/relationships/header" Target="header54.xml"/><Relationship Id="rId86" Type="http://schemas.openxmlformats.org/officeDocument/2006/relationships/footer" Target="footer31.xml"/><Relationship Id="rId85" Type="http://schemas.openxmlformats.org/officeDocument/2006/relationships/footer" Target="footer30.xml"/><Relationship Id="rId84" Type="http://schemas.openxmlformats.org/officeDocument/2006/relationships/footer" Target="footer29.xml"/><Relationship Id="rId83" Type="http://schemas.openxmlformats.org/officeDocument/2006/relationships/header" Target="header53.xml"/><Relationship Id="rId82" Type="http://schemas.openxmlformats.org/officeDocument/2006/relationships/header" Target="header52.xml"/><Relationship Id="rId81" Type="http://schemas.openxmlformats.org/officeDocument/2006/relationships/header" Target="header51.xml"/><Relationship Id="rId80" Type="http://schemas.openxmlformats.org/officeDocument/2006/relationships/footer" Target="footer28.xml"/><Relationship Id="rId8" Type="http://schemas.openxmlformats.org/officeDocument/2006/relationships/header" Target="header4.xml"/><Relationship Id="rId79" Type="http://schemas.openxmlformats.org/officeDocument/2006/relationships/header" Target="header50.xml"/><Relationship Id="rId78" Type="http://schemas.openxmlformats.org/officeDocument/2006/relationships/footer" Target="footer27.xml"/><Relationship Id="rId77" Type="http://schemas.openxmlformats.org/officeDocument/2006/relationships/footer" Target="footer26.xml"/><Relationship Id="rId76" Type="http://schemas.openxmlformats.org/officeDocument/2006/relationships/header" Target="header49.xml"/><Relationship Id="rId75" Type="http://schemas.openxmlformats.org/officeDocument/2006/relationships/footer" Target="footer25.xml"/><Relationship Id="rId74" Type="http://schemas.openxmlformats.org/officeDocument/2006/relationships/header" Target="header48.xml"/><Relationship Id="rId73" Type="http://schemas.openxmlformats.org/officeDocument/2006/relationships/footer" Target="footer24.xml"/><Relationship Id="rId72" Type="http://schemas.openxmlformats.org/officeDocument/2006/relationships/header" Target="header47.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footer" Target="footer2.xml"/><Relationship Id="rId69" Type="http://schemas.openxmlformats.org/officeDocument/2006/relationships/footer" Target="footer21.xml"/><Relationship Id="rId68" Type="http://schemas.openxmlformats.org/officeDocument/2006/relationships/header" Target="header46.xml"/><Relationship Id="rId67" Type="http://schemas.openxmlformats.org/officeDocument/2006/relationships/header" Target="header45.xml"/><Relationship Id="rId66" Type="http://schemas.openxmlformats.org/officeDocument/2006/relationships/header" Target="header44.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3.xml"/><Relationship Id="rId61" Type="http://schemas.openxmlformats.org/officeDocument/2006/relationships/header" Target="header42.xml"/><Relationship Id="rId60" Type="http://schemas.openxmlformats.org/officeDocument/2006/relationships/header" Target="header41.xml"/><Relationship Id="rId6" Type="http://schemas.openxmlformats.org/officeDocument/2006/relationships/footer" Target="footer1.xml"/><Relationship Id="rId59" Type="http://schemas.openxmlformats.org/officeDocument/2006/relationships/footer" Target="footer17.xml"/><Relationship Id="rId58" Type="http://schemas.openxmlformats.org/officeDocument/2006/relationships/header" Target="header40.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footer" Target="footer14.xml"/><Relationship Id="rId54" Type="http://schemas.openxmlformats.org/officeDocument/2006/relationships/header" Target="header39.xml"/><Relationship Id="rId53" Type="http://schemas.openxmlformats.org/officeDocument/2006/relationships/header" Target="header38.xml"/><Relationship Id="rId52" Type="http://schemas.openxmlformats.org/officeDocument/2006/relationships/header" Target="header37.xml"/><Relationship Id="rId51" Type="http://schemas.openxmlformats.org/officeDocument/2006/relationships/header" Target="header36.xml"/><Relationship Id="rId50" Type="http://schemas.openxmlformats.org/officeDocument/2006/relationships/header" Target="header35.xml"/><Relationship Id="rId5" Type="http://schemas.openxmlformats.org/officeDocument/2006/relationships/header" Target="header3.xml"/><Relationship Id="rId49" Type="http://schemas.openxmlformats.org/officeDocument/2006/relationships/header" Target="header34.xml"/><Relationship Id="rId48" Type="http://schemas.openxmlformats.org/officeDocument/2006/relationships/header" Target="header33.xml"/><Relationship Id="rId47" Type="http://schemas.openxmlformats.org/officeDocument/2006/relationships/header" Target="header32.xml"/><Relationship Id="rId46" Type="http://schemas.openxmlformats.org/officeDocument/2006/relationships/footer" Target="footer13.xml"/><Relationship Id="rId45" Type="http://schemas.openxmlformats.org/officeDocument/2006/relationships/footer" Target="footer12.xml"/><Relationship Id="rId44" Type="http://schemas.openxmlformats.org/officeDocument/2006/relationships/header" Target="header31.xml"/><Relationship Id="rId43" Type="http://schemas.openxmlformats.org/officeDocument/2006/relationships/header" Target="header30.xml"/><Relationship Id="rId42" Type="http://schemas.openxmlformats.org/officeDocument/2006/relationships/header" Target="header29.xml"/><Relationship Id="rId41" Type="http://schemas.openxmlformats.org/officeDocument/2006/relationships/header" Target="header28.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header" Target="header25.xml"/><Relationship Id="rId37" Type="http://schemas.openxmlformats.org/officeDocument/2006/relationships/header" Target="header24.xml"/><Relationship Id="rId36" Type="http://schemas.openxmlformats.org/officeDocument/2006/relationships/header" Target="header23.xml"/><Relationship Id="rId35" Type="http://schemas.openxmlformats.org/officeDocument/2006/relationships/footer" Target="footer11.xml"/><Relationship Id="rId34" Type="http://schemas.openxmlformats.org/officeDocument/2006/relationships/footer" Target="footer10.xml"/><Relationship Id="rId33" Type="http://schemas.openxmlformats.org/officeDocument/2006/relationships/footer" Target="footer9.xml"/><Relationship Id="rId32" Type="http://schemas.openxmlformats.org/officeDocument/2006/relationships/header" Target="header22.xml"/><Relationship Id="rId31" Type="http://schemas.openxmlformats.org/officeDocument/2006/relationships/header" Target="header21.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footer" Target="footer8.xml"/><Relationship Id="rId28" Type="http://schemas.openxmlformats.org/officeDocument/2006/relationships/footer" Target="footer7.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6.xml"/><Relationship Id="rId236" Type="http://schemas.openxmlformats.org/officeDocument/2006/relationships/fontTable" Target="fontTable.xml"/><Relationship Id="rId235" Type="http://schemas.openxmlformats.org/officeDocument/2006/relationships/customXml" Target="../customXml/item3.xml"/><Relationship Id="rId234" Type="http://schemas.openxmlformats.org/officeDocument/2006/relationships/customXml" Target="../customXml/item2.xml"/><Relationship Id="rId233" Type="http://schemas.openxmlformats.org/officeDocument/2006/relationships/numbering" Target="numbering.xml"/><Relationship Id="rId232" Type="http://schemas.openxmlformats.org/officeDocument/2006/relationships/customXml" Target="../customXml/item1.xml"/><Relationship Id="rId231" Type="http://schemas.openxmlformats.org/officeDocument/2006/relationships/image" Target="media/image73.png"/><Relationship Id="rId230" Type="http://schemas.openxmlformats.org/officeDocument/2006/relationships/image" Target="media/image72.png"/><Relationship Id="rId23" Type="http://schemas.openxmlformats.org/officeDocument/2006/relationships/footer" Target="footer5.xml"/><Relationship Id="rId229" Type="http://schemas.openxmlformats.org/officeDocument/2006/relationships/image" Target="media/image71.png"/><Relationship Id="rId228" Type="http://schemas.openxmlformats.org/officeDocument/2006/relationships/image" Target="media/image70.wmf"/><Relationship Id="rId227" Type="http://schemas.openxmlformats.org/officeDocument/2006/relationships/oleObject" Target="embeddings/oleObject62.bin"/><Relationship Id="rId226" Type="http://schemas.openxmlformats.org/officeDocument/2006/relationships/image" Target="media/image69.png"/><Relationship Id="rId225" Type="http://schemas.openxmlformats.org/officeDocument/2006/relationships/image" Target="media/image68.wmf"/><Relationship Id="rId224" Type="http://schemas.openxmlformats.org/officeDocument/2006/relationships/oleObject" Target="embeddings/oleObject61.bin"/><Relationship Id="rId223" Type="http://schemas.openxmlformats.org/officeDocument/2006/relationships/image" Target="media/image67.wmf"/><Relationship Id="rId222" Type="http://schemas.openxmlformats.org/officeDocument/2006/relationships/oleObject" Target="embeddings/oleObject60.bin"/><Relationship Id="rId221" Type="http://schemas.openxmlformats.org/officeDocument/2006/relationships/image" Target="media/image66.wmf"/><Relationship Id="rId220" Type="http://schemas.openxmlformats.org/officeDocument/2006/relationships/oleObject" Target="embeddings/oleObject59.bin"/><Relationship Id="rId22" Type="http://schemas.openxmlformats.org/officeDocument/2006/relationships/header" Target="header16.xml"/><Relationship Id="rId219" Type="http://schemas.openxmlformats.org/officeDocument/2006/relationships/image" Target="media/image65.wmf"/><Relationship Id="rId218" Type="http://schemas.openxmlformats.org/officeDocument/2006/relationships/oleObject" Target="embeddings/oleObject58.bin"/><Relationship Id="rId217" Type="http://schemas.openxmlformats.org/officeDocument/2006/relationships/image" Target="media/image64.wmf"/><Relationship Id="rId216" Type="http://schemas.openxmlformats.org/officeDocument/2006/relationships/oleObject" Target="embeddings/oleObject57.bin"/><Relationship Id="rId215" Type="http://schemas.openxmlformats.org/officeDocument/2006/relationships/image" Target="media/image63.png"/><Relationship Id="rId214" Type="http://schemas.openxmlformats.org/officeDocument/2006/relationships/image" Target="media/image62.wmf"/><Relationship Id="rId213" Type="http://schemas.openxmlformats.org/officeDocument/2006/relationships/oleObject" Target="embeddings/oleObject56.bin"/><Relationship Id="rId212" Type="http://schemas.openxmlformats.org/officeDocument/2006/relationships/image" Target="media/image61.png"/><Relationship Id="rId211" Type="http://schemas.openxmlformats.org/officeDocument/2006/relationships/image" Target="media/image60.wmf"/><Relationship Id="rId210" Type="http://schemas.openxmlformats.org/officeDocument/2006/relationships/oleObject" Target="embeddings/oleObject55.bin"/><Relationship Id="rId21" Type="http://schemas.openxmlformats.org/officeDocument/2006/relationships/header" Target="header15.xml"/><Relationship Id="rId209" Type="http://schemas.openxmlformats.org/officeDocument/2006/relationships/image" Target="media/image59.jpeg"/><Relationship Id="rId208" Type="http://schemas.openxmlformats.org/officeDocument/2006/relationships/image" Target="media/image58.wmf"/><Relationship Id="rId207" Type="http://schemas.openxmlformats.org/officeDocument/2006/relationships/oleObject" Target="embeddings/oleObject54.bin"/><Relationship Id="rId206" Type="http://schemas.openxmlformats.org/officeDocument/2006/relationships/image" Target="media/image57.wmf"/><Relationship Id="rId205" Type="http://schemas.openxmlformats.org/officeDocument/2006/relationships/oleObject" Target="embeddings/oleObject53.bin"/><Relationship Id="rId204" Type="http://schemas.openxmlformats.org/officeDocument/2006/relationships/image" Target="media/image56.wmf"/><Relationship Id="rId203" Type="http://schemas.openxmlformats.org/officeDocument/2006/relationships/oleObject" Target="embeddings/oleObject52.bin"/><Relationship Id="rId202" Type="http://schemas.openxmlformats.org/officeDocument/2006/relationships/image" Target="media/image55.wmf"/><Relationship Id="rId201" Type="http://schemas.openxmlformats.org/officeDocument/2006/relationships/oleObject" Target="embeddings/oleObject51.bin"/><Relationship Id="rId200" Type="http://schemas.openxmlformats.org/officeDocument/2006/relationships/image" Target="media/image54.png"/><Relationship Id="rId20" Type="http://schemas.openxmlformats.org/officeDocument/2006/relationships/header" Target="header14.xml"/><Relationship Id="rId2" Type="http://schemas.openxmlformats.org/officeDocument/2006/relationships/settings" Target="settings.xml"/><Relationship Id="rId199" Type="http://schemas.openxmlformats.org/officeDocument/2006/relationships/image" Target="media/image53.wmf"/><Relationship Id="rId198" Type="http://schemas.openxmlformats.org/officeDocument/2006/relationships/oleObject" Target="embeddings/oleObject50.bin"/><Relationship Id="rId197" Type="http://schemas.openxmlformats.org/officeDocument/2006/relationships/image" Target="media/image52.png"/><Relationship Id="rId196" Type="http://schemas.openxmlformats.org/officeDocument/2006/relationships/image" Target="media/image51.wmf"/><Relationship Id="rId195" Type="http://schemas.openxmlformats.org/officeDocument/2006/relationships/oleObject" Target="embeddings/oleObject49.bin"/><Relationship Id="rId194" Type="http://schemas.openxmlformats.org/officeDocument/2006/relationships/image" Target="media/image50.png"/><Relationship Id="rId193" Type="http://schemas.openxmlformats.org/officeDocument/2006/relationships/image" Target="media/image49.wmf"/><Relationship Id="rId192" Type="http://schemas.openxmlformats.org/officeDocument/2006/relationships/oleObject" Target="embeddings/oleObject48.bin"/><Relationship Id="rId191" Type="http://schemas.openxmlformats.org/officeDocument/2006/relationships/image" Target="media/image48.wmf"/><Relationship Id="rId190" Type="http://schemas.openxmlformats.org/officeDocument/2006/relationships/oleObject" Target="embeddings/oleObject47.bin"/><Relationship Id="rId19" Type="http://schemas.openxmlformats.org/officeDocument/2006/relationships/header" Target="header13.xml"/><Relationship Id="rId189" Type="http://schemas.openxmlformats.org/officeDocument/2006/relationships/image" Target="media/image47.png"/><Relationship Id="rId188" Type="http://schemas.openxmlformats.org/officeDocument/2006/relationships/oleObject" Target="embeddings/oleObject46.bin"/><Relationship Id="rId187" Type="http://schemas.openxmlformats.org/officeDocument/2006/relationships/oleObject" Target="embeddings/oleObject45.bin"/><Relationship Id="rId186" Type="http://schemas.openxmlformats.org/officeDocument/2006/relationships/image" Target="media/image46.wmf"/><Relationship Id="rId185" Type="http://schemas.openxmlformats.org/officeDocument/2006/relationships/oleObject" Target="embeddings/oleObject44.bin"/><Relationship Id="rId184" Type="http://schemas.openxmlformats.org/officeDocument/2006/relationships/image" Target="media/image45.png"/><Relationship Id="rId183" Type="http://schemas.openxmlformats.org/officeDocument/2006/relationships/image" Target="media/image44.wmf"/><Relationship Id="rId182" Type="http://schemas.openxmlformats.org/officeDocument/2006/relationships/oleObject" Target="embeddings/oleObject43.bin"/><Relationship Id="rId181" Type="http://schemas.openxmlformats.org/officeDocument/2006/relationships/image" Target="media/image43.wmf"/><Relationship Id="rId180" Type="http://schemas.openxmlformats.org/officeDocument/2006/relationships/oleObject" Target="embeddings/oleObject42.bin"/><Relationship Id="rId18" Type="http://schemas.openxmlformats.org/officeDocument/2006/relationships/footer" Target="footer4.xml"/><Relationship Id="rId179" Type="http://schemas.openxmlformats.org/officeDocument/2006/relationships/image" Target="media/image42.wmf"/><Relationship Id="rId178" Type="http://schemas.openxmlformats.org/officeDocument/2006/relationships/oleObject" Target="embeddings/oleObject41.bin"/><Relationship Id="rId177" Type="http://schemas.openxmlformats.org/officeDocument/2006/relationships/image" Target="media/image41.wmf"/><Relationship Id="rId176" Type="http://schemas.openxmlformats.org/officeDocument/2006/relationships/oleObject" Target="embeddings/oleObject40.bin"/><Relationship Id="rId175" Type="http://schemas.openxmlformats.org/officeDocument/2006/relationships/image" Target="media/image40.wmf"/><Relationship Id="rId174" Type="http://schemas.openxmlformats.org/officeDocument/2006/relationships/oleObject" Target="embeddings/oleObject39.bin"/><Relationship Id="rId173" Type="http://schemas.openxmlformats.org/officeDocument/2006/relationships/image" Target="media/image39.wmf"/><Relationship Id="rId172" Type="http://schemas.openxmlformats.org/officeDocument/2006/relationships/oleObject" Target="embeddings/oleObject38.bin"/><Relationship Id="rId171" Type="http://schemas.openxmlformats.org/officeDocument/2006/relationships/image" Target="media/image38.wmf"/><Relationship Id="rId170" Type="http://schemas.openxmlformats.org/officeDocument/2006/relationships/oleObject" Target="embeddings/oleObject37.bin"/><Relationship Id="rId17" Type="http://schemas.openxmlformats.org/officeDocument/2006/relationships/header" Target="header12.xml"/><Relationship Id="rId169" Type="http://schemas.openxmlformats.org/officeDocument/2006/relationships/image" Target="media/image37.png"/><Relationship Id="rId168" Type="http://schemas.openxmlformats.org/officeDocument/2006/relationships/image" Target="media/image36.wmf"/><Relationship Id="rId167" Type="http://schemas.openxmlformats.org/officeDocument/2006/relationships/oleObject" Target="embeddings/oleObject36.bin"/><Relationship Id="rId166" Type="http://schemas.openxmlformats.org/officeDocument/2006/relationships/image" Target="media/image35.wmf"/><Relationship Id="rId165" Type="http://schemas.openxmlformats.org/officeDocument/2006/relationships/oleObject" Target="embeddings/oleObject35.bin"/><Relationship Id="rId164" Type="http://schemas.openxmlformats.org/officeDocument/2006/relationships/image" Target="media/image34.wmf"/><Relationship Id="rId163" Type="http://schemas.openxmlformats.org/officeDocument/2006/relationships/oleObject" Target="embeddings/oleObject34.bin"/><Relationship Id="rId162" Type="http://schemas.openxmlformats.org/officeDocument/2006/relationships/image" Target="media/image33.wmf"/><Relationship Id="rId161" Type="http://schemas.openxmlformats.org/officeDocument/2006/relationships/oleObject" Target="embeddings/oleObject33.bin"/><Relationship Id="rId160" Type="http://schemas.openxmlformats.org/officeDocument/2006/relationships/image" Target="media/image32.wmf"/><Relationship Id="rId16" Type="http://schemas.openxmlformats.org/officeDocument/2006/relationships/header" Target="header11.xml"/><Relationship Id="rId159" Type="http://schemas.openxmlformats.org/officeDocument/2006/relationships/oleObject" Target="embeddings/oleObject32.bin"/><Relationship Id="rId158" Type="http://schemas.openxmlformats.org/officeDocument/2006/relationships/image" Target="media/image31.wmf"/><Relationship Id="rId157" Type="http://schemas.openxmlformats.org/officeDocument/2006/relationships/oleObject" Target="embeddings/oleObject31.bin"/><Relationship Id="rId156" Type="http://schemas.openxmlformats.org/officeDocument/2006/relationships/image" Target="media/image30.wmf"/><Relationship Id="rId155" Type="http://schemas.openxmlformats.org/officeDocument/2006/relationships/oleObject" Target="embeddings/oleObject30.bin"/><Relationship Id="rId154" Type="http://schemas.openxmlformats.org/officeDocument/2006/relationships/image" Target="media/image29.wmf"/><Relationship Id="rId153" Type="http://schemas.openxmlformats.org/officeDocument/2006/relationships/oleObject" Target="embeddings/oleObject29.bin"/><Relationship Id="rId152" Type="http://schemas.openxmlformats.org/officeDocument/2006/relationships/image" Target="media/image28.wmf"/><Relationship Id="rId151" Type="http://schemas.openxmlformats.org/officeDocument/2006/relationships/oleObject" Target="embeddings/oleObject28.bin"/><Relationship Id="rId150" Type="http://schemas.openxmlformats.org/officeDocument/2006/relationships/image" Target="media/image27.jpeg"/><Relationship Id="rId15" Type="http://schemas.openxmlformats.org/officeDocument/2006/relationships/header" Target="header10.xml"/><Relationship Id="rId149" Type="http://schemas.openxmlformats.org/officeDocument/2006/relationships/image" Target="media/image26.wmf"/><Relationship Id="rId148" Type="http://schemas.openxmlformats.org/officeDocument/2006/relationships/oleObject" Target="embeddings/oleObject27.bin"/><Relationship Id="rId147" Type="http://schemas.openxmlformats.org/officeDocument/2006/relationships/image" Target="media/image25.wmf"/><Relationship Id="rId146" Type="http://schemas.openxmlformats.org/officeDocument/2006/relationships/oleObject" Target="embeddings/oleObject26.bin"/><Relationship Id="rId145" Type="http://schemas.openxmlformats.org/officeDocument/2006/relationships/image" Target="media/image24.wmf"/><Relationship Id="rId144" Type="http://schemas.openxmlformats.org/officeDocument/2006/relationships/oleObject" Target="embeddings/oleObject25.bin"/><Relationship Id="rId143" Type="http://schemas.openxmlformats.org/officeDocument/2006/relationships/oleObject" Target="embeddings/oleObject24.bin"/><Relationship Id="rId142" Type="http://schemas.openxmlformats.org/officeDocument/2006/relationships/oleObject" Target="embeddings/oleObject23.bin"/><Relationship Id="rId141" Type="http://schemas.openxmlformats.org/officeDocument/2006/relationships/image" Target="media/image23.wmf"/><Relationship Id="rId140" Type="http://schemas.openxmlformats.org/officeDocument/2006/relationships/oleObject" Target="embeddings/oleObject22.bin"/><Relationship Id="rId14" Type="http://schemas.openxmlformats.org/officeDocument/2006/relationships/header" Target="header9.xml"/><Relationship Id="rId139" Type="http://schemas.openxmlformats.org/officeDocument/2006/relationships/image" Target="media/image22.wmf"/><Relationship Id="rId138" Type="http://schemas.openxmlformats.org/officeDocument/2006/relationships/oleObject" Target="embeddings/oleObject21.bin"/><Relationship Id="rId137" Type="http://schemas.openxmlformats.org/officeDocument/2006/relationships/image" Target="media/image21.wmf"/><Relationship Id="rId136" Type="http://schemas.openxmlformats.org/officeDocument/2006/relationships/oleObject" Target="embeddings/oleObject20.bin"/><Relationship Id="rId135" Type="http://schemas.openxmlformats.org/officeDocument/2006/relationships/image" Target="media/image20.wmf"/><Relationship Id="rId134" Type="http://schemas.openxmlformats.org/officeDocument/2006/relationships/oleObject" Target="embeddings/oleObject19.bin"/><Relationship Id="rId133" Type="http://schemas.openxmlformats.org/officeDocument/2006/relationships/image" Target="media/image19.wmf"/><Relationship Id="rId132" Type="http://schemas.openxmlformats.org/officeDocument/2006/relationships/oleObject" Target="embeddings/oleObject18.bin"/><Relationship Id="rId131" Type="http://schemas.openxmlformats.org/officeDocument/2006/relationships/image" Target="media/image18.png"/><Relationship Id="rId130" Type="http://schemas.openxmlformats.org/officeDocument/2006/relationships/image" Target="media/image17.wmf"/><Relationship Id="rId13" Type="http://schemas.openxmlformats.org/officeDocument/2006/relationships/header" Target="header8.xml"/><Relationship Id="rId129" Type="http://schemas.openxmlformats.org/officeDocument/2006/relationships/oleObject" Target="embeddings/oleObject17.bin"/><Relationship Id="rId128" Type="http://schemas.openxmlformats.org/officeDocument/2006/relationships/image" Target="media/image16.png"/><Relationship Id="rId127" Type="http://schemas.openxmlformats.org/officeDocument/2006/relationships/image" Target="media/image15.png"/><Relationship Id="rId126" Type="http://schemas.openxmlformats.org/officeDocument/2006/relationships/theme" Target="theme/theme1.xml"/><Relationship Id="rId125" Type="http://schemas.openxmlformats.org/officeDocument/2006/relationships/footer" Target="footer48.xml"/><Relationship Id="rId124" Type="http://schemas.openxmlformats.org/officeDocument/2006/relationships/header" Target="header75.xml"/><Relationship Id="rId123" Type="http://schemas.openxmlformats.org/officeDocument/2006/relationships/header" Target="header74.xml"/><Relationship Id="rId122" Type="http://schemas.openxmlformats.org/officeDocument/2006/relationships/header" Target="header73.xml"/><Relationship Id="rId121" Type="http://schemas.openxmlformats.org/officeDocument/2006/relationships/header" Target="header72.xml"/><Relationship Id="rId120" Type="http://schemas.openxmlformats.org/officeDocument/2006/relationships/footer" Target="footer47.xml"/><Relationship Id="rId12" Type="http://schemas.openxmlformats.org/officeDocument/2006/relationships/footer" Target="footer3.xml"/><Relationship Id="rId119" Type="http://schemas.openxmlformats.org/officeDocument/2006/relationships/header" Target="header71.xml"/><Relationship Id="rId118" Type="http://schemas.openxmlformats.org/officeDocument/2006/relationships/header" Target="header70.xml"/><Relationship Id="rId117" Type="http://schemas.openxmlformats.org/officeDocument/2006/relationships/header" Target="header69.xml"/><Relationship Id="rId116" Type="http://schemas.openxmlformats.org/officeDocument/2006/relationships/header" Target="header68.xml"/><Relationship Id="rId115" Type="http://schemas.openxmlformats.org/officeDocument/2006/relationships/header" Target="header67.xml"/><Relationship Id="rId114" Type="http://schemas.openxmlformats.org/officeDocument/2006/relationships/header" Target="header66.xml"/><Relationship Id="rId113" Type="http://schemas.openxmlformats.org/officeDocument/2006/relationships/header" Target="header65.xml"/><Relationship Id="rId112" Type="http://schemas.openxmlformats.org/officeDocument/2006/relationships/footer" Target="footer46.xml"/><Relationship Id="rId111" Type="http://schemas.openxmlformats.org/officeDocument/2006/relationships/footer" Target="footer45.xml"/><Relationship Id="rId110" Type="http://schemas.openxmlformats.org/officeDocument/2006/relationships/footer" Target="footer44.xml"/><Relationship Id="rId11" Type="http://schemas.openxmlformats.org/officeDocument/2006/relationships/header" Target="header7.xml"/><Relationship Id="rId109" Type="http://schemas.openxmlformats.org/officeDocument/2006/relationships/header" Target="header64.xml"/><Relationship Id="rId108" Type="http://schemas.openxmlformats.org/officeDocument/2006/relationships/header" Target="header63.xml"/><Relationship Id="rId107" Type="http://schemas.openxmlformats.org/officeDocument/2006/relationships/header" Target="header62.xml"/><Relationship Id="rId106" Type="http://schemas.openxmlformats.org/officeDocument/2006/relationships/footer" Target="footer43.xml"/><Relationship Id="rId105" Type="http://schemas.openxmlformats.org/officeDocument/2006/relationships/footer" Target="footer42.xml"/><Relationship Id="rId104" Type="http://schemas.openxmlformats.org/officeDocument/2006/relationships/footer" Target="footer41.xml"/><Relationship Id="rId103" Type="http://schemas.openxmlformats.org/officeDocument/2006/relationships/header" Target="header61.xml"/><Relationship Id="rId102" Type="http://schemas.openxmlformats.org/officeDocument/2006/relationships/header" Target="header60.xml"/><Relationship Id="rId101" Type="http://schemas.openxmlformats.org/officeDocument/2006/relationships/header" Target="header59.xml"/><Relationship Id="rId100" Type="http://schemas.openxmlformats.org/officeDocument/2006/relationships/footer" Target="footer40.xml"/><Relationship Id="rId10" Type="http://schemas.openxmlformats.org/officeDocument/2006/relationships/header" Target="header6.xml"/><Relationship Id="rId1" Type="http://schemas.openxmlformats.org/officeDocument/2006/relationships/styles" Target="styles.xml"/></Relationships>
</file>

<file path=word/_rels/footer17.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footer20.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oleObject" Target="embeddings/oleObject2.bin"/></Relationships>
</file>

<file path=word/_rels/footer2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3.bin"/></Relationships>
</file>

<file path=word/_rels/footer25.xml.rels><?xml version="1.0" encoding="UTF-8" standalone="yes"?>
<Relationships xmlns="http://schemas.openxmlformats.org/package/2006/relationships"><Relationship Id="rId2" Type="http://schemas.openxmlformats.org/officeDocument/2006/relationships/image" Target="media/image4.wmf"/><Relationship Id="rId1" Type="http://schemas.openxmlformats.org/officeDocument/2006/relationships/oleObject" Target="embeddings/oleObject4.bin"/></Relationships>
</file>

<file path=word/_rels/footer26.xml.rels><?xml version="1.0" encoding="UTF-8" standalone="yes"?>
<Relationships xmlns="http://schemas.openxmlformats.org/package/2006/relationships"><Relationship Id="rId4" Type="http://schemas.openxmlformats.org/officeDocument/2006/relationships/image" Target="media/image6.wmf"/><Relationship Id="rId3" Type="http://schemas.openxmlformats.org/officeDocument/2006/relationships/oleObject" Target="embeddings/oleObject6.bin"/><Relationship Id="rId2" Type="http://schemas.openxmlformats.org/officeDocument/2006/relationships/image" Target="media/image5.wmf"/><Relationship Id="rId1" Type="http://schemas.openxmlformats.org/officeDocument/2006/relationships/oleObject" Target="embeddings/oleObject5.bin"/></Relationships>
</file>

<file path=word/_rels/footer27.xml.rels><?xml version="1.0" encoding="UTF-8" standalone="yes"?>
<Relationships xmlns="http://schemas.openxmlformats.org/package/2006/relationships"><Relationship Id="rId4" Type="http://schemas.openxmlformats.org/officeDocument/2006/relationships/image" Target="media/image8.wmf"/><Relationship Id="rId3" Type="http://schemas.openxmlformats.org/officeDocument/2006/relationships/oleObject" Target="embeddings/oleObject8.bin"/><Relationship Id="rId2" Type="http://schemas.openxmlformats.org/officeDocument/2006/relationships/image" Target="media/image7.wmf"/><Relationship Id="rId1" Type="http://schemas.openxmlformats.org/officeDocument/2006/relationships/oleObject" Target="embeddings/oleObject7.bin"/></Relationships>
</file>

<file path=word/_rels/footer28.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oleObject" Target="embeddings/oleObject9.bin"/></Relationships>
</file>

<file path=word/_rels/footer29.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10.bin"/></Relationships>
</file>

<file path=word/_rels/footer30.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oleObject" Target="embeddings/oleObject11.bin"/></Relationships>
</file>

<file path=word/_rels/footer33.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oleObject" Target="embeddings/oleObject12.bin"/></Relationships>
</file>

<file path=word/_rels/footer34.xml.rels><?xml version="1.0" encoding="UTF-8" standalone="yes"?>
<Relationships xmlns="http://schemas.openxmlformats.org/package/2006/relationships"><Relationship Id="rId2" Type="http://schemas.openxmlformats.org/officeDocument/2006/relationships/image" Target="media/image12.wmf"/><Relationship Id="rId1" Type="http://schemas.openxmlformats.org/officeDocument/2006/relationships/oleObject" Target="embeddings/oleObject13.bin"/></Relationships>
</file>

<file path=word/_rels/footer37.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4.bin"/></Relationships>
</file>

<file path=word/_rels/footer38.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oleObject" Target="embeddings/oleObject15.bin"/></Relationships>
</file>

<file path=word/_rels/footer40.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FD86E740-C4FB-4C13-A922-694259B273C2}">
  <ds:schemaRefs/>
</ds:datastoreItem>
</file>

<file path=docProps/app.xml><?xml version="1.0" encoding="utf-8"?>
<Properties xmlns="http://schemas.openxmlformats.org/officeDocument/2006/extended-properties" xmlns:vt="http://schemas.openxmlformats.org/officeDocument/2006/docPropsVTypes">
  <Template>Normal.dotm</Template>
  <Pages>41</Pages>
  <Words>6876</Words>
  <Characters>37133</Characters>
  <Lines>309</Lines>
  <Paragraphs>87</Paragraphs>
  <TotalTime>3</TotalTime>
  <ScaleCrop>false</ScaleCrop>
  <LinksUpToDate>false</LinksUpToDate>
  <CharactersWithSpaces>43922</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2020-05-05T19:36:00Z</dcterms:created>
  <dc:creator>Marcelo Aguiar</dc:creator>
  <dc:description>2 https://arxiv.org/pdf/1301.3781.pdf</dc:description>
  <cp:lastModifiedBy>google1589319325</cp:lastModifiedBy>
  <dcterms:modified xsi:type="dcterms:W3CDTF">2020-11-13T14:21:03Z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