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E69D3" w14:textId="1269775C" w:rsidR="00DB53BB" w:rsidRPr="00087C0D" w:rsidRDefault="00830B4A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Placa: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="005654EF" w:rsidRPr="005654EF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TFT170</w:t>
      </w:r>
    </w:p>
    <w:p w14:paraId="2CFEC415" w14:textId="04963B31" w:rsidR="006D326F" w:rsidRPr="00087C0D" w:rsidRDefault="00830B4A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No móvil:</w:t>
      </w:r>
      <w:r w:rsidR="005654EF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 535</w:t>
      </w:r>
    </w:p>
    <w:p w14:paraId="44B519FE" w14:textId="2134E086" w:rsidR="00DB53BB" w:rsidRPr="00A036F4" w:rsidRDefault="00830B4A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Propietarios: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="005654EF" w:rsidRPr="005654EF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ANA MILENA PACHECO DELGADO</w:t>
      </w:r>
      <w:r w:rsidR="005654E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</w:p>
    <w:p w14:paraId="72B3003C" w14:textId="387DFCF9" w:rsidR="00C1020C" w:rsidRPr="0063384C" w:rsidRDefault="00830B4A" w:rsidP="00C1020C">
      <w:pPr>
        <w:spacing w:after="0" w:line="240" w:lineRule="auto"/>
        <w:jc w:val="both"/>
        <w:rPr>
          <w:rFonts w:ascii="Bookman Old Style" w:eastAsia="Times New Roman" w:hAnsi="Bookman Old Style" w:cstheme="minorHAnsi"/>
          <w:i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Identificación</w:t>
      </w:r>
      <w:r w:rsidR="00DE3E69"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:</w:t>
      </w:r>
      <w:r w:rsidR="00DE3E69" w:rsidRPr="00087C0D">
        <w:rPr>
          <w:rFonts w:ascii="Bookman Old Style" w:eastAsia="Times New Roman" w:hAnsi="Bookman Old Style" w:cstheme="minorHAnsi"/>
          <w:b/>
          <w:sz w:val="18"/>
          <w:szCs w:val="18"/>
          <w:lang w:val="es-ES" w:eastAsia="es-ES"/>
        </w:rPr>
        <w:t xml:space="preserve"> </w:t>
      </w:r>
      <w:r w:rsidR="005654EF" w:rsidRPr="005654EF">
        <w:rPr>
          <w:b/>
          <w:sz w:val="18"/>
          <w:szCs w:val="18"/>
        </w:rPr>
        <w:t>1.091.652.021</w:t>
      </w:r>
    </w:p>
    <w:p w14:paraId="581CEB44" w14:textId="1E73A01B" w:rsidR="00AC578C" w:rsidRPr="0063384C" w:rsidRDefault="005654EF" w:rsidP="00AC578C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Dirección y notifica</w:t>
      </w: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ciones</w:t>
      </w:r>
      <w:r w:rsidR="00AC578C"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: </w:t>
      </w:r>
      <w:r w:rsidRPr="005654EF">
        <w:rPr>
          <w:b/>
          <w:sz w:val="18"/>
          <w:szCs w:val="18"/>
        </w:rPr>
        <w:t>CLL 7 N 42 - 85 LA GLORIA</w:t>
      </w:r>
    </w:p>
    <w:p w14:paraId="3D5D7214" w14:textId="2043D258" w:rsidR="00F82FE8" w:rsidRPr="0063384C" w:rsidRDefault="00AC578C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Teléfono: </w:t>
      </w:r>
      <w:r w:rsidR="005654EF" w:rsidRPr="005654EF">
        <w:rPr>
          <w:b/>
          <w:sz w:val="20"/>
          <w:szCs w:val="20"/>
        </w:rPr>
        <w:t>3167510295</w:t>
      </w:r>
    </w:p>
    <w:p w14:paraId="44EE48CD" w14:textId="77777777" w:rsidR="00E71E3B" w:rsidRPr="0063384C" w:rsidRDefault="00E71E3B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046BAAA8" w14:textId="65EBD447" w:rsidR="00004070" w:rsidRPr="002160AE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color w:val="000000" w:themeColor="text1"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Entre los suscritos a saber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Luis Manuel Ascanio claro</w:t>
      </w:r>
      <w:r w:rsidR="0047669D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mayor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 edad y con cedula de ciudadanía No.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5.036.123 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expedida en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González 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, quien actúa como representante legal de</w:t>
      </w:r>
      <w:r w:rsidR="00E77E06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la cooperativa de transportes Hacaritama </w:t>
      </w:r>
      <w:proofErr w:type="spellStart"/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cootranshacaritama</w:t>
      </w:r>
      <w:proofErr w:type="spellEnd"/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identificada con </w:t>
      </w: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NIT</w:t>
      </w:r>
      <w:r w:rsidR="0047669D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 890505424-7</w:t>
      </w:r>
      <w:r w:rsidR="00CD5D43"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, </w:t>
      </w:r>
      <w:r w:rsidR="00DE3E69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quien en adelante se llamara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y el mencionado en la parte inicial del contrato quien obra como propietario del automotor descrito inscrito en matricula, y quien en adelante se llamará EL CONTRATISTA, por la otra parte; hacemos constar que hemos celebrado el contrato de </w:t>
      </w:r>
      <w:r w:rsidR="00770F88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administración </w:t>
      </w:r>
      <w:r w:rsidR="00770F88" w:rsidRPr="00AC1967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por afiliación</w:t>
      </w:r>
      <w:r w:rsidRPr="00AC1967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por la modalidad de </w:t>
      </w:r>
      <w:r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>afiliación</w:t>
      </w:r>
      <w:r w:rsidRPr="002160AE">
        <w:rPr>
          <w:rFonts w:ascii="Bookman Old Style" w:eastAsia="Times New Roman" w:hAnsi="Bookman Old Style" w:cstheme="minorHAnsi"/>
          <w:snapToGrid w:val="0"/>
          <w:color w:val="000000" w:themeColor="text1"/>
          <w:sz w:val="16"/>
          <w:szCs w:val="16"/>
          <w:lang w:val="es-ES" w:eastAsia="es-ES"/>
        </w:rPr>
        <w:t xml:space="preserve">, el cual se rige por las siguientes cláusulas: </w:t>
      </w:r>
    </w:p>
    <w:p w14:paraId="317E9BC4" w14:textId="77777777" w:rsidR="00004070" w:rsidRPr="0063384C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612A7289" w14:textId="535A6712" w:rsidR="00004070" w:rsidRPr="0063384C" w:rsidRDefault="00DE3E6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PRIMERA. </w:t>
      </w:r>
      <w:r w:rsidR="00004070"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OBJETO DEL CONTRATO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 El contratista vincula el vehículo cuyas características </w:t>
      </w:r>
      <w:r w:rsidR="00AA61BE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se mencionan anteriormente, 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con el objeto de prestar el servicio </w:t>
      </w:r>
      <w:r w:rsidR="00E77E06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público 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de transporte </w:t>
      </w:r>
      <w:r w:rsidR="00E77E06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terrestre automotor </w:t>
      </w:r>
      <w:r w:rsidR="007902D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individual 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de </w:t>
      </w:r>
      <w:r w:rsidR="00987EF3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conformidad con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la habil</w:t>
      </w:r>
      <w:r w:rsidR="00354FB2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itación </w:t>
      </w:r>
      <w:r w:rsidR="007902D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otorgada </w:t>
      </w:r>
      <w:r w:rsidR="00354FB2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mediante la </w:t>
      </w:r>
      <w:r w:rsidR="004325FD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R</w:t>
      </w:r>
      <w:r w:rsidR="00354FB2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esolución 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3731 </w:t>
      </w:r>
      <w:r w:rsidR="004325FD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del 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1993</w:t>
      </w:r>
      <w:r w:rsidR="00B94A0A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.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Expedida  por </w:t>
      </w:r>
      <w:r w:rsidR="007902D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LA </w:t>
      </w:r>
      <w:r w:rsidR="0047669D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SECRETARIA DE TRANSITO DE OCAÑA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radio de acción </w:t>
      </w:r>
      <w:r w:rsidR="007902DC">
        <w:rPr>
          <w:rFonts w:ascii="Bookman Old Style" w:eastAsia="Times New Roman" w:hAnsi="Bookman Old Style" w:cstheme="minorHAnsi"/>
          <w:sz w:val="16"/>
          <w:szCs w:val="16"/>
          <w:u w:val="single"/>
          <w:lang w:val="es-ES" w:eastAsia="es-ES"/>
        </w:rPr>
        <w:t>MUNICIPAL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y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 por </w:t>
      </w:r>
      <w:r w:rsidR="00925EA8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la suma 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convenida </w:t>
      </w:r>
      <w:r w:rsidR="00987EF3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que se pagara de forma mensual y el cumplimiento de las demás obligaciones,  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le permitirá usufructuar y usar la razón social y los demás beneficios  que se estipulen  en este Contrato o que se desprenden de la naturaleza según las normas vigentes sobre la materia</w:t>
      </w:r>
      <w:r w:rsidR="005D54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</w:p>
    <w:p w14:paraId="3478E4C9" w14:textId="77777777" w:rsidR="00004070" w:rsidRPr="0063384C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1CEDC5E5" w14:textId="6D15834A" w:rsidR="00004070" w:rsidRPr="0063384C" w:rsidRDefault="0068419B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PARAGRAFO UNICO</w:t>
      </w:r>
      <w:r w:rsidR="00004070" w:rsidRPr="0063384C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:-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El uso y usufructo de la razón social </w:t>
      </w:r>
      <w:r w:rsidR="00987EF3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de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987EF3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c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onstituye una contraprestación contractual</w:t>
      </w:r>
      <w:r w:rsidR="00987EF3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que recibe el propietario del automotor,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pues aquella es y seguirá siendo de propiedad  exclusiva  de 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obtenida a través de su constitución y de la Licencia de Funcionamiento  y/o  Habilitación  para operar  en  la actividad  del  </w:t>
      </w:r>
      <w:r w:rsidR="00081594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servicio público de transporte terrestre automotor especial</w:t>
      </w:r>
      <w:r w:rsidR="00004070" w:rsidRPr="0063384C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 y no puede ser objeto de transferencia a ningún título </w:t>
      </w:r>
      <w:r w:rsidR="00004070" w:rsidRPr="0063384C">
        <w:rPr>
          <w:rFonts w:ascii="Bookman Old Style" w:eastAsia="Times New Roman" w:hAnsi="Bookman Old Style" w:cstheme="minorHAnsi"/>
          <w:bCs/>
          <w:snapToGrid w:val="0"/>
          <w:sz w:val="16"/>
          <w:szCs w:val="16"/>
          <w:lang w:val="es-ES" w:eastAsia="es-ES"/>
        </w:rPr>
        <w:t>de conformidad con lo establecido en el artículo 13 de la ley 336 de 1996</w:t>
      </w:r>
      <w:r w:rsidR="00081594" w:rsidRPr="0063384C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.</w:t>
      </w:r>
    </w:p>
    <w:p w14:paraId="68CD919E" w14:textId="77777777" w:rsidR="00004070" w:rsidRPr="0063384C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315859C7" w14:textId="487D1513" w:rsidR="00004070" w:rsidRPr="00377FA3" w:rsidRDefault="00004070" w:rsidP="007902DC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  <w:r w:rsidRPr="007902DC">
        <w:rPr>
          <w:rFonts w:ascii="Times New Roman" w:eastAsia="Times New Roman" w:hAnsi="Times New Roman" w:cs="Times New Roman"/>
          <w:b/>
          <w:sz w:val="16"/>
          <w:szCs w:val="16"/>
          <w:lang w:val="es-ES" w:eastAsia="es-ES"/>
        </w:rPr>
        <w:t>SEGUNDA.-</w:t>
      </w:r>
      <w:r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</w:t>
      </w:r>
      <w:r w:rsidRPr="007902DC">
        <w:rPr>
          <w:rFonts w:ascii="Times New Roman" w:eastAsia="Times New Roman" w:hAnsi="Times New Roman" w:cs="Times New Roman"/>
          <w:b/>
          <w:sz w:val="16"/>
          <w:szCs w:val="16"/>
          <w:lang w:val="es-ES" w:eastAsia="es-ES"/>
        </w:rPr>
        <w:t>VINCULACI</w:t>
      </w:r>
      <w:r w:rsidR="00987EF3" w:rsidRPr="007902DC">
        <w:rPr>
          <w:rFonts w:ascii="Times New Roman" w:eastAsia="Times New Roman" w:hAnsi="Times New Roman" w:cs="Times New Roman"/>
          <w:b/>
          <w:sz w:val="16"/>
          <w:szCs w:val="16"/>
          <w:lang w:val="es-ES" w:eastAsia="es-ES"/>
        </w:rPr>
        <w:t>Ó</w:t>
      </w:r>
      <w:r w:rsidRPr="007902DC">
        <w:rPr>
          <w:rFonts w:ascii="Times New Roman" w:eastAsia="Times New Roman" w:hAnsi="Times New Roman" w:cs="Times New Roman"/>
          <w:b/>
          <w:sz w:val="16"/>
          <w:szCs w:val="16"/>
          <w:lang w:val="es-ES" w:eastAsia="es-ES"/>
        </w:rPr>
        <w:t>N DEL VEHICULO</w:t>
      </w:r>
      <w:r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.-  Para el cumplimiento de la finalidad mencionada en la cláusula anterior, el Contratista  vincula a la </w:t>
      </w:r>
      <w:r w:rsidR="00F52D7F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COOPERATIVA</w:t>
      </w:r>
      <w:r w:rsidR="00987EF3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el vehículo de su propiedad</w:t>
      </w:r>
      <w:r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, manifestando que este se encuentra libre  de  acciones  reales,  pleitos pendientes, embargos y órdenes de retención oficiales, condiciones resolutorias, </w:t>
      </w:r>
      <w:r w:rsidR="00987EF3" w:rsidRPr="007902DC">
        <w:rPr>
          <w:rFonts w:ascii="Times New Roman" w:eastAsia="Times New Roman" w:hAnsi="Times New Roman" w:cs="Times New Roman"/>
          <w:snapToGrid w:val="0"/>
          <w:sz w:val="16"/>
          <w:szCs w:val="16"/>
          <w:lang w:val="es-ES" w:eastAsia="es-ES"/>
        </w:rPr>
        <w:t>y</w:t>
      </w:r>
      <w:r w:rsidRPr="007902DC">
        <w:rPr>
          <w:rFonts w:ascii="Times New Roman" w:eastAsia="Times New Roman" w:hAnsi="Times New Roman" w:cs="Times New Roman"/>
          <w:snapToGrid w:val="0"/>
          <w:sz w:val="16"/>
          <w:szCs w:val="16"/>
          <w:lang w:val="es-ES" w:eastAsia="es-ES"/>
        </w:rPr>
        <w:t xml:space="preserve"> que el vehículo no se encuentra </w:t>
      </w:r>
      <w:r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vinculado a ninguna</w:t>
      </w:r>
      <w:r w:rsidR="00AA61BE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otra </w:t>
      </w:r>
      <w:r w:rsidR="00F52D7F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COOPERATIVA</w:t>
      </w:r>
      <w:r w:rsidR="00AA61BE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de transporte</w:t>
      </w:r>
      <w:r w:rsidR="00987EF3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, en caso </w:t>
      </w:r>
      <w:r w:rsidR="003F0ADD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que si</w:t>
      </w:r>
      <w:r w:rsidR="007902DC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ga vinculado a la otra </w:t>
      </w:r>
      <w:r w:rsidR="00F52D7F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COOPERATIVA</w:t>
      </w:r>
      <w:r w:rsidR="003F0ADD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,</w:t>
      </w:r>
      <w:r w:rsidR="00987EF3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deberá tramitar la desvinculación </w:t>
      </w:r>
      <w:r w:rsidR="003F0ADD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y/o la cancelación del certificado de disponibilidad de capacidad transportadora </w:t>
      </w:r>
      <w:r w:rsidR="00987EF3" w:rsidRPr="007902DC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para </w:t>
      </w:r>
      <w:r w:rsidR="00987EF3" w:rsidRPr="00377FA3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>vincularse formalmente</w:t>
      </w:r>
      <w:r w:rsidR="003F0ADD" w:rsidRPr="00377FA3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en vista de que hasta que no se expida la tarjeta de operación no se oficializa el contrato, y por lo tanto no comenzara a generar efectos jurídicos.</w:t>
      </w:r>
      <w:r w:rsidR="00B94A0A" w:rsidRPr="00377FA3"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  <w:t xml:space="preserve"> Esta vinculación en ningún caso genera aceptación del propietario de vehiculó como asociado, y en caso de ser aceptado como tal, deberá cumplir las obligaciones propias establecidas en los estatutos. </w:t>
      </w:r>
    </w:p>
    <w:p w14:paraId="2578F90B" w14:textId="13D92716" w:rsidR="00AA61BE" w:rsidRPr="00377FA3" w:rsidRDefault="00AA61BE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2CF6D4FE" w14:textId="3501CF09" w:rsidR="00004070" w:rsidRPr="00377FA3" w:rsidRDefault="00004070" w:rsidP="00A91BE6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377FA3">
        <w:rPr>
          <w:rFonts w:ascii="Bookman Old Style" w:eastAsia="Times New Roman" w:hAnsi="Bookman Old Style" w:cstheme="minorHAnsi"/>
          <w:b/>
          <w:bCs/>
          <w:sz w:val="16"/>
          <w:szCs w:val="16"/>
          <w:lang w:val="es-ES" w:eastAsia="es-ES"/>
        </w:rPr>
        <w:t>TERCERA</w:t>
      </w:r>
      <w:r w:rsidR="00C15C14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:</w:t>
      </w:r>
      <w:r w:rsidR="00DE3E69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 DURACIÓ</w:t>
      </w:r>
      <w:r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N Y PRÓRROGAS DEL CONTRATO</w:t>
      </w:r>
      <w:r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: </w:t>
      </w:r>
      <w:r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El término</w:t>
      </w:r>
      <w:r w:rsidR="00354FB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 duración de este contrato </w:t>
      </w:r>
      <w:r w:rsidR="00D77F8C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será de </w:t>
      </w:r>
      <w:r w:rsidR="00204D96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1</w:t>
      </w:r>
      <w:r w:rsidR="00B94A0A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años,</w:t>
      </w:r>
      <w:r w:rsidR="00036A5C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pero podrá ser inferior en el caso de disolución y liquidación de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efectuada de conformidad a los Estatutos o la Ley, caso en el cual no habrá lugar a indemnización. </w:t>
      </w:r>
      <w:r w:rsidR="003F0ADD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Además,</w:t>
      </w:r>
      <w:r w:rsidR="00791A2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podrá darse por terminad</w:t>
      </w:r>
      <w:r w:rsidR="000259D8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o en cualquier momento por cual</w:t>
      </w:r>
      <w:r w:rsidR="00791A2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quiera de las partes d</w:t>
      </w:r>
      <w:r w:rsidR="007902DC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ando aviso a la </w:t>
      </w:r>
      <w:r w:rsidR="00377FA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otra con 2 meses antes</w:t>
      </w:r>
      <w:r w:rsidR="00791A2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 la fecha en que se desea terminar, sin acatar el p</w:t>
      </w:r>
      <w:r w:rsidR="00A91BE6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lazo previsto en este contrato, </w:t>
      </w:r>
      <w:r w:rsidR="003F0ADD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este contrato</w:t>
      </w:r>
      <w:r w:rsidR="00A91BE6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se perfecciona con su suscripción y la expedición de la tarjeta de operación por parte del Ministerio de Transporte</w:t>
      </w:r>
      <w:r w:rsidR="003F0ADD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y hasta tanto no se expida la tarjeta no surtirá efectos legales.</w:t>
      </w:r>
    </w:p>
    <w:p w14:paraId="1455DE61" w14:textId="77777777" w:rsidR="00770F88" w:rsidRPr="00377FA3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</w:p>
    <w:p w14:paraId="3D40FB5E" w14:textId="712F5027" w:rsidR="00770F88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CUARTA. </w:t>
      </w:r>
      <w:r w:rsidR="00770F88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Acuerdan las partes </w:t>
      </w:r>
      <w:r w:rsidR="003F0ADD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que,</w:t>
      </w:r>
      <w:r w:rsidR="00770F88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 acuerdo a la legislación sobre la materia</w:t>
      </w:r>
      <w:r w:rsidR="003F0ADD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,</w:t>
      </w:r>
      <w:r w:rsidR="00770F88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el propietario del vehículo, debe mantener el vehículo en óptimas condiciones técnicas, mecánicas, de aseo, presentación y seguridad, so pena de que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770F88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 transporte se abstenga legítimamente de incluirlo en su plan de rodamiento, </w:t>
      </w:r>
      <w:r w:rsidR="003F0ADD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y pueda proceder a negar </w:t>
      </w:r>
      <w:r w:rsidR="00351CD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la tarjeta de control </w:t>
      </w:r>
      <w:r w:rsidR="003F0ADD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</w:t>
      </w:r>
      <w:r w:rsidR="00770F88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para lo cual solamente se necesitara una manifestación escrita a la dirección registrada en este contrato</w:t>
      </w:r>
      <w:r w:rsidR="003F0ADD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o entregada directamente al contratista, o anterior en vista de que la seguridad de los usuarios es primordial en la prestación del servicio.</w:t>
      </w:r>
    </w:p>
    <w:p w14:paraId="00F80D9C" w14:textId="77777777" w:rsidR="00770F88" w:rsidRPr="00377FA3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</w:pPr>
    </w:p>
    <w:p w14:paraId="472EBF96" w14:textId="14D62F58" w:rsidR="00AA61BE" w:rsidRPr="002160AE" w:rsidRDefault="00770F88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</w:pPr>
      <w:r w:rsidRPr="002160AE">
        <w:rPr>
          <w:rFonts w:ascii="Bookman Old Style" w:eastAsia="Times New Roman" w:hAnsi="Bookman Old Style" w:cstheme="minorHAnsi"/>
          <w:b/>
          <w:color w:val="000000" w:themeColor="text1"/>
          <w:sz w:val="16"/>
          <w:szCs w:val="16"/>
          <w:lang w:val="es-ES" w:eastAsia="es-ES"/>
        </w:rPr>
        <w:t xml:space="preserve">QUINTA: </w:t>
      </w:r>
      <w:r w:rsidR="00004070" w:rsidRPr="002160AE">
        <w:rPr>
          <w:rFonts w:ascii="Bookman Old Style" w:eastAsia="Times New Roman" w:hAnsi="Bookman Old Style" w:cstheme="minorHAnsi"/>
          <w:b/>
          <w:color w:val="000000" w:themeColor="text1"/>
          <w:sz w:val="16"/>
          <w:szCs w:val="16"/>
          <w:lang w:val="es-ES" w:eastAsia="es-ES"/>
        </w:rPr>
        <w:t xml:space="preserve">DESIGNACIÓN </w:t>
      </w:r>
      <w:r w:rsidR="00C86295" w:rsidRPr="002160AE">
        <w:rPr>
          <w:rFonts w:ascii="Bookman Old Style" w:eastAsia="Times New Roman" w:hAnsi="Bookman Old Style" w:cstheme="minorHAnsi"/>
          <w:b/>
          <w:color w:val="000000" w:themeColor="text1"/>
          <w:sz w:val="16"/>
          <w:szCs w:val="16"/>
          <w:lang w:val="es-ES" w:eastAsia="es-ES"/>
        </w:rPr>
        <w:t xml:space="preserve">Y CONTRATACIÓN </w:t>
      </w:r>
      <w:r w:rsidR="00004070" w:rsidRPr="002160AE">
        <w:rPr>
          <w:rFonts w:ascii="Bookman Old Style" w:eastAsia="Times New Roman" w:hAnsi="Bookman Old Style" w:cstheme="minorHAnsi"/>
          <w:b/>
          <w:color w:val="000000" w:themeColor="text1"/>
          <w:sz w:val="16"/>
          <w:szCs w:val="16"/>
          <w:lang w:val="es-ES" w:eastAsia="es-ES"/>
        </w:rPr>
        <w:t xml:space="preserve">DEL </w:t>
      </w:r>
      <w:r w:rsidR="00C86295" w:rsidRPr="002160AE">
        <w:rPr>
          <w:rFonts w:ascii="Bookman Old Style" w:eastAsia="Times New Roman" w:hAnsi="Bookman Old Style" w:cstheme="minorHAnsi"/>
          <w:b/>
          <w:color w:val="000000" w:themeColor="text1"/>
          <w:sz w:val="16"/>
          <w:szCs w:val="16"/>
          <w:lang w:val="es-ES" w:eastAsia="es-ES"/>
        </w:rPr>
        <w:t>CONDUCTOR</w:t>
      </w:r>
      <w:r w:rsidR="00C86295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>. -</w:t>
      </w:r>
      <w:r w:rsidR="00004070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 xml:space="preserve"> </w:t>
      </w:r>
      <w:r w:rsidR="00C86295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 xml:space="preserve">El conductor será designado por el propietario del vehículo, salvo que este delegue esta responsabilidad en la </w:t>
      </w:r>
      <w:r w:rsidR="00F52D7F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>COOPERATIVA</w:t>
      </w:r>
      <w:r w:rsidR="00C86295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 xml:space="preserve">. </w:t>
      </w:r>
      <w:r w:rsidR="003F161D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 xml:space="preserve">Este deberá contar con los requisitos exigidos por la </w:t>
      </w:r>
      <w:r w:rsidR="00F52D7F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>COOPERATIVA</w:t>
      </w:r>
      <w:r w:rsidR="003F161D" w:rsidRPr="002160AE">
        <w:rPr>
          <w:rFonts w:ascii="Bookman Old Style" w:eastAsia="Times New Roman" w:hAnsi="Bookman Old Style" w:cstheme="minorHAnsi"/>
          <w:color w:val="000000" w:themeColor="text1"/>
          <w:sz w:val="16"/>
          <w:szCs w:val="16"/>
          <w:lang w:val="es-ES" w:eastAsia="es-ES"/>
        </w:rPr>
        <w:t xml:space="preserve"> y por las normas legales vigentes </w:t>
      </w:r>
    </w:p>
    <w:p w14:paraId="007A6A25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3A239344" w14:textId="72F789C0" w:rsidR="009C33D4" w:rsidRDefault="00770F88" w:rsidP="00A50AE7">
      <w:pPr>
        <w:spacing w:after="0" w:line="240" w:lineRule="auto"/>
        <w:jc w:val="both"/>
        <w:rPr>
          <w:rFonts w:ascii="Bookman Old Style" w:eastAsia="SimSun" w:hAnsi="Bookman Old Style" w:cstheme="minorHAnsi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OCTAVA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. MANTENIMIENTO PREVENTIVO: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El ministerio de Transporte expidió la Resolución 315 del 6 de febrero del 2013, por la cual se adoptan unas medidas para garantizar la seguridad en el transporte público terrestre automotor y se dictan otras disposiciones. En dicha resolución se establecen nuevas obligaciones para propietarios y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F52D7F" w:rsidRPr="00747309">
        <w:rPr>
          <w:rFonts w:ascii="Bookman Old Style" w:eastAsia="Times New Roman" w:hAnsi="Bookman Old Style" w:cstheme="minorHAnsi"/>
          <w:sz w:val="16"/>
          <w:szCs w:val="16"/>
        </w:rPr>
        <w:t>s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de transporte con relación al mantenimiento de los vehículos vinculados y específicamente el artículo 10 de la misma, ordena ajustar los contratos de </w:t>
      </w:r>
      <w:r w:rsidRPr="00747309">
        <w:rPr>
          <w:rFonts w:ascii="Bookman Old Style" w:eastAsia="Times New Roman" w:hAnsi="Bookman Old Style" w:cstheme="minorHAnsi"/>
          <w:sz w:val="16"/>
          <w:szCs w:val="16"/>
        </w:rPr>
        <w:t>administración por afiliación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a esta nueva norma. Así las cosas,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y el propietario acuerdan lo siguiente:</w:t>
      </w:r>
      <w:r w:rsidR="00004070" w:rsidRPr="00747309">
        <w:rPr>
          <w:rFonts w:ascii="Bookman Old Style" w:eastAsia="Times New Roman" w:hAnsi="Bookman Old Style" w:cstheme="minorHAnsi"/>
          <w:bCs/>
          <w:sz w:val="16"/>
          <w:szCs w:val="16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b/>
          <w:bCs/>
          <w:sz w:val="16"/>
          <w:szCs w:val="16"/>
        </w:rPr>
        <w:t>1</w:t>
      </w:r>
      <w:r w:rsidR="00004070" w:rsidRPr="00747309">
        <w:rPr>
          <w:rFonts w:ascii="Bookman Old Style" w:eastAsia="Times New Roman" w:hAnsi="Bookman Old Style" w:cstheme="minorHAnsi"/>
          <w:bCs/>
          <w:sz w:val="16"/>
          <w:szCs w:val="16"/>
        </w:rPr>
        <w:t xml:space="preserve">.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Acatando lo dispuesto en esta resolución, El propietario se compromete a mantener actualizada una ficha técnica Revisión y mantenimiento de cada vehículo entregando a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mensualmente las facturas de mantenimiento y reparaciones realizadas; dichas intervenciones deberán ser realizadas en un centro especializado según lo que defina </w:t>
      </w:r>
      <w:r w:rsidR="007A18E2">
        <w:rPr>
          <w:rFonts w:ascii="Bookman Old Style" w:eastAsia="Times New Roman" w:hAnsi="Bookman Old Style" w:cstheme="minorHAnsi"/>
          <w:sz w:val="16"/>
          <w:szCs w:val="16"/>
        </w:rPr>
        <w:t xml:space="preserve">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7A18E2">
        <w:rPr>
          <w:rFonts w:ascii="Bookman Old Style" w:eastAsia="Times New Roman" w:hAnsi="Bookman Old Style" w:cstheme="minorHAnsi"/>
          <w:sz w:val="16"/>
          <w:szCs w:val="16"/>
        </w:rPr>
        <w:t xml:space="preserve"> de transporte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</w:t>
      </w:r>
      <w:r w:rsidR="00586A94" w:rsidRPr="00747309">
        <w:rPr>
          <w:rFonts w:ascii="Bookman Old Style" w:eastAsia="Times New Roman" w:hAnsi="Bookman Old Style" w:cstheme="minorHAnsi"/>
          <w:b/>
          <w:sz w:val="16"/>
          <w:szCs w:val="16"/>
        </w:rPr>
        <w:t>2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Para la validación satisfactoria de las reparaciones correctivas y mantenimientos preventivas y de que trata el artículo 2 de la resolución 315, el propietario deberá remitir el vehículo para unas inspecciones periódicas que se realizaran donde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establezca que realizaran cada dos meses, en caso de que el vehículo no apruebe</w:t>
      </w:r>
      <w:r w:rsidR="009C33D4">
        <w:rPr>
          <w:rFonts w:ascii="Bookman Old Style" w:eastAsia="Times New Roman" w:hAnsi="Bookman Old Style" w:cstheme="minorHAnsi"/>
          <w:sz w:val="16"/>
          <w:szCs w:val="16"/>
        </w:rPr>
        <w:t xml:space="preserve"> estas revisiones no se realizara el despacho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</w:t>
      </w:r>
      <w:r w:rsidR="00586A94" w:rsidRPr="00747309">
        <w:rPr>
          <w:rFonts w:ascii="Bookman Old Style" w:eastAsia="Times New Roman" w:hAnsi="Bookman Old Style" w:cstheme="minorHAnsi"/>
          <w:b/>
          <w:sz w:val="16"/>
          <w:szCs w:val="16"/>
        </w:rPr>
        <w:t>3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Para efectos del establecer el periodo en que deberá realizarse el mantenimiento preventivo de los vehículos,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ha establecido que estos no podrán realizarse con más de dos meses, pero se </w:t>
      </w:r>
      <w:r w:rsidR="007A18E2" w:rsidRPr="00747309">
        <w:rPr>
          <w:rFonts w:ascii="Bookman Old Style" w:eastAsia="Times New Roman" w:hAnsi="Bookman Old Style" w:cstheme="minorHAnsi"/>
          <w:sz w:val="16"/>
          <w:szCs w:val="16"/>
        </w:rPr>
        <w:t>realizarán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cuando el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lastRenderedPageBreak/>
        <w:t xml:space="preserve">vehículo lo requiera anexando la factura correspondiente a la ficha técnica del automotor. </w:t>
      </w:r>
      <w:r w:rsidR="00586A94" w:rsidRPr="00747309">
        <w:rPr>
          <w:rFonts w:ascii="Bookman Old Style" w:eastAsia="Times New Roman" w:hAnsi="Bookman Old Style" w:cstheme="minorHAnsi"/>
          <w:b/>
          <w:sz w:val="16"/>
          <w:szCs w:val="16"/>
        </w:rPr>
        <w:t>4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</w:rPr>
        <w:t>.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El conductor en compañía del propietario o de la auxiliar de ruta, este último actuando en representación de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, se encargara de realizar el protocolo de alistamiento de que trata el artículo 3 de la resolución 315 del 2013, verificando como mínimo los siguientes aspectos: Fugas del motor, tensión correas, tapas, niveles de aceite del motor, transmisión, dirección, frenos, nivel de agua limpia brisas, aditivos de radiador, filtros húmedos y secos; baterías: niveles de electrolito, ajuste de bordes y sulfatación; llantas: desgaste, presión de aire; equipo de carretera; botiquín. De dicho alistamiento se </w:t>
      </w:r>
      <w:r w:rsidR="007A18E2" w:rsidRPr="00747309">
        <w:rPr>
          <w:rFonts w:ascii="Bookman Old Style" w:eastAsia="Times New Roman" w:hAnsi="Bookman Old Style" w:cstheme="minorHAnsi"/>
          <w:sz w:val="16"/>
          <w:szCs w:val="16"/>
        </w:rPr>
        <w:t>dejará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constancia en la ficha pre operacional, la cual será entregada por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</w:t>
      </w:r>
      <w:r w:rsidR="00586A94" w:rsidRPr="00747309">
        <w:rPr>
          <w:rFonts w:ascii="Bookman Old Style" w:eastAsia="Times New Roman" w:hAnsi="Bookman Old Style" w:cstheme="minorHAnsi"/>
          <w:b/>
          <w:sz w:val="16"/>
          <w:szCs w:val="16"/>
        </w:rPr>
        <w:t>5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</w:rPr>
        <w:t>.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El propietario y el conductor no podrá realizar reparaciones del vehículo en las vías,  solo se exceptúa las reparaciones de emergencia o bajo absoluta imposibilidad física de mover el vehículo, con el fin de permitir el desplazamiento del automotor al centro especializado para las labores de reparación; cuando el vehículo haya sido intervenido en la vía no podrá continuar con la prestación del servicio </w:t>
      </w:r>
      <w:r w:rsidR="009E432E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de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transporte debiendo a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proveer oportunamente un vehículo de reemplazo,</w:t>
      </w:r>
      <w:r w:rsidR="00925EA8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salvo cuando el vehículo se haya pinchado. </w:t>
      </w:r>
      <w:r w:rsidR="00586A94" w:rsidRPr="00747309">
        <w:rPr>
          <w:rFonts w:ascii="Bookman Old Style" w:eastAsia="Times New Roman" w:hAnsi="Bookman Old Style" w:cstheme="minorHAnsi"/>
          <w:b/>
          <w:sz w:val="16"/>
          <w:szCs w:val="16"/>
        </w:rPr>
        <w:t>6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Para viajes de más de 8 horas de recorrido entre el lugar de origen y el lugar de destino, el propietario deberán contar con </w:t>
      </w:r>
      <w:r w:rsidR="007A18E2" w:rsidRPr="00747309">
        <w:rPr>
          <w:rFonts w:ascii="Bookman Old Style" w:eastAsia="Times New Roman" w:hAnsi="Bookman Old Style" w:cstheme="minorHAnsi"/>
          <w:sz w:val="16"/>
          <w:szCs w:val="16"/>
        </w:rPr>
        <w:t>un segundo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conductor. </w:t>
      </w:r>
      <w:r w:rsidR="00586A94" w:rsidRPr="00747309">
        <w:rPr>
          <w:rFonts w:ascii="Bookman Old Style" w:eastAsia="Times New Roman" w:hAnsi="Bookman Old Style" w:cstheme="minorHAnsi"/>
          <w:b/>
          <w:sz w:val="16"/>
          <w:szCs w:val="16"/>
        </w:rPr>
        <w:t>7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Los propietarios se comprometen a asistir y a convocar a los conductores a las reuniones y capacitaciones que establezca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para el cumplimiento de la resolución 315 y demás disposiciones establecidas en la ley y las disposiciones administrativas de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. </w:t>
      </w:r>
      <w:r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8. Además el propietario se compromete a llevar el vehículo para la realización del mantenimiento preventivo en los talleres establecidos por la </w:t>
      </w:r>
      <w:r w:rsidR="00F52D7F">
        <w:rPr>
          <w:rFonts w:ascii="Bookman Old Style" w:eastAsia="Times New Roman" w:hAnsi="Bookman Old Style" w:cstheme="minorHAnsi"/>
          <w:sz w:val="16"/>
          <w:szCs w:val="16"/>
        </w:rPr>
        <w:t>COOPERATIVA</w:t>
      </w:r>
      <w:r w:rsidRPr="00747309">
        <w:rPr>
          <w:rFonts w:ascii="Bookman Old Style" w:eastAsia="Times New Roman" w:hAnsi="Bookman Old Style" w:cstheme="minorHAnsi"/>
          <w:sz w:val="16"/>
          <w:szCs w:val="16"/>
        </w:rPr>
        <w:t>.</w:t>
      </w:r>
      <w:r w:rsidR="00B23386" w:rsidRPr="00747309">
        <w:rPr>
          <w:rFonts w:ascii="Bookman Old Style" w:eastAsia="Times New Roman" w:hAnsi="Bookman Old Style" w:cstheme="minorHAnsi"/>
          <w:sz w:val="16"/>
          <w:szCs w:val="16"/>
        </w:rPr>
        <w:t xml:space="preserve"> PARRAGRAFO: </w:t>
      </w:r>
      <w:r w:rsidR="00B23386" w:rsidRPr="00747309">
        <w:rPr>
          <w:rFonts w:ascii="Bookman Old Style" w:eastAsia="SimSun" w:hAnsi="Bookman Old Style" w:cstheme="minorHAnsi"/>
          <w:sz w:val="16"/>
          <w:szCs w:val="16"/>
          <w:lang w:val="es-ES" w:eastAsia="es-ES"/>
        </w:rPr>
        <w:t xml:space="preserve">INSPECCIÓN DEL VEHÍCULO Y CONSECUENCIAS: LA </w:t>
      </w:r>
      <w:r w:rsidR="00F52D7F">
        <w:rPr>
          <w:rFonts w:ascii="Bookman Old Style" w:eastAsia="SimSun" w:hAnsi="Bookman Old Style" w:cstheme="minorHAnsi"/>
          <w:sz w:val="16"/>
          <w:szCs w:val="16"/>
          <w:lang w:val="es-ES" w:eastAsia="es-ES"/>
        </w:rPr>
        <w:t>COOPERATIVA</w:t>
      </w:r>
      <w:r w:rsidR="00B23386" w:rsidRPr="00747309">
        <w:rPr>
          <w:rFonts w:ascii="Bookman Old Style" w:eastAsia="SimSun" w:hAnsi="Bookman Old Style" w:cstheme="minorHAnsi"/>
          <w:sz w:val="16"/>
          <w:szCs w:val="16"/>
          <w:lang w:val="es-ES" w:eastAsia="es-ES"/>
        </w:rPr>
        <w:t xml:space="preserve"> podrá en cualquier tiempo inspeccionar el estado mecánico y general del vehículo, como garantía de seguridad en el servicio y en caso de comprobarse fallas, tanto EL CONTRATISTA como el conductor del vehículo atenderán de inmediato las ordenes de LA </w:t>
      </w:r>
      <w:r w:rsidR="00F52D7F">
        <w:rPr>
          <w:rFonts w:ascii="Bookman Old Style" w:eastAsia="SimSun" w:hAnsi="Bookman Old Style" w:cstheme="minorHAnsi"/>
          <w:sz w:val="16"/>
          <w:szCs w:val="16"/>
          <w:lang w:val="es-ES" w:eastAsia="es-ES"/>
        </w:rPr>
        <w:t>COOPERATIVA</w:t>
      </w:r>
      <w:r w:rsidR="009C33D4">
        <w:rPr>
          <w:rFonts w:ascii="Bookman Old Style" w:eastAsia="SimSun" w:hAnsi="Bookman Old Style" w:cstheme="minorHAnsi"/>
          <w:sz w:val="16"/>
          <w:szCs w:val="16"/>
          <w:lang w:val="es-ES" w:eastAsia="es-ES"/>
        </w:rPr>
        <w:t xml:space="preserve"> para corregirlas so pena de no realizar el despacho.</w:t>
      </w:r>
    </w:p>
    <w:p w14:paraId="5D9D0810" w14:textId="77777777" w:rsidR="009C33D4" w:rsidRPr="00747309" w:rsidRDefault="009C33D4" w:rsidP="00A50AE7">
      <w:pPr>
        <w:spacing w:after="0" w:line="240" w:lineRule="auto"/>
        <w:jc w:val="both"/>
        <w:rPr>
          <w:rFonts w:ascii="Bookman Old Style" w:eastAsia="SimSun" w:hAnsi="Bookman Old Style" w:cstheme="minorHAnsi"/>
          <w:sz w:val="16"/>
          <w:szCs w:val="16"/>
          <w:lang w:val="es-ES" w:eastAsia="es-ES"/>
        </w:rPr>
      </w:pPr>
    </w:p>
    <w:p w14:paraId="1B379ADC" w14:textId="69244002" w:rsidR="007A18E2" w:rsidRDefault="00770F88" w:rsidP="007A18E2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747309">
        <w:rPr>
          <w:rFonts w:ascii="Bookman Old Style" w:eastAsia="SimSun" w:hAnsi="Bookman Old Style" w:cstheme="minorHAnsi"/>
          <w:b/>
          <w:sz w:val="16"/>
          <w:szCs w:val="16"/>
          <w:lang w:val="es-ES" w:eastAsia="es-ES"/>
        </w:rPr>
        <w:t>NOVENA</w:t>
      </w:r>
      <w:r w:rsidR="00004070" w:rsidRPr="00747309">
        <w:rPr>
          <w:rFonts w:ascii="Bookman Old Style" w:eastAsia="SimSun" w:hAnsi="Bookman Old Style" w:cstheme="minorHAnsi"/>
          <w:b/>
          <w:sz w:val="16"/>
          <w:szCs w:val="16"/>
          <w:lang w:val="es-ES" w:eastAsia="es-ES"/>
        </w:rPr>
        <w:t>:</w:t>
      </w:r>
      <w:r w:rsidR="00004070" w:rsidRPr="00747309">
        <w:rPr>
          <w:rFonts w:ascii="Bookman Old Style" w:eastAsia="SimSun" w:hAnsi="Bookman Old Style" w:cstheme="minorHAnsi"/>
          <w:b/>
          <w:bCs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COLORES, </w:t>
      </w:r>
      <w:r w:rsidR="00BD021B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EMBLEMAS E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 </w:t>
      </w:r>
      <w:r w:rsidR="00BD021B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IDENTIFICACION</w:t>
      </w:r>
      <w:r w:rsidR="00BD021B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. -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El contratista se compromete</w:t>
      </w:r>
      <w:r w:rsidR="0047773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una vez firmado este contrato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a </w:t>
      </w:r>
      <w:r w:rsidR="004C0932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marcar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el vehículo con los </w:t>
      </w:r>
      <w:r w:rsidR="007A18E2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logos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respectivos de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e instalar en la forma que se le indique, el radio y los emblemas que identifican a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7A18E2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y a retirarlos al momento de la desvinculación del automotor.</w:t>
      </w:r>
    </w:p>
    <w:p w14:paraId="19EA2626" w14:textId="77777777" w:rsidR="007A18E2" w:rsidRDefault="007A18E2" w:rsidP="007A18E2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28684F25" w14:textId="18840A35" w:rsidR="00004070" w:rsidRPr="00747309" w:rsidRDefault="007A18E2" w:rsidP="007A18E2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DECIMA:</w:t>
      </w:r>
      <w:r w:rsidR="00956B8B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 -</w:t>
      </w:r>
      <w:r w:rsidR="00336CC8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RESPONSABILIDADES POR INFRACCIONES Y DAÑOS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.- Conforme lo </w:t>
      </w:r>
      <w:r w:rsidR="004C6B1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estipulan las normas legales vigentes, serán a cargo del propietario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el pago de las multas por infracciones a las normas de tránsito y transporte</w:t>
      </w:r>
      <w:r w:rsidR="004C6B1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que se generen por su conducta o la conducta del conductor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</w:t>
      </w:r>
      <w:r w:rsidR="004C6B1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por lo tanto en caso de que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4C6B1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resulte involucrada podrá repetir en contra del contratista o propietario lo pagado, así mismo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EL CONTRATISTA se hará cargo de cualquier reclamación de terceros que pueda presentarse</w:t>
      </w:r>
      <w:r w:rsidR="00482F27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y realizar los descaros correspondientes, </w:t>
      </w:r>
      <w:r w:rsidR="00A33BEC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colaborando</w:t>
      </w:r>
      <w:r w:rsidR="00482F27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a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482F27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en </w:t>
      </w:r>
      <w:r w:rsidR="004C6B1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la</w:t>
      </w:r>
      <w:r w:rsidR="00482F27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defensa de los </w:t>
      </w:r>
      <w:r w:rsidR="00A33BEC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intereses</w:t>
      </w:r>
      <w:r w:rsidR="00482F27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 los involu</w:t>
      </w:r>
      <w:r w:rsidR="00A33BEC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cr</w:t>
      </w:r>
      <w:r w:rsidR="00482F27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ados.</w:t>
      </w:r>
    </w:p>
    <w:p w14:paraId="44B119EE" w14:textId="77777777" w:rsidR="00AA61BE" w:rsidRPr="00747309" w:rsidRDefault="00AA61BE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769841A3" w14:textId="138B9E10" w:rsidR="00122AE2" w:rsidRPr="00377FA3" w:rsidRDefault="00770F88" w:rsidP="00A50AE7">
      <w:pPr>
        <w:pStyle w:val="Sinespaciado"/>
        <w:jc w:val="both"/>
        <w:rPr>
          <w:rFonts w:ascii="Bookman Old Style" w:hAnsi="Bookman Old Style" w:cstheme="minorHAnsi"/>
          <w:sz w:val="16"/>
          <w:szCs w:val="16"/>
          <w:lang w:val="es-ES" w:eastAsia="es-ES"/>
        </w:rPr>
      </w:pPr>
      <w:r w:rsidRPr="00377FA3">
        <w:rPr>
          <w:rFonts w:ascii="Bookman Old Style" w:hAnsi="Bookman Old Style" w:cstheme="minorHAnsi"/>
          <w:b/>
          <w:sz w:val="16"/>
          <w:szCs w:val="16"/>
          <w:lang w:val="es-ES" w:eastAsia="es-ES"/>
        </w:rPr>
        <w:t xml:space="preserve">DECIMA </w:t>
      </w:r>
      <w:r w:rsidR="007A18E2" w:rsidRPr="00377FA3">
        <w:rPr>
          <w:rFonts w:ascii="Bookman Old Style" w:hAnsi="Bookman Old Style" w:cstheme="minorHAnsi"/>
          <w:b/>
          <w:sz w:val="16"/>
          <w:szCs w:val="16"/>
          <w:lang w:val="es-ES" w:eastAsia="es-ES"/>
        </w:rPr>
        <w:t>PRIMERA</w:t>
      </w:r>
      <w:r w:rsidR="00956B8B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. -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</w:t>
      </w:r>
      <w:r w:rsidR="00004070" w:rsidRPr="00377FA3">
        <w:rPr>
          <w:rFonts w:ascii="Bookman Old Style" w:hAnsi="Bookman Old Style" w:cstheme="minorHAnsi"/>
          <w:b/>
          <w:sz w:val="16"/>
          <w:szCs w:val="16"/>
          <w:lang w:val="es-ES" w:eastAsia="es-ES"/>
        </w:rPr>
        <w:t>OBLIGACIONES DEL CONTRATISTA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- Son obligaciones especiales de EL CONTRATISTA las  que a continuación se convienen: </w:t>
      </w:r>
      <w:r w:rsidR="00004070" w:rsidRPr="00377FA3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-1.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Utilizar la razón social y los distintivos de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únicamente para cumplimiento del objeto y fines del presente contrato lo cual incluye prestar el servicio público </w:t>
      </w:r>
      <w:r w:rsidR="00EC0106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de pasajeros en la modalidad de colectivo y mixto</w:t>
      </w:r>
      <w:r w:rsidR="007A18E2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con autorización de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que se entenderá otorgada</w:t>
      </w:r>
      <w:r w:rsidR="007A18E2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con </w:t>
      </w:r>
      <w:r w:rsidR="00EC0106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la orden de despacho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de no cumplir con esta obligación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no </w:t>
      </w:r>
      <w:r w:rsidR="00004070" w:rsidRPr="00377FA3">
        <w:rPr>
          <w:rFonts w:ascii="Bookman Old Style" w:hAnsi="Bookman Old Style" w:cstheme="minorHAnsi"/>
          <w:snapToGrid w:val="0"/>
          <w:sz w:val="16"/>
          <w:szCs w:val="16"/>
          <w:lang w:val="es-ES" w:eastAsia="es-ES"/>
        </w:rPr>
        <w:t>responderá civilmente, ni ante las autoridades en forma solidaria como lo establece la ley  por las indemnizaci</w:t>
      </w:r>
      <w:r w:rsidR="00A50AE7" w:rsidRPr="00377FA3">
        <w:rPr>
          <w:rFonts w:ascii="Bookman Old Style" w:hAnsi="Bookman Old Style" w:cstheme="minorHAnsi"/>
          <w:snapToGrid w:val="0"/>
          <w:sz w:val="16"/>
          <w:szCs w:val="16"/>
          <w:lang w:val="es-ES" w:eastAsia="es-ES"/>
        </w:rPr>
        <w:t xml:space="preserve">ones y perjuicios que causare. 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</w:t>
      </w:r>
      <w:r w:rsidR="00004070" w:rsidRPr="00377FA3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2.-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Pagar oportunamente todos los impuestos y demás 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erogaciones oficiales</w:t>
      </w:r>
      <w:r w:rsidR="00004070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así como combustible, repuestos, 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accesorios, mano de obra y demás gastos de operación y mantenimiento del vehículo y las relacionadas con las obligaciones laborales a que se refieren las cláusulas cuarta y quinta de este contrato.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 xml:space="preserve">3.- 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Contratar y mantener vigente durante el tiempo de </w:t>
      </w:r>
      <w:r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administración por afiliación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las pólizas de seguros, de las cuales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será la depositaria; así como afiliarse a los demás fondos que la ley exige, a fin de efectuar los pagos e indemnizaciones a que hubiere lugar y que correspondieren al Contratista.-Dicha póliza deberá cubrir los riesgos y los montos que las leyes y Decretos vigentes establezcan y los que dispusiere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 xml:space="preserve">4.- 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Obtener de las autoridades de Tránsito y/o de Transporte respectivas y de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, autorización previa an</w:t>
      </w:r>
      <w:r w:rsidR="007A18E2">
        <w:rPr>
          <w:rFonts w:ascii="Bookman Old Style" w:hAnsi="Bookman Old Style" w:cstheme="minorHAnsi"/>
          <w:sz w:val="16"/>
          <w:szCs w:val="16"/>
          <w:lang w:val="es-ES" w:eastAsia="es-ES"/>
        </w:rPr>
        <w:t>tes de prestación de servicios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5.-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No enajenar, ni dar en </w:t>
      </w:r>
      <w:r w:rsidR="00B8620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prenda el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vehículo durante el tiempo de vigencia de este contrato, sin la previa autorización de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B8620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. 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6.</w:t>
      </w:r>
      <w:r w:rsidR="00377FA3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-</w:t>
      </w:r>
      <w:r w:rsidR="00377FA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Acatar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y cumplir las disposiciones emanadas de la Asamblea General, así como las del Gerente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  7.-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Abstenerse de despachar o </w:t>
      </w:r>
      <w:r w:rsidR="00B8620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disponer que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el vehículo preste servicio público de transporte, en las siguientes circunstancias: A</w:t>
      </w:r>
      <w:r w:rsidR="00377FA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) Sin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tarjeta de operación, o revisión técnico mecánica   vigente; B)</w:t>
      </w:r>
      <w:r w:rsidR="009C33D4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Sin ser despachado por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y sin tenerlo debidamente diligenciado. C) Sin los seguros obligatorio o de responsabilidad civil </w:t>
      </w:r>
      <w:r w:rsidR="00377FA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vigentes y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/o aportes al Fondo de Responsabilidad Civil; D) </w:t>
      </w:r>
      <w:r w:rsidR="00377FA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Sin licencia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de conducción del conductor y vigente. E) Con el vehículo en mal estado. 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8.-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Instruir permanentemente al conductor para que cumpla las normas de Tránsito y de Transporte, especialmente las relacionadas con la obligación de llevar acompañante cuando transporte niños, no llevar pasajeros o personas de pie.-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9.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Cumplir y hacer que se cumplan por el conductor, las disposiciones contenidas en la le</w:t>
      </w:r>
      <w:r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y 105 de 1993, ley 336 de 1996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,</w:t>
      </w:r>
      <w:r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decreto 1079 del 2015 y demás normas </w:t>
      </w:r>
      <w:r w:rsidR="00377FA3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reglamentarias y</w:t>
      </w:r>
      <w:r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>concordantes que con posterioridad se dicten, o aquellas que las modifiquen o adicionen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 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0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Presentar oportunamente y dentro de los términos señalados por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los documentos exigidos para tramitar la renovación de la tarjeta de operación y pagar oportunamente el valor correspondiente exigido por la autoridad competente para dicho trámite.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Entregar o responder a la Gerencia los informes que le sean solicitados dentro de los términos que se le señalen.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2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.-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Informar a la Gerencia por escrito cualquier cambio de dirección de su residencia, dentro de los ocho días siguientes de haberse cumplido el traslado.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3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Cumplir y hacer cumplir al conductor, los servicios oficialmente autorizados, modificados o que se autoricen, así como los horarios, turnos y el Reglamento interno.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4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pagar oportunamente los deducibles y demás rublos relacionados con los daños ocasionados por el vehículo a terceros o a los usuarios del servicio, siempre y cuando exista responsabilidad civil presunta.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5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Cumplir y hacer cumplir Oportunamente al conductor el programa de revisión y mantenimiento preventivo diseñado por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4325FD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y diligenciar lo correspondiente en la plataforma virtual establecida para tal fin. 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16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Verificar el estado mecánico del vehículo antes de prestar el servicio. 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7</w:t>
      </w:r>
      <w:r w:rsidR="00004070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 xml:space="preserve">. 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Renovar oportunamente los seguros de responsabilidad civil contractual y extracontractual, cancelando con ocho días de anticipación a su vencimiento el valor total de la prima en las oficinas de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4325FD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o de manera mensual en caso de que se puedan financiar. </w:t>
      </w:r>
      <w:r w:rsidR="00C2246C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8</w:t>
      </w:r>
      <w:r w:rsidR="00C2246C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</w:t>
      </w:r>
      <w:r w:rsidR="00C2246C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Habilitar el canal de comunicación utilizando los medios electrónicos (informando a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lastRenderedPageBreak/>
        <w:t>COOPERATIVA</w:t>
      </w:r>
      <w:r w:rsidR="00C2246C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la dirección del correo electrónico vigente)</w:t>
      </w:r>
      <w:r w:rsidR="004325FD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</w:t>
      </w:r>
      <w:r w:rsidR="004325F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1</w:t>
      </w:r>
      <w:r w:rsidR="00B86203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9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Asistir a todas las reuniones dentro de los programas de capacitación permanente establecido por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4325FD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ya sea de manera personal o virtual</w:t>
      </w:r>
      <w:r w:rsidR="00004070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</w:t>
      </w:r>
      <w:r w:rsidR="004B37D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2</w:t>
      </w:r>
      <w:r w:rsidR="00B86203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0</w:t>
      </w:r>
      <w:r w:rsidR="004B37DD" w:rsidRPr="00747309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.</w:t>
      </w:r>
      <w:r w:rsidR="004B37DD"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</w:t>
      </w:r>
      <w:r w:rsidRPr="00747309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Comprar los dispositivos requeridos para el control de </w:t>
      </w:r>
      <w:r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flota que disponga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y p</w:t>
      </w:r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agar el </w:t>
      </w:r>
      <w:r w:rsidR="004B37DD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servicio mensual</w:t>
      </w:r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del rastreo satelital donde disponga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de transporte, con el fin de vigilar y constatar el cumplimiento de sus obligaciones. </w:t>
      </w:r>
      <w:r w:rsidR="00B86203" w:rsidRPr="00377FA3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21</w:t>
      </w:r>
      <w:r w:rsidR="00122AE2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. D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iligenciar la plataforma tecnológica que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contarte para el control de los requisitos legales tanto del conductor como del </w:t>
      </w:r>
      <w:r w:rsidR="00B94A0A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vehículo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.  </w:t>
      </w:r>
      <w:r w:rsidR="00122AE2" w:rsidRPr="00377FA3">
        <w:rPr>
          <w:rFonts w:ascii="Bookman Old Style" w:hAnsi="Bookman Old Style" w:cstheme="minorHAnsi"/>
          <w:b/>
          <w:bCs/>
          <w:sz w:val="16"/>
          <w:szCs w:val="16"/>
          <w:lang w:val="es-ES" w:eastAsia="es-ES"/>
        </w:rPr>
        <w:t>22.</w:t>
      </w:r>
      <w:r w:rsidR="00122AE2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El propietario pagara en calidad de cuota de sostenimiento de manera mensual dentro de los 5 primeros días de cada mes la suma de $158.000 (ciento cincuenta y ocho mil pesos) El incremento de este valor será el IPC as 2 puntos porcentuales por año. </w:t>
      </w:r>
    </w:p>
    <w:p w14:paraId="593C90FB" w14:textId="1E751B1C" w:rsidR="00770F88" w:rsidRPr="00377FA3" w:rsidRDefault="00A50AE7" w:rsidP="00A50AE7">
      <w:pPr>
        <w:pStyle w:val="Sinespaciado"/>
        <w:jc w:val="both"/>
        <w:rPr>
          <w:rFonts w:ascii="Bookman Old Style" w:hAnsi="Bookman Old Style" w:cstheme="minorHAnsi"/>
          <w:sz w:val="16"/>
          <w:szCs w:val="16"/>
          <w:lang w:val="es-ES" w:eastAsia="es-ES"/>
        </w:rPr>
      </w:pPr>
      <w:r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PARAGRAFO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1</w:t>
      </w:r>
      <w:r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: Todas las obligaciones económicas contraídas por el propietario podrán ser descontadas por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de los servicios prestados.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PARAGRAFO 2: En caso de venta del </w:t>
      </w:r>
      <w:r w:rsidR="00B94A0A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vehículo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la </w:t>
      </w:r>
      <w:r w:rsidR="00F52D7F">
        <w:rPr>
          <w:rFonts w:ascii="Bookman Old Style" w:hAnsi="Bookman Old Style" w:cstheme="minorHAnsi"/>
          <w:sz w:val="16"/>
          <w:szCs w:val="16"/>
          <w:lang w:val="es-ES" w:eastAsia="es-ES"/>
        </w:rPr>
        <w:t>COOPERATIVA</w:t>
      </w:r>
      <w:r w:rsidR="00B86203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se reserva el derecho de aceptar al nuevo propietario, en todo caso el nuevo propietario pagara a título de cesio de contrato la suma de un salario mínimo mensual legal vigente. </w:t>
      </w:r>
    </w:p>
    <w:p w14:paraId="0392DF01" w14:textId="77777777" w:rsidR="00A50AE7" w:rsidRPr="00377FA3" w:rsidRDefault="00A50AE7" w:rsidP="00A50AE7">
      <w:pPr>
        <w:pStyle w:val="Sinespaciado"/>
        <w:jc w:val="both"/>
        <w:rPr>
          <w:rFonts w:ascii="Bookman Old Style" w:hAnsi="Bookman Old Style" w:cstheme="minorHAnsi"/>
          <w:sz w:val="16"/>
          <w:szCs w:val="16"/>
          <w:lang w:val="es-ES" w:eastAsia="es-ES"/>
        </w:rPr>
      </w:pPr>
    </w:p>
    <w:p w14:paraId="74809B98" w14:textId="3E500E07" w:rsidR="00004070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DECIMA </w:t>
      </w:r>
      <w:r w:rsidR="00351CD9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SEGUNDA</w:t>
      </w:r>
      <w:r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</w:t>
      </w:r>
      <w:r w:rsidR="00004070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</w:t>
      </w:r>
      <w:r w:rsidR="00004070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OBLIGACIONES DE LA </w:t>
      </w:r>
      <w:r w:rsidR="00F52D7F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COOPERATIVA</w:t>
      </w:r>
      <w:r w:rsidR="00004070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.-</w:t>
      </w:r>
      <w:r w:rsidR="00004070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Son las siguientes: 1.- Velar porque el vehículo una vez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u w:val="single"/>
          <w:lang w:val="es-ES" w:eastAsia="es-ES"/>
        </w:rPr>
        <w:t>formalizada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la </w:t>
      </w:r>
      <w:r w:rsidR="00770F8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administración por afiliación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coloque en la carrocería los</w:t>
      </w:r>
      <w:r w:rsidR="00FE485E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distintivos, número de orden,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razón social </w:t>
      </w:r>
      <w:r w:rsidR="00FE485E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y pagina web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.- 2.- Vigilar que el conductor y el propietario que conduce su propio vehículo se encuentre afiliado al Sistema de Seguridad Social.- 3.- Desarrollar el programa de medicina preventiva para el conductor.- 4.- Suministrar oportunamente la tarjeta de operación siempre y cuando el contratista entregue los documentos oportunamente a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y pague el valor correspondiente según las autoridades. - 5.- Desarrollar programas de capacitación para los operadores del equipo y a los Cooperados- 6.- Vigilar que el vehículo cuente con las condiciones de seguridad y comodidad </w:t>
      </w:r>
      <w:r w:rsidR="00377FA3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reglamentados por el Ministerio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de Transporte.- 7.- Desarrollar el programa de revisión y mantenimiento preventivo del equipo.- 8.- Vigilar que el vehículo preste el servicio con la tarjeta de operación vigente. 9.- Vigilar y constatar que el conductor del vehículo cuente con licencia de conducción vigente y apropiada. 10.- Llevar y mantener en el archivo una ficha técnica del vehículo.- 11.- Entregar al propietario del equipo la ficha </w:t>
      </w:r>
      <w:r w:rsidR="00770F8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técnica una vez efectuada la vinculación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por la autoridad competente.- 12.- Expedir el paz y salvo sin costo alguno, siempre y cuando no tengan deudas originadas con ocasión de las obligaciones contr</w:t>
      </w:r>
      <w:r w:rsidR="00351CD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aídas en el presente contrato.-</w:t>
      </w:r>
    </w:p>
    <w:p w14:paraId="2713D6D1" w14:textId="77777777" w:rsidR="00351CD9" w:rsidRPr="00747309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04DE0F9B" w14:textId="25EA622F" w:rsidR="00004070" w:rsidRPr="00377FA3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DECIMA </w:t>
      </w:r>
      <w:r w:rsidR="00351CD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TERCERA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: CAUSALES DE TERMINACION DE CONTRATO Y DESVINCULACION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DEL VEHICULO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.- Sin perjuicio de las disposiciones contenidas en este contrato o las de orden legal,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procederá  a dar por terminado el contrato </w:t>
      </w:r>
      <w:r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en cualquier momento dando aviso al propietario con 60 días de anticipación a la fecha en que se terminara el contrato sin que este supeditado a la terminación del mismo y remitirá carta al Ministerio de Transporte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en la forma prevista en las disposiciones de transporte,</w:t>
      </w:r>
      <w:r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además terminara el contrato de manera inmediata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cuando acontezca una de las siguientes causales: 1)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Cuando el propietario por intermedio del conductor o personalmente preste servicio de transporte sin </w:t>
      </w:r>
      <w:r w:rsidR="00351CD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tarjeta de  operación, </w:t>
      </w:r>
      <w:r w:rsidR="009C33D4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sin despacho</w:t>
      </w:r>
      <w:r w:rsidR="00351CD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o con el vehículo en mal estado.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2) Cuando el propietario o su conductor se abstenga de forma reiterada y sin ninguna justificación, de cumplir las determinaciones emanadas de la Asamblea General, o de las órdenes que imparta la Gerencia.- 3</w:t>
      </w:r>
      <w:r w:rsidR="00377FA3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) Por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decisión judicial u orden administrativa de las autoridades de Tránsito y Transporte.- 4) Por incumplimiento total o parcial o cumplimiento tardío o defectuoso de las obligaciones expresadas en este contrato. 5) Cuando el CONTRATISTA dirija, de órdenes o instrucciones, o patrocine al conductor para cometer cualquier tipo de ilícitos o el incumplimiento de las normas de Tránsito y Transporte. 6)- No cancelar oportunamente los valores acordados en este contrato</w:t>
      </w:r>
      <w:r w:rsidR="00AA61BE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7). cuando en el término de (</w:t>
      </w:r>
      <w:r w:rsidR="00715D2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8</w:t>
      </w:r>
      <w:r w:rsidR="00F271CC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)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  <w:r w:rsidR="00715D2A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Ocho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días no sean corregidos los daños mecánicos que sean detectados al inspeccionar el vehículo.  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PARAGRAFO </w:t>
      </w:r>
      <w:r w:rsidR="00B86203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1: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-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También podrá cancelarse este contrato por acuerdo mutuo entre las partes o por muerte del propietario si los herederos o causahabientes no desean continuarlo, caso este en el cual no tendrán derecho a reclamar perjuicios o indemnización  a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cuando esta cancele el contrato por incumplimiento de las obligaciones adquiridas por el Contratista o por cualquiera de las causales de terminación aquí previstas.- Una vez adjudicado dentro de la sucesión el vehículo, el heredero favorecido deberá tramitar el traspaso correspondiente y manifestar por escrito ante la Gerencia si desea continuar la afiliación del vehículo, caso en el cual deberá firmarse nuevo contrato entre las partes o prorrogarse el existente mediante cláusula adicional. 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PARAGRAFO </w:t>
      </w:r>
      <w:r w:rsidR="00B86203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2: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.- El CONTRATISTA se compromete en caso de terminación del contrato a presentarse a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en el momento que se le cite, para firmar la comunicación que debe enviarse al Ministerio de </w:t>
      </w:r>
      <w:r w:rsidR="00377FA3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Transporte para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el retiro del vehículo de la capacidad transportadora y entregar el original de la tarjeta de operación, y si no lo hiciere responderá en los términos de este contrato y judicialmente si a ello hubiere lugar por los perjuicios causados a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 y a terceros.- 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PARAGRAFO </w:t>
      </w:r>
      <w:r w:rsidR="00B86203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3: 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.- Mientras el Ministerio de Transporte expide la autorización para la des</w:t>
      </w:r>
      <w:r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vinculación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,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permitirá que el vehículo continúe prestando el servicio si el CONTRATISTA así lo solicita por escrito, comprometiéndose a seguir cumpliendo las obligaciones contenidas en </w:t>
      </w:r>
      <w:r w:rsidR="00004070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este contrato y a observar los reglamentos de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B8620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. </w:t>
      </w:r>
      <w:r w:rsidR="00B86203" w:rsidRPr="00377FA3">
        <w:rPr>
          <w:rFonts w:ascii="Bookman Old Style" w:eastAsia="Times New Roman" w:hAnsi="Bookman Old Style" w:cstheme="minorHAnsi"/>
          <w:b/>
          <w:bCs/>
          <w:sz w:val="16"/>
          <w:szCs w:val="16"/>
          <w:lang w:val="es-ES" w:eastAsia="es-ES"/>
        </w:rPr>
        <w:t>PARAGARFO 4</w:t>
      </w:r>
      <w:r w:rsidR="00B8620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: En caso de él, propietario de m</w:t>
      </w:r>
      <w:r w:rsidR="00122AE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a</w:t>
      </w:r>
      <w:r w:rsidR="00B8620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n</w:t>
      </w:r>
      <w:r w:rsidR="00122AE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e</w:t>
      </w:r>
      <w:r w:rsidR="00B8620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ra unilateral decida el cambio de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B8620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y desvinculación, el propie</w:t>
      </w:r>
      <w:r w:rsidR="00B94A0A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tario deberá estar</w:t>
      </w:r>
      <w:r w:rsidR="00B86203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a paz y salvo </w:t>
      </w:r>
      <w:r w:rsidR="00B94A0A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hasta tanto se genere</w:t>
      </w:r>
      <w:r w:rsidR="00122AE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efectivamente la desvinculación del </w:t>
      </w:r>
      <w:r w:rsidR="00B94A0A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vehículo</w:t>
      </w:r>
      <w:r w:rsidR="00122AE2" w:rsidRPr="00377FA3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.</w:t>
      </w:r>
    </w:p>
    <w:p w14:paraId="56096AAD" w14:textId="77777777" w:rsidR="00C15C14" w:rsidRPr="00377FA3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424E3F9F" w14:textId="6F7E0C9F" w:rsidR="00A50AE7" w:rsidRPr="00377FA3" w:rsidRDefault="00004070" w:rsidP="00A50AE7">
      <w:pPr>
        <w:pStyle w:val="Sinespaciado"/>
        <w:jc w:val="both"/>
        <w:rPr>
          <w:rFonts w:ascii="Bookman Old Style" w:hAnsi="Bookman Old Style" w:cstheme="minorHAnsi"/>
          <w:sz w:val="16"/>
          <w:szCs w:val="16"/>
          <w:lang w:val="es-ES" w:eastAsia="es-ES"/>
        </w:rPr>
      </w:pPr>
      <w:r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DECIMA</w:t>
      </w:r>
      <w:r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</w:t>
      </w:r>
      <w:r w:rsidR="00351CD9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CUARTA</w:t>
      </w:r>
      <w:r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 PROHIBICIONES AL CONTRATISTA</w:t>
      </w:r>
      <w:r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.- Le queda prohibido al CONTRATISTA lo siguiente: 1.-  Ordenar  prestar  el  servicio  cuando  el  vehículo no cumpla con las condiciones de seguridad y comodidad exigidas por el Código de 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Tránsito,  la ley y los reglamentos de transporte.- 2.- Permitir que se preste el servicio de transporte sin autorización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, sin tener tarjeta de operación vigente, sin  seguro  obligatorio y  de  responsabilidad  civil contractual y extra</w:t>
      </w:r>
      <w:r w:rsidR="00351CD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contractual o estando vencidos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- 3.- Entregar el vehículo para su conducción y para la prestación del servicio público de transporte a un conductor no 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u w:val="single"/>
          <w:lang w:val="es-ES" w:eastAsia="es-ES"/>
        </w:rPr>
        <w:t>autorizado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por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.- 4.- Autorizar o permitir que el conductor transporte en el vehículo sustancias </w:t>
      </w:r>
      <w:r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inflamables o estupefacientes, o de contrabando o de procedencia ilícita.-5.- Ordenar o Permitir que el conductor cobre tarifas  </w:t>
      </w:r>
      <w:r w:rsidR="00A50AE7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distintas a  las contratadas.- 5.-</w:t>
      </w:r>
      <w:r w:rsidR="00A50AE7" w:rsidRPr="00377FA3">
        <w:rPr>
          <w:rFonts w:ascii="Bookman Old Style" w:hAnsi="Bookman Old Style" w:cstheme="minorHAnsi"/>
          <w:b/>
          <w:sz w:val="16"/>
          <w:szCs w:val="16"/>
          <w:lang w:val="es-ES" w:eastAsia="es-ES"/>
        </w:rPr>
        <w:t xml:space="preserve"> DERECHOS DE AUTOR</w:t>
      </w:r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: Se prohíbe expresamente la reproducción de obras musicales y audiovisuales con destino a los pasajeros dentro de los vehículos de transporte terrestre automotor </w:t>
      </w:r>
      <w:r w:rsidR="00EC0106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colectivo y mixto</w:t>
      </w:r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, ello con el fin de evitar que se presuma de hecho, por parte de la  Organización </w:t>
      </w:r>
      <w:proofErr w:type="spellStart"/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Sayco</w:t>
      </w:r>
      <w:proofErr w:type="spellEnd"/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</w:t>
      </w:r>
      <w:proofErr w:type="spellStart"/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>Acinpro</w:t>
      </w:r>
      <w:proofErr w:type="spellEnd"/>
      <w:r w:rsidR="00A50AE7" w:rsidRPr="00377FA3">
        <w:rPr>
          <w:rFonts w:ascii="Bookman Old Style" w:hAnsi="Bookman Old Style" w:cstheme="minorHAnsi"/>
          <w:sz w:val="16"/>
          <w:szCs w:val="16"/>
          <w:lang w:val="es-ES" w:eastAsia="es-ES"/>
        </w:rPr>
        <w:t xml:space="preserve"> (OSA), que al interior de los vehículos se está realizando el fenómeno de la comunicación pública, plasmada en el artículo 8 literal Ñ. de la ley 23 de 1982”.</w:t>
      </w:r>
    </w:p>
    <w:p w14:paraId="4EEB8942" w14:textId="77777777" w:rsidR="00004070" w:rsidRPr="00377FA3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647C3E80" w14:textId="588E2B2A" w:rsidR="00AA61BE" w:rsidRPr="0074730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DECIMA </w:t>
      </w:r>
      <w:r w:rsidR="00351CD9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QUINTA</w:t>
      </w:r>
      <w:r w:rsidR="00004070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: PROHIBICIONES A LA </w:t>
      </w:r>
      <w:r w:rsidR="00F52D7F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COOPERATIVA</w:t>
      </w:r>
      <w:r w:rsidR="0048570C" w:rsidRPr="00377FA3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.</w:t>
      </w:r>
      <w:r w:rsidR="0048570C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-</w:t>
      </w:r>
      <w:r w:rsidR="00004070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1.- Exigir suma alguna por </w:t>
      </w:r>
      <w:r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desvinculación </w:t>
      </w:r>
      <w:r w:rsidR="00004070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o por el trámite de expedición de paz y </w:t>
      </w:r>
      <w:r w:rsidR="0048570C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salvo. -</w:t>
      </w:r>
      <w:r w:rsidR="00004070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2.- Hacer cobros diferentes a los previstos en este </w:t>
      </w:r>
      <w:r w:rsidR="004B37DD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contrato. -</w:t>
      </w:r>
      <w:r w:rsidR="00004070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3.- Retener la tarjeta de operación por obligaciones </w:t>
      </w:r>
      <w:r w:rsidR="004B37DD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contractuales. </w:t>
      </w:r>
    </w:p>
    <w:p w14:paraId="0D76AABE" w14:textId="0F104099" w:rsidR="00004070" w:rsidRPr="00351CD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DECIMA </w:t>
      </w:r>
      <w:r w:rsidR="00351CD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SEXTA:</w:t>
      </w:r>
      <w:r w:rsidR="00EC0106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 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RESPONSABILIDADES Y OBLIGACIONES SUBSIDIARIAS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 - EL CONTRATISTA será responsable ante las autoridades y ante terceros, de las sanciones, perjuicios e indemnizaciones que se causaren por el incumplimiento total o parcial o ejecución defectuosa o tardía de cualquiera de las obligaciones o prohibiciones aquí estipuladas, cuando por acción u omisión propia o del conductor del vehículo, sea el causante de los mismos. En el evento que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en forma solidaria y s</w:t>
      </w:r>
      <w:r w:rsidR="00EC0106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ubsidiaria tenga que responder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por las situaciones previstas en esta cláusula y otras similares no previstas en este Contrato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, </w:t>
      </w:r>
      <w:r w:rsidR="00004070" w:rsidRPr="00747309">
        <w:rPr>
          <w:rFonts w:ascii="Bookman Old Style" w:eastAsia="Times New Roman" w:hAnsi="Bookman Old Style" w:cstheme="minorHAnsi"/>
          <w:bCs/>
          <w:snapToGrid w:val="0"/>
          <w:sz w:val="16"/>
          <w:szCs w:val="16"/>
          <w:lang w:val="es-ES" w:eastAsia="es-ES"/>
        </w:rPr>
        <w:t>aquella podrá repetir lo pagado contra el Contratista por vía judicial, en caso de no darse la conciliación o arreglo extrajudicial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  </w:t>
      </w:r>
      <w:r w:rsidR="00DE3E69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DE3E69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también podrá repetir en contra del propietario lo pagado ante la Superintendencia de Puertos y Transporte por sanciones administrativas generadas cuando el propietario del vehículo transite sin los documentos de transporte o sin acompañante o genere con su conducta la violación a las normas de transporte. El propietario autoriza expresamente a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DE3E69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a repetir lo pagado por sanciones administrativas anteriores y desde que el vehículo se vinculó a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DE3E69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.</w:t>
      </w:r>
    </w:p>
    <w:p w14:paraId="1C80E044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17284EBF" w14:textId="51F7847E" w:rsidR="00004070" w:rsidRPr="0074730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DECIMA </w:t>
      </w:r>
      <w:r w:rsidR="00351CD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SEPTIMA</w:t>
      </w:r>
      <w:r w:rsidR="006937DF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:</w:t>
      </w:r>
      <w:r w:rsidR="00004070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 xml:space="preserve"> CONSECUENCIAS POR ACTUACIONES </w:t>
      </w:r>
      <w:r w:rsidR="002A245F" w:rsidRPr="00747309">
        <w:rPr>
          <w:rFonts w:ascii="Bookman Old Style" w:eastAsia="Times New Roman" w:hAnsi="Bookman Old Style" w:cstheme="minorHAnsi"/>
          <w:b/>
          <w:sz w:val="16"/>
          <w:szCs w:val="16"/>
          <w:lang w:val="es-ES" w:eastAsia="es-ES"/>
        </w:rPr>
        <w:t>UNILATERALES</w:t>
      </w:r>
      <w:r w:rsidR="002A245F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. -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Si en forma unilateral EL CONTRATISTA retira el vehículo del servicio o no presta el servicio sin justa causa o sin previo </w:t>
      </w:r>
      <w:r w:rsidR="002A245F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aviso y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como consecuencia de tal actuación la </w:t>
      </w:r>
      <w:r w:rsidR="00F52D7F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es investigada y sancionada, el contratista deberá cancelar los honorarios del abogado para ejercer la defensa, pagar la multa que se impusiere y los perjuicios que con tal acción se </w:t>
      </w:r>
      <w:r w:rsidR="002A245F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>causen. -</w:t>
      </w:r>
      <w:r w:rsidR="00004070" w:rsidRPr="00747309"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  <w:t xml:space="preserve"> </w:t>
      </w:r>
    </w:p>
    <w:p w14:paraId="0061B827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z w:val="16"/>
          <w:szCs w:val="16"/>
          <w:lang w:val="es-ES" w:eastAsia="es-ES"/>
        </w:rPr>
      </w:pPr>
    </w:p>
    <w:p w14:paraId="3FE25D93" w14:textId="7F16ABEB" w:rsidR="00004070" w:rsidRPr="00747309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DECIMA OCTAVA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 OBLIGACIONES DEL CONTRATISTA DESPUES DE LA DESVINCULACION DEL VEHICULO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.- Una vez se produzca la </w:t>
      </w:r>
      <w:r w:rsidR="00C15C14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desvinculación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definitiva del  vehículo  por  la  autorización  otorgada por la autoridad competente de Transporte, EL CONTRATISTA se obliga para con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a firmar el Acta de Terminación del contrato y a borrar o cambiar la razón  social, así como los distintivos o emblemas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en el término no mayor de cinco ( 5 ) días, haciendo llegar la comprobación respectiva a la Gerencia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, so pena de incurrir en responsabilidad y  consiguiente  pago de los perjuicios e indemnizaciones que con tal actitud se causen. </w:t>
      </w:r>
      <w:r w:rsidR="002A245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Además,</w:t>
      </w:r>
      <w:r w:rsidR="004C6B1A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deberá cancelar los valores pendientes por pólizas de seguros hasta el momento de la cancelación de la tarjeta de operación.</w:t>
      </w:r>
    </w:p>
    <w:p w14:paraId="6A2CAD16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4EF927AB" w14:textId="3FAD4F86" w:rsidR="00004070" w:rsidRPr="00747309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DECIMA NOVENA</w:t>
      </w:r>
      <w:r w:rsidR="0048570C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 DERECHOS DEL CONTRATISTA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.- Son los siguientes: 1.- A que se tramite y entregue oportunamente la tarjeta de operación, si ha suministrado con la oportunidad debida los requisitos </w:t>
      </w:r>
      <w:r w:rsidR="00377FA3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exigidos.2 Expedir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un extracto que contenga en forma discriminada los rubros y montos, cobrados y pagados, por cada concepto.- </w:t>
      </w:r>
    </w:p>
    <w:p w14:paraId="47739C91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</w:pPr>
    </w:p>
    <w:p w14:paraId="394A5186" w14:textId="3C43E984" w:rsidR="00004070" w:rsidRPr="0074730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VIGESIMA</w:t>
      </w:r>
      <w:r w:rsidR="006937DF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  DERECHOS  DE  LA  </w:t>
      </w:r>
      <w:r w:rsidR="00F52D7F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.-  Son   los siguientes: 1.- A qué se le entregue oportunamente la información  solicitada  al  propietario  del  vehículo- 2.- A hacer uso de la aplicación de las sanciones previstas por el incumplimiento de las obligaciones y convenios determinados en este contrato.- 3.- A qué se le entreguen oportuna y previamente los documentos y requisitos exigidos en la ley, así como los pagos respectivos, para el trámite de solicitud o renovación de la tarjeta de operación y de las pólizas de los seguros.- 4.- A que se  cumplan por el  CONTRATISTA los pagos dentro de los términos y de las fechas acordados en las cláusulas de este contrato.</w:t>
      </w:r>
    </w:p>
    <w:p w14:paraId="73265C44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21AE8DB2" w14:textId="6F01179F" w:rsidR="00004070" w:rsidRPr="00747309" w:rsidRDefault="00351CD9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VIGESIMA PRIMERA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 NORMAS QUE FORMAN PARTE DEL CONTRATO.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- Forman parte del presente contrato para todos los efectos no previstos en estas cláusulas, las normas expedidas o que se expidan por el Congreso Nacional, El Gobierno Nacional, El Concejo Municipal, La Autoridad competente del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eastAsia="es-ES"/>
        </w:rPr>
        <w:t xml:space="preserve"> Área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Metropolitana, el Ministerio de Transporte, tanto en el campo  administrativo,  como  en   materia  penal,   civil,   laboral  y   comercial, como de Tránsito y Transporte.- PARAGRAFO: Las decisiones adoptadas por la Asamblea General y/o El Consejo de Administración según el caso, constituyen parte integrante de este contrato y por lo tanto EL CONTRATISTA se obliga a cumplirlas, cuando las mismas impliquen revocación, reforma, adición o aclaración de cualquiera de las cláusulas contenidas en el presente contrato.</w:t>
      </w:r>
    </w:p>
    <w:p w14:paraId="74AC9D2C" w14:textId="77777777" w:rsidR="00122AE2" w:rsidRPr="00747309" w:rsidRDefault="00122AE2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7078F832" w14:textId="15F2B192" w:rsidR="00004070" w:rsidRPr="0074730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VIGESIMA </w:t>
      </w:r>
      <w:r w:rsidR="00351CD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SEGUNDA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: INTERESES MORATORIOS Y RENUNCIA A </w:t>
      </w:r>
      <w:r w:rsidR="00EC0106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REQUERIMIENTOS.</w:t>
      </w:r>
      <w:r w:rsidR="00EC0106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-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Cualquiera de las obligaciones aquí contraídas, causarán intereses moratorios conforme a la certificación expedida por la Superintendencia Bancaria o el Banco de la República. Todas y cada una de las obligaciones contenidas en el presente contrato o las que se llegaren a establecer y  las  que se  impongan  conforme a las cláusulas y estipulaciones contenidas en este Contrato, se cumplirán sin necesidad de requerimientos personales, extrajudiciales, judiciales o legales a los cuales renunciamos expresamente.- PARAGRAFO: No obstante lo anterior, si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decide mediante comunicaciones de prensa o radio, comunicar, notificar o hacer conocer sus decisiones a EL CONTRATISTA, estas constituirán medio válido de información para todos los efectos legales. </w:t>
      </w:r>
    </w:p>
    <w:p w14:paraId="6BD689C7" w14:textId="77777777" w:rsidR="00004070" w:rsidRPr="00747309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20707BA0" w14:textId="23F7E7E3" w:rsidR="00004070" w:rsidRPr="0074730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VIGESIMA </w:t>
      </w:r>
      <w:r w:rsidR="00351CD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TERCERA</w:t>
      </w:r>
      <w:r w:rsidR="00122AE2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 PAGARÉ A CARGO DEL CONTRATISTA.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-  EL CONTRATISTA expresamente manifiesta, que este contrato tiene la característica del TÍTULO VALOR PAGARÉ, en la  forma como lo contempla el Código de Comercio, y por lo tanto en forma incondicional pa</w:t>
      </w:r>
      <w:r w:rsidR="00336CC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gará a la orden de la </w:t>
      </w:r>
      <w:r w:rsidR="0047669D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COOPERATIVA 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,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dentro de los treinta días siguientes al requerimiento escrito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o comunicación de prensa o radio, las sumas que resulte a deber durante la vigencia del presente contrato por concepto de: cuotas atrasadas por los pagos u obligaciones aquí contraídas, valores adeudados por concepto de provisiones y suministros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, bien sea combustible, llantas, repuestos, insumos para el automotor</w:t>
      </w:r>
      <w:r w:rsidR="00C7228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, GPS, multas y comparendos antes la superintendencia de puertos y transportes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; préstamos; valores cubiertos por 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y relacionados con la  responsabilidad civil contractual o extracontractual derivados de la prestación del servicio público de transporte; valores cubiertos por la 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por  razón de infracciones al Código Nacional de Tránsito o al Estatuto de Transporte en que haya incurrido el Contratista o el conductor de su vehículo con ocasión de la prestación de servicio público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lastRenderedPageBreak/>
        <w:t>de transporte; valores causados por cuotas ordinarias o extraordinarias con cargo a los propietario</w:t>
      </w:r>
      <w:r w:rsidR="00317456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s de vehículos ordenados por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la Asamblea General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; PARAGRAFO :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se abstendrá de expedir el paz y salvo cuando existan obligaciones no canceladas por el CONTRATISTA, hasta tanto este título valor se haya hecho efectivo.  </w:t>
      </w:r>
    </w:p>
    <w:p w14:paraId="164364FF" w14:textId="77777777" w:rsidR="00004070" w:rsidRDefault="00004070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76D09DEB" w14:textId="5C326AEB" w:rsidR="00377FA3" w:rsidRPr="00377FA3" w:rsidRDefault="00377FA3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PARAFO UNICO: </w:t>
      </w:r>
      <w:r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el contratista autoriza llenar los espacios en blanco del pagare –carta en proceso</w:t>
      </w:r>
      <w:r w:rsidR="000648C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</w:t>
      </w:r>
    </w:p>
    <w:p w14:paraId="32864322" w14:textId="098DC62E" w:rsidR="00004070" w:rsidRPr="00747309" w:rsidRDefault="00C15C14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VIGESIMA </w:t>
      </w:r>
      <w:r w:rsidR="00351CD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CUARTA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 DE LA RESPONSABILIDAD CIVIL CON OCASIÓN DE HECHOS RESULTANTES DE LA PRESTACIÓN DEL SERVICIO.-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Las partes libremente acuerdan, que en caso de condenas por la responsabilidad civil contractual o extracontractual derivadas de la prestación del servicio público de transporte con  el  automotor  identificado  en  la  cláusula  primera,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 solo se  obliga a responder hasta el monto de las coberturas </w:t>
      </w:r>
      <w:r w:rsidR="001C28BC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 las pólizas 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de Responsabilidad Civil </w:t>
      </w:r>
      <w:r w:rsidR="00336CC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contractual, </w:t>
      </w:r>
      <w:r w:rsidR="001C28BC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extracontractual</w:t>
      </w:r>
      <w:r w:rsidR="00336CC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RC</w:t>
      </w:r>
      <w:r w:rsidR="00427CB6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 RCE</w:t>
      </w:r>
      <w:r w:rsidR="00336CC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en </w:t>
      </w:r>
      <w:r w:rsidR="00427CB6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exceso</w:t>
      </w:r>
      <w:r w:rsidR="00336CC8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</w:t>
      </w:r>
      <w:r w:rsidR="001C28BC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.</w:t>
      </w:r>
    </w:p>
    <w:p w14:paraId="63CA478A" w14:textId="77777777" w:rsidR="001C28BC" w:rsidRPr="00747309" w:rsidRDefault="001C28BC" w:rsidP="00A50AE7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2706E279" w14:textId="3E8E7921" w:rsidR="006014BA" w:rsidRPr="00B94A0A" w:rsidRDefault="00C15C14" w:rsidP="00B94A0A">
      <w:pPr>
        <w:spacing w:line="240" w:lineRule="auto"/>
        <w:jc w:val="both"/>
        <w:rPr>
          <w:rFonts w:ascii="Bookman Old Style" w:eastAsia="Calibri" w:hAnsi="Bookman Old Style" w:cstheme="minorHAnsi"/>
          <w:sz w:val="16"/>
          <w:szCs w:val="16"/>
          <w:lang w:val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VIGESIMA </w:t>
      </w:r>
      <w:r w:rsidR="00351CD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QUINTA</w:t>
      </w:r>
      <w:r w:rsidR="00004070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</w:t>
      </w:r>
      <w:r w:rsidR="00004070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EL CONTRATISTA manifiesta que 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en ejercicio de mi Derecho a la libertad y  autodeterminación informática autorizo a  la </w:t>
      </w:r>
      <w:r w:rsidR="00F52D7F">
        <w:rPr>
          <w:rFonts w:ascii="Bookman Old Style" w:eastAsia="Calibri" w:hAnsi="Bookman Old Style" w:cstheme="minorHAnsi"/>
          <w:sz w:val="16"/>
          <w:szCs w:val="16"/>
          <w:lang w:val="es-ES"/>
        </w:rPr>
        <w:t>COOPERATIVA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 o a la entidad que mi acreedor delegue para representarlo o a su cesonario , endosatario o quien ostente en el futuro la calidad de acreedor , previo a la relación contractual y de manera irrevocable , escrita, expresa, concreta, suficiente, voluntaria e informada, con la finalidad de que la información comercial, crediticia, financiera y de servicio de la cual soy titular, referido al nacimiento , ejecución extinción de obligaciones  dinerarias(independiente de la naturaleza del contrato que les de origen)a mi comportamiento e historial crediticio, incluida información positiva y negativa de mis hábitos de pago y aquella que se refiere a la información personal necesaria para el estudio, análisis y eventual otorgamiento de crédito o celebración de un contrato, sea en general administrada y en especial ,capturada, tratada, procesada, operada verificada y transmitida, transferida, usada opuesta en circulación y consultada por terceras personas autorizadas expresamente para que la información sea concedida  y reportada en la base de datos d</w:t>
      </w:r>
      <w:r w:rsidR="00021845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e DATACREDITO operada por DATACREDITO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o cualquier otro. De la</w:t>
      </w:r>
      <w:r w:rsidR="00021845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misma manera autorizo a DATACREDITO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, como operador de la base de datos de PROCREDITO que tiene la finalidad </w:t>
      </w:r>
      <w:r w:rsidR="0063384C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estrictamente comercial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, financiera, crediticia y de servicios, para que procese, opere y administre la información de la cual soy titular y para que la misma sea transferida y transmitida a usuarios, </w:t>
      </w:r>
      <w:r w:rsidR="0063384C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lo mismo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que a otros operadores nacionales o </w:t>
      </w:r>
      <w:r w:rsidR="0063384C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extranjeros que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tengan la misma finalida</w:t>
      </w:r>
      <w:r w:rsidR="00021845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d que comprenda la que tiene DATA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CREDITO. Certifico que los datos personales suministrados por mí, son veraces, completos, exactos, actualizados, reales y comprobados. Por lo </w:t>
      </w:r>
      <w:r w:rsidR="0063384C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tanto,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cualquier error en la información suministrada será de mi única y exclusiva responsab</w:t>
      </w:r>
      <w:r w:rsidR="00021845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ilidad. Lo que exonera a DATACREDITO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de su responsabilidad ante las autoridades judiciales y /o administrativas. Declaro que he leído y comprendido a cabalidad el contenido de la presente autorización y </w:t>
      </w:r>
      <w:r w:rsidR="00122AE2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>acepto la</w:t>
      </w:r>
      <w:r w:rsidR="00004070" w:rsidRPr="00747309">
        <w:rPr>
          <w:rFonts w:ascii="Bookman Old Style" w:eastAsia="Calibri" w:hAnsi="Bookman Old Style" w:cstheme="minorHAnsi"/>
          <w:sz w:val="16"/>
          <w:szCs w:val="16"/>
          <w:lang w:val="es-ES"/>
        </w:rPr>
        <w:t xml:space="preserve"> finalidad en ella descrita y las consecuencias que se derivan de ella. </w:t>
      </w:r>
    </w:p>
    <w:p w14:paraId="11E89BDA" w14:textId="26F1EDF8" w:rsidR="008C068F" w:rsidRPr="00377FA3" w:rsidRDefault="00EC0106" w:rsidP="008C068F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VIGESIMO</w:t>
      </w:r>
      <w:r w:rsidR="00351CD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 SEXTA</w:t>
      </w:r>
      <w:r w:rsidR="008C068F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: VALOR Y PAGO DE PERJUICIOS.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- El incumplimiento de las obligaciones contenidas en el presente contrato por parte del CONTRATISTA, dará derecho a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para exigir si</w:t>
      </w:r>
      <w:r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n ningún requerimiento, el pago </w:t>
      </w:r>
      <w:r w:rsid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de perjuicios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que se </w:t>
      </w:r>
      <w:r w:rsidR="00377FA3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tasan en el</w:t>
      </w:r>
      <w:r w:rsidR="008C068F" w:rsidRPr="00377FA3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equivalente a cuatro (4) salarios mínimos mensuales vigentes, este mismo valor se cobrara en la caso de terminación del contrato de vinculación de forma anticipada, en calidad de clausula penal.</w:t>
      </w:r>
    </w:p>
    <w:p w14:paraId="23AFAB33" w14:textId="77777777" w:rsidR="008C068F" w:rsidRPr="00377FA3" w:rsidRDefault="008C068F" w:rsidP="008C068F">
      <w:pPr>
        <w:spacing w:after="0" w:line="240" w:lineRule="auto"/>
        <w:ind w:right="49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2547956D" w14:textId="583E2938" w:rsidR="008C068F" w:rsidRPr="00747309" w:rsidRDefault="00351CD9" w:rsidP="008C068F">
      <w:pPr>
        <w:spacing w:line="240" w:lineRule="auto"/>
        <w:jc w:val="both"/>
        <w:rPr>
          <w:rFonts w:ascii="Bookman Old Style" w:eastAsia="Calibri" w:hAnsi="Bookman Old Style" w:cstheme="minorHAnsi"/>
          <w:b/>
          <w:bCs/>
          <w:sz w:val="16"/>
          <w:szCs w:val="16"/>
          <w:lang w:val="es-ES"/>
        </w:rPr>
      </w:pPr>
      <w:r>
        <w:rPr>
          <w:rFonts w:ascii="Bookman Old Style" w:eastAsia="Calibri" w:hAnsi="Bookman Old Style" w:cstheme="minorHAnsi"/>
          <w:b/>
          <w:bCs/>
          <w:sz w:val="16"/>
          <w:szCs w:val="16"/>
          <w:lang w:val="es-ES"/>
        </w:rPr>
        <w:t>VIGESIMA SEPTIMA</w:t>
      </w:r>
      <w:r w:rsidR="008C068F" w:rsidRPr="00747309">
        <w:rPr>
          <w:rFonts w:ascii="Bookman Old Style" w:eastAsia="Calibri" w:hAnsi="Bookman Old Style" w:cstheme="minorHAnsi"/>
          <w:b/>
          <w:bCs/>
          <w:sz w:val="16"/>
          <w:szCs w:val="16"/>
          <w:lang w:val="es-ES"/>
        </w:rPr>
        <w:t xml:space="preserve">: </w:t>
      </w:r>
      <w:r w:rsidR="008C068F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INTERPRETACIÓN DE SITUACIONES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. - Si se admitieren, toleraren o presentaren hechos o situaciones que difieran de lo convenido en el presente contrato, no por eso se entenderá revocación, modificación o novación alguna del mismo, salvo acuerdo expreso por escrito de las partes. </w:t>
      </w:r>
    </w:p>
    <w:p w14:paraId="6EC3A7E7" w14:textId="3688BE84" w:rsidR="00351CD9" w:rsidRDefault="00351CD9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VIGESIMA OCTAVA</w:t>
      </w:r>
      <w:r w:rsidR="008C068F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: MEDIDAS DISCIPLINARIAS INTERNAS. - 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Con el propósito de prestar un mejor servicio e</w:t>
      </w:r>
      <w:r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n el transporte público individual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y sin perjuicio de lo dispuesto en el texto del presente contrato,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 w:rsidR="008C068F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podrá adoptar medidas disciplinarias de acuerdo a lo previsto en los Reglamentos de la </w:t>
      </w:r>
      <w:r w:rsidR="00F52D7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COOPERATIVA</w:t>
      </w:r>
      <w:r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y las normas sobre la materia.</w:t>
      </w:r>
    </w:p>
    <w:p w14:paraId="727ECA91" w14:textId="77777777" w:rsidR="00351CD9" w:rsidRDefault="00351CD9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426588F1" w14:textId="75ADD364" w:rsidR="008C068F" w:rsidRPr="00351CD9" w:rsidRDefault="00351CD9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</w:pPr>
      <w:r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VIGESIMA NOVENA</w:t>
      </w:r>
      <w:r w:rsidR="008C068F"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 xml:space="preserve">: SOLUCIÓN DE CONFLICTOS. – </w:t>
      </w:r>
      <w:r w:rsidR="008C068F" w:rsidRPr="00747309">
        <w:rPr>
          <w:rFonts w:ascii="Bookman Old Style" w:eastAsia="Times New Roman" w:hAnsi="Bookman Old Style" w:cstheme="minorHAnsi"/>
          <w:bCs/>
          <w:snapToGrid w:val="0"/>
          <w:sz w:val="16"/>
          <w:szCs w:val="16"/>
          <w:lang w:val="es-ES" w:eastAsia="es-ES"/>
        </w:rPr>
        <w:t xml:space="preserve">En caso de que exista algún conflicto o diferencia con relación a la relación contractual, se procurara que primero se cite una </w:t>
      </w:r>
      <w:r w:rsidR="00377FA3" w:rsidRPr="00747309">
        <w:rPr>
          <w:rFonts w:ascii="Bookman Old Style" w:eastAsia="Times New Roman" w:hAnsi="Bookman Old Style" w:cstheme="minorHAnsi"/>
          <w:bCs/>
          <w:snapToGrid w:val="0"/>
          <w:sz w:val="16"/>
          <w:szCs w:val="16"/>
          <w:lang w:val="es-ES" w:eastAsia="es-ES"/>
        </w:rPr>
        <w:t>reunión</w:t>
      </w:r>
      <w:r w:rsidR="008C068F" w:rsidRPr="00747309">
        <w:rPr>
          <w:rFonts w:ascii="Bookman Old Style" w:eastAsia="Times New Roman" w:hAnsi="Bookman Old Style" w:cstheme="minorHAnsi"/>
          <w:bCs/>
          <w:snapToGrid w:val="0"/>
          <w:sz w:val="16"/>
          <w:szCs w:val="16"/>
          <w:lang w:val="es-ES" w:eastAsia="es-ES"/>
        </w:rPr>
        <w:t xml:space="preserve"> entre el propietario y la Gerencia para tratar de solucionar el conflicto; en caso de que no sea posible legar a un acuerdo, las partes tienen la libertad de acudir a la justicia ordinaria. </w:t>
      </w:r>
    </w:p>
    <w:p w14:paraId="4C436D53" w14:textId="77777777" w:rsidR="008C068F" w:rsidRPr="00747309" w:rsidRDefault="008C068F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</w:pPr>
    </w:p>
    <w:p w14:paraId="51C5F8F2" w14:textId="65F76C1C" w:rsidR="008C068F" w:rsidRPr="00747309" w:rsidRDefault="008C068F" w:rsidP="008C068F">
      <w:pPr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  <w:t>TRIGESIMA: SUSTITUCIÓN Y MANIFESTACIONES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. - El presente contrato sustituye a cualquier otro (s) anterior (es), rigiéndose las obligaciones bilaterales en adelante por este contrato. El contratista manifiesta que conoce y entiende, por lo cual</w:t>
      </w:r>
      <w:r w:rsidR="00EC0106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además acepta el contenido de </w:t>
      </w:r>
      <w:r w:rsidR="00377FA3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cada una de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las cláusulas redactadas en el presente contrato, que lo leyó y le da su aprobación. </w:t>
      </w:r>
    </w:p>
    <w:p w14:paraId="4E2B15B8" w14:textId="5B1B422B" w:rsidR="004F1C9F" w:rsidRDefault="008C068F" w:rsidP="002160AE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En constancia se </w:t>
      </w:r>
      <w:r w:rsidR="00377FA3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firma en sendos originales como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aparece, </w:t>
      </w:r>
      <w:r w:rsidR="00377FA3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en el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municipio de </w:t>
      </w:r>
      <w:r w:rsidR="0068419B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Ocaña </w:t>
      </w:r>
      <w:r w:rsidR="00377FA3"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que será</w:t>
      </w:r>
      <w:r w:rsidRPr="00747309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 el domicilio para todos los efectos legales, a l</w:t>
      </w:r>
      <w:r w:rsidR="005654E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os (2</w:t>
      </w:r>
      <w:r w:rsidR="00332F1F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 xml:space="preserve">7) días del mes de NOVIEMBRE </w:t>
      </w:r>
      <w:r w:rsidR="0068419B"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  <w:t>de 2023</w:t>
      </w:r>
    </w:p>
    <w:p w14:paraId="1BD01B25" w14:textId="77777777" w:rsidR="00E2063F" w:rsidRDefault="00E2063F" w:rsidP="002160AE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19AE11E4" w14:textId="77777777" w:rsidR="00E2063F" w:rsidRPr="00747309" w:rsidRDefault="00E2063F" w:rsidP="002160AE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65ED24E9" w14:textId="77777777" w:rsidR="004F1C9F" w:rsidRPr="00747309" w:rsidRDefault="004F1C9F" w:rsidP="00A50AE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snapToGrid w:val="0"/>
          <w:sz w:val="16"/>
          <w:szCs w:val="16"/>
          <w:lang w:val="es-ES" w:eastAsia="es-ES"/>
        </w:rPr>
      </w:pPr>
    </w:p>
    <w:p w14:paraId="55ADDC27" w14:textId="77777777" w:rsidR="00D4219B" w:rsidRPr="00747309" w:rsidRDefault="00AA61BE" w:rsidP="00A50AE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</w:pPr>
      <w:r w:rsidRPr="00747309">
        <w:rPr>
          <w:rFonts w:ascii="Bookman Old Style" w:eastAsia="Times New Roman" w:hAnsi="Bookman Old Style"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15F82C" wp14:editId="4EDEBDF9">
                <wp:simplePos x="0" y="0"/>
                <wp:positionH relativeFrom="column">
                  <wp:posOffset>3319145</wp:posOffset>
                </wp:positionH>
                <wp:positionV relativeFrom="paragraph">
                  <wp:posOffset>80645</wp:posOffset>
                </wp:positionV>
                <wp:extent cx="3390900" cy="2421890"/>
                <wp:effectExtent l="0" t="0" r="19050" b="16510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900" cy="242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EB437" w14:textId="60280A85" w:rsidR="0049167F" w:rsidRPr="005654EF" w:rsidRDefault="0049167F" w:rsidP="006236DD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>Propietario</w:t>
                            </w:r>
                            <w:r w:rsidRPr="00B86B58"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 xml:space="preserve">: </w:t>
                            </w:r>
                            <w:r w:rsidR="005654EF" w:rsidRPr="005654EF">
                              <w:rPr>
                                <w:rFonts w:ascii="Bookman Old Style" w:eastAsia="Times New Roman" w:hAnsi="Bookman Old Style" w:cstheme="minorHAnsi"/>
                                <w:b/>
                                <w:sz w:val="16"/>
                                <w:szCs w:val="16"/>
                                <w:lang w:val="es-ES" w:eastAsia="es-ES"/>
                              </w:rPr>
                              <w:t>ANA MILENA PACHECO DELGADO</w:t>
                            </w:r>
                            <w:r w:rsidR="005654EF">
                              <w:rPr>
                                <w:rFonts w:ascii="Bookman Old Style" w:eastAsia="Times New Roman" w:hAnsi="Bookman Old Style" w:cstheme="minorHAnsi"/>
                                <w:sz w:val="16"/>
                                <w:szCs w:val="16"/>
                                <w:lang w:val="es-ES" w:eastAsia="es-ES"/>
                              </w:rPr>
                              <w:t xml:space="preserve"> </w:t>
                            </w:r>
                          </w:p>
                          <w:p w14:paraId="103461AC" w14:textId="02D38834" w:rsidR="0049167F" w:rsidRPr="00266999" w:rsidRDefault="0049167F" w:rsidP="006236DD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B86B58"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>Identificación</w:t>
                            </w:r>
                            <w:r w:rsidR="00266999" w:rsidRPr="0026699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  <w:t>:</w:t>
                            </w:r>
                            <w:r w:rsidR="00A036F4" w:rsidRPr="00A036F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54EF" w:rsidRPr="005654EF">
                              <w:rPr>
                                <w:b/>
                                <w:sz w:val="18"/>
                                <w:szCs w:val="18"/>
                              </w:rPr>
                              <w:t>1.091.652.021</w:t>
                            </w:r>
                          </w:p>
                          <w:p w14:paraId="4493C618" w14:textId="5F42E207" w:rsidR="0049167F" w:rsidRDefault="0049167F" w:rsidP="004F1C9F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B86B58"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 xml:space="preserve">Dirección: </w:t>
                            </w:r>
                            <w:r w:rsidR="005654EF" w:rsidRPr="005654EF">
                              <w:rPr>
                                <w:b/>
                                <w:sz w:val="18"/>
                                <w:szCs w:val="18"/>
                              </w:rPr>
                              <w:t>CLL 7 N 42 - 85</w:t>
                            </w:r>
                          </w:p>
                          <w:p w14:paraId="742372EA" w14:textId="23E603C1" w:rsidR="0049167F" w:rsidRDefault="0049167F" w:rsidP="004F1C9F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 xml:space="preserve">Barrio: </w:t>
                            </w:r>
                            <w:r w:rsidR="005654EF"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 xml:space="preserve">LA GLORIA </w:t>
                            </w:r>
                          </w:p>
                          <w:p w14:paraId="0EFC5FF1" w14:textId="4A2ADB74" w:rsidR="0049167F" w:rsidRPr="00B86B58" w:rsidRDefault="0049167F" w:rsidP="004F1C9F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B86B58"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 xml:space="preserve">Ciudad: </w:t>
                            </w:r>
                            <w:r w:rsidR="005654EF"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  <w:t>OCAÑA</w:t>
                            </w:r>
                          </w:p>
                          <w:p w14:paraId="02F94771" w14:textId="5AADD8FC" w:rsidR="0049167F" w:rsidRDefault="0049167F" w:rsidP="006236DD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 w:rsidRPr="002E7750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  <w:t xml:space="preserve">Teléfono: </w:t>
                            </w:r>
                            <w:r w:rsidR="005654EF" w:rsidRPr="005654EF">
                              <w:rPr>
                                <w:b/>
                                <w:sz w:val="20"/>
                                <w:szCs w:val="20"/>
                              </w:rPr>
                              <w:t>3167510295</w:t>
                            </w:r>
                          </w:p>
                          <w:p w14:paraId="34A433BE" w14:textId="1E795A35" w:rsidR="0049167F" w:rsidRDefault="00A036F4" w:rsidP="00AC578C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  <w:t>Correo</w:t>
                            </w:r>
                            <w:r w:rsidR="00266999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  <w:t xml:space="preserve"> Electrónico:</w:t>
                            </w:r>
                          </w:p>
                          <w:p w14:paraId="1A61CCAD" w14:textId="77777777" w:rsidR="0049167F" w:rsidRDefault="0049167F" w:rsidP="00AC578C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34F5DBB8" w14:textId="77777777" w:rsidR="0049167F" w:rsidRPr="00B86B58" w:rsidRDefault="0049167F" w:rsidP="00AC578C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56FAF7A3" w14:textId="77777777" w:rsidR="0049167F" w:rsidRPr="002E7750" w:rsidRDefault="0049167F" w:rsidP="001B1013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74FB013A" w14:textId="77777777" w:rsidR="0049167F" w:rsidRDefault="0049167F" w:rsidP="00003CD6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5C6B062E" w14:textId="77777777" w:rsidR="0049167F" w:rsidRPr="00A01B6D" w:rsidRDefault="0049167F" w:rsidP="00003CD6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napToGrid w:val="0"/>
                                <w:sz w:val="20"/>
                                <w:szCs w:val="20"/>
                                <w:lang w:val="es-ES" w:eastAsia="es-ES"/>
                              </w:rPr>
                            </w:pPr>
                          </w:p>
                          <w:p w14:paraId="10D8F326" w14:textId="77777777" w:rsidR="0049167F" w:rsidRPr="004F1C9F" w:rsidRDefault="0049167F" w:rsidP="00637C8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82C" id="2 Rectángulo" o:spid="_x0000_s1026" style="position:absolute;left:0;text-align:left;margin-left:261.35pt;margin-top:6.35pt;width:267pt;height:19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" fillcolor="white [3212]" strokecolor="white [3212]" strokeweight="2pt">
                <v:path arrowok="t"/>
                <v:textbox>
                  <w:txbxContent>
                    <w:p w14:paraId="145EB437" w14:textId="60280A85" w:rsidR="0049167F" w:rsidRPr="005654EF" w:rsidRDefault="0049167F" w:rsidP="006236DD">
                      <w:pPr>
                        <w:spacing w:after="0" w:line="240" w:lineRule="auto"/>
                        <w:jc w:val="both"/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>Propietario</w:t>
                      </w:r>
                      <w:r w:rsidRPr="00B86B58"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 xml:space="preserve">: </w:t>
                      </w:r>
                      <w:r w:rsidR="005654EF" w:rsidRPr="005654EF">
                        <w:rPr>
                          <w:rFonts w:ascii="Bookman Old Style" w:eastAsia="Times New Roman" w:hAnsi="Bookman Old Style" w:cstheme="minorHAnsi"/>
                          <w:b/>
                          <w:sz w:val="16"/>
                          <w:szCs w:val="16"/>
                          <w:lang w:val="es-ES" w:eastAsia="es-ES"/>
                        </w:rPr>
                        <w:t>ANA MILENA PACHECO DELGADO</w:t>
                      </w:r>
                      <w:r w:rsidR="005654EF">
                        <w:rPr>
                          <w:rFonts w:ascii="Bookman Old Style" w:eastAsia="Times New Roman" w:hAnsi="Bookman Old Style" w:cstheme="minorHAnsi"/>
                          <w:sz w:val="16"/>
                          <w:szCs w:val="16"/>
                          <w:lang w:val="es-ES" w:eastAsia="es-ES"/>
                        </w:rPr>
                        <w:t xml:space="preserve"> </w:t>
                      </w:r>
                    </w:p>
                    <w:p w14:paraId="103461AC" w14:textId="02D38834" w:rsidR="0049167F" w:rsidRPr="00266999" w:rsidRDefault="0049167F" w:rsidP="006236DD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  <w:r w:rsidRPr="00B86B58"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>Identificación</w:t>
                      </w:r>
                      <w:r w:rsidR="00266999" w:rsidRPr="0026699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  <w:t>:</w:t>
                      </w:r>
                      <w:r w:rsidR="00A036F4" w:rsidRPr="00A036F4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654EF" w:rsidRPr="005654EF">
                        <w:rPr>
                          <w:b/>
                          <w:sz w:val="18"/>
                          <w:szCs w:val="18"/>
                        </w:rPr>
                        <w:t>1.091.652.021</w:t>
                      </w:r>
                    </w:p>
                    <w:p w14:paraId="4493C618" w14:textId="5F42E207" w:rsidR="0049167F" w:rsidRDefault="0049167F" w:rsidP="004F1C9F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  <w:lang w:val="es-ES" w:eastAsia="es-ES"/>
                        </w:rPr>
                      </w:pPr>
                      <w:r w:rsidRPr="00B86B58"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 xml:space="preserve">Dirección: </w:t>
                      </w:r>
                      <w:r w:rsidR="005654EF" w:rsidRPr="005654EF">
                        <w:rPr>
                          <w:b/>
                          <w:sz w:val="18"/>
                          <w:szCs w:val="18"/>
                        </w:rPr>
                        <w:t>CLL 7 N 42 - 85</w:t>
                      </w:r>
                    </w:p>
                    <w:p w14:paraId="742372EA" w14:textId="23E603C1" w:rsidR="0049167F" w:rsidRDefault="0049167F" w:rsidP="004F1C9F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 xml:space="preserve">Barrio: </w:t>
                      </w:r>
                      <w:r w:rsidR="005654EF"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 xml:space="preserve">LA GLORIA </w:t>
                      </w:r>
                    </w:p>
                    <w:p w14:paraId="0EFC5FF1" w14:textId="4A2ADB74" w:rsidR="0049167F" w:rsidRPr="00B86B58" w:rsidRDefault="0049167F" w:rsidP="004F1C9F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</w:pPr>
                      <w:r w:rsidRPr="00B86B58"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 xml:space="preserve">Ciudad: </w:t>
                      </w:r>
                      <w:r w:rsidR="005654EF"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  <w:t>OCAÑA</w:t>
                      </w:r>
                    </w:p>
                    <w:p w14:paraId="02F94771" w14:textId="5AADD8FC" w:rsidR="0049167F" w:rsidRDefault="0049167F" w:rsidP="006236DD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  <w:lang w:val="es-ES" w:eastAsia="es-ES"/>
                        </w:rPr>
                      </w:pPr>
                      <w:r w:rsidRPr="002E7750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  <w:t xml:space="preserve">Teléfono: </w:t>
                      </w:r>
                      <w:r w:rsidR="005654EF" w:rsidRPr="005654EF">
                        <w:rPr>
                          <w:b/>
                          <w:sz w:val="20"/>
                          <w:szCs w:val="20"/>
                        </w:rPr>
                        <w:t>3167510295</w:t>
                      </w:r>
                    </w:p>
                    <w:p w14:paraId="34A433BE" w14:textId="1E795A35" w:rsidR="0049167F" w:rsidRDefault="00A036F4" w:rsidP="00AC578C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  <w:t>Correo</w:t>
                      </w:r>
                      <w:r w:rsidR="00266999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  <w:t xml:space="preserve"> Electrónico:</w:t>
                      </w:r>
                    </w:p>
                    <w:p w14:paraId="1A61CCAD" w14:textId="77777777" w:rsidR="0049167F" w:rsidRDefault="0049167F" w:rsidP="00AC578C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34F5DBB8" w14:textId="77777777" w:rsidR="0049167F" w:rsidRPr="00B86B58" w:rsidRDefault="0049167F" w:rsidP="00AC578C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56FAF7A3" w14:textId="77777777" w:rsidR="0049167F" w:rsidRPr="002E7750" w:rsidRDefault="0049167F" w:rsidP="001B1013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74FB013A" w14:textId="77777777" w:rsidR="0049167F" w:rsidRDefault="0049167F" w:rsidP="00003CD6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5C6B062E" w14:textId="77777777" w:rsidR="0049167F" w:rsidRPr="00A01B6D" w:rsidRDefault="0049167F" w:rsidP="00003CD6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napToGrid w:val="0"/>
                          <w:sz w:val="20"/>
                          <w:szCs w:val="20"/>
                          <w:lang w:val="es-ES" w:eastAsia="es-ES"/>
                        </w:rPr>
                      </w:pPr>
                    </w:p>
                    <w:p w14:paraId="10D8F326" w14:textId="77777777" w:rsidR="0049167F" w:rsidRPr="004F1C9F" w:rsidRDefault="0049167F" w:rsidP="00637C8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47309">
        <w:rPr>
          <w:rFonts w:ascii="Bookman Old Style" w:eastAsia="Times New Roman" w:hAnsi="Bookman Old Style" w:cstheme="minorHAnsi"/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22ADB63" wp14:editId="512F4E50">
                <wp:simplePos x="0" y="0"/>
                <wp:positionH relativeFrom="column">
                  <wp:posOffset>3382010</wp:posOffset>
                </wp:positionH>
                <wp:positionV relativeFrom="paragraph">
                  <wp:posOffset>52069</wp:posOffset>
                </wp:positionV>
                <wp:extent cx="2900045" cy="0"/>
                <wp:effectExtent l="0" t="0" r="14605" b="1905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00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57F67C" id="4 Conector recto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66.3pt,4.1pt" to="494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" strokecolor="black [3213]">
                <o:lock v:ext="edit" shapetype="f"/>
              </v:line>
            </w:pict>
          </mc:Fallback>
        </mc:AlternateContent>
      </w:r>
      <w:r w:rsidRPr="00747309">
        <w:rPr>
          <w:rFonts w:ascii="Bookman Old Style" w:eastAsia="Times New Roman" w:hAnsi="Bookman Old Style" w:cstheme="minorHAnsi"/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EDC3BBD" wp14:editId="01EC91FD">
                <wp:simplePos x="0" y="0"/>
                <wp:positionH relativeFrom="column">
                  <wp:posOffset>43815</wp:posOffset>
                </wp:positionH>
                <wp:positionV relativeFrom="paragraph">
                  <wp:posOffset>55879</wp:posOffset>
                </wp:positionV>
                <wp:extent cx="3143250" cy="0"/>
                <wp:effectExtent l="0" t="0" r="19050" b="1905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1346641" id="3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45pt,4.4pt" to="250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" strokecolor="black [3213]">
                <o:lock v:ext="edit" shapetype="f"/>
              </v:line>
            </w:pict>
          </mc:Fallback>
        </mc:AlternateContent>
      </w:r>
    </w:p>
    <w:p w14:paraId="0095010A" w14:textId="77777777" w:rsidR="00D61DB1" w:rsidRPr="00747309" w:rsidRDefault="00D61DB1" w:rsidP="00A50AE7">
      <w:pPr>
        <w:widowControl w:val="0"/>
        <w:spacing w:after="0" w:line="240" w:lineRule="auto"/>
        <w:jc w:val="both"/>
        <w:rPr>
          <w:rFonts w:ascii="Bookman Old Style" w:eastAsia="Times New Roman" w:hAnsi="Bookman Old Style" w:cstheme="minorHAnsi"/>
          <w:b/>
          <w:snapToGrid w:val="0"/>
          <w:sz w:val="16"/>
          <w:szCs w:val="16"/>
          <w:lang w:val="es-ES" w:eastAsia="es-ES"/>
        </w:rPr>
      </w:pPr>
    </w:p>
    <w:p w14:paraId="5B3B96AB" w14:textId="37402A00" w:rsidR="005D2AA9" w:rsidRPr="00E2063F" w:rsidRDefault="0068419B">
      <w:pPr>
        <w:spacing w:line="240" w:lineRule="auto"/>
        <w:rPr>
          <w:rFonts w:ascii="Bookman Old Style" w:hAnsi="Bookman Old Style" w:cstheme="minorHAnsi"/>
          <w:b/>
          <w:sz w:val="16"/>
          <w:szCs w:val="16"/>
        </w:rPr>
      </w:pPr>
      <w:r w:rsidRPr="0068419B">
        <w:rPr>
          <w:rFonts w:ascii="Bookman Old Style" w:hAnsi="Bookman Old Style" w:cstheme="minorHAnsi"/>
          <w:b/>
          <w:sz w:val="16"/>
          <w:szCs w:val="16"/>
        </w:rPr>
        <w:t xml:space="preserve">LA </w:t>
      </w:r>
      <w:r w:rsidR="00E2063F">
        <w:rPr>
          <w:rFonts w:ascii="Bookman Old Style" w:hAnsi="Bookman Old Style" w:cstheme="minorHAnsi"/>
          <w:b/>
          <w:sz w:val="16"/>
          <w:szCs w:val="16"/>
        </w:rPr>
        <w:t>COOPERATIVA</w:t>
      </w:r>
      <w:bookmarkStart w:id="0" w:name="_GoBack"/>
      <w:bookmarkEnd w:id="0"/>
    </w:p>
    <w:p w14:paraId="18100B38" w14:textId="77777777" w:rsidR="005D2AA9" w:rsidRPr="0063384C" w:rsidRDefault="005D2AA9">
      <w:pPr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3A8B28CE" w14:textId="77777777" w:rsidR="005D2AA9" w:rsidRPr="0063384C" w:rsidRDefault="005D2AA9">
      <w:pPr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07A928ED" w14:textId="77777777" w:rsidR="005D2AA9" w:rsidRPr="0063384C" w:rsidRDefault="005D2AA9">
      <w:pPr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7F93C783" w14:textId="77777777" w:rsidR="005D2AA9" w:rsidRPr="0063384C" w:rsidRDefault="005D2AA9">
      <w:pPr>
        <w:spacing w:line="240" w:lineRule="auto"/>
        <w:rPr>
          <w:rFonts w:ascii="Bookman Old Style" w:hAnsi="Bookman Old Style" w:cstheme="minorHAnsi"/>
          <w:sz w:val="16"/>
          <w:szCs w:val="16"/>
        </w:rPr>
      </w:pPr>
    </w:p>
    <w:p w14:paraId="6359EE5D" w14:textId="77777777" w:rsidR="005D2AA9" w:rsidRPr="00376C48" w:rsidRDefault="005D2AA9">
      <w:pPr>
        <w:spacing w:line="240" w:lineRule="auto"/>
        <w:rPr>
          <w:rFonts w:cstheme="minorHAnsi"/>
          <w:sz w:val="20"/>
          <w:szCs w:val="20"/>
        </w:rPr>
      </w:pPr>
    </w:p>
    <w:p w14:paraId="0C1A56B5" w14:textId="77777777" w:rsidR="005D2AA9" w:rsidRPr="00376C48" w:rsidRDefault="005D2AA9">
      <w:pPr>
        <w:spacing w:line="240" w:lineRule="auto"/>
        <w:rPr>
          <w:rFonts w:cstheme="minorHAnsi"/>
          <w:sz w:val="20"/>
          <w:szCs w:val="20"/>
        </w:rPr>
      </w:pPr>
    </w:p>
    <w:p w14:paraId="697D06F6" w14:textId="77777777" w:rsidR="005D2AA9" w:rsidRPr="00376C48" w:rsidRDefault="005D2AA9">
      <w:pPr>
        <w:spacing w:line="240" w:lineRule="auto"/>
        <w:rPr>
          <w:rFonts w:cstheme="minorHAnsi"/>
          <w:sz w:val="20"/>
          <w:szCs w:val="20"/>
        </w:rPr>
      </w:pPr>
    </w:p>
    <w:p w14:paraId="7C8107D2" w14:textId="77777777" w:rsidR="005D2AA9" w:rsidRPr="00376C48" w:rsidRDefault="005D2AA9">
      <w:pPr>
        <w:spacing w:line="240" w:lineRule="auto"/>
        <w:rPr>
          <w:rFonts w:cstheme="minorHAnsi"/>
          <w:sz w:val="20"/>
          <w:szCs w:val="20"/>
        </w:rPr>
      </w:pPr>
    </w:p>
    <w:sectPr w:rsidR="005D2AA9" w:rsidRPr="00376C48" w:rsidSect="00830B4A">
      <w:headerReference w:type="default" r:id="rId7"/>
      <w:pgSz w:w="12240" w:h="15840" w:code="1"/>
      <w:pgMar w:top="1701" w:right="1134" w:bottom="1701" w:left="1134" w:header="340" w:footer="454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84B0C" w14:textId="77777777" w:rsidR="00001DA9" w:rsidRDefault="00001DA9" w:rsidP="00004070">
      <w:pPr>
        <w:spacing w:after="0" w:line="240" w:lineRule="auto"/>
      </w:pPr>
      <w:r>
        <w:separator/>
      </w:r>
    </w:p>
  </w:endnote>
  <w:endnote w:type="continuationSeparator" w:id="0">
    <w:p w14:paraId="3674DF3D" w14:textId="77777777" w:rsidR="00001DA9" w:rsidRDefault="00001DA9" w:rsidP="0000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0A960" w14:textId="77777777" w:rsidR="00001DA9" w:rsidRDefault="00001DA9" w:rsidP="00004070">
      <w:pPr>
        <w:spacing w:after="0" w:line="240" w:lineRule="auto"/>
      </w:pPr>
      <w:r>
        <w:separator/>
      </w:r>
    </w:p>
  </w:footnote>
  <w:footnote w:type="continuationSeparator" w:id="0">
    <w:p w14:paraId="2DBDD91A" w14:textId="77777777" w:rsidR="00001DA9" w:rsidRDefault="00001DA9" w:rsidP="0000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70160" w14:textId="4BD56808" w:rsidR="0049167F" w:rsidRDefault="0049167F">
    <w:pPr>
      <w:pStyle w:val="Encabezado"/>
    </w:pPr>
  </w:p>
  <w:p w14:paraId="37AFD6AA" w14:textId="5C156538" w:rsidR="009C4AA3" w:rsidRPr="00E2063F" w:rsidRDefault="00204D96" w:rsidP="00E2063F">
    <w:pPr>
      <w:pStyle w:val="Encabezado"/>
      <w:tabs>
        <w:tab w:val="clear" w:pos="4419"/>
        <w:tab w:val="left" w:pos="1730"/>
        <w:tab w:val="left" w:pos="8838"/>
      </w:tabs>
      <w:rPr>
        <w:color w:val="000000" w:themeColor="text1"/>
      </w:rPr>
    </w:pPr>
    <w:r w:rsidRPr="00F52D7F">
      <w:rPr>
        <w:color w:val="000000" w:themeColor="text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0"/>
    <w:rsid w:val="00001DA9"/>
    <w:rsid w:val="00003CD6"/>
    <w:rsid w:val="00004070"/>
    <w:rsid w:val="00012D8D"/>
    <w:rsid w:val="0002152D"/>
    <w:rsid w:val="00021845"/>
    <w:rsid w:val="000259D8"/>
    <w:rsid w:val="000307EB"/>
    <w:rsid w:val="00036A5C"/>
    <w:rsid w:val="00052DC6"/>
    <w:rsid w:val="000540C5"/>
    <w:rsid w:val="000619C1"/>
    <w:rsid w:val="000648CF"/>
    <w:rsid w:val="00070159"/>
    <w:rsid w:val="000763CD"/>
    <w:rsid w:val="00081594"/>
    <w:rsid w:val="00081F51"/>
    <w:rsid w:val="00087C0D"/>
    <w:rsid w:val="00096FBF"/>
    <w:rsid w:val="000A6800"/>
    <w:rsid w:val="000B107C"/>
    <w:rsid w:val="000B149B"/>
    <w:rsid w:val="000C0115"/>
    <w:rsid w:val="000C3E7D"/>
    <w:rsid w:val="000E0B38"/>
    <w:rsid w:val="000E354D"/>
    <w:rsid w:val="000E3891"/>
    <w:rsid w:val="000E4821"/>
    <w:rsid w:val="000E6158"/>
    <w:rsid w:val="000E7711"/>
    <w:rsid w:val="00101FE4"/>
    <w:rsid w:val="0010233A"/>
    <w:rsid w:val="001042C7"/>
    <w:rsid w:val="0011637B"/>
    <w:rsid w:val="00122AE2"/>
    <w:rsid w:val="00123768"/>
    <w:rsid w:val="001279B5"/>
    <w:rsid w:val="00132F0D"/>
    <w:rsid w:val="00136137"/>
    <w:rsid w:val="00140065"/>
    <w:rsid w:val="00140465"/>
    <w:rsid w:val="0014212C"/>
    <w:rsid w:val="00142EDA"/>
    <w:rsid w:val="00163597"/>
    <w:rsid w:val="0017425C"/>
    <w:rsid w:val="001818B7"/>
    <w:rsid w:val="001A0CBB"/>
    <w:rsid w:val="001A576F"/>
    <w:rsid w:val="001B1013"/>
    <w:rsid w:val="001B26AD"/>
    <w:rsid w:val="001B4AA5"/>
    <w:rsid w:val="001C28BC"/>
    <w:rsid w:val="001E6016"/>
    <w:rsid w:val="001E7BFD"/>
    <w:rsid w:val="001F1DD2"/>
    <w:rsid w:val="001F212A"/>
    <w:rsid w:val="001F3684"/>
    <w:rsid w:val="001F427D"/>
    <w:rsid w:val="002046FC"/>
    <w:rsid w:val="00204D96"/>
    <w:rsid w:val="002150B5"/>
    <w:rsid w:val="002160AE"/>
    <w:rsid w:val="00247A8A"/>
    <w:rsid w:val="00260DCC"/>
    <w:rsid w:val="00264DE9"/>
    <w:rsid w:val="00266999"/>
    <w:rsid w:val="00270FF6"/>
    <w:rsid w:val="00275D03"/>
    <w:rsid w:val="002764B8"/>
    <w:rsid w:val="0028269B"/>
    <w:rsid w:val="002A0D9D"/>
    <w:rsid w:val="002A245F"/>
    <w:rsid w:val="002A4B26"/>
    <w:rsid w:val="002A7310"/>
    <w:rsid w:val="002D0ED7"/>
    <w:rsid w:val="002E029E"/>
    <w:rsid w:val="002E7750"/>
    <w:rsid w:val="002F598B"/>
    <w:rsid w:val="002F76DB"/>
    <w:rsid w:val="0031707C"/>
    <w:rsid w:val="00317456"/>
    <w:rsid w:val="003218B8"/>
    <w:rsid w:val="00322A22"/>
    <w:rsid w:val="00322AF1"/>
    <w:rsid w:val="003307DB"/>
    <w:rsid w:val="00332F1F"/>
    <w:rsid w:val="00336CC8"/>
    <w:rsid w:val="00337209"/>
    <w:rsid w:val="00343BB6"/>
    <w:rsid w:val="00350EA7"/>
    <w:rsid w:val="00351CD9"/>
    <w:rsid w:val="00354FB2"/>
    <w:rsid w:val="00355E96"/>
    <w:rsid w:val="003639AF"/>
    <w:rsid w:val="00364108"/>
    <w:rsid w:val="00365870"/>
    <w:rsid w:val="00372D9F"/>
    <w:rsid w:val="0037547D"/>
    <w:rsid w:val="00376C48"/>
    <w:rsid w:val="00377FA3"/>
    <w:rsid w:val="00380C49"/>
    <w:rsid w:val="00385D79"/>
    <w:rsid w:val="00392115"/>
    <w:rsid w:val="00393790"/>
    <w:rsid w:val="00396FE1"/>
    <w:rsid w:val="003A235D"/>
    <w:rsid w:val="003A4D54"/>
    <w:rsid w:val="003B65BD"/>
    <w:rsid w:val="003B7BE7"/>
    <w:rsid w:val="003D3658"/>
    <w:rsid w:val="003D78C2"/>
    <w:rsid w:val="003F0ADD"/>
    <w:rsid w:val="003F161D"/>
    <w:rsid w:val="003F3E9D"/>
    <w:rsid w:val="0040021A"/>
    <w:rsid w:val="00427CB6"/>
    <w:rsid w:val="00430E7A"/>
    <w:rsid w:val="004325FD"/>
    <w:rsid w:val="00433A2A"/>
    <w:rsid w:val="004465AF"/>
    <w:rsid w:val="00460111"/>
    <w:rsid w:val="0047669D"/>
    <w:rsid w:val="0047690F"/>
    <w:rsid w:val="0047773A"/>
    <w:rsid w:val="00482F27"/>
    <w:rsid w:val="0048570C"/>
    <w:rsid w:val="0049167F"/>
    <w:rsid w:val="00494537"/>
    <w:rsid w:val="00495E62"/>
    <w:rsid w:val="004A04D4"/>
    <w:rsid w:val="004B09AC"/>
    <w:rsid w:val="004B37DD"/>
    <w:rsid w:val="004B6740"/>
    <w:rsid w:val="004C0932"/>
    <w:rsid w:val="004C5F74"/>
    <w:rsid w:val="004C6B1A"/>
    <w:rsid w:val="004E772F"/>
    <w:rsid w:val="004F1C9F"/>
    <w:rsid w:val="0050594C"/>
    <w:rsid w:val="005117A3"/>
    <w:rsid w:val="00525738"/>
    <w:rsid w:val="00536E39"/>
    <w:rsid w:val="00551110"/>
    <w:rsid w:val="005654EF"/>
    <w:rsid w:val="00574D5C"/>
    <w:rsid w:val="00581548"/>
    <w:rsid w:val="00586A94"/>
    <w:rsid w:val="005B09BC"/>
    <w:rsid w:val="005B4883"/>
    <w:rsid w:val="005B5BB9"/>
    <w:rsid w:val="005D12A3"/>
    <w:rsid w:val="005D2AA9"/>
    <w:rsid w:val="005D547F"/>
    <w:rsid w:val="005E3C25"/>
    <w:rsid w:val="005E7F75"/>
    <w:rsid w:val="005F043E"/>
    <w:rsid w:val="005F6037"/>
    <w:rsid w:val="006014BA"/>
    <w:rsid w:val="006065E1"/>
    <w:rsid w:val="006130E0"/>
    <w:rsid w:val="00615023"/>
    <w:rsid w:val="006236DD"/>
    <w:rsid w:val="0062713F"/>
    <w:rsid w:val="0062740A"/>
    <w:rsid w:val="0063384C"/>
    <w:rsid w:val="00637B1F"/>
    <w:rsid w:val="00637C8A"/>
    <w:rsid w:val="00644EB7"/>
    <w:rsid w:val="0067174A"/>
    <w:rsid w:val="0068338B"/>
    <w:rsid w:val="0068419B"/>
    <w:rsid w:val="006901E1"/>
    <w:rsid w:val="006937DF"/>
    <w:rsid w:val="006A14A5"/>
    <w:rsid w:val="006B10BA"/>
    <w:rsid w:val="006B46F0"/>
    <w:rsid w:val="006C2B51"/>
    <w:rsid w:val="006D326F"/>
    <w:rsid w:val="006D56F1"/>
    <w:rsid w:val="006E0EAF"/>
    <w:rsid w:val="006F3898"/>
    <w:rsid w:val="006F4542"/>
    <w:rsid w:val="006F790E"/>
    <w:rsid w:val="0070620E"/>
    <w:rsid w:val="007132E0"/>
    <w:rsid w:val="00715D2A"/>
    <w:rsid w:val="00730372"/>
    <w:rsid w:val="00741A99"/>
    <w:rsid w:val="007444A2"/>
    <w:rsid w:val="00747309"/>
    <w:rsid w:val="007629D2"/>
    <w:rsid w:val="00770F88"/>
    <w:rsid w:val="007902DC"/>
    <w:rsid w:val="00791A22"/>
    <w:rsid w:val="007978BD"/>
    <w:rsid w:val="007A18E2"/>
    <w:rsid w:val="007A3012"/>
    <w:rsid w:val="007D2F4B"/>
    <w:rsid w:val="007F19BC"/>
    <w:rsid w:val="007F2B39"/>
    <w:rsid w:val="007F4223"/>
    <w:rsid w:val="0081458A"/>
    <w:rsid w:val="0081495E"/>
    <w:rsid w:val="00826794"/>
    <w:rsid w:val="00830B4A"/>
    <w:rsid w:val="00835B27"/>
    <w:rsid w:val="0084755D"/>
    <w:rsid w:val="00847E6B"/>
    <w:rsid w:val="00861DF6"/>
    <w:rsid w:val="0088411F"/>
    <w:rsid w:val="008A2605"/>
    <w:rsid w:val="008A29C6"/>
    <w:rsid w:val="008A6D7C"/>
    <w:rsid w:val="008C068F"/>
    <w:rsid w:val="008C08A9"/>
    <w:rsid w:val="008D7171"/>
    <w:rsid w:val="008E4FFD"/>
    <w:rsid w:val="008E51F4"/>
    <w:rsid w:val="0091253A"/>
    <w:rsid w:val="0091743D"/>
    <w:rsid w:val="009211A5"/>
    <w:rsid w:val="00925062"/>
    <w:rsid w:val="00925EA8"/>
    <w:rsid w:val="00937589"/>
    <w:rsid w:val="00956B8B"/>
    <w:rsid w:val="00965E6A"/>
    <w:rsid w:val="00971A72"/>
    <w:rsid w:val="00981772"/>
    <w:rsid w:val="00987EF3"/>
    <w:rsid w:val="009A2D0D"/>
    <w:rsid w:val="009A3AC0"/>
    <w:rsid w:val="009C33D4"/>
    <w:rsid w:val="009C4AA3"/>
    <w:rsid w:val="009D746E"/>
    <w:rsid w:val="009E0232"/>
    <w:rsid w:val="009E2E84"/>
    <w:rsid w:val="009E432E"/>
    <w:rsid w:val="009E7BF3"/>
    <w:rsid w:val="00A01B6D"/>
    <w:rsid w:val="00A036F4"/>
    <w:rsid w:val="00A0732D"/>
    <w:rsid w:val="00A14EA7"/>
    <w:rsid w:val="00A25326"/>
    <w:rsid w:val="00A30C4E"/>
    <w:rsid w:val="00A33BEC"/>
    <w:rsid w:val="00A40E33"/>
    <w:rsid w:val="00A50AE7"/>
    <w:rsid w:val="00A80833"/>
    <w:rsid w:val="00A91BE6"/>
    <w:rsid w:val="00AA0BA9"/>
    <w:rsid w:val="00AA61BE"/>
    <w:rsid w:val="00AC1967"/>
    <w:rsid w:val="00AC3BFF"/>
    <w:rsid w:val="00AC578C"/>
    <w:rsid w:val="00AD660A"/>
    <w:rsid w:val="00AE0046"/>
    <w:rsid w:val="00B0595E"/>
    <w:rsid w:val="00B23386"/>
    <w:rsid w:val="00B31F92"/>
    <w:rsid w:val="00B3249F"/>
    <w:rsid w:val="00B336AD"/>
    <w:rsid w:val="00B37153"/>
    <w:rsid w:val="00B37AE4"/>
    <w:rsid w:val="00B37C44"/>
    <w:rsid w:val="00B4078B"/>
    <w:rsid w:val="00B4601E"/>
    <w:rsid w:val="00B46AED"/>
    <w:rsid w:val="00B71F4E"/>
    <w:rsid w:val="00B75328"/>
    <w:rsid w:val="00B75359"/>
    <w:rsid w:val="00B86203"/>
    <w:rsid w:val="00B86B58"/>
    <w:rsid w:val="00B94A0A"/>
    <w:rsid w:val="00BA2107"/>
    <w:rsid w:val="00BD021B"/>
    <w:rsid w:val="00BE3729"/>
    <w:rsid w:val="00BE4E75"/>
    <w:rsid w:val="00C1020C"/>
    <w:rsid w:val="00C15C14"/>
    <w:rsid w:val="00C2246C"/>
    <w:rsid w:val="00C304E5"/>
    <w:rsid w:val="00C30C12"/>
    <w:rsid w:val="00C36F60"/>
    <w:rsid w:val="00C63B9D"/>
    <w:rsid w:val="00C677CB"/>
    <w:rsid w:val="00C72280"/>
    <w:rsid w:val="00C72929"/>
    <w:rsid w:val="00C7570C"/>
    <w:rsid w:val="00C86295"/>
    <w:rsid w:val="00CA0BAC"/>
    <w:rsid w:val="00CA2C8F"/>
    <w:rsid w:val="00CA5401"/>
    <w:rsid w:val="00CA6AD3"/>
    <w:rsid w:val="00CA732F"/>
    <w:rsid w:val="00CB09C4"/>
    <w:rsid w:val="00CC2297"/>
    <w:rsid w:val="00CC40F3"/>
    <w:rsid w:val="00CC487A"/>
    <w:rsid w:val="00CD5D43"/>
    <w:rsid w:val="00CD6DF7"/>
    <w:rsid w:val="00CF5BB9"/>
    <w:rsid w:val="00D11309"/>
    <w:rsid w:val="00D27DD7"/>
    <w:rsid w:val="00D301BD"/>
    <w:rsid w:val="00D4219B"/>
    <w:rsid w:val="00D61DB1"/>
    <w:rsid w:val="00D63EF5"/>
    <w:rsid w:val="00D7791B"/>
    <w:rsid w:val="00D77F8C"/>
    <w:rsid w:val="00D86CB1"/>
    <w:rsid w:val="00D90766"/>
    <w:rsid w:val="00DB005D"/>
    <w:rsid w:val="00DB53BB"/>
    <w:rsid w:val="00DB620C"/>
    <w:rsid w:val="00DB6878"/>
    <w:rsid w:val="00DD6E60"/>
    <w:rsid w:val="00DE3E69"/>
    <w:rsid w:val="00E2063F"/>
    <w:rsid w:val="00E22745"/>
    <w:rsid w:val="00E22B2C"/>
    <w:rsid w:val="00E402DF"/>
    <w:rsid w:val="00E50F7F"/>
    <w:rsid w:val="00E6385D"/>
    <w:rsid w:val="00E63F00"/>
    <w:rsid w:val="00E65700"/>
    <w:rsid w:val="00E71E3B"/>
    <w:rsid w:val="00E77E06"/>
    <w:rsid w:val="00E802B7"/>
    <w:rsid w:val="00E80E0B"/>
    <w:rsid w:val="00E86D8C"/>
    <w:rsid w:val="00E93C9C"/>
    <w:rsid w:val="00E953C6"/>
    <w:rsid w:val="00EA370B"/>
    <w:rsid w:val="00EC0106"/>
    <w:rsid w:val="00ED2FA7"/>
    <w:rsid w:val="00ED78C9"/>
    <w:rsid w:val="00EE3253"/>
    <w:rsid w:val="00F1682B"/>
    <w:rsid w:val="00F16C33"/>
    <w:rsid w:val="00F271CC"/>
    <w:rsid w:val="00F44971"/>
    <w:rsid w:val="00F52D7F"/>
    <w:rsid w:val="00F61DD4"/>
    <w:rsid w:val="00F65171"/>
    <w:rsid w:val="00F6799A"/>
    <w:rsid w:val="00F70F13"/>
    <w:rsid w:val="00F82FE8"/>
    <w:rsid w:val="00F94114"/>
    <w:rsid w:val="00F94E41"/>
    <w:rsid w:val="00FA0F00"/>
    <w:rsid w:val="00FB29AB"/>
    <w:rsid w:val="00FB4A3F"/>
    <w:rsid w:val="00FB742D"/>
    <w:rsid w:val="00FD1F04"/>
    <w:rsid w:val="00FE485E"/>
    <w:rsid w:val="00FE77E3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71128"/>
  <w15:docId w15:val="{2FD8620C-79EC-4CA6-BA43-1CB9941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04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40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407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0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4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070"/>
  </w:style>
  <w:style w:type="paragraph" w:styleId="Piedepgina">
    <w:name w:val="footer"/>
    <w:basedOn w:val="Normal"/>
    <w:link w:val="PiedepginaCar"/>
    <w:uiPriority w:val="99"/>
    <w:unhideWhenUsed/>
    <w:rsid w:val="00004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070"/>
  </w:style>
  <w:style w:type="character" w:styleId="Hipervnculo">
    <w:name w:val="Hyperlink"/>
    <w:basedOn w:val="Fuentedeprrafopredeter"/>
    <w:uiPriority w:val="99"/>
    <w:unhideWhenUsed/>
    <w:rsid w:val="00D61DB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E7BF3"/>
    <w:pPr>
      <w:spacing w:after="0" w:line="240" w:lineRule="auto"/>
    </w:pPr>
  </w:style>
  <w:style w:type="paragraph" w:styleId="Revisin">
    <w:name w:val="Revision"/>
    <w:hidden/>
    <w:uiPriority w:val="99"/>
    <w:semiHidden/>
    <w:rsid w:val="00003C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0B220-E90A-4A8E-BDE9-4FD23C36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5109</Words>
  <Characters>28100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Liliana Chávez</dc:creator>
  <cp:lastModifiedBy>USUARIO</cp:lastModifiedBy>
  <cp:revision>7</cp:revision>
  <cp:lastPrinted>2022-11-15T17:18:00Z</cp:lastPrinted>
  <dcterms:created xsi:type="dcterms:W3CDTF">2023-11-27T16:29:00Z</dcterms:created>
  <dcterms:modified xsi:type="dcterms:W3CDTF">2024-05-07T16:36:00Z</dcterms:modified>
</cp:coreProperties>
</file>