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DE7611C" wp14:textId="77777777">
      <w:pPr>
        <w:pStyle w:val="Title"/>
        <w:spacing w:after="40"/>
        <w:jc w:val="center"/>
      </w:pPr>
      <w:r w:rsidR="097D5F48">
        <w:rPr/>
        <w:t>RAHUL D. SHINDE</w:t>
      </w:r>
    </w:p>
    <w:p w:rsidR="097D5F48" w:rsidP="097D5F48" w:rsidRDefault="097D5F48" w14:paraId="7D962D13" w14:textId="55488C8B">
      <w:pPr>
        <w:pStyle w:val="Normal"/>
      </w:pPr>
    </w:p>
    <w:p xmlns:wp14="http://schemas.microsoft.com/office/word/2010/wordml" w14:paraId="7261C926" wp14:textId="77777777">
      <w:pPr>
        <w:spacing w:after="20"/>
        <w:jc w:val="center"/>
      </w:pPr>
      <w:r>
        <w:rPr>
          <w:b/>
          <w:sz w:val="21"/>
        </w:rPr>
        <w:t>Lead Information Security Engineer | IAM | PAM | Cloud Identity | Security Architecture</w:t>
      </w:r>
    </w:p>
    <w:p xmlns:wp14="http://schemas.microsoft.com/office/word/2010/wordml" w14:paraId="11CCD9A0" wp14:textId="77777777">
      <w:pPr>
        <w:spacing w:after="100"/>
        <w:jc w:val="center"/>
      </w:pPr>
      <w:r>
        <w:rPr>
          <w:sz w:val="18"/>
        </w:rPr>
        <w:t>Pune, India | +91 98500 80705 | rdshinde05@gmail.com | linkedin.com/in/rahul-shinde-66699816</w:t>
      </w:r>
    </w:p>
    <w:p xmlns:wp14="http://schemas.microsoft.com/office/word/2010/wordml" w14:paraId="07DAC14A" wp14:textId="77777777">
      <w:pPr>
        <w:pStyle w:val="Heading1"/>
        <w:pBdr>
          <w:bottom w:val="single" w:color="1F4E79" w:sz="8" w:space="2"/>
        </w:pBdr>
      </w:pPr>
      <w:r>
        <w:t>PROFESSIONAL SUMMARY</w:t>
      </w:r>
    </w:p>
    <w:p xmlns:wp14="http://schemas.microsoft.com/office/word/2010/wordml" w14:paraId="703E2574" wp14:textId="77777777">
      <w:r>
        <w:t>Lead Information Security Engineer with 16+ years of experience across enterprise infrastructure, Identity and Access Management (IAM), Privileged Access Management (PAM), cloud identity, security architecture, and DevSecOps in large-scale global environments.</w:t>
      </w:r>
    </w:p>
    <w:p xmlns:wp14="http://schemas.microsoft.com/office/word/2010/wordml" w14:paraId="175EBD5D" wp14:textId="77777777">
      <w:r>
        <w:t>Hands-on expertise in Microsoft Entra ID, Active Directory, CyberArk, RBAC, MFA, SSO, Conditional Access, PIM/JIT access, Zero Trust, Saviynt IGA, RSA Aveksa/IGL, hybrid identity, Terraform, Jenkins, Python, PowerShell, REST APIs, and CI/CD.</w:t>
      </w:r>
    </w:p>
    <w:p xmlns:wp14="http://schemas.microsoft.com/office/word/2010/wordml" w14:paraId="31A1EB0D" wp14:textId="77777777">
      <w:r>
        <w:t>Technical leader experienced in security architecture, privileged-access controls, identity governance transformations, platform evaluation, mentoring, and cross-functional delivery aligned with least privilege, security by design, operational resilience, and enterprise security standards.</w:t>
      </w:r>
    </w:p>
    <w:p xmlns:wp14="http://schemas.microsoft.com/office/word/2010/wordml" w14:paraId="38BE18C1" wp14:textId="77777777">
      <w:pPr>
        <w:pStyle w:val="Heading1"/>
        <w:pBdr>
          <w:bottom w:val="single" w:color="1F4E79" w:sz="8" w:space="2"/>
        </w:pBdr>
      </w:pPr>
      <w:r>
        <w:t>CORE COMPETENCIES</w:t>
      </w:r>
    </w:p>
    <w:p xmlns:wp14="http://schemas.microsoft.com/office/word/2010/wordml" w14:paraId="02F5908C" wp14:textId="77777777">
      <w:pPr>
        <w:spacing w:after="30"/>
      </w:pPr>
      <w:r>
        <w:rPr>
          <w:b/>
        </w:rPr>
        <w:t xml:space="preserve">Identity and Access Management: </w:t>
      </w:r>
      <w:r>
        <w:t>Saviynt IGA; RSA Aveksa/IGL 6.9-8.0; Microsoft Entra ID (Azure AD); Active Directory; identity lifecycle; access governance; RBAC; access certification</w:t>
      </w:r>
    </w:p>
    <w:p xmlns:wp14="http://schemas.microsoft.com/office/word/2010/wordml" w14:paraId="1E73AA9F" wp14:textId="77777777">
      <w:pPr>
        <w:spacing w:after="30"/>
      </w:pPr>
      <w:r>
        <w:rPr>
          <w:b/>
        </w:rPr>
        <w:t xml:space="preserve">Privileged Access and Zero Trust: </w:t>
      </w:r>
      <w:r>
        <w:t>CyberArk PAM; PIM; JIT access; least privilege; MFA; SSO; Conditional Access; service account security</w:t>
      </w:r>
    </w:p>
    <w:p xmlns:wp14="http://schemas.microsoft.com/office/word/2010/wordml" w14:paraId="11BA10A7" wp14:textId="77777777">
      <w:pPr>
        <w:spacing w:after="30"/>
      </w:pPr>
      <w:r>
        <w:rPr>
          <w:b/>
        </w:rPr>
        <w:t xml:space="preserve">Cloud, DevSecOps and Automation: </w:t>
      </w:r>
      <w:r>
        <w:t>Terraform; Git; Jenkins; CI/CD; Python; PowerShell; SQL; REST APIs; API Gateway; mTLS; automated QA</w:t>
      </w:r>
    </w:p>
    <w:p xmlns:wp14="http://schemas.microsoft.com/office/word/2010/wordml" w14:paraId="0DA4D577" wp14:textId="77777777">
      <w:pPr>
        <w:spacing w:after="30"/>
      </w:pPr>
      <w:r>
        <w:rPr>
          <w:b/>
        </w:rPr>
        <w:t xml:space="preserve">Security Engineering: </w:t>
      </w:r>
      <w:r>
        <w:t>Security architecture reviews; threat modeling; risk assessments; incident response; forensic investigations; control effectiveness; compliance evaluations</w:t>
      </w:r>
    </w:p>
    <w:p xmlns:wp14="http://schemas.microsoft.com/office/word/2010/wordml" w14:paraId="2F6BC7A7" wp14:textId="77777777">
      <w:pPr>
        <w:spacing w:after="30"/>
      </w:pPr>
      <w:r>
        <w:rPr>
          <w:b/>
        </w:rPr>
        <w:t xml:space="preserve">Monitoring and Tools: </w:t>
      </w:r>
      <w:r>
        <w:t>Splunk; Dynatrace; StealthAUDIT; Microsoft Threat Modeling Tool; OWASP Threat Dragon</w:t>
      </w:r>
    </w:p>
    <w:p xmlns:wp14="http://schemas.microsoft.com/office/word/2010/wordml" w14:paraId="7D17DAFC" wp14:textId="77777777">
      <w:pPr>
        <w:spacing w:after="30"/>
      </w:pPr>
      <w:r>
        <w:rPr>
          <w:b/>
        </w:rPr>
        <w:t xml:space="preserve">Platforms and Databases: </w:t>
      </w:r>
      <w:r>
        <w:t>Windows Server; Linux (RHEL, CentOS); Microsoft SQL Server; Oracle; PostgreSQL; VMware; data center and IaaS</w:t>
      </w:r>
    </w:p>
    <w:p xmlns:wp14="http://schemas.microsoft.com/office/word/2010/wordml" w14:paraId="3D4C8125" wp14:textId="77777777">
      <w:pPr>
        <w:spacing w:after="30"/>
      </w:pPr>
      <w:r>
        <w:rPr>
          <w:b/>
        </w:rPr>
        <w:t xml:space="preserve">Service and Automation Tools: </w:t>
      </w:r>
      <w:r>
        <w:t>BMC BladeLogic; HPSA; XL Release; ServiceNow; CA Service Desk; Remedy</w:t>
      </w:r>
    </w:p>
    <w:p xmlns:wp14="http://schemas.microsoft.com/office/word/2010/wordml" w14:paraId="168A1AEF" wp14:textId="77777777">
      <w:pPr>
        <w:pStyle w:val="Heading1"/>
        <w:pBdr>
          <w:bottom w:val="single" w:color="1F4E79" w:sz="8" w:space="2"/>
        </w:pBdr>
      </w:pPr>
      <w:r>
        <w:t>PROFESSIONAL EXPERIENCE</w:t>
      </w:r>
    </w:p>
    <w:p xmlns:wp14="http://schemas.microsoft.com/office/word/2010/wordml" w14:paraId="69E5641D" wp14:textId="77777777">
      <w:pPr>
        <w:pStyle w:val="JobHeader"/>
      </w:pPr>
      <w:r>
        <w:rPr>
          <w:b/>
        </w:rPr>
        <w:t>Lead Information Security Engineer</w:t>
      </w:r>
      <w:r>
        <w:t xml:space="preserve"> | Mastercard Pvt. Ltd.</w:t>
      </w:r>
    </w:p>
    <w:p xmlns:wp14="http://schemas.microsoft.com/office/word/2010/wordml" w14:paraId="6EC39758" wp14:textId="77777777">
      <w:pPr>
        <w:keepNext/>
        <w:spacing w:after="40"/>
      </w:pPr>
      <w:r>
        <w:rPr>
          <w:i/>
          <w:color w:val="505050"/>
          <w:sz w:val="18"/>
        </w:rPr>
        <w:t>Pune, India | Nov 2018 - Aug 2019; Feb 2021 - Present</w:t>
      </w:r>
    </w:p>
    <w:p xmlns:wp14="http://schemas.microsoft.com/office/word/2010/wordml" w14:paraId="04CE194A" wp14:textId="77777777">
      <w:pPr>
        <w:pStyle w:val="ListBullet"/>
      </w:pPr>
      <w:r>
        <w:t>Lead enterprise-scale IAM services supporting 50K+ users and 25+ enterprise applications across identity lifecycle, access provisioning, RBAC, authentication, SSO, MFA, and access governance.</w:t>
      </w:r>
    </w:p>
    <w:p xmlns:wp14="http://schemas.microsoft.com/office/word/2010/wordml" w14:paraId="02426BC1" wp14:textId="77777777">
      <w:pPr>
        <w:pStyle w:val="ListBullet"/>
      </w:pPr>
      <w:r>
        <w:t>Design and implement least-privilege, JIT, PIM, and Zero Trust controls to reduce standing privileged access and strengthen enterprise security.</w:t>
      </w:r>
    </w:p>
    <w:p xmlns:wp14="http://schemas.microsoft.com/office/word/2010/wordml" w14:paraId="37E992FE" wp14:textId="77777777">
      <w:pPr>
        <w:pStyle w:val="ListBullet"/>
      </w:pPr>
      <w:r>
        <w:t>Lead Microsoft Entra ID capabilities including PIM, RBAC, Conditional Access, MFA, SSO, security groups, and hybrid identity controls.</w:t>
      </w:r>
    </w:p>
    <w:p xmlns:wp14="http://schemas.microsoft.com/office/word/2010/wordml" w14:paraId="1A41E186" wp14:textId="77777777">
      <w:pPr>
        <w:pStyle w:val="ListBullet"/>
      </w:pPr>
      <w:r>
        <w:t>Apply CyberArk/PAM capabilities for privileged account governance, credential protection, service account security, and controlled administrative access.</w:t>
      </w:r>
    </w:p>
    <w:p xmlns:wp14="http://schemas.microsoft.com/office/word/2010/wordml" w14:paraId="6AD476EC" wp14:textId="77777777">
      <w:pPr>
        <w:pStyle w:val="ListBullet"/>
      </w:pPr>
      <w:r>
        <w:t>Drive the RSA IGL to Saviynt IGA transformation covering lifecycle management, application onboarding, provisioning and deprovisioning, entitlement management, RBAC, and access certification.</w:t>
      </w:r>
    </w:p>
    <w:p xmlns:wp14="http://schemas.microsoft.com/office/word/2010/wordml" w14:paraId="50BD6BE4" wp14:textId="77777777">
      <w:pPr>
        <w:pStyle w:val="ListBullet"/>
      </w:pPr>
      <w:r>
        <w:t>Architect Saviynt integrations using REST APIs, API Gateway, mTLS, Terraform, and automation for secure SaaS-to-enterprise connectivity.</w:t>
      </w:r>
    </w:p>
    <w:p xmlns:wp14="http://schemas.microsoft.com/office/word/2010/wordml" w14:paraId="58394FE5" wp14:textId="77777777">
      <w:pPr>
        <w:pStyle w:val="ListBullet"/>
      </w:pPr>
      <w:r>
        <w:t>Implement infrastructure-as-code and DevSecOps practices using Terraform, Git, Jenkins, and automated QA to improve deployment consistency, security, and change governance.</w:t>
      </w:r>
    </w:p>
    <w:p xmlns:wp14="http://schemas.microsoft.com/office/word/2010/wordml" w14:paraId="453865B2" wp14:textId="77777777">
      <w:pPr>
        <w:pStyle w:val="ListBullet"/>
      </w:pPr>
      <w:r>
        <w:t>Develop Python, PowerShell, and SQL automation for IAM workflows, validation, reporting, and security operations.</w:t>
      </w:r>
    </w:p>
    <w:p xmlns:wp14="http://schemas.microsoft.com/office/word/2010/wordml" w14:paraId="110EAEC6" wp14:textId="77777777">
      <w:pPr>
        <w:pStyle w:val="ListBullet"/>
      </w:pPr>
      <w:r>
        <w:t>Conduct security architecture reviews, threat modeling, risk assessments, compliance evaluations, and incident investigations involving unauthorized access, privilege misuse, and authentication anomalies.</w:t>
      </w:r>
    </w:p>
    <w:p xmlns:wp14="http://schemas.microsoft.com/office/word/2010/wordml" w14:paraId="5C488B0B" wp14:textId="77777777">
      <w:pPr>
        <w:pStyle w:val="ListBullet"/>
      </w:pPr>
      <w:r>
        <w:t>Provide technical leadership, mentoring, architecture guidance, and escalation support for complex IAM, PAM, and security engineering issues.</w:t>
      </w:r>
    </w:p>
    <w:p xmlns:wp14="http://schemas.microsoft.com/office/word/2010/wordml" w14:paraId="1D83BC0D" wp14:textId="77777777">
      <w:pPr>
        <w:pStyle w:val="Heading2"/>
      </w:pPr>
      <w:r>
        <w:t>Selected Impact</w:t>
      </w:r>
    </w:p>
    <w:p xmlns:wp14="http://schemas.microsoft.com/office/word/2010/wordml" w14:paraId="574B8C76" wp14:textId="77777777">
      <w:pPr>
        <w:pStyle w:val="ListBullet"/>
      </w:pPr>
      <w:r>
        <w:t>Reduced privileged-access exposure through JIT/PIM and least-privilege controls.</w:t>
      </w:r>
    </w:p>
    <w:p xmlns:wp14="http://schemas.microsoft.com/office/word/2010/wordml" w14:paraId="2AB8BB68" wp14:textId="77777777">
      <w:pPr>
        <w:pStyle w:val="ListBullet"/>
      </w:pPr>
      <w:r>
        <w:t>Improved IAM engineering efficiency through infrastructure as code, CI/CD, automation, and repeatable QA.</w:t>
      </w:r>
    </w:p>
    <w:p xmlns:wp14="http://schemas.microsoft.com/office/word/2010/wordml" w14:paraId="49BDED57" wp14:textId="77777777">
      <w:pPr>
        <w:pStyle w:val="ListBullet"/>
      </w:pPr>
      <w:r>
        <w:t>Strengthened security across critical applications through PAM, Entra ID, identity governance, and Zero Trust controls.</w:t>
      </w:r>
    </w:p>
    <w:p xmlns:wp14="http://schemas.microsoft.com/office/word/2010/wordml" w14:paraId="1A07BC5C" wp14:textId="77777777">
      <w:pPr>
        <w:pStyle w:val="ListBullet"/>
      </w:pPr>
      <w:r>
        <w:t>Enabled secure cloud adoption by embedding security requirements into application onboarding and architecture reviews.</w:t>
      </w:r>
    </w:p>
    <w:p xmlns:wp14="http://schemas.microsoft.com/office/word/2010/wordml" w14:paraId="7E263540" wp14:textId="77777777">
      <w:pPr>
        <w:pStyle w:val="JobHeader"/>
      </w:pPr>
      <w:r>
        <w:rPr>
          <w:b/>
        </w:rPr>
        <w:t>Data Center Technician</w:t>
      </w:r>
      <w:r>
        <w:t xml:space="preserve"> | Amazon DSKK</w:t>
      </w:r>
    </w:p>
    <w:p xmlns:wp14="http://schemas.microsoft.com/office/word/2010/wordml" w14:paraId="0A54736F" wp14:textId="77777777">
      <w:pPr>
        <w:keepNext/>
        <w:spacing w:after="40"/>
      </w:pPr>
      <w:r>
        <w:rPr>
          <w:i/>
          <w:color w:val="505050"/>
          <w:sz w:val="18"/>
        </w:rPr>
        <w:t>Japan | Sep 2019 - Oct 2020</w:t>
      </w:r>
    </w:p>
    <w:p xmlns:wp14="http://schemas.microsoft.com/office/word/2010/wordml" w14:paraId="401C7EE2" wp14:textId="77777777">
      <w:pPr>
        <w:pStyle w:val="ListBullet"/>
      </w:pPr>
      <w:r>
        <w:t>Monitored and troubleshot network, server, and infrastructure issues to maintain reliable data center operations.</w:t>
      </w:r>
    </w:p>
    <w:p xmlns:wp14="http://schemas.microsoft.com/office/word/2010/wordml" w14:paraId="51E7AE1D" wp14:textId="77777777">
      <w:pPr>
        <w:pStyle w:val="ListBullet"/>
      </w:pPr>
      <w:r>
        <w:t>Installed, configured, and replaced server racks, servers, and network devices in accordance with internal SLAs.</w:t>
      </w:r>
    </w:p>
    <w:p xmlns:wp14="http://schemas.microsoft.com/office/word/2010/wordml" w14:paraId="67EC0971" wp14:textId="77777777">
      <w:pPr>
        <w:pStyle w:val="ListBullet"/>
      </w:pPr>
      <w:r>
        <w:t>Served as a primary contact for critical incidents, coordinating rapid restoration and minimizing downtime.</w:t>
      </w:r>
    </w:p>
    <w:p xmlns:wp14="http://schemas.microsoft.com/office/word/2010/wordml" w14:paraId="6B3CC0C1" wp14:textId="77777777">
      <w:pPr>
        <w:pStyle w:val="ListBullet"/>
      </w:pPr>
      <w:r>
        <w:t>Applied security best practices, data center regulations, change-management controls, and business-continuity procedures.</w:t>
      </w:r>
    </w:p>
    <w:p xmlns:wp14="http://schemas.microsoft.com/office/word/2010/wordml" w14:paraId="5472635E" wp14:textId="77777777">
      <w:pPr>
        <w:pStyle w:val="ListBullet"/>
      </w:pPr>
      <w:r>
        <w:t>Partnered with customer service and engineering teams to prioritize requests, resolve host-level issues, and document troubleshooting guidance.</w:t>
      </w:r>
    </w:p>
    <w:p xmlns:wp14="http://schemas.microsoft.com/office/word/2010/wordml" w14:paraId="010472C8" wp14:textId="77777777">
      <w:pPr>
        <w:pStyle w:val="JobHeader"/>
      </w:pPr>
      <w:r>
        <w:rPr>
          <w:b/>
        </w:rPr>
        <w:t>Senior System Engineer</w:t>
      </w:r>
      <w:r>
        <w:t xml:space="preserve"> | SunGard AS India Pvt. Ltd.</w:t>
      </w:r>
    </w:p>
    <w:p xmlns:wp14="http://schemas.microsoft.com/office/word/2010/wordml" w14:paraId="7D0AC3A6" wp14:textId="77777777">
      <w:pPr>
        <w:keepNext/>
        <w:spacing w:after="40"/>
      </w:pPr>
      <w:r>
        <w:rPr>
          <w:i/>
          <w:color w:val="505050"/>
          <w:sz w:val="18"/>
        </w:rPr>
        <w:t>Pune, India | Nov 2016 - Nov 2018</w:t>
      </w:r>
    </w:p>
    <w:p xmlns:wp14="http://schemas.microsoft.com/office/word/2010/wordml" w14:paraId="75A804C2" wp14:textId="77777777">
      <w:pPr>
        <w:pStyle w:val="ListBullet"/>
      </w:pPr>
      <w:r>
        <w:t>Coordinated with global teams and followed established change, release, and configuration-management processes.</w:t>
      </w:r>
    </w:p>
    <w:p xmlns:wp14="http://schemas.microsoft.com/office/word/2010/wordml" w14:paraId="08EFA9C9" wp14:textId="77777777">
      <w:pPr>
        <w:pStyle w:val="ListBullet"/>
      </w:pPr>
      <w:r>
        <w:t>Led L2/L3 support activities, client communications, resource planning, deliverables, and onshore/offshore coordination.</w:t>
      </w:r>
    </w:p>
    <w:p xmlns:wp14="http://schemas.microsoft.com/office/word/2010/wordml" w14:paraId="0BFBA890" wp14:textId="77777777">
      <w:pPr>
        <w:pStyle w:val="ListBullet"/>
      </w:pPr>
      <w:r>
        <w:t>Planned and executed server, network, and storage migration work and delivered technical services for networking and monitoring platforms.</w:t>
      </w:r>
    </w:p>
    <w:p xmlns:wp14="http://schemas.microsoft.com/office/word/2010/wordml" w14:paraId="52FFA3E6" wp14:textId="77777777">
      <w:pPr>
        <w:pStyle w:val="ListBullet"/>
      </w:pPr>
      <w:r>
        <w:t>Coordinated escalations and product discussions with HP, Red Hat, Oracle, Microsoft Windows, and VMware vendors.</w:t>
      </w:r>
    </w:p>
    <w:p xmlns:wp14="http://schemas.microsoft.com/office/word/2010/wordml" w14:paraId="0783C29C" wp14:textId="77777777">
      <w:pPr>
        <w:pStyle w:val="ListBullet"/>
      </w:pPr>
      <w:r>
        <w:t>Automated recurring operational tasks and reporting and delivered technical training, drop-in sessions, and workshops.</w:t>
      </w:r>
    </w:p>
    <w:p xmlns:wp14="http://schemas.microsoft.com/office/word/2010/wordml" w14:paraId="5CE5C327" wp14:textId="77777777">
      <w:pPr>
        <w:pStyle w:val="JobHeader"/>
      </w:pPr>
      <w:r>
        <w:rPr>
          <w:b/>
        </w:rPr>
        <w:t>Senior Member Technical</w:t>
      </w:r>
      <w:r>
        <w:t xml:space="preserve"> | ADP Pvt. Ltd.</w:t>
      </w:r>
    </w:p>
    <w:p xmlns:wp14="http://schemas.microsoft.com/office/word/2010/wordml" w14:paraId="2AE95E49" wp14:textId="77777777">
      <w:pPr>
        <w:keepNext/>
        <w:spacing w:after="40"/>
      </w:pPr>
      <w:r>
        <w:rPr>
          <w:i/>
          <w:color w:val="505050"/>
          <w:sz w:val="18"/>
        </w:rPr>
        <w:t>Pune, India | Aug 2010 - Nov 2016</w:t>
      </w:r>
    </w:p>
    <w:p xmlns:wp14="http://schemas.microsoft.com/office/word/2010/wordml" w14:paraId="0DAA3E16" wp14:textId="77777777">
      <w:pPr>
        <w:pStyle w:val="ListBullet"/>
      </w:pPr>
      <w:r>
        <w:t>Deployed Windows and Linux operating systems across physical and virtual environments and coordinated server requirements across data center, network, finance, and engineering teams.</w:t>
      </w:r>
    </w:p>
    <w:p xmlns:wp14="http://schemas.microsoft.com/office/word/2010/wordml" w14:paraId="1A53148A" wp14:textId="77777777">
      <w:pPr>
        <w:pStyle w:val="ListBullet"/>
      </w:pPr>
      <w:r>
        <w:t>Partnered with VMware engineering to develop VRAPS, a CSV-driven rapid provisioning system that reduced mass VM deployment SLA from 5 days to 2 days.</w:t>
      </w:r>
    </w:p>
    <w:p xmlns:wp14="http://schemas.microsoft.com/office/word/2010/wordml" w14:paraId="677678B4" wp14:textId="77777777">
      <w:pPr>
        <w:pStyle w:val="ListBullet"/>
      </w:pPr>
      <w:r>
        <w:t>Completed a PXE-based physical server build project that reduced deployment SLA from 8 days to 3 days by enabling multiple server deployments in a single BMC Server Automation job.</w:t>
      </w:r>
    </w:p>
    <w:p xmlns:wp14="http://schemas.microsoft.com/office/word/2010/wordml" w14:paraId="4CE1157F" wp14:textId="77777777">
      <w:pPr>
        <w:pStyle w:val="ListBullet"/>
      </w:pPr>
      <w:r>
        <w:t>Supported vulnerability assessment and remediation based on Qualys findings and validated new automation jobs with network, VMware, Windows, and UNIX engineering teams.</w:t>
      </w:r>
    </w:p>
    <w:p xmlns:wp14="http://schemas.microsoft.com/office/word/2010/wordml" w14:paraId="36BD1DFB" wp14:textId="77777777">
      <w:pPr>
        <w:pStyle w:val="ListBullet"/>
      </w:pPr>
      <w:r>
        <w:t>Used Infoblox IPAM for IP and VLAN resource management and onboarded servers and services to standard monitoring tools.</w:t>
      </w:r>
    </w:p>
    <w:p xmlns:wp14="http://schemas.microsoft.com/office/word/2010/wordml" w14:paraId="07DEE553" wp14:textId="77777777">
      <w:pPr>
        <w:pStyle w:val="Heading1"/>
        <w:pBdr>
          <w:bottom w:val="single" w:color="1F4E79" w:sz="8" w:space="2"/>
        </w:pBdr>
      </w:pPr>
      <w:r>
        <w:t>EDUCATION</w:t>
      </w:r>
    </w:p>
    <w:p xmlns:wp14="http://schemas.microsoft.com/office/word/2010/wordml" w14:paraId="03ED6DA3" wp14:textId="77777777">
      <w:r>
        <w:rPr>
          <w:b/>
        </w:rPr>
        <w:t>Bachelor of Computer Science</w:t>
      </w:r>
      <w:r>
        <w:t xml:space="preserve"> | Poona College of Arts, Science and Commerce, Pune University | 2010</w:t>
      </w:r>
    </w:p>
    <w:p xmlns:wp14="http://schemas.microsoft.com/office/word/2010/wordml" w14:paraId="2702CCDA" wp14:textId="77777777">
      <w:pPr>
        <w:pStyle w:val="Heading1"/>
        <w:pBdr>
          <w:bottom w:val="single" w:color="1F4E79" w:sz="8" w:space="2"/>
        </w:pBdr>
      </w:pPr>
      <w:r>
        <w:t>TRAINING AND CERTIFICATIONS</w:t>
      </w:r>
    </w:p>
    <w:p xmlns:wp14="http://schemas.microsoft.com/office/word/2010/wordml" w14:paraId="763BD125" wp14:textId="77777777">
      <w:pPr>
        <w:pStyle w:val="ListBullet"/>
      </w:pPr>
      <w:r>
        <w:t>Microsoft Certified: MCSA 70-410 (Windows Server 2012)</w:t>
      </w:r>
    </w:p>
    <w:p xmlns:wp14="http://schemas.microsoft.com/office/word/2010/wordml" w14:paraId="38354221" wp14:textId="77777777">
      <w:pPr>
        <w:pStyle w:val="ListBullet"/>
      </w:pPr>
      <w:r>
        <w:t>CISSP Boot Camp Program</w:t>
      </w:r>
    </w:p>
    <w:p xmlns:wp14="http://schemas.microsoft.com/office/word/2010/wordml" w14:paraId="3B8A4F8C" wp14:textId="77777777">
      <w:pPr>
        <w:pStyle w:val="ListBullet"/>
      </w:pPr>
      <w:r>
        <w:t>Red Hat Enterprise Linux 6.0 Training, Linux Academy</w:t>
      </w:r>
    </w:p>
    <w:p xmlns:wp14="http://schemas.microsoft.com/office/word/2010/wordml" w14:paraId="281FBBA6" wp14:textId="77777777">
      <w:pPr>
        <w:pStyle w:val="ListBullet"/>
      </w:pPr>
      <w:r>
        <w:t>BMC BladeLogic Server Automation Training, ADP Corporate Training</w:t>
      </w:r>
    </w:p>
    <w:p xmlns:wp14="http://schemas.microsoft.com/office/word/2010/wordml" w14:paraId="156162A5" wp14:textId="77777777">
      <w:pPr>
        <w:pStyle w:val="ListBullet"/>
      </w:pPr>
      <w:r>
        <w:t>ITIL Training, ADP Corporate Training</w:t>
      </w:r>
    </w:p>
    <w:sectPr w:rsidRPr="0006063C" w:rsidR="00FC693F" w:rsidSect="00034616">
      <w:footerReference w:type="default" r:id="rId9"/>
      <w:pgSz w:w="12240" w:h="15840" w:orient="portrait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7A7EE31" wp14:textId="77777777">
    <w:pPr>
      <w:pStyle w:val="Footer"/>
      <w:jc w:val="center"/>
    </w:pPr>
    <w:r>
      <w:rPr>
        <w:rFonts w:ascii="Arial" w:hAnsi="Arial"/>
        <w:color w:val="646464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D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7006862-B263-43FB-9723-4FB2F0D9AB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5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="Arial" w:hAnsi="Arial" w:asciiTheme="majorHAnsi" w:hAnsiTheme="majorHAnsi" w:eastAsiaTheme="majorEastAsia" w:cstheme="majorBidi"/>
      <w:b/>
      <w:bCs/>
      <w:color w:val="1F4E79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="Arial" w:hAnsi="Arial" w:asciiTheme="majorHAnsi" w:hAnsiTheme="majorHAnsi" w:eastAsiaTheme="majorEastAsia" w:cstheme="majorBidi"/>
      <w:b/>
      <w:bCs/>
      <w:color w:val="22222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color="4F81BD" w:themeColor="accent1" w:sz="8" w:space="4"/>
      </w:pBdr>
      <w:spacing w:before="140" w:after="60" w:line="240" w:lineRule="auto"/>
      <w:contextualSpacing/>
    </w:pPr>
    <w:rPr>
      <w:rFonts w:ascii="Arial" w:hAnsi="Arial" w:asciiTheme="majorHAnsi" w:hAnsiTheme="majorHAnsi" w:eastAsiaTheme="majorEastAsia" w:cstheme="majorBidi"/>
      <w:b/>
      <w:color w:val="1F4E79"/>
      <w:spacing w:val="5"/>
      <w:kern w:val="28"/>
      <w:sz w:val="3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259" w:hanging="202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JobHeader" w:customStyle="1">
    <w:name w:val="Job Header"/>
    <w:pPr>
      <w:keepNext/>
      <w:spacing w:before="100" w:after="20"/>
    </w:pPr>
    <w:rPr>
      <w:rFonts w:ascii="Arial" w:hAnsi="Arial"/>
      <w:b/>
      <w:color w:val="22222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ccd100a-077b-4351-b7ea-99b99562cb12}" enabled="1" method="Privileged" siteId="{f06fa858-824b-4a85-aacb-f372cfdc282e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Rahul D. Shinde - ATS Resume</dc:title>
  <dc:subject>Lead Information Security Engineer | IAM | PAM | Cloud Identity</dc:subject>
  <dc:creator>Rahul Shinde</dc:creator>
  <keywords>IAM, PAM, Saviynt, Entra ID, CyberArk, Zero Trust, DevSecOps, Security Architecture</keywords>
  <dc:description>generated by python-docx</dc:description>
  <lastModifiedBy>Rahul Shinde</lastModifiedBy>
  <revision>2</revision>
  <dcterms:created xsi:type="dcterms:W3CDTF">2026-10-05T02:09:17.5622023Z</dcterms:created>
  <dcterms:modified xsi:type="dcterms:W3CDTF">2026-10-05T02:35:28.0401564Z</dcterms:modified>
  <category/>
</coreProperties>
</file>