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i5808d77w93" w:id="0"/>
      <w:bookmarkEnd w:id="0"/>
      <w:r w:rsidDel="00000000" w:rsidR="00000000" w:rsidRPr="00000000">
        <w:rPr>
          <w:rtl w:val="0"/>
        </w:rPr>
        <w:t xml:space="preserve">Maschinengeld</w:t>
      </w:r>
    </w:p>
    <w:p w:rsidR="00000000" w:rsidDel="00000000" w:rsidP="00000000" w:rsidRDefault="00000000" w:rsidRPr="00000000" w14:paraId="00000002">
      <w:pPr>
        <w:rPr/>
      </w:pPr>
      <w:r w:rsidDel="00000000" w:rsidR="00000000" w:rsidRPr="00000000">
        <w:rPr>
          <w:i w:val="1"/>
          <w:iCs w:val="1"/>
          <w:rtl w:val="0"/>
        </w:rPr>
        <w:t xml:space="preserve">Warum KI, Roboter und Krypto eine Ökonomie ohne Menschen erschaffen</w:t>
      </w:r>
      <w:r w:rsidDel="00000000" w:rsidR="00000000" w:rsidRPr="00000000">
        <w:rPr>
          <w:rtl w:val="0"/>
        </w:rPr>
        <w:t xml:space="preserve"> </w:t>
      </w:r>
      <w:r w:rsidDel="00000000" w:rsidR="00000000" w:rsidRPr="00000000">
        <w:rPr>
          <w:b w:val="1"/>
          <w:bCs w:val="1"/>
          <w:rtl w:val="0"/>
        </w:rPr>
        <w:t xml:space="preserve">Thomas Huhn</w:t>
      </w:r>
      <w:r w:rsidDel="00000000" w:rsidR="00000000" w:rsidRPr="00000000">
        <w:rPr>
          <w:rtl w:val="0"/>
        </w:rPr>
      </w:r>
    </w:p>
    <w:p w:rsidR="00000000" w:rsidDel="00000000" w:rsidP="00000000" w:rsidRDefault="00000000" w:rsidRPr="00000000" w14:paraId="00000003">
      <w:pPr>
        <w:pStyle w:val="Heading2"/>
        <w:rPr/>
      </w:pPr>
      <w:bookmarkStart w:colFirst="0" w:colLast="0" w:name="_tqmvkyz02ve0" w:id="1"/>
      <w:bookmarkEnd w:id="1"/>
      <w:r w:rsidDel="00000000" w:rsidR="00000000" w:rsidRPr="00000000">
        <w:rPr>
          <w:rtl w:val="0"/>
        </w:rPr>
        <w:t xml:space="preserve">Vorwort</w:t>
      </w:r>
    </w:p>
    <w:p w:rsidR="00000000" w:rsidDel="00000000" w:rsidP="00000000" w:rsidRDefault="00000000" w:rsidRPr="00000000" w14:paraId="00000004">
      <w:pPr>
        <w:rPr/>
      </w:pPr>
      <w:r w:rsidDel="00000000" w:rsidR="00000000" w:rsidRPr="00000000">
        <w:rPr>
          <w:rtl w:val="0"/>
        </w:rPr>
        <w:t xml:space="preserve">Dieses Buch ist Mila gewidmet.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Mila ist meine Enkeltochter. Sie ist drei Jahre alt, und sie hat eine Form von Leukämie, die so selten ist, dass es dafür keine Standardtherapie gibt. Keine erprobte Medikamentenkombination, kein Protokoll, das Ärzte routiniert abarbeiten können. Jeder Behandlungsschritt ist ein Experiment.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Wenn ich über Künstliche Intelligenz schreibe, über ihre Fähigkeit, Muster in Daten zu erkennen, die kein Mensch sehen kann, über Algorithmen, die Millionen von Molekülkombinationen in Stunden durchspielen statt in Jahrzehnten, über maschinelles Lernen, das seltene genetische Mutationen kartiert und Therapieansätze findet, die menschlichen Forschern verborgen bleiben, dann ist das für mich keine abstrakte Investmentthese.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i w:val="1"/>
          <w:iCs w:val="1"/>
          <w:rtl w:val="0"/>
        </w:rPr>
        <w:t xml:space="preserve">Es ist Hoffnung. Konkret und persönlich.</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Ich habe dieses Buch nicht geschrieben, weil die Welt ein weiteres Buch über Künstliche Intelligenz braucht. Es gibt genug davon. Die meisten sind entweder utopisch bis zur Naivität oder dystopisch bis zur Lähmung. Die einen versprechen das Paradies, die anderen warnen vor dem Untergang. Beide sind unterhaltsam. Beide sind nutzlos.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Ich habe dieses Buch geschrieben, weil mich eine Frage nicht losgelassen hat. Als Investor, als Unternehmer, als jemand, der das Tempo dieser Veränderungen jeden Tag am eigenen Leib erlebt: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Was passiert, wenn Maschinen nicht nur denken und handeln können, sondern auch ihr eigenes Geld haben, und irgendwann ihre eigenen Unternehmen?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Die Antwort auf diese Frage hat Konsequenzen, die weit über Renditetabellen hinausgehen. Sie betrifft, wie wir arbeiten, wie wir investieren, wie wir als Gesellschaft funktionieren und, ja, wie wir die noch unbehandelbaren Krankheiten von heute zu den behandelbaren Krankheiten von morgen machen.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i w:val="1"/>
          <w:iCs w:val="1"/>
          <w:rtl w:val="0"/>
        </w:rPr>
        <w:t xml:space="preserve">Ein Wort zu meinem Standpunkt, weil er relevant ist für alles, was folgt.</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Ich bin kein Analyst, der aus sicherer Entfernung über Technologie schreibt. Ich bin kein Journalist, der Trends recherchiert und wiedergibt. Ich bin Gründer und Investor. Mit Rockstardevelopers baue ich seit Jahren Softwareprodukte. Mit accessibleAI entwickle ich KI-Systeme, die Unternehmen helfen, regulatorische Compliance zu automatisieren. Ich sitze nicht in einem Büro und lese über KI. Ich baue sie. Jeden Tag.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Das heißt auch: Ich habe Skin in the Game. Ich habe in die Technologien investiert, über die ich schreibe. Ich habe Geld in Bitcoin, in Ethereum, in KI-Aktien, in Robotik. Man kann das als Interessenkonflikt lesen oder als Beweis, dass ich meine eigene These ernst genug nehme, um mein Vermögen darauf zu setzen. Ich halte das Zweite für glaubwürdiger.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Nassim Taleb hat geschrieben, dass man niemandem vertrauen sollte, der nicht selbst von dem betroffen ist, worüber er urteilt. Ich bin betroffen.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Was Sie in diesem Buch finden werden — und warum es sich lohnt, es bis zum Ende zu lesen: Dieses Buch wird Ihnen helfen, Ihr Vermögen in einer Welt zu sichern, die sich radikal verändert. Es wird Ihnen zeigen, wer die Gewinner und wer die Verlierer dieser Transformation sein werden — und wie Sie auf der richtigen Seite stehen.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Eine These. Keine Sammlung von Meinungen, keine Parade von Möglichkeiten, sondern eine klare, argumentierte These: Die Konvergenz von Künstlicher Intelligenz, Robotik und Kryptowährungen erschafft eine neue ökonomische Ordnung. Eine Ökonomie, in der Maschinen produzieren, entscheiden, handeln und bezahlen. Diese Ökonomie kommt nicht irgendwann. Sie entsteht jetzt. Und sie wird die größte Vermögenstransformation unserer Lebenszeit auslösen.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Das Buch ist in vier Teile gegliedert: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Teil I entwickelt die These. Was ist Künstliche Intelligenz wirklich, jenseits des Hypes? Warum brauchen autonome Maschinen eigenes Geld, und warum sind Kryptowährungen die Antwort auf ein Problem, das die meisten Menschen noch nicht einmal als Problem erkannt haben? Was passiert, wenn nicht nur Geld, sondern alle Vermögenswerte der Welt in digitale Token umgewandelt werden, die Maschinen lesen, handeln und besitzen können? Und was bedeutet es, wenn Maschinen nicht nur bezahlen, sondern eigene Unternehmen gründen, die ohne menschliche Geschäftsführung funktionieren?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Teil II kartiert die Landschaft. Wer gewinnt und wer verliert, geopolitisch, energiepolitisch, regulatorisch, gesellschaftlich? Warum kaufen Microsoft und Amazon gerade Atomkraftwerke? Und warum reguliert sich Europa ins Abseits?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Teil III blickt nach vorne. Wie sieht die Welt in zehn Jahren aus, im wahrscheinlichsten Szenario? Was passiert, wenn Brain-Computer-Interfaces unsere Gedanken direkt mit KI verbinden? Und wem gehört eigentlich die Produktivität, wenn Maschinen die Arbeit übernehmen?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Teil IV liefert das Playbook. Wie übersetzt man diese These in Investmententscheidungen? Mit Nassim Talebs Barbell-Strategie, mit konkreten Portfolios, mit einer ehrlichen Analyse der Risiken und mit einem Aktionsplan für die nächsten 30 Tage.</w:t>
      </w:r>
    </w:p>
    <w:p w:rsidR="00000000" w:rsidDel="00000000" w:rsidP="00000000" w:rsidRDefault="00000000" w:rsidRPr="00000000" w14:paraId="00000029">
      <w:pPr>
        <w:rPr/>
      </w:pPr>
      <w:r w:rsidDel="00000000" w:rsidR="00000000" w:rsidRPr="00000000">
        <w:rPr/>
        <w:drawing>
          <wp:inline distB="114300" distT="114300" distL="114300" distR="114300">
            <wp:extent cx="5080000" cy="3952875"/>
            <wp:effectExtent b="0" l="0" r="0" t="0"/>
            <wp:docPr id="1"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080000" cy="3952875"/>
                    </a:xfrm>
                    <a:prstGeom prst="rect"/>
                    <a:ln/>
                  </pic:spPr>
                </pic:pic>
              </a:graphicData>
            </a:graphic>
          </wp:inline>
        </w:drawing>
      </w:r>
      <w:r w:rsidDel="00000000" w:rsidR="00000000" w:rsidRPr="00000000">
        <w:rPr>
          <w:rtl w:val="0"/>
        </w:rPr>
        <w:t xml:space="preserve">Abbildung 1: Die Konvergenz-These — KI, Robotik und Krypto verschmelzen zur Maschinenökonomie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Was Sie in diesem Buch nicht finden werden: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i w:val="1"/>
          <w:iCs w:val="1"/>
          <w:rtl w:val="0"/>
        </w:rPr>
        <w:t xml:space="preserve">Keine Anlageberatung. Keine Garantien. Keinen „Diesen einen Trick"-Unsinn.</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Was Sie finden werden, ist ein Rahmen zum Denken. Ein Framework, das Ihnen hilft, die nächsten zehn Jahre einzuordnen. Nicht nur als Investor, sondern als jemand, der in einer Welt lebt, die sich gerade verändert.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Ob die Konvergenz, die ich beschreibe, genau so eintritt, wie ich sie mir vorstelle, weiß ich nicht. Niemand weiß das. Aber ich bin überzeugt, dass die Richtung stimmt, und dass diejenigen, die die Richtung früh genug erkennen, in zehn Jahren froh sein werden, dass sie es getan haben.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Peter Thiel hat einmal gesagt, die wertvollsten Unternehmen bauen auf Überzeugungen auf, die fast niemand teilt, die aber richtig sind. Ich glaube, das gilt auch für Investmententscheidungen.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Dieses Buch ist meine Überzeugung. Prüfen Sie sie. Hinterfragen Sie sie. Und dann entscheiden Sie selbst.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Thomas Huhn, Februar 2026</w:t>
      </w:r>
    </w:p>
    <w:p w:rsidR="00000000" w:rsidDel="00000000" w:rsidP="00000000" w:rsidRDefault="00000000" w:rsidRPr="00000000" w14:paraId="00000038">
      <w:pPr>
        <w:pStyle w:val="Heading2"/>
        <w:rPr/>
      </w:pPr>
      <w:bookmarkStart w:colFirst="0" w:colLast="0" w:name="_atqrx0wre9in" w:id="2"/>
      <w:bookmarkEnd w:id="2"/>
      <w:r w:rsidDel="00000000" w:rsidR="00000000" w:rsidRPr="00000000">
        <w:rPr>
          <w:rtl w:val="0"/>
        </w:rPr>
        <w:t xml:space="preserve">TEIL I: DIE THESE</w:t>
      </w:r>
    </w:p>
    <w:p w:rsidR="00000000" w:rsidDel="00000000" w:rsidP="00000000" w:rsidRDefault="00000000" w:rsidRPr="00000000" w14:paraId="00000039">
      <w:pPr>
        <w:pStyle w:val="Heading3"/>
        <w:rPr/>
      </w:pPr>
      <w:bookmarkStart w:colFirst="0" w:colLast="0" w:name="_o4m9zf4buxkp" w:id="3"/>
      <w:bookmarkEnd w:id="3"/>
      <w:r w:rsidDel="00000000" w:rsidR="00000000" w:rsidRPr="00000000">
        <w:rPr>
          <w:rtl w:val="0"/>
        </w:rPr>
        <w:t xml:space="preserve">Kapitel 1: Am Anfang der größten Transformation seit 250 Jahren</w:t>
      </w:r>
    </w:p>
    <w:p w:rsidR="00000000" w:rsidDel="00000000" w:rsidP="00000000" w:rsidRDefault="00000000" w:rsidRPr="00000000" w14:paraId="0000003A">
      <w:pPr>
        <w:pStyle w:val="Heading4"/>
        <w:rPr/>
      </w:pPr>
      <w:bookmarkStart w:colFirst="0" w:colLast="0" w:name="_z5l5a5tyf3hh" w:id="4"/>
      <w:bookmarkEnd w:id="4"/>
      <w:r w:rsidDel="00000000" w:rsidR="00000000" w:rsidRPr="00000000">
        <w:rPr>
          <w:rtl w:val="0"/>
        </w:rPr>
        <w:t xml:space="preserve">Die tektonischen Verschiebungen der Geschichte</w:t>
      </w:r>
    </w:p>
    <w:p w:rsidR="00000000" w:rsidDel="00000000" w:rsidP="00000000" w:rsidRDefault="00000000" w:rsidRPr="00000000" w14:paraId="0000003B">
      <w:pPr>
        <w:rPr/>
      </w:pPr>
      <w:r w:rsidDel="00000000" w:rsidR="00000000" w:rsidRPr="00000000">
        <w:rPr>
          <w:rtl w:val="0"/>
        </w:rPr>
        <w:t xml:space="preserve">Es gibt Momente in der Geschichte, in denen sich das Fundament der Wirtschaft verschiebt. Nicht sanft und vorhersehbar, sondern abrupt. Ein Beben, das alte Strukturen zertrümmert und neue aus dem Boden treibt.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Die Dampfmaschine war so ein Moment. Als James Watt 1769 seinen verbesserten Motor patentierte, war die unmittelbare Anwendung klar: Wasser aus Kohleminen pumpen. Was niemand vorhersah, war die Kaskade, die folgte. Die Dampfmaschine ermöglichte Fabriken, Fabriken ermöglichten Massenproduktion, die wiederum Eisenbahnen für den Transport erforderte. Die Eisenbahnen schufen nationale Märkte, und nationale Märkte erforderten Banken und Versicherungen. Innerhalb von zwei Generationen hatte eine einzige Erfindung die gesamte ökonomische und soziale Ordnung Europas umgeschrieben.</w:t>
      </w:r>
    </w:p>
    <w:p w:rsidR="00000000" w:rsidDel="00000000" w:rsidP="00000000" w:rsidRDefault="00000000" w:rsidRPr="00000000" w14:paraId="0000003E">
      <w:pPr>
        <w:rPr/>
      </w:pPr>
      <w:r w:rsidDel="00000000" w:rsidR="00000000" w:rsidRPr="00000000">
        <w:rPr/>
        <w:drawing>
          <wp:inline distB="114300" distT="114300" distL="114300" distR="114300">
            <wp:extent cx="5080000" cy="231140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080000" cy="2311400"/>
                    </a:xfrm>
                    <a:prstGeom prst="rect"/>
                    <a:ln/>
                  </pic:spPr>
                </pic:pic>
              </a:graphicData>
            </a:graphic>
          </wp:inline>
        </w:drawing>
      </w:r>
      <w:r w:rsidDel="00000000" w:rsidR="00000000" w:rsidRPr="00000000">
        <w:rPr>
          <w:rtl w:val="0"/>
        </w:rPr>
        <w:t xml:space="preserve">Abbildung 2: 250 Jahre technologische Umbrüche — von der Dampfmaschine zur Maschinenökonomie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Die Elektrifizierung war der nächste Bruch. In den 1880er Jahren beleuchtete Thomas Edison die Pearl Street Station in Manhattan, den ersten kommerziellen Stromgenerator der Welt. Dreißig Jahre später war die gesamte industrielle Welt elektrisch. Aber die wahre Revolution war nicht das Licht. Es war die Möglichkeit, Energie zu verteilen. Plötzlich mussten Fabriken nicht mehr an Flüssen stehen, um Wasserkraft zu nutzen. Maschinen konnten überall laufen. Das veränderte die Geografie der Produktion, die Struktur der Städte, den Rhythmus des menschlichen Tages. Die elektrische Glühbirne machte die Nacht zum Tag und die Nachtschicht zum Standard.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Dann das Internet. Rückblickend war der Moment, in dem Tim Berners-Lee 1991 das World Wide Web veröffentlichte, so offensichtlich transformativ, dass man sich fragt, warum nicht jeder sofort alles auf diese Technologie gesetzt hat. Aber das ist der Trugschluss der Rückschau. 1995, vier Jahre nach dem Launch, nutzten weniger als ein Prozent der Weltbevölkerung das Internet. Der damalige Astronomer Royal Großbritanniens, Martin Rees, gab dem Internet in seiner aktuellen Form „ungefähr so viel Zukunft wie dem CB-Funk." Paul Krugman schrieb 1998: „By 2005 or so, it will become clear that the Internet's impact on the economy has been no greater than the fax machine's." Sie hatten nicht einfach unrecht. Sie lagen spektakulär daneben.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Wer in diesen Umbruchphasen investiert hat, nicht in die Technologie selbst, sondern in die richtige Schicht der Wertschöpfung, hat Vermögen aufgebaut, das Generationen überdauert. Die Familien, die in Eisenbahngesellschaften investierten, nicht in Dampfmaschinen. Die Investoren, die auf Standard Oil setzten, nicht auf Ölbohrmaschinen. Die Risikokapitalgeber, die Amazon und Google finanzierten, nicht die Glasfaserkabel-Hersteller, die 2001 pleite gingen.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Das Muster ist immer dasselbe: Die Technologie selbst ist sichtbar. Die Wertschöpfungsschicht, die von ihr profitiert, ist es nicht. Und genau dort liegt die Chance. Wer hat bei den großen Umbrüchen verdient — und wer nicht? Die Parallelen zu früheren Technologierevolutionen sind lehrreich, aber nur, wenn man genau hinschaut. Denn bei jedem Umbruch haben die meisten Investoren Geld verloren, auch wenn die Technologie am Ende alles verändert hat.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Die britische Eisenbahnmanie der 1840er Jahre war die erste große Technologie-Blase der Geschichte. Gewöhnliche Familien steckten ihre Ersparnisse in Eisenbahnaktien. Hunderte von Gesellschaften wurden gegründet, viele existierten nur auf dem Papier. Als die Blase 1847 platzte, wurden Vermögen vernichtet. Die Technologie war real, die Eisenbahnen haben die Welt verändert. Aber die meisten frühen Investoren haben trotzdem verloren.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Wer hat gewonnen? Nicht die, die in Eisenbahngesellschaften investierten, sondern die, die die Infrastruktur kontrollierten. Cornelius Vanderbilt wurde nicht reich, indem er Eisenbahnaktien kaufte. Er kaufte die Eisenbahnen selbst, konsolidierte sie, und kontrollierte das Netz. J.P. Morgan verdiente sein Vermögen nicht als Investor, sondern als Financier, der die Restrukturierung der bankrotten Bahnen organisierte. John D. Rockefeller baute Standard Oil, weil die Eisenbahnen Öl transportieren mussten. Andrew Carnegie baute US Steel, weil Eisenbahnen Stahl brauchten.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Das Muster: Die Technologie selbst war eine riskante Wette. Die Infrastruktur drumherum war die sichere.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Bei der Elektrifizierung wiederholte sich das Muster. Thomas Edison baute das erste Stromnetz und gründete Edison General Electric. George Westinghouse setzte auf Wechselstrom und baute die Konkurrenz. Es kam zum "Krieg der Ströme", einer der legendären Geschäftsschlachten des 19. Jahrhunderts. Am Ende verlor Edison die Kontrolle über sein eigenes Unternehmen, das zu General Electric fusioniert wurde, ohne seinen Namen im Titel. Westinghouse ging bankrott und verlor sein Unternehmen an Gläubiger. Die beiden Erfinder, die die Elektrifizierung ermöglicht hatten, profitierten am wenigsten davon.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Wer gewann? Samuel Insull, ein ehemaliger Edison-Assistent, der verstand, dass nicht die Erzeugung von Strom, sondern seine Verteilung das Geschäft war. Insull baute ein Imperium von Energieversorgern im Mittleren Westen und wurde einer der reichsten Amerikaner seiner Zeit. Er kontrollierte die Infrastrukturschicht, nicht die Technologie.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Beim Internet sehen wir dasselbe. In der Dotcom-Blase um 2000 verloren Investoren Billionen. Pets.com, Webvan, Kozmo.com, all die gehypten Startups, die auf dem Internet aufbauten, verschwanden. Aber die Infrastruktur überlebte. Cisco, das die Router und Switches baute, durch die das Internet floss, verlor 80 Prozent seines Börsenwerts im Crash, erholte sich aber und ist heute ein profitables Unternehmen. Amazon fiel von 113 Dollar auf 5,97 Dollar, überlebte und wurde zum wertvollsten Unternehmen der Welt. Google ging erst 2004 an die Börse, nach dem Crash, und baute seine Dominanz auf der Infrastruktur auf, die andere gebaut und bezahlt hatten.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i w:val="1"/>
          <w:iCs w:val="1"/>
          <w:rtl w:val="0"/>
        </w:rPr>
        <w:t xml:space="preserve">Was lehrt uns das für die aktuelle Konvergenz? Drei Dinge.</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Erstens: Die Technologie ist fast immer real. Die Eisenbahnen kamen. Die Elektrifizierung kam. Das Internet kam. KI, Robotik und Krypto kommen auch. Daran zu zweifeln wäre, wie 1995 zu bezweifeln, ob das Internet sich durchsetzt.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Zweitens: Die meisten frühen Investments scheitern trotzdem. Nicht weil die Technologie falsch war, sondern weil der Preis zu hoch war, die Firma zu schlecht oder das Timing daneben. Von tausend KI-Startups, die 2025 existieren, werden 2035 vielleicht fünfzig noch relevant sein.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Drittens: Das Geld fließt zur Infrastruktur, nicht zur Anwendung. Vanderbilt, nicht Eisenbahnaktionäre. Insull, nicht Edison. Amazon und Google, nicht Pets.com. In unserer These: NVIDIA, nicht das hundertste KI-Startup. Ethereum, nicht der hundertste Token. Das ist der Grund, warum die Barbell-Strategie in Teil IV die Infrastrukturschicht betont.</w:t>
      </w:r>
    </w:p>
    <w:p w:rsidR="00000000" w:rsidDel="00000000" w:rsidP="00000000" w:rsidRDefault="00000000" w:rsidRPr="00000000" w14:paraId="0000005B">
      <w:pPr>
        <w:rPr/>
      </w:pPr>
      <w:r w:rsidDel="00000000" w:rsidR="00000000" w:rsidRPr="00000000">
        <w:rPr/>
        <w:drawing>
          <wp:inline distB="114300" distT="114300" distL="114300" distR="114300">
            <wp:extent cx="5080000" cy="243840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080000" cy="2438400"/>
                    </a:xfrm>
                    <a:prstGeom prst="rect"/>
                    <a:ln/>
                  </pic:spPr>
                </pic:pic>
              </a:graphicData>
            </a:graphic>
          </wp:inline>
        </w:drawing>
      </w:r>
      <w:r w:rsidDel="00000000" w:rsidR="00000000" w:rsidRPr="00000000">
        <w:rPr>
          <w:rtl w:val="0"/>
        </w:rPr>
        <w:t xml:space="preserve">Abbildung 3: Infrastruktur schlägt Anwendung — das wiederkehrende Muster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Wir stehen jetzt an einem solchen Punkt. Und diesmal ist die Transformation radikaler als alles, was wir kennen.</w:t>
      </w:r>
    </w:p>
    <w:p w:rsidR="00000000" w:rsidDel="00000000" w:rsidP="00000000" w:rsidRDefault="00000000" w:rsidRPr="00000000" w14:paraId="0000005E">
      <w:pPr>
        <w:pStyle w:val="Heading4"/>
        <w:rPr/>
      </w:pPr>
      <w:bookmarkStart w:colFirst="0" w:colLast="0" w:name="_c9y16hn9cul" w:id="5"/>
      <w:bookmarkEnd w:id="5"/>
      <w:r w:rsidDel="00000000" w:rsidR="00000000" w:rsidRPr="00000000">
        <w:rPr>
          <w:rtl w:val="0"/>
        </w:rPr>
        <w:t xml:space="preserve">Warum „diesmal ist es anders" diesmal tatsächlich stimmt</w:t>
      </w:r>
    </w:p>
    <w:p w:rsidR="00000000" w:rsidDel="00000000" w:rsidP="00000000" w:rsidRDefault="00000000" w:rsidRPr="00000000" w14:paraId="0000005F">
      <w:pPr>
        <w:rPr/>
      </w:pPr>
      <w:r w:rsidDel="00000000" w:rsidR="00000000" w:rsidRPr="00000000">
        <w:rPr>
          <w:rtl w:val="0"/>
        </w:rPr>
        <w:t xml:space="preserve">„Diesmal ist es anders" — vier der gefährlichsten Wörter im Investieren, wie Sir John Templeton einst warnte. Jeder Hype-Zyklus behauptet, neu zu sein. Die Dotcom-Blase behauptete es. Die Immobilienblase behauptete es. Krypto 2017 behauptete es. Und jedes Mal folgte die Ernüchterung.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i w:val="1"/>
          <w:iCs w:val="1"/>
          <w:rtl w:val="0"/>
        </w:rPr>
        <w:t xml:space="preserve">Also warum sollte es diesmal anders sein?</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Weil es einen qualitativen Unterschied gibt zwischen einer Technologie, die menschliche Arbeit unterstützt, und einer, die menschliche Arbeit ersetzt. Jede bisherige Technologierevolution hat menschliche Fähigkeiten verstärkt. Die Dampfmaschine verstärkte Muskelkraft, der Computer Rechenfähigkeit, das Internet Kommunikation — doch der Mensch blieb in jedem Fall der Akteur. Er bekam bessere Werkzeuge, aber er blieb derjenige, der sie bediente.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i w:val="1"/>
          <w:iCs w:val="1"/>
          <w:rtl w:val="0"/>
        </w:rPr>
        <w:t xml:space="preserve">Künstliche Intelligenz bricht dieses Muster.</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Zum ersten Mal in der Menschheitsgeschichte bauen wir Systeme, die denken, lernen, entscheiden und handeln können, ohne menschliche Anleitung. Nicht in einem engen, vordefinierten Rahmen wie ein Schachcomputer, der eine Brettposition bewertet, sondern in der offenen, unstrukturierten Welt — von der Vertragsanalyse über die Softwareentwicklung bis zur medizinischen Diagnose.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i w:val="1"/>
          <w:iCs w:val="1"/>
          <w:rtl w:val="0"/>
        </w:rPr>
        <w:t xml:space="preserve">Das ist kein inkrementeller Fortschritt. Das ist ein Kategoriewechsel.</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Wenn man diese Fähigkeit mit Robotik verbindet, also der KI einen physischen Körper gibt, der in der realen Welt agieren kann, und ihr dann noch ein eigenes Zahlungsmittel in die Hand drückt, das ohne Banken, ohne Bürokratie, ohne menschliche Gatekeeper funktioniert, dann entsteht etwas, das unsere gesamte ökonomische Ordnung umschreibt.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i w:val="1"/>
          <w:iCs w:val="1"/>
          <w:rtl w:val="0"/>
        </w:rPr>
        <w:t xml:space="preserve">Eine Maschine, die denken kann, die einen Körper hat und die ihr eigenes Geld besitzt.</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Das ist keine Verstärkung menschlicher Fähigkeiten mehr. Das ist die Entstehung eines neuen ökonomischen Akteurs.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Und das ist es, was in den nächsten zehn Jahren passieren wird. Nicht als Science-Fiction-Szenario, sondern als die logische, bereits in Bewegung befindliche Konsequenz von Technologien, die heute existieren und exponentiell besser werden.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Ich bin kein Prophet, ich bin Technologie-Unternehmer und Investor. Ich schreibe dieses Buch nicht als distanzierter Beobachter, der von einem Lehrstuhl aus über Technologie theoretisiert.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i w:val="1"/>
          <w:iCs w:val="1"/>
          <w:rtl w:val="0"/>
        </w:rPr>
        <w:t xml:space="preserve">Ich baue KI-Produkte. Jeden Tag.</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Mit accessibleAI entwickle ich Software, die auf großen Sprachmodellen basiert und Unternehmen bei der Automatisierung regulatorischer Compliance hilft. Ich erlebe am eigenen Leib, wie schnell sich diese Technologie entwickelt. Ich sehe, wie sie Arbeitsprozesse verändert, die seit Jahrzehnten gleich abliefen. Ich sehe, wie sie ganze Berufsbilder in Frage stellt. Nicht theoretisch, sondern ganz konkret: Menschen, die gestern noch unverzichtbar schienen, deren Aufgaben heute ein KI-Agent in Minuten erledigt.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Und ich investiere. In Bitcoin und Ethereum, seit Jahren. In KI-Aktien. In Robotik-Unternehmen. Mit meinem eigenen Geld, nicht mit dem meiner Kunden. Nassim Taleb nennt das Skin in the Game, die Bereitschaft, die eigenen Konsequenzen zu tragen. Wenn meine These falsch ist, verliere ich Geld. Das schärft die Analyse auf eine Weise, die keine akademische Forschung ersetzen kann.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Diese Doppelrolle, als jemand, der Neues entwickelt und als Investor, gibt mir eine Perspektive, die die meisten Bücher über dieses Thema nicht haben. Ich kann nicht nur erklären, was passiert, sondern warum es passiert und wie schnell, weil ich die Entwicklungszyklen aus der täglichen Arbeit kenne.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Peter Thiel hat in „Zero to One" geschrieben, dass die wertvollsten Unternehmen diejenigen sind, die etwas tun, von dem die meisten Menschen noch nicht glauben, dass es möglich ist. Die meisten Menschen glauben noch nicht, dass KI-Agenten in fünf Jahren autonom Lieferketten managen, Verträge aushandeln und Zahlungen abwickeln werden. Sie glauben nicht, dass humanoide Roboter bis 2030 in Fabriken arbeiten werden. Und sie verstehen schon gar nicht, warum diese Maschinen Kryptowährungen brauchen werden, um zu funktionieren.</w:t>
      </w:r>
    </w:p>
    <w:p w:rsidR="00000000" w:rsidDel="00000000" w:rsidP="00000000" w:rsidRDefault="00000000" w:rsidRPr="00000000" w14:paraId="0000007E">
      <w:pPr>
        <w:pStyle w:val="Heading4"/>
        <w:rPr/>
      </w:pPr>
      <w:bookmarkStart w:colFirst="0" w:colLast="0" w:name="_5u5hrft5a420" w:id="6"/>
      <w:bookmarkEnd w:id="6"/>
      <w:r w:rsidDel="00000000" w:rsidR="00000000" w:rsidRPr="00000000">
        <w:rPr>
          <w:rtl w:val="0"/>
        </w:rPr>
        <w:t xml:space="preserve">Eine These, die nie fertig wird</w:t>
      </w:r>
    </w:p>
    <w:p w:rsidR="00000000" w:rsidDel="00000000" w:rsidP="00000000" w:rsidRDefault="00000000" w:rsidRPr="00000000" w14:paraId="0000007F">
      <w:pPr>
        <w:rPr/>
      </w:pPr>
      <w:r w:rsidDel="00000000" w:rsidR="00000000" w:rsidRPr="00000000">
        <w:rPr>
          <w:rtl w:val="0"/>
        </w:rPr>
        <w:t xml:space="preserve">Ich werde oft gefragt, wann mir klar wurde, dass KI, Krypto und Robotik zusammengehören. Die Leute erwarten eine Geschichte mit einem Aha-Moment. Einem Abend, an dem alles klick gemacht hat.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i w:val="1"/>
          <w:iCs w:val="1"/>
          <w:rtl w:val="0"/>
        </w:rPr>
        <w:t xml:space="preserve">So funktioniert es nicht.</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Die These hat sich über Jahre entwickelt, und sie ist immer noch nicht fertig. Es gibt keinen Zeitpunkt, an dem man sagen kann: Jetzt habe ich es verstanden. Stattdessen gibt es eine Serie von Momenten, in denen sich ein neues Puzzleteil einfügt und das Gesamtbild schärfer wird.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Als ich anfing, Bitcoin zu verstehen, ging es mir um hartes Geld — um die Frage, ob ein monetäres System existieren kann, das kein Staat kontrolliert. Jahre später, als KI-Agenten auftauchten, die autonom im Internet agieren, fiel mir etwas auf: Diese Agenten können kein Bankkonto eröffnen und keine Überweisung machen, aber sie können in zehn Sekunden eine Krypto-Wallet erstellen, ganz ohne menschliches Zutun. Da wurde aus zwei getrennten Interessen eine einzige These.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Die Robotik kam später dazu. Als Tesla Optimus vorstellte und ich anfing zu durchdenken, was passiert, wenn KI einen Körper bekommt, wurde klar: Das ist nicht die dritte Technologie neben den anderen beiden. Das ist die Brücke zwischen der digitalen und der physischen Welt. Eine KI mit einem Roboterkörper und einer Krypto-Wallet ist ein vollständiger wirtschaftlicher Akteur. Denken. Handeln. Bezahlen.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Und die Konvergenz hört nicht auf. Während ich dieses Buch schreibe, passieren Dinge, die sich nahtlos in die These einfügen und die ich vor einem Jahr nicht vorhergesagt hätte. Ein Beispiel: Im Januar 2026 ging ein Open-Source-Projekt namens OpenClaw viral. Ein einzelner Entwickler in Wien hatte einen persönlichen KI-Agenten gebaut, der auf dem eigenen Rechner läuft, autonom Programme bedient, Recherchen durchführt, Code schreibt und über Messenger-Apps kommuniziert. Innerhalb von wenigen Wochen wurde OpenClaw zum am schnellsten wachsenden Open-Source-Projekt der KI-Geschichte. Mitte Februar 2026 holte OpenAI den Entwickler an Bord.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Warum ist das relevant? Weil OpenClaw genau das zeigt, was dieses Buch beschreibt. Ein KI-Agent, der autonom handelt (Phase 3), der auf eigener Hardware läuft (dezentral, nicht in der Cloud eines Konzerns), und der einen menschlichen Nutzer entlastet, indem er Aufgaben eigenständig erledigt. Der nächste logische Schritt: Dieser Agent braucht Geld. Um APIs zu bezahlen, Rechenzeit zu kaufen, Dienste in Anspruch zu nehmen. Und da sind wir wieder bei Krypto.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Ich entdecke ständig neue Konvergenzen, neue Trends, neue Entwicklungen, die in die These hineinpassen. Manche kann ich noch gar nicht benennen. Es gibt mit Sicherheit weiße Schwäne dort draußen, positive Überraschungen, die niemand auf dem Schirm hat, die sich aber nahtlos in das Bild einfügen werden.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Eine Theorie, die ständig durch neue Evidenz bestätigt wird, aus Richtungen, die man nicht erwartet hat, ist robuster als eine, die auf einem einzigen Argument steht.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Die Konvergenz von KI, Robotik und Krypto ist kein abgeschlossenes Thema. Es ist ein lebendes System. Und die Geschwindigkeit, mit der sich neue Puzzleteile einfügen, nimmt zu.</w:t>
      </w:r>
    </w:p>
    <w:p w:rsidR="00000000" w:rsidDel="00000000" w:rsidP="00000000" w:rsidRDefault="00000000" w:rsidRPr="00000000" w14:paraId="00000092">
      <w:pPr>
        <w:pStyle w:val="Heading4"/>
        <w:rPr/>
      </w:pPr>
      <w:bookmarkStart w:colFirst="0" w:colLast="0" w:name="_j1fgm4qjn48c" w:id="7"/>
      <w:bookmarkEnd w:id="7"/>
      <w:r w:rsidDel="00000000" w:rsidR="00000000" w:rsidRPr="00000000">
        <w:rPr>
          <w:rtl w:val="0"/>
        </w:rPr>
        <w:t xml:space="preserve">Wie Sie dieses Buch lesen sollten</w:t>
      </w:r>
    </w:p>
    <w:p w:rsidR="00000000" w:rsidDel="00000000" w:rsidP="00000000" w:rsidRDefault="00000000" w:rsidRPr="00000000" w14:paraId="00000093">
      <w:pPr>
        <w:rPr/>
      </w:pPr>
      <w:r w:rsidDel="00000000" w:rsidR="00000000" w:rsidRPr="00000000">
        <w:rPr>
          <w:rtl w:val="0"/>
        </w:rPr>
        <w:t xml:space="preserve">Lassen Sie mich transparent sein: Dieses Buch ist kein neutraler Überblick über den Stand der Technik. Es ist eine Streitschrift, eine argumentierte, meinungsstarke Analyse mit einer klaren These und konkreten Investmentimplikationen. Ich habe Überzeugungen, und ich lege sie offen. Sie können sie annehmen, hinterfragen oder verwerfen — und vor allem: mit mir und anderen diskutieren. Auf convergencethesis.com gibt es ein Forum, in dem genau das stattfinden kann. Aber ich halte es für ehrlicher, meine Perspektive offenzulegen, als mich hinter vermeintlicher Neutralität zu verstecken.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Sie kennen aus dem Vorwort bereits die Struktur: vier Teile, von der These über die Landschaft und den Blick nach vorne bis zum konkreten Playbook. Was ich hier noch ergänzen möchte: Dieses Buch ist so geschrieben, dass jedes Kapitel auch einzeln funktioniert. Wenn Sie als Investor direkt zum Portfolio springen wollen, können Sie das tun. Aber die Überzeugung, die Sie brauchen, um in einem Crash nicht zu verkaufen, die entsteht nur, wenn Sie die Argumentation von Anfang an mitvollziehen. Mein Rat: Lesen Sie der Reihe nach. Die These baut aufeinander auf, und jede Schicht trägt die nächste.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Dieses Buch ist für Menschen geschrieben, die spüren, dass sich etwas verändert, und die einen klaren, argumentierten Rahmen suchen, um diese Veränderung zu verstehen und daraus zu handeln. Wenn Sie zu diesen Menschen gehören, dann lesen Sie weiter.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i w:val="1"/>
          <w:iCs w:val="1"/>
          <w:rtl w:val="0"/>
        </w:rPr>
        <w:t xml:space="preserve">Die Maschinen kommen. Und sie bringen ihr eigenes Geld mit.</w:t>
      </w:r>
      <w:r w:rsidDel="00000000" w:rsidR="00000000" w:rsidRPr="00000000">
        <w:rPr>
          <w:rtl w:val="0"/>
        </w:rPr>
      </w:r>
    </w:p>
    <w:p w:rsidR="00000000" w:rsidDel="00000000" w:rsidP="00000000" w:rsidRDefault="00000000" w:rsidRPr="00000000" w14:paraId="0000009A">
      <w:pPr>
        <w:pStyle w:val="Heading3"/>
        <w:rPr/>
      </w:pPr>
      <w:bookmarkStart w:colFirst="0" w:colLast="0" w:name="_tvhg3neeln8f" w:id="8"/>
      <w:bookmarkEnd w:id="8"/>
      <w:r w:rsidDel="00000000" w:rsidR="00000000" w:rsidRPr="00000000">
        <w:rPr>
          <w:rtl w:val="0"/>
        </w:rPr>
        <w:t xml:space="preserve">Kapitel 2: Die KI-Revolution in vier Phasen</w:t>
      </w:r>
    </w:p>
    <w:p w:rsidR="00000000" w:rsidDel="00000000" w:rsidP="00000000" w:rsidRDefault="00000000" w:rsidRPr="00000000" w14:paraId="0000009B">
      <w:pPr>
        <w:rPr/>
      </w:pPr>
      <w:r w:rsidDel="00000000" w:rsidR="00000000" w:rsidRPr="00000000">
        <w:rPr>
          <w:rtl w:val="0"/>
        </w:rPr>
        <w:t xml:space="preserve">Um zu verstehen, wohin die Reise geht, muss man verstehen, wo wir stehen. Die Evolution der künstlichen Intelligenz lässt sich in vier Phasen beschreiben. Jede vergrößert den adressierbaren Markt um eine Größenordnung. Jede verändert die Rolle des Menschen in der Wirtschaft. Und jede baut auf der vorherigen auf, nicht linear, sondern exponentiell.</w:t>
      </w:r>
    </w:p>
    <w:p w:rsidR="00000000" w:rsidDel="00000000" w:rsidP="00000000" w:rsidRDefault="00000000" w:rsidRPr="00000000" w14:paraId="0000009C">
      <w:pPr>
        <w:rPr/>
      </w:pPr>
      <w:r w:rsidDel="00000000" w:rsidR="00000000" w:rsidRPr="00000000">
        <w:rPr/>
        <w:drawing>
          <wp:inline distB="114300" distT="114300" distL="114300" distR="114300">
            <wp:extent cx="5080000" cy="2641600"/>
            <wp:effectExtent b="0" l="0" r="0" t="0"/>
            <wp:docPr id="2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080000" cy="2641600"/>
                    </a:xfrm>
                    <a:prstGeom prst="rect"/>
                    <a:ln/>
                  </pic:spPr>
                </pic:pic>
              </a:graphicData>
            </a:graphic>
          </wp:inline>
        </w:drawing>
      </w:r>
      <w:r w:rsidDel="00000000" w:rsidR="00000000" w:rsidRPr="00000000">
        <w:rPr>
          <w:rtl w:val="0"/>
        </w:rPr>
        <w:t xml:space="preserve">Abbildung 4: Die vier Phasen der KI — vom Werkzeug zur autonomen Maschine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Wir befinden uns gerade am Übergang von Phase zwei zu Phase drei. Das ist der Moment, in dem die meisten Menschen die Bedeutung dessen, was passiert, noch unterschätzen. In fünf Jahren werden sie es nicht mehr tun.</w:t>
      </w:r>
    </w:p>
    <w:p w:rsidR="00000000" w:rsidDel="00000000" w:rsidP="00000000" w:rsidRDefault="00000000" w:rsidRPr="00000000" w14:paraId="0000009F">
      <w:pPr>
        <w:pStyle w:val="Heading4"/>
        <w:rPr/>
      </w:pPr>
      <w:bookmarkStart w:colFirst="0" w:colLast="0" w:name="_g9t7kzjob8h8" w:id="9"/>
      <w:bookmarkEnd w:id="9"/>
      <w:r w:rsidDel="00000000" w:rsidR="00000000" w:rsidRPr="00000000">
        <w:rPr>
          <w:rtl w:val="0"/>
        </w:rPr>
        <w:t xml:space="preserve">Phase 1: KI als Werkzeug (2020–2023)</w:t>
      </w:r>
    </w:p>
    <w:p w:rsidR="00000000" w:rsidDel="00000000" w:rsidP="00000000" w:rsidRDefault="00000000" w:rsidRPr="00000000" w14:paraId="000000A0">
      <w:pPr>
        <w:rPr/>
      </w:pPr>
      <w:r w:rsidDel="00000000" w:rsidR="00000000" w:rsidRPr="00000000">
        <w:rPr>
          <w:rtl w:val="0"/>
        </w:rPr>
        <w:t xml:space="preserve">Am 30. November 2022 veröffentlichte OpenAI ChatGPT. Innerhalb von fünf Tagen hatte die Anwendung eine Million Nutzer. Innerhalb von zwei Monaten hundert Millionen. Kein Produkt in der Geschichte der Technologie hatte je schneller diese Schwelle erreicht, nicht das iPhone, nicht TikTok, nicht Instagram.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Aber die Geschwindigkeit der Adoption verschleierte die Begrenztheit des Werkzeugs. In Phase 1 war KI im Wesentlichen ein besserer Suchschlitz. Man stellte eine Frage und bekam eine Antwort, gab einen Auftrag und bekam ein Ergebnis — „Schreib mir eine E-Mail“, „Fasse diesen Text zusammen“, „Generiere ein Bild von einem Astronauten auf einem Pferd.“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Mächtig? Ja. Aber passiv. Der Mensch blieb in jedem Moment der Akteur. Er formulierte die Frage, bewertete die Antwort, entschied über die nächsten Schritte. Die KI war ein Instrument, ein außergewöhnlich vielseitiges, aber eines, das ohne den Menschen nutzlos auf dem Tisch lag.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Das erklärt, warum viele kluge Menschen die KI-Revolution anfangs unterschätzt haben. Sie sahen ein besseres Google — eine aufgehübschte Suchmaschine, einen Partytrick, der beeindruckende Texte produzierte, aber bei Mathematik scheiterte und sich Fakten ausdachte. Sie hatten nicht ganz unrecht, für Phase 1. Was sie nicht sahen, war die Geschwindigkeit, mit der die nächsten Phasen folgen würden.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Die Fehler von ChatGPT 3.5 im Jahr 2022 — die Halluzinationen, die Rechenfehler, die faktischen Irrtümer — sind nicht das Endstadium der Technologie, sondern Kinderkrankheiten. Als das erste Auto langsamer fuhr als ein Pferd, haben manche daraus geschlossen, dass Autos keine Zukunft hätten. Sie verwechselten den Prototypen mit dem Produkt.</w:t>
      </w:r>
    </w:p>
    <w:p w:rsidR="00000000" w:rsidDel="00000000" w:rsidP="00000000" w:rsidRDefault="00000000" w:rsidRPr="00000000" w14:paraId="000000A9">
      <w:pPr>
        <w:pStyle w:val="Heading4"/>
        <w:rPr/>
      </w:pPr>
      <w:bookmarkStart w:colFirst="0" w:colLast="0" w:name="_huqbecx8ae2u" w:id="10"/>
      <w:bookmarkEnd w:id="10"/>
      <w:r w:rsidDel="00000000" w:rsidR="00000000" w:rsidRPr="00000000">
        <w:rPr>
          <w:rtl w:val="0"/>
        </w:rPr>
        <w:t xml:space="preserve">Phase 2: KI als Mitarbeiter (2024–2025)</w:t>
      </w:r>
    </w:p>
    <w:p w:rsidR="00000000" w:rsidDel="00000000" w:rsidP="00000000" w:rsidRDefault="00000000" w:rsidRPr="00000000" w14:paraId="000000AA">
      <w:pPr>
        <w:rPr/>
      </w:pPr>
      <w:r w:rsidDel="00000000" w:rsidR="00000000" w:rsidRPr="00000000">
        <w:rPr>
          <w:rtl w:val="0"/>
        </w:rPr>
        <w:t xml:space="preserve">Hier befinden wir uns jetzt, und der Unterschied zu Phase 1 ist nicht graduell — er ist qualitativ.</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KI-Systeme werden in Arbeitsabläufe integriert. Sie sind nicht mehr Werkzeuge, die man bei Bedarf aus der Schublade holt. Sie sind Mitarbeiter, die permanent neben einem sitzen, oder, zunehmend, die Arbeit selbst erledigen.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GitHub Copilot, Microsofts KI-Programmierassistent, schreibt mittlerweile über 40 Prozent des gesamten neuen Codes auf der Plattform. Nicht als Vorschlag, den ein Programmierer dann anpasst, sondern als fertigen, funktionierenden Code, der direkt übernommen wird. Vierzig Prozent. Ein einzelnes KI-System hat die Produktivität von Millionen von Softwareentwicklern um fast die Hälfte gesteigert, in weniger als zwei Jahren seit seiner Einführung.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KI-gestützte Rechtsanalyse-Tools bewältigen in Minuten, wofür Junior-Anwälte Wochen brauchten. Due-Diligence-Prüfungen, die früher Teams von Anwälten über Monate beschäftigten, werden jetzt in Stunden durchgeführt, gründlicher, konsistenter und zu einem Bruchteil der Kosten.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 der Medizin diagnostizieren KI-Systeme bestimmte Krebsarten mit höherer Genauigkeit als erfahrene Radiologen. Google DeepMinds AlphaFold hat die dreidimensionale Struktur von über 200 Millionen Proteinen vorhergesagt, ein Problem, an dem die Biologie jahrzehntelang gearbeitet hatte.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McKinsey schätzt das jährliche Wertschöpfungspotenzial generativer KI auf 2,6 bis 4,4 Billionen Dollar. Billionen. Mit B. Zum Vergleich: Das gesamte BIP Deutschlands beträgt etwa 4,5 Billionen Dollar.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Die Produktivitätsgewinne sind real und messbar. Aber sie haben eine Eigenschaft, die viele Menschen lieber nicht sehen wollen: Sie ersetzen menschliche Arbeitsstunden. Wenn ein KI-System die Arbeit von drei Junior-Anwälten in einer Stunde erledigt, braucht die Kanzlei keine drei Junior-Anwälte mehr. Wenn GitHub Copilot 40 Prozent des Codes schreibt, braucht das Entwicklerteam perspektivisch weniger Entwickler, oder dieselbe Anzahl schafft deutlich mehr Output, was in einem wettbewerbsintensiven Markt auf dasselbe hinausläuft.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Phase 2 ist die Phase, in der KI aufhört, beeindruckend zu sein, und anfängt, bedrohlich zu sein. Nicht für alle. Für die, die KI nutzen, ist sie ein Produktivitätsmultiplikator. Aber für die, die sie ignorieren oder deren Arbeit von ihr ersetzt wird, beginnt das Beben.</w:t>
      </w:r>
    </w:p>
    <w:p w:rsidR="00000000" w:rsidDel="00000000" w:rsidP="00000000" w:rsidRDefault="00000000" w:rsidRPr="00000000" w14:paraId="000000B9">
      <w:pPr>
        <w:pStyle w:val="Heading4"/>
        <w:rPr/>
      </w:pPr>
      <w:bookmarkStart w:colFirst="0" w:colLast="0" w:name="_t7tnnvkhxn7s" w:id="11"/>
      <w:bookmarkEnd w:id="11"/>
      <w:r w:rsidDel="00000000" w:rsidR="00000000" w:rsidRPr="00000000">
        <w:rPr>
          <w:rtl w:val="0"/>
        </w:rPr>
        <w:t xml:space="preserve">Phase 3: KI als autonomer Agent (2025–2028)</w:t>
      </w:r>
    </w:p>
    <w:p w:rsidR="00000000" w:rsidDel="00000000" w:rsidP="00000000" w:rsidRDefault="00000000" w:rsidRPr="00000000" w14:paraId="000000BA">
      <w:pPr>
        <w:rPr/>
      </w:pPr>
      <w:r w:rsidDel="00000000" w:rsidR="00000000" w:rsidRPr="00000000">
        <w:rPr>
          <w:rtl w:val="0"/>
        </w:rPr>
        <w:t xml:space="preserve">Das ist der Paradigmenwechsel. Und die Phase, die die meisten Menschen noch nicht einmal auf dem Radar haben.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Ein Agent ist kein Chatbot. Ein Chatbot antwortet auf Fragen. Ein Agent handelt. Er hat Ziele, plant Schritte, nutzt Werkzeuge, beobachtet Ergebnisse, korrigiert Fehler und verfolgt seinen Auftrag bis zum Abschluss, ohne dass ein Mensch jeden Schritt absegnen muss.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Der Unterschied lässt sich so veranschaulichen: In Phase 2 sagen Sie Ihrem KI-Assistenten: „Schreib mir eine E-Mail an den Lieferanten, dass wir die Bestellung ändern wollen." Die KI schreibt die E-Mail. Sie lesen sie, korrigieren eine Formulierung, klicken auf Senden.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In Phase 3 sagen Sie: „Verhandle mit unserem Lieferanten bessere Konditionen für Q3. Unser Budget ist X, unsere Schmerzgrenze ist Y, und wir brauchen Lieferung bis September." Der Agent schickt E-Mails, analysiert die Antworten, macht Gegenangebote, vergleicht alternative Lieferanten, erstellt eine Empfehlung mit Begründung und schließt, je nach Befugnis, den Vertrag ab. Er tut das nicht in einer einzelnen Aktion, sondern über Tage und Wochen, während Sie sich um andere Dinge kümmern.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Anthropic, OpenAI und Google DeepMind arbeiten an genau diesen Fähigkeiten. Anthropic hat mit Claude die Fähigkeit demonstriert, einen Computer autonom zu bedienen: Programme öffnen, Formulare ausfüllen, im Internet recherchieren, Ergebnisse in Dateien speichern. OpenAI hat mit „Deep Research"-Agenten gezeigt, dass KI-Systeme mehrstündige Rechercheaufgaben eigenständig durchführen können, mit einer Qualität, die erfahrene Analysten beeindruckt.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Wenn Phase 2 die KI zum Mitarbeiter machte, macht Phase 3 sie zum Projektleiter. Zum Sachbearbeiter, der seinen gesamten Vorgang eigenständig bearbeitet. Zum Einkäufer, der selbstständig Lieferanten bewertet und Verträge vorbereitet.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Die wirtschaftlichen Implikationen sind enorm. In Phase 2 steigert KI die Produktivität einzelner Mitarbeiter. In Phase 3 ersetzt sie ganze Arbeitsprozesse. Nicht den einzelnen Schritt, den gesamten Workflow. Das betrifft nicht mehr nur Routinearbeit. Es betrifft qualifizierte, gut bezahlte Wissensarbeit: Unternehmensberatung, Finanzanalyse, Rechtsberatung, Softwareentwicklung, Projektmanagement.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Und es kommt schneller als die meisten glauben. Die Entwicklungszyklen in der KI-Forschung betragen nicht mehr Jahrzehnte, sondern Monate. Was jetzt als Forschungsprototyp existiert, ist in 12 bis 18 Monaten ein kommerzielles Produkt. Was heute ein kommerzielles Produkt ist, ist in 24 Monaten Standard. Wer baut das alles?</w:t>
      </w:r>
    </w:p>
    <w:p w:rsidR="00000000" w:rsidDel="00000000" w:rsidP="00000000" w:rsidRDefault="00000000" w:rsidRPr="00000000" w14:paraId="000000C9">
      <w:pPr>
        <w:pStyle w:val="Heading4"/>
        <w:rPr/>
      </w:pPr>
      <w:bookmarkStart w:colFirst="0" w:colLast="0" w:name="_8dozwqsamdkd" w:id="12"/>
      <w:bookmarkEnd w:id="12"/>
      <w:r w:rsidDel="00000000" w:rsidR="00000000" w:rsidRPr="00000000">
        <w:rPr>
          <w:rtl w:val="0"/>
        </w:rPr>
        <w:t xml:space="preserve">Die Landschaft der KI-Labore</w:t>
      </w:r>
    </w:p>
    <w:p w:rsidR="00000000" w:rsidDel="00000000" w:rsidP="00000000" w:rsidRDefault="00000000" w:rsidRPr="00000000" w14:paraId="000000CA">
      <w:pPr>
        <w:rPr/>
      </w:pPr>
      <w:r w:rsidDel="00000000" w:rsidR="00000000" w:rsidRPr="00000000">
        <w:rPr>
          <w:rtl w:val="0"/>
        </w:rPr>
        <w:t xml:space="preserve">An dieser Stelle lohnt sich ein Überblick darüber, wer die Maschinen baut, die gerade lernen zu denken. Denn die Antwort auf diese Frage bestimmt, wohin die Reise geht und wo das Geld hinfließt.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Es gibt im Frühjahr 2026 sechs Organisationen, die Foundation-Modelle bauen, also die großen Sprachmodelle, die alles antreiben, was wir in den Phasen 1 bis 3 beschrieben haben. Dahinter stehen vier Tech-Giganten, die die Infrastruktur besitzen. Und dann gibt es NVIDIA, das alle mit Chips versorgt.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OpenAI hat den Markt mit ChatGPT eröffnet und dominiert ihn immer noch. GPT-5, im August 2025 veröffentlicht, und seine Nachfolger werden von 800 Millionen Nutzern weltweit verwendet. Sam Altman spricht offen von "persönlicher Superintelligenz", die sein Unternehmen bauen will, und hat dafür über 40 Milliarden Dollar an Investorengeldern eingesammelt. Die geplante Bewertung beim Börsengang: eine Billion Dollar. OpenAI verbrennt dabei rund 9 Milliarden Dollar pro Jahr und plant, 2026 sogar 14 Milliarden zu verlieren. Die Wette ist einfach: Wenn Altman Recht hat und Superintelligenz in "ein paar tausend Tagen" kommt, ist jeder investierte Dollar ein Schnäppchen. Wenn nicht, hat SoftBank ein Problem.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Anthropic ist die Gegenstimme. Gegründet von ehemaligen OpenAI-Forschern, die fanden, dass Sicherheit dort zu kurz kam. Dario Amodei, der CEO, hat im Januar 2026 einen Essay veröffentlicht, in dem er warnt: "Die Kombination aus Intelligenz, Handlungsfähigkeit und schlechter Kontrollierbarkeit ist ein Rezept für existenzielle Gefahr." Gleichzeitig hat sein Unternehmen gerade 30 Milliarden Dollar in einer Finanzierungsrunde eingesammelt, bei einer Bewertung von 380 Milliarden. Anthropic ist das Unternehmen, das am lautesten vor den Gefahren warnt und gleichzeitig am schnellsten wächst. Das ist entweder ein Widerspruch oder genau der richtige Ansatz.</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Google DeepMind ist das einzige KI-Labor, das einen Nobelpreis hat. Demis Hassabis und John Jumper gewannen ihn 2024 für AlphaFold, das die dreidimensionale Struktur von 200 Millionen Proteinen vorhergesagt hat, ein Problem, an dem die Biologie Jahrzehnte gearbeitet hatte. Google hat außerdem Waymo, das mit autonomen Taxis bereits 350 Millionen Dollar Umsatz macht und auf eine Bewertung von 126 Milliarden Dollar kommt. Und mit "Gemini Robotics" baut Google Modelle, die Roboter in der physischen Welt steuern. Die Breite ist beeindruckend: Grundlagenforschung, die Nobelpreise gewinnt, plus kommerzielle Produkte, die im Straßenverkehr fahren.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Dann Meta. Mark Zuckerberg verfolgt die kapitalintensivste Strategie von allen: 72 Milliarden Dollar hat Meta 2025 in KI-Infrastruktur investiert, 2026 sollen es 135 Milliarden werden. In einem einzigen Jahr. Dafür bekommt Meta Rechenzentren mit über einer Million GPUs. Und Zuckerberg gibt das beste Modell umsonst ab. Die Llama-Modelle sind Open Source, jeder kann sie herunterladen und nutzen. Warum? Weil Zuckerberg verstanden hat, was Google mit Android bewiesen hat: Wenn dein Modell der Standard wird, kontrollierst du das Ökosystem, auch wenn du das Modell verschenkst.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Elon Musks xAI ist der am schnellsten skalierende Player. In weniger als zwei Jahren hat Musk 555.000 GPUs in einem einzigen Rechenzentrum in Memphis installiert, 18 Milliarden Dollar investiert und xAI dann mit SpaceX fusioniert. Grok, das Sprachmodell, ist tief in die X-Plattform integriert und erreicht damit 600 Millionen Nutzer. Die Pentagon-Partnerschaft, bei der Grok in die Netzwerke des Verteidigungsministeriums integriert wird, zeigt die Ambitionen. Ob Musks Versprechen, AGI bis 2026 zu erreichen, realistisch ist, sei dahingestellt. Aber die Infrastruktur, die er aufbaut, ist real.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Apple geht einen komplett anderen Weg. Statt Hunderte Milliarden in KI-Training zu verbrennen, setzt Apple auf Partnerschaften, aktuell mit Google Gemini für eine Milliarde Dollar pro Jahr, und verarbeitet alles Sensible auf dem Gerät. Privacy First. Die zwei Milliarden aktiven Apple-Geräte weltweit sind ein Distributionsvorteil, den kein anderer Player hat. Apple baut keine Foundation-Modelle, aber Apple kontrolliert die Geräte, auf denen alle anderen Modelle laufen. Das ist eine andere Art von Burggraben.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Microsoft hat 13,75 Milliarden in OpenAI investiert und 27 Prozent des Unternehmens erhalten. Gleichzeitig integriert Satya Nadella KI in alles: Windows, Office, GitHub, Azure. GitHub Copilot, der KI-Programmierassistent, schreibt 40 Prozent des neuen Codes auf der Plattform, das haben wir schon besprochen. Aber Microsoft hedgt auch: In Azure laufen mittlerweile Modelle von Anthropic, Meta, xAI und DeepSeek neben OpenAI. Nadella will nicht von einem einzelnen Modell abhängig sein.</w:t>
      </w:r>
    </w:p>
    <w:p w:rsidR="00000000" w:rsidDel="00000000" w:rsidP="00000000" w:rsidRDefault="00000000" w:rsidRPr="00000000" w14:paraId="000000DB">
      <w:pPr>
        <w:rPr/>
      </w:pPr>
      <w:r w:rsidDel="00000000" w:rsidR="00000000" w:rsidRPr="00000000">
        <w:rPr/>
        <w:drawing>
          <wp:inline distB="114300" distT="114300" distL="114300" distR="114300">
            <wp:extent cx="5080000" cy="3048000"/>
            <wp:effectExtent b="0" l="0" r="0" t="0"/>
            <wp:docPr id="20"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080000" cy="3048000"/>
                    </a:xfrm>
                    <a:prstGeom prst="rect"/>
                    <a:ln/>
                  </pic:spPr>
                </pic:pic>
              </a:graphicData>
            </a:graphic>
          </wp:inline>
        </w:drawing>
      </w:r>
      <w:r w:rsidDel="00000000" w:rsidR="00000000" w:rsidRPr="00000000">
        <w:rPr>
          <w:rtl w:val="0"/>
        </w:rPr>
        <w:t xml:space="preserve">Abbildung 5: Das KI-Ökosystem — Labore, Hyperscaler und ihre Verflechtungen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Amazon schließlich kontrolliert mit AWS die größte Cloud-Infrastruktur der Welt und hat 8 Milliarden in Anthropic investiert. Das Besondere: Amazon baut eigene KI-Chips, die Trainium-Serie, und Anthropic ist der größte Nutzer. Damit reduziert Amazon seine Abhängigkeit von NVIDIA, das bei Trainingschips über 80 Prozent Marktanteil hat.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Die Gesamtinvestitionen dieser Unternehmen in KI-Infrastruktur übersteigen 2025 eine halbe Billion Dollar. Jensen Huang, der CEO von NVIDIA, schätzt, dass sie bis 2028 über eine Billion Dollar erreichen werden. Das sind keine Summen, die ein einzelnes Unternehmen oder eine einzelne Regierung aufbringen kann. Das ist eine Industrie, die sich selbst baut.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Was für die These dieses Buches zählt: Keiner dieser Player versucht nur, ein besseres Sprachmodell zu bauen. Sie bauen alle gleichzeitig an autonomen Agenten (Phase 3) und physischer KI (Phase 4). OpenAI investiert in Robotik. Google baut Gemini Robotics. NVIDIA entwickelt Foundation-Modelle für humanoide Roboter. Meta gießt 135 Milliarden Dollar in Infrastruktur, die beides antreibt. Die Konvergenz ist nicht meine Erfindung. Sie ist die erklärte Strategie der mächtigsten Unternehmen der Welt.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Die konkreten Robotik-Player — von Tesla über Boston Dynamics bis zu chinesischen Herausforderern wie Unitree — beschreibe ich im folgenden Abschnitt zu Phase 4. Hier ist der entscheidende Punkt: Die KI-Labore und Tech-Giganten investieren nicht nur in Software. Sie investieren in die physische Welt.</w:t>
      </w:r>
    </w:p>
    <w:p w:rsidR="00000000" w:rsidDel="00000000" w:rsidP="00000000" w:rsidRDefault="00000000" w:rsidRPr="00000000" w14:paraId="000000E4">
      <w:pPr>
        <w:pStyle w:val="Heading4"/>
        <w:rPr/>
      </w:pPr>
      <w:bookmarkStart w:colFirst="0" w:colLast="0" w:name="_lofsrbjvsc6v" w:id="13"/>
      <w:bookmarkEnd w:id="13"/>
      <w:r w:rsidDel="00000000" w:rsidR="00000000" w:rsidRPr="00000000">
        <w:rPr>
          <w:rtl w:val="0"/>
        </w:rPr>
        <w:t xml:space="preserve">Phase 4: Verkörperte KI – Roboter (2026–2035)</w:t>
      </w:r>
    </w:p>
    <w:p w:rsidR="00000000" w:rsidDel="00000000" w:rsidP="00000000" w:rsidRDefault="00000000" w:rsidRPr="00000000" w14:paraId="000000E5">
      <w:pPr>
        <w:rPr/>
      </w:pPr>
      <w:r w:rsidDel="00000000" w:rsidR="00000000" w:rsidRPr="00000000">
        <w:rPr>
          <w:rtl w:val="0"/>
        </w:rPr>
        <w:t xml:space="preserve">Und dann bekommt die Intelligenz einen Körper.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Bisher haben wir über KI gesprochen, die in der digitalen Welt existiert, Software, die Texte schreibt, Code generiert, Daten analysiert. Aber die physische Welt, Fabriken, Lagerhäuser, Baustellen, Krankenhäuser, Felder, Straßen, ist bisher weitgehend unangetastet. Das ändert sich.</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Tesla hat seinen humanoiden Roboter Optimus vorgestellt und plant die Produktion in größeren Stückzahlen ab 2026. In Teslas eigenen Fabriken arbeiten über tausend Prototypen an Aufgaben: Teile sortieren, Gegenstände transportieren. Musk hat im Januar 2026 allerdings eingeräumt, dass "keiner der Optimus-Roboter nützliche Arbeit verrichtet". Das ist typisch Musk: Die Vision ist groß, die Realität hinkt hinterher, und trotzdem wäre es ein Fehler, die Ambition abzuschreiben. Dass Tesla die Produktion von Model S und Model X einstellt, um die Fabrik in Fremont auf Optimus-Produktion umzurüsten, zeigt, wie ernst es ihm ist. Wenn ein humanoider Roboter für 20.000 bis 30.000 Dollar die Arbeit eines Menschen erledigt, der 40.000 bis 60.000 Dollar pro Jahr kostet, amortisiert sich die Investition in weniger als einem Jahr. Und der Roboter arbeitet rund um die Uhr, wird nicht krank, streikt nicht und wird mit jedem Software-Update besser.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i w:val="1"/>
          <w:iCs w:val="1"/>
          <w:rtl w:val="0"/>
        </w:rPr>
        <w:t xml:space="preserve">Aber Tesla ist nicht allein, und das ist die eigentliche Nachricht.</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Boston Dynamics, seit 2020 im Besitz von Hyundai, hat auf der CES im Januar 2026 den neuen elektrischen Atlas vorgestellt. Nicht mehr den hydraulischen Parkour-Roboter aus den viralen Videos, sondern eine industrietaugliche Maschine, die in Hyundais Automobilwerk in Georgia bereits arbeitet. Alle Produktionsslots für 2026 sind ausgebucht. Hyundai plant, zehntausende Atlas-Einheiten in seinen Werken weltweit einzusetzen. Die KI dafür kommt von Google DeepMind, das ebenfalls Atlas-Flotten für sein Robotik-Labor bezieht. Googles Gehirn plus Hyundais Produktionskapazität, diese Kombination sollte man nicht unterschätzen.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Figure AI hat mit dem Figure 02 etwas geschafft, das kein anderes Robotik-Startup vorweisen kann: eine 20-Stunden-Schicht in einer BMW-Fabrik. Keine Demo, keine kontrollierte Umgebung, sondern reale Arbeit an einer Produktionslinie, Blechteile einsetzen, eine Aufgabe, die Fingerspitzengefühl verlangt. Das Unternehmen wurde vor zwei Jahren gegründet und ist heute 39 Milliarden Dollar wert. Die Investorenliste: Jeff Bezos, NVIDIA, Microsoft, OpenAI.</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1X Technologies aus Norwegen hat mit dem NEO den ersten humanoiden Roboter für Konsumenten auf den Markt gebracht: 20.000 Dollar oder 499 Dollar im Monat als Abo. Die Vorbestellungen laufen, Auslieferung 2026. EQT, einer der größten Private-Equity-Fonds Europas, hat einen Deal über bis zu 10.000 Einheiten unterschrieben. Das ist keine Forschung mehr. Das ist ein Geschäft.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Und dann Unitree aus China. Humanoide Roboter für einen Bruchteil des westlichen Preises. Es ist das gleiche Muster wie bei BYD gegen Tesla, bei DJI gegen westliche Drohnenhersteller: China nimmt eine Technologie und skaliert sie schneller und billiger. Wer glaubt, dass der Robotik-Markt ein rein amerikanisches Spiel wird, hat aus dem Smartphone-Markt nichts gelernt.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NVIDIA verdient besondere Erwähnung, nicht als Robotik-Hersteller, sondern als Plattform-Anbieter. Mit GR00T hat NVIDIA das erste Open-Source Foundation-Modell für humanoide Roboter veröffentlicht. Mit Cosmos "World Foundation Models", die die physische Welt simulieren. Mit Omniverse Digital Twins, in denen Roboter virtuell trainieren. Jensen Huang will das "Android der Robotik" bauen: Die Roboter kommen von Tesla, Boston Dynamics, Figure oder Unitree. Aber die Software kommt von NVIDIA.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Goldman Sachs prognostiziert den Markt für humanoide Roboter bis 2035 auf 38 Milliarden Dollar. Das klingt viel, aber es ist konservativ. Wenn humanoide Roboter tatsächlich menschliche Arbeit in Fabriken, Logistik, Pflege und Bauwesen ersetzen können, dann ist der adressierbare Markt nicht 38 Milliarden. Er ist die gesamte globale Lohnarbeit, ein Markt von Dutzenden von Billionen Dollar jährlich.</w:t>
      </w:r>
    </w:p>
    <w:p w:rsidR="00000000" w:rsidDel="00000000" w:rsidP="00000000" w:rsidRDefault="00000000" w:rsidRPr="00000000" w14:paraId="000000F8">
      <w:pPr>
        <w:pStyle w:val="Heading4"/>
        <w:rPr/>
      </w:pPr>
      <w:bookmarkStart w:colFirst="0" w:colLast="0" w:name="_mwiwnhk4l4fx" w:id="14"/>
      <w:bookmarkEnd w:id="14"/>
      <w:r w:rsidDel="00000000" w:rsidR="00000000" w:rsidRPr="00000000">
        <w:rPr>
          <w:rtl w:val="0"/>
        </w:rPr>
        <w:t xml:space="preserve">DeepSeek und das Ende des Compute-Monopols</w:t>
      </w:r>
      <w:r w:rsidDel="00000000" w:rsidR="00000000" w:rsidRPr="00000000">
        <w:rPr/>
        <w:drawing>
          <wp:inline distB="114300" distT="114300" distL="114300" distR="114300">
            <wp:extent cx="5080000" cy="2857500"/>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080000" cy="2857500"/>
                    </a:xfrm>
                    <a:prstGeom prst="rect"/>
                    <a:ln/>
                  </pic:spPr>
                </pic:pic>
              </a:graphicData>
            </a:graphic>
          </wp:inline>
        </w:drawing>
      </w:r>
      <w:r w:rsidDel="00000000" w:rsidR="00000000" w:rsidRPr="00000000">
        <w:rPr>
          <w:rtl w:val="0"/>
        </w:rPr>
        <w:t xml:space="preserve">Abbildung 6: DeepSeek — Der Sputnik-Moment der KI (Trainingskosten im Vergleich)</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Im Januar 2025 passierte etwas, das die gesamte KI-Branche erschütterte. Und es kam nicht aus San Francisco.</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DeepSeek, ein chinesisches KI-Labor, veröffentlichte ein Open-Source-Sprachmodell, das in vielen Benchmarks mit den besten Modellen von OpenAI und Google konkurrierte, trainiert zu einem Bruchteil der Kosten. Während OpenAI Hunderte von Millionen Dollar für das Training eines einzelnen Modells ausgibt und dafür Zehntausende der teuersten NVIDIA-Chips benötigt, zeigte DeepSeek, dass man mit cleverer Architektur und weniger Hardware vergleichbare Ergebnisse erzielen kann.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Die Implikation war tiefgreifend — weniger, weil DeepSeek das „bessere" Modell war, in vielen Bereichen war es das nicht, sondern weil es eine Grundannahme der Branche in Frage stellte: die Annahme, dass KI-Fortschritt primär eine Funktion von Rechenleistung ist. Mehr GPUs gleich bessere Modelle. Diese Gleichung, die NVIDIA zum wertvollsten Unternehmen der Welt gemacht hatte, war plötzlich nicht mehr so eindeutig.</w:t>
      </w:r>
    </w:p>
    <w:p w:rsidR="00000000" w:rsidDel="00000000" w:rsidP="00000000" w:rsidRDefault="00000000" w:rsidRPr="00000000" w14:paraId="000000FF">
      <w:pPr>
        <w:pStyle w:val="Heading4"/>
        <w:rPr/>
      </w:pPr>
      <w:bookmarkStart w:colFirst="0" w:colLast="0" w:name="_q99lb7o62wzm" w:id="15"/>
      <w:bookmarkEnd w:id="15"/>
      <w:r w:rsidDel="00000000" w:rsidR="00000000" w:rsidRPr="00000000">
        <w:rPr>
          <w:rtl w:val="0"/>
        </w:rPr>
        <w:t xml:space="preserve">DeepSeek bewies mehrere Dinge gleichzeitig.</w:t>
      </w:r>
    </w:p>
    <w:p w:rsidR="00000000" w:rsidDel="00000000" w:rsidP="00000000" w:rsidRDefault="00000000" w:rsidRPr="00000000" w14:paraId="00000100">
      <w:pPr>
        <w:rPr/>
      </w:pPr>
      <w:r w:rsidDel="00000000" w:rsidR="00000000" w:rsidRPr="00000000">
        <w:rPr>
          <w:rtl w:val="0"/>
        </w:rPr>
        <w:t xml:space="preserve">US-Exportkontrollen auf Hochleistungschips stoppen die chinesische KI-Forschung nicht — sie zwingen sie, effizienter zu werden. Die Restriktionen haben die Chinesen gezwungen, Modelle zu entwickeln, die mit weniger Rechenleistung mehr leisten. Ökonomen nennen das induced innovation: Knappheit erzwingt Kreativität.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Gleichzeitig zeigte DeepSeek, dass Open Source in der KI nicht tot ist. Meta hatte mit LLaMA bereits bewiesen, dass offene Modelle mit geschlossenen konkurrieren können. DeepSeek bestätigte das mit Nachdruck. Wenn die besten Modelle kostenlos verfügbar sind, können OpenAI und Anthropic keine Monopolpreise für den Zugang verlangen. Der Wert verschiebt sich von den Modellen selbst zur Infrastruktur, den Anwendungen und den Daten, die auf ihnen aufbauen.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Die wichtigste Lektion für Investoren aber ist: Der KI-Markt wird nicht ein Winner-takes-all-Markt sein. Es wird ein Ökosystem, ähnlich wie das Internet, das nicht von einer einzelnen Firma kontrolliert wird, sondern von einem Netz aus Infrastruktur-Anbietern, Plattformen und Anwendungen.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Für Gründer ist das die wichtigste Nachricht seit dem Aufstieg von Cloud Computing. Ein Berliner Startup mit zehn Ingenieuren kann heute ein Open-Source-Modell nehmen, es auf seine Branche feintunen und damit ein Produkt bauen, das vor drei Jahren nur Google oder OpenAI hätten entwickeln können. Die Eintrittsbarriere in den KI-Markt ist von Hunderten Millionen Dollar auf die Kosten eines kleinen Entwicklerteams plus Cloud-Budget gesunken. Das verändert die Startup-Landschaft stärker als jeder Venture-Capital-Trend der letzten Dekade.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Der DeepSeek-Moment war für die KI-Branche das, was der Sputnik-Schock 1957 für die Raumfahrt war: ein Weckruf.</w:t>
      </w:r>
    </w:p>
    <w:p w:rsidR="00000000" w:rsidDel="00000000" w:rsidP="00000000" w:rsidRDefault="00000000" w:rsidRPr="00000000" w14:paraId="00000109">
      <w:pPr>
        <w:pStyle w:val="Heading4"/>
        <w:rPr/>
      </w:pPr>
      <w:bookmarkStart w:colFirst="0" w:colLast="0" w:name="_t4u76lnfiyzo" w:id="16"/>
      <w:bookmarkEnd w:id="16"/>
      <w:r w:rsidDel="00000000" w:rsidR="00000000" w:rsidRPr="00000000">
        <w:rPr>
          <w:rtl w:val="0"/>
        </w:rPr>
        <w:t xml:space="preserve">Die Kurzweil-Spirale</w:t>
      </w:r>
    </w:p>
    <w:p w:rsidR="00000000" w:rsidDel="00000000" w:rsidP="00000000" w:rsidRDefault="00000000" w:rsidRPr="00000000" w14:paraId="0000010A">
      <w:pPr>
        <w:rPr/>
      </w:pPr>
      <w:r w:rsidDel="00000000" w:rsidR="00000000" w:rsidRPr="00000000">
        <w:rPr>
          <w:rtl w:val="0"/>
        </w:rPr>
        <w:t xml:space="preserve">Ray Kurzweil hat diese exponentielle Entwicklung vor Jahrzehnten vorhergesagt. In „The Singularity Is Near" beschrieb er das Gesetz des sich beschleunigenden Ertrags: Technologischer Fortschritt beschleunigt sich, weil jede Generation von Technologie die Werkzeuge liefert, um die nächste schneller zu entwickeln.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KI beschleunigt die Chip-Entwicklung. Bessere Chips beschleunigen die KI. Schnellere KI beschleunigt die Robotik. Bessere Roboter bauen bessere Chips. Es ist eine Spirale, und sie dreht sich immer schneller.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Das Problem ist, dass das menschliche Gehirn nicht für exponentielles Denken gebaut ist. Wir denken linear. Wenn etwas um 10 Prozent pro Jahr wächst, schätzen wir intuitiv, dass es in 10 Jahren etwa doppelt so groß sein wird. In Wirklichkeit ist es 2,6-mal so groß. Bei 20 Prozent jährlichem Wachstum erwarten wir intuitiv eine Verdreifachung in 10 Jahren. In Wirklichkeit ist es eine Versechsfachung. Und bei den Wachstumsraten, die wir in der KI sehen, Leistungsverdopplungen alle 12 bis 18 Monate, sind die Zahlen nach einem Jahrzehnt so groß, dass sie sich dem intuitiven Verständnis entziehen.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Ein Beispiel: Wenn sich die Leistung eines KI-Systems alle 18 Monate verdoppelt, dann ist es in 10 Jahren nicht 10-mal besser, sondern etwa 100-mal. In 15 Jahren über 1.000-mal. In 20 Jahren über 10.000-mal. Diese Zahlen klingen absurd, bis man sich daran erinnert, dass ein Smartphone von heute die Rechenleistung eines Supercomputers von 1990 hat. Das war genau dieser exponentielle Pfad, über genau diesen Zeitraum.</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Kurzweil hat für 2029 vorhergesagt, dass KI menschliches Niveau erreicht. Ob er recht hat, wissen wir in drei Jahren. Aber selbst wenn er um fünf oder zehn Jahre daneben liegt, ändert das nichts am Gesamtbild. Die Richtung ist klar. Die Beschleunigung ist messbar.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Für Skeptiker: Ja, exponentielle Kurven flachen sich irgendwann ab. Jede S-Kurve hat ein Plateau. Aber die Geschichte der Technologie zeigt, dass das Plateau einer Technologie typischerweise der Startpunkt der nächsten ist. Vakuumröhren erreichten ihr Plateau, Transistoren übernahmen. Kurzweil argumentiert, dass es nicht eine einzelne exponentielle Kurve gibt, sondern eine Kaskade von S-Kurven, die zusammen einen exponentiellen Trend ergeben. Die bisherigen Daten stützen das.</w:t>
      </w:r>
    </w:p>
    <w:p w:rsidR="00000000" w:rsidDel="00000000" w:rsidP="00000000" w:rsidRDefault="00000000" w:rsidRPr="00000000" w14:paraId="00000115">
      <w:pPr>
        <w:pStyle w:val="Heading4"/>
        <w:rPr/>
      </w:pPr>
      <w:bookmarkStart w:colFirst="0" w:colLast="0" w:name="_qbnfhek6evau" w:id="17"/>
      <w:bookmarkEnd w:id="17"/>
      <w:r w:rsidDel="00000000" w:rsidR="00000000" w:rsidRPr="00000000">
        <w:rPr>
          <w:rtl w:val="0"/>
        </w:rPr>
        <w:t xml:space="preserve">Jede Phase vergrößert den Markt um eine Größenordnung</w:t>
      </w:r>
    </w:p>
    <w:p w:rsidR="00000000" w:rsidDel="00000000" w:rsidP="00000000" w:rsidRDefault="00000000" w:rsidRPr="00000000" w14:paraId="00000116">
      <w:pPr>
        <w:rPr/>
      </w:pPr>
      <w:r w:rsidDel="00000000" w:rsidR="00000000" w:rsidRPr="00000000">
        <w:rPr>
          <w:rtl w:val="0"/>
        </w:rPr>
        <w:t xml:space="preserve">Die Dimensionen, quantifiziert, weil sie für die Investmentthese zentral sind: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Phase 1 betraf Softwareentwickler und Early Adopter; der adressierbare Markt umfasste einige Milliarden Dollar jährlich für KI-Tools und -Dienste.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Phase 2 betrifft Wissensarbeiter und Unternehmen. Der adressierbare Markt: Hunderte von Milliarden Dollar jährlich. McKinseys Schätzung von 2,6 bis 4,4 Billionen Dollar Wertschöpfungspotenzial bezieht sich auf diese Phase. Jedes Unternehmen mit Büroarbeitsplätzen, von der Anwaltskanzlei bis zum DAX-Konzern.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Phase 3 betrifft die gesamte Dienstleistungswirtschaft. Wenn KI-Agenten ganze Arbeitsprozesse autonom ausführen können, betrifft das Beratung, Finanzdienstleistungen, Verwaltung, Gesundheitswesen, Bildung, Logistik. Der adressierbare Markt: Billionen Dollar jährlich. Dienstleistungen machen in entwickelten Ländern über 70 Prozent des BIP aus.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Phase 4 betrifft die physische Welt: Fabriken, Logistik, Pflege, Landwirtschaft, Bauwesen. Hier geht es nicht mehr um Büroarbeit, sondern um die gesamte physische Wertschöpfung der Menschheit. Die globale Wirtschaftsleistung beträgt etwa 100 Billionen Dollar. Robotik in Kombination mit KI adressiert einen substanziellen Anteil davon.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Das Muster ist klar: Mit jeder Phase wächst der adressierbare Markt um ungefähr eine Größenordnung. Und mit jeder Phase wächst die Dringlichkeit, auf der richtigen Seite dieser Veränderung zu stehen.</w:t>
      </w:r>
    </w:p>
    <w:p w:rsidR="00000000" w:rsidDel="00000000" w:rsidP="00000000" w:rsidRDefault="00000000" w:rsidRPr="00000000" w14:paraId="00000121">
      <w:pPr>
        <w:pStyle w:val="Heading3"/>
        <w:rPr/>
      </w:pPr>
      <w:bookmarkStart w:colFirst="0" w:colLast="0" w:name="_3wo3149fazf1" w:id="18"/>
      <w:bookmarkEnd w:id="18"/>
      <w:r w:rsidDel="00000000" w:rsidR="00000000" w:rsidRPr="00000000">
        <w:rPr>
          <w:rtl w:val="0"/>
        </w:rPr>
        <w:t xml:space="preserve">Kapitel 3: Warum Maschinen Krypto brauchen</w:t>
      </w:r>
      <w:r w:rsidDel="00000000" w:rsidR="00000000" w:rsidRPr="00000000">
        <w:rPr/>
        <w:drawing>
          <wp:inline distB="114300" distT="114300" distL="114300" distR="114300">
            <wp:extent cx="5080000" cy="2711450"/>
            <wp:effectExtent b="0" l="0" r="0" t="0"/>
            <wp:docPr id="1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080000" cy="2711450"/>
                    </a:xfrm>
                    <a:prstGeom prst="rect"/>
                    <a:ln/>
                  </pic:spPr>
                </pic:pic>
              </a:graphicData>
            </a:graphic>
          </wp:inline>
        </w:drawing>
      </w:r>
      <w:r w:rsidDel="00000000" w:rsidR="00000000" w:rsidRPr="00000000">
        <w:rPr>
          <w:rtl w:val="0"/>
        </w:rPr>
        <w:t xml:space="preserve">Abbildung 7: Warum Maschinen kein Bankkonto eröffnen können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Hier wird es interessant. Und hier liegt die These, die die meisten Investoren noch nicht verstanden haben.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 den ersten beiden Kapiteln haben wir gesehen, wie KI von einem Werkzeug über einen Mitarbeiter zum autonomen Agenten wird und schließlich einen physischen Körper bekommt. Aber eine Frage haben wir noch nicht beantwortet: Wenn diese Maschinen autonom handeln, Verträge abschließen, Dienstleistungen einkaufen, Ressourcen allokieren, wie bezahlen sie?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Die Antwort auf diese Frage ist der Kern dessen, was dieses Buch von jedem anderen KI-Buch unterscheidet.</w:t>
      </w:r>
    </w:p>
    <w:p w:rsidR="00000000" w:rsidDel="00000000" w:rsidP="00000000" w:rsidRDefault="00000000" w:rsidRPr="00000000" w14:paraId="00000128">
      <w:pPr>
        <w:pStyle w:val="Heading4"/>
        <w:rPr/>
      </w:pPr>
      <w:bookmarkStart w:colFirst="0" w:colLast="0" w:name="_grm721lxtwc4" w:id="19"/>
      <w:bookmarkEnd w:id="19"/>
      <w:r w:rsidDel="00000000" w:rsidR="00000000" w:rsidRPr="00000000">
        <w:rPr>
          <w:rtl w:val="0"/>
        </w:rPr>
        <w:t xml:space="preserve">Das Gedankenexperiment: Ein KI-Agent braucht ein Bankkonto</w:t>
      </w:r>
    </w:p>
    <w:p w:rsidR="00000000" w:rsidDel="00000000" w:rsidP="00000000" w:rsidRDefault="00000000" w:rsidRPr="00000000" w14:paraId="00000129">
      <w:pPr>
        <w:rPr/>
      </w:pPr>
      <w:r w:rsidDel="00000000" w:rsidR="00000000" w:rsidRPr="00000000">
        <w:rPr>
          <w:i w:val="1"/>
          <w:iCs w:val="1"/>
          <w:rtl w:val="0"/>
        </w:rPr>
        <w:t xml:space="preserve">Denken wir das konkret durch.</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Ein KI-Agent, der für ein mittelständisches Unternehmen arbeitet, soll folgende Aufgabe erledigen: einen Cloud-Server mieten, um zusätzliche Rechenkapazität für ein laufendes Projekt bereitzustellen. Dann einen spezialisierten Datenanalyse-Dienst beauftragen, der bestimmte Marktdaten aufbereitet. Und schließlich eine API-Lizenz erwerben, um auf eine externe Wissensdatenbank zuzugreifen. Drei alltägliche Geschäftsvorgänge, die ein menschlicher Mitarbeiter in einer Stunde erledigen könnte.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i w:val="1"/>
          <w:iCs w:val="1"/>
          <w:rtl w:val="0"/>
        </w:rPr>
        <w:t xml:space="preserve">Jetzt stellen Sie sich vor, der KI-Agent versucht das im heutigen Finanzsystem.</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Für den Cloud-Server braucht er eine Kreditkarte, für die Kreditkarte ein Bankkonto, für das Bankkonto eine juristische oder natürliche Person als Kontoinhaber, und für die Kontoeröffnung KYC-Dokumentation — Identitätsprüfung, Adressnachweis, Geschäftszweck-Erklärung. Dazu kommen Öffnungszeiten, Überweisungsdauern von einem bis drei Bankarbeitstagen, Gebühren und die jederzeitige Möglichkeit der Bank, die Transaktion abzulehnen, zu verzögern oder einzufrieren.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Das System wurde für Menschen gebaut — mit menschlicher Identität, menschlichen Dokumenten, menschlichen Unterschriften und menschlichen Geschäftszeiten. Eine Maschine passt nicht hinein. Nicht weil die Technologie fehlt, sondern weil die institutionelle Architektur des Finanzsystems auf der Grundannahme aufgebaut ist, dass wirtschaftliche Akteure Menschen sind.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Diese Grundannahme war in den letzten 500 Jahren des modernen Bankwesens korrekt. In den nächsten 10 Jahren wird sie obsolet.</w:t>
      </w:r>
    </w:p>
    <w:p w:rsidR="00000000" w:rsidDel="00000000" w:rsidP="00000000" w:rsidRDefault="00000000" w:rsidRPr="00000000" w14:paraId="00000134">
      <w:pPr>
        <w:pStyle w:val="Heading4"/>
        <w:rPr/>
      </w:pPr>
      <w:bookmarkStart w:colFirst="0" w:colLast="0" w:name="_f1tcgo2aeqkp" w:id="20"/>
      <w:bookmarkEnd w:id="20"/>
      <w:r w:rsidDel="00000000" w:rsidR="00000000" w:rsidRPr="00000000">
        <w:rPr>
          <w:rtl w:val="0"/>
        </w:rPr>
        <w:t xml:space="preserve">Krypto als nativer Zahlungskanal für Maschinen</w:t>
      </w:r>
    </w:p>
    <w:p w:rsidR="00000000" w:rsidDel="00000000" w:rsidP="00000000" w:rsidRDefault="00000000" w:rsidRPr="00000000" w14:paraId="00000135">
      <w:pPr>
        <w:rPr/>
      </w:pPr>
      <w:r w:rsidDel="00000000" w:rsidR="00000000" w:rsidRPr="00000000">
        <w:rPr>
          <w:rtl w:val="0"/>
        </w:rPr>
        <w:t xml:space="preserve">Kryptowährungen lösen dieses Problem. Nicht als ideologisches Statement gegen das Bankensystem, sondern als technische Notwendigkeit.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Ein KI-Agent braucht nur einen privaten Schlüssel, um Transaktionen zu signieren. Man kann sich diesen Schlüssel wie ein Passwort vorstellen, das gleichzeitig als Konto, Unterschrift und Ausweis dient. Keine Bank, keine Identitätsprüfung, keine Öffnungszeiten — diese eine Zeichenkette reicht aus, um jederzeit, an jeden anderen Schlüssel auf der Welt, in Sekunden Werte zu senden und zu empfangen.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Krypto ist nicht „digitales Geld für Technik-Enthusiasten." Es ist die einzige existierende Infrastruktur, die für maschinelle Wirtschaftsteilnehmer gebaut ist. Oder zumindest so gebaut, dass Maschinen sie nutzen können, ohne dass ein Mensch als Vermittler dazwischensteht.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Balaji Srinivasan, der ehemalige CTO von Coinbase, hat dieses Konzept in seinem Denken über den „Network State" und die Zukunft des Geldes vorweggenommen. Er argumentiert, dass die nächste Milliarde „Nutzer" im Krypto-Ökosystem keine Menschen sein werden, sondern Maschinen. KI-Agenten, IoT-Geräte, autonome Fahrzeuge, Roboter. Sie alle werden Transaktionen durchführen müssen. Und sie alle werden ein Zahlungsmittel brauchen, das nativ digital, permissionless und programmierbar ist.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Permissionless, erlaubnisfrei, ist das Schlüsselwort. Im traditionellen Finanzsystem funktioniert jede Transaktion wie ein Türsteher-System: Jeder Teilnehmer braucht die Erlaubnis einer Institution, einer Bank, einer Aufsichtsbehörde, eines Kreditkartenunternehmens. Im Krypto-System gibt es keinen Türsteher. Ein KI-Agent kann ein Wallet erstellen und innerhalb von Millisekunden wirtschaftlich handeln. Keine Wartezeit. Kein Antrag. Kein Mensch, der „genehmigen" klickt.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Das ist nicht Anarchie. Es ist Effizienz. Und in einer Welt, in der Milliarden von Maschinen Milliarden von Transaktionen pro Tag durchführen müssen, ist diese Effizienz nicht optional.</w:t>
      </w:r>
    </w:p>
    <w:p w:rsidR="00000000" w:rsidDel="00000000" w:rsidP="00000000" w:rsidRDefault="00000000" w:rsidRPr="00000000" w14:paraId="00000140">
      <w:pPr>
        <w:pStyle w:val="Heading4"/>
        <w:rPr/>
      </w:pPr>
      <w:bookmarkStart w:colFirst="0" w:colLast="0" w:name="_u78ylynm329e" w:id="21"/>
      <w:bookmarkEnd w:id="21"/>
      <w:r w:rsidDel="00000000" w:rsidR="00000000" w:rsidRPr="00000000">
        <w:rPr>
          <w:rtl w:val="0"/>
        </w:rPr>
        <w:t xml:space="preserve">Smart Contracts: Verträge, die Maschinen verstehen</w:t>
      </w:r>
    </w:p>
    <w:p w:rsidR="00000000" w:rsidDel="00000000" w:rsidP="00000000" w:rsidRDefault="00000000" w:rsidRPr="00000000" w14:paraId="00000141">
      <w:pPr>
        <w:rPr/>
      </w:pPr>
      <w:r w:rsidDel="00000000" w:rsidR="00000000" w:rsidRPr="00000000">
        <w:rPr>
          <w:rtl w:val="0"/>
        </w:rPr>
        <w:t xml:space="preserve">Zahlungen allein reichen nicht. Wirtschaftliche Aktivität erfordert Vereinbarungen: Bedingungen, Leistungsbeschreibungen, Zahlungsfristen, Haftungsregelungen. Im menschlichen System nennen wir das Verträge. Sie sind in natürlicher Sprache geschrieben, oft Dutzende von Seiten lang, juristisch komplex und erfordern menschliche Interpretation.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Maschinen können Verträge nicht „lesen" wie Menschen. Sie können natürliche Sprache verarbeiten, das können große Sprachmodelle sehr gut, aber die juristische Interpretation eines Vertrags, mit all ihren Graubereichen, Präzedenzfällen und kulturellen Konventionen, ist etwas anderes als das Parsen von Text.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Smart Contracts auf Ethereum oder Solana lösen dieses Problem. Ein Smart Contract funktioniert im Prinzip wie ein Getränkeautomat: Man wirft Geld ein, die Bedingung ist erfüllt, die Ware kommt raus, kein Mensch steht dazwischen. Nur dass der „Automat" ein Stück Code ist, das auf einer Blockchain lebt und automatisch ausgeführt wird, wenn bestimmte Bedingungen erfüllt sind. „Zahle 100 USDC, wenn der API-Service 1.000 erfolgreiche Anfragen beantwortet hat." „Übertrage das Eigentumsrecht am digitalen Asset, wenn die Zahlung eingegangen ist." „Eskaliere an einen menschlichen Schiedsrichter, wenn der Dienst mehr als 48 Stunden nicht verfügbar war."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Das ist programmierbare Ökonomie. Maschinen können keinen juristischen Text interpretieren, aber sie können Code ausführen. Smart Contracts sind Verträge in einer Sprache, die Maschinen verstehen.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Die Stablecoin-Ökonomie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Eines der hartnäckigsten Missverständnisse über Kryptowährungen ist, dass sie zu volatil für den wirtschaftlichen Einsatz seien. Bitcoin schwankt an einem Tag um fünf Prozent. Ethereum kann in einer Woche 20 Prozent verlieren. Wie soll ein KI-Agent damit Geschäfte machen?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Die Antwort heißt Stablecoins: kryptobasierte Token, die an den Wert einer Fiatwährung gekoppelt sind, typischerweise an den US-Dollar. Man kann sich einen Stablecoin als digitalen Dollar-Schein vorstellen, der per Internet verschickt werden kann, ohne Bank und ohne Wartezeit.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USDC und USDT sind die prominentesten Beispiele. Ein USDC ist immer ungefähr einen Dollar wert. Er wird auf einer Blockchain übertragen, mit allen Vorteilen, sekundenschnell, rund um die Uhr und weltweit — ohne Bankvermittlung und ohne die Volatilität von Bitcoin oder Ethereum.</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Die Zahlen sind bereits beeindruckend. Stablecoins haben 2024 ein Transaktionsvolumen von über 27 Billionen Dollar abgewickelt und damit Visa übertroffen. 27 Billionen Dollar an realem Wert, bewegt über Blockchain-Netzwerke, grenzüberschreitend, ohne Korrespondenzbanken, ohne SWIFT-Nachrichten, ohne Verzögerungen.</w:t>
      </w:r>
    </w:p>
    <w:p w:rsidR="00000000" w:rsidDel="00000000" w:rsidP="00000000" w:rsidRDefault="00000000" w:rsidRPr="00000000" w14:paraId="00000152">
      <w:pPr>
        <w:rPr/>
      </w:pPr>
      <w:r w:rsidDel="00000000" w:rsidR="00000000" w:rsidRPr="00000000">
        <w:rPr/>
        <w:drawing>
          <wp:inline distB="114300" distT="114300" distL="114300" distR="114300">
            <wp:extent cx="5080000" cy="2711450"/>
            <wp:effectExtent b="0" l="0" r="0" t="0"/>
            <wp:docPr id="1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080000" cy="2711450"/>
                    </a:xfrm>
                    <a:prstGeom prst="rect"/>
                    <a:ln/>
                  </pic:spPr>
                </pic:pic>
              </a:graphicData>
            </a:graphic>
          </wp:inline>
        </w:drawing>
      </w:r>
      <w:r w:rsidDel="00000000" w:rsidR="00000000" w:rsidRPr="00000000">
        <w:rPr>
          <w:rtl w:val="0"/>
        </w:rPr>
        <w:t xml:space="preserve">Abbildung 8: Stablecoin-Volumen überholt Visa (2024: $27,6 Billionen)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Das Wachstum wird nicht von Spekulanten getrieben. Es wird von Nutzen getrieben. Unternehmen in Lateinamerika, Afrika und Südostasien nutzen Stablecoins für internationale Überweisungen, weil das traditionelle Bankensystem zu langsam, zu teuer oder schlicht nicht vorhanden ist. Ein Freiberufler in Nigeria kann Stablecoins in Sekunden empfangen, während eine Banküberweisung Tage dauert und 5 bis 10 Prozent Gebühren kostet.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Tether, der Herausgeber von USDT, ist eines der profitabelsten Unternehmen der Welt gemessen am Gewinn pro Mitarbeiter. Mit weniger als 100 Mitarbeitern erwirtschaftet Tether Milliarden an Zinserträgen auf die Dollar-Reserven, die die USDT-Token decken. Nutzer geben Dollar, erhalten USDT. Tether investiert die Dollar in kurzfristige US-Staatsanleihen und kassiert die Zinsen. Solange der Zins positiv ist und die Nachfrage nach USDT besteht, ist das eine Gelddruckmaschine.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Circle, der Herausgeber von USDC, verfolgt ein ähnliches Modell und plant einen Börsengang. Für Investoren ist das einer der direktesten Wege, von der Stablecoin-Ökonomie zu profitieren: nicht durch den Besitz von Stablecoins selbst (die per Definition preisstabil sind), sondern durch Beteiligungen an den Unternehmen, die die Infrastruktur bauen.</w:t>
      </w:r>
    </w:p>
    <w:p w:rsidR="00000000" w:rsidDel="00000000" w:rsidP="00000000" w:rsidRDefault="00000000" w:rsidRPr="00000000" w14:paraId="00000159">
      <w:pPr>
        <w:pStyle w:val="Heading4"/>
        <w:rPr/>
      </w:pPr>
      <w:bookmarkStart w:colFirst="0" w:colLast="0" w:name="_buqpscprm9kt" w:id="22"/>
      <w:bookmarkEnd w:id="22"/>
      <w:r w:rsidDel="00000000" w:rsidR="00000000" w:rsidRPr="00000000">
        <w:rPr>
          <w:rtl w:val="0"/>
        </w:rPr>
        <w:t xml:space="preserve">Mikrotransaktionen und die Layer-2-Revolution</w:t>
      </w:r>
    </w:p>
    <w:p w:rsidR="00000000" w:rsidDel="00000000" w:rsidP="00000000" w:rsidRDefault="00000000" w:rsidRPr="00000000" w14:paraId="0000015A">
      <w:pPr>
        <w:rPr/>
      </w:pPr>
      <w:r w:rsidDel="00000000" w:rsidR="00000000" w:rsidRPr="00000000">
        <w:rPr>
          <w:rtl w:val="0"/>
        </w:rPr>
        <w:t xml:space="preserve">Ein weiterer Schlüssel zur Maschinenökonomie sind Mikrotransaktionen. Hier zeigt sich, warum das traditionelle Finanzsystem strukturell ungeeignet ist.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Wenn ein KI-Agent eine einzelne API-Anfrage an einen Dienst schickt, kostet das vielleicht 0,001 Dollar, ein Zehntel Cent. Im traditionellen Zahlungssystem ist das nicht abbildbar. Eine Kreditkartentransaktion kostet den Händler mindestens 30 Cent plus einen prozentualen Anteil. Eine Banküberweisung kostet mehrere Euro. Die Transaktionsgebühren sind höher als der Transaktionswert.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Auf Layer-2-Blockchains, die man sich wie Entlastungsstraßen neben einer überlasteten Autobahn vorstellen kann, kosten Transaktionen Bruchteile eines Cents. Diese Netzwerke bauen auf bestehenden Blockchains auf, nutzen deren Sicherheit, verarbeiten aber Transaktionen schneller und günstiger. Arbitrum, Optimism und Base auf Ethereum, das Lightning Network auf Bitcoin: Sie alle ermöglichen Transaktionen für unter 0,01 Dollar. Manche für unter 0,001 Dollar.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Ein KI-Agent kann für jede einzelne API-Anfrage bezahlen, in Echtzeit, ohne dass die Transaktionskosten den Wert übersteigen. Er kann für 0,0001 Dollar Rechenzeit auf einem dezentralen GPU-Netzwerk kaufen. Er kann für 0,005 Dollar einen Datensatz von einem anderen Agenten erwerben. Er kann Hunderte von Mikrotransaktionen pro Minute durchführen, was in einem Bankensystem physisch unmöglich wäre.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Die Infrastruktur für die maschinelle Ökonomie existiert bereits. Sie wird nur noch nicht in dem Maßstab genutzt, der kommen wird.</w:t>
      </w:r>
    </w:p>
    <w:p w:rsidR="00000000" w:rsidDel="00000000" w:rsidP="00000000" w:rsidRDefault="00000000" w:rsidRPr="00000000" w14:paraId="00000163">
      <w:pPr>
        <w:pStyle w:val="Heading4"/>
        <w:rPr/>
      </w:pPr>
      <w:bookmarkStart w:colFirst="0" w:colLast="0" w:name="_9yhwg4gxzim2" w:id="23"/>
      <w:bookmarkEnd w:id="23"/>
      <w:r w:rsidDel="00000000" w:rsidR="00000000" w:rsidRPr="00000000">
        <w:rPr>
          <w:rtl w:val="0"/>
        </w:rPr>
        <w:t xml:space="preserve">Machine-to-Machine Economy: Was heute schon passiert</w:t>
      </w:r>
    </w:p>
    <w:p w:rsidR="00000000" w:rsidDel="00000000" w:rsidP="00000000" w:rsidRDefault="00000000" w:rsidRPr="00000000" w14:paraId="00000164">
      <w:pPr>
        <w:rPr/>
      </w:pPr>
      <w:r w:rsidDel="00000000" w:rsidR="00000000" w:rsidRPr="00000000">
        <w:rPr>
          <w:rtl w:val="0"/>
        </w:rPr>
        <w:t xml:space="preserve">Machine-to-Machine-Payments sind keine Zukunftsmusik. Bereits heute gibt es funktionierende Projekte, in denen KI-Agenten auf Blockchains operieren.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Fetch.ai hat ein Netzwerk aufgebaut, in dem autonome Agenten Dienstleistungen anbieten, nachfragen und bezahlen, ohne menschliches Eingreifen. Ein Agent, der Transportrouten optimiert, bezahlt einen anderen Agenten, der Echtzeit-Verkehrsdaten liefert. Ein Agent, der Energieverbräuche prognostiziert, kauft Wetterdaten von einem Wetteragenten. Jede Transaktion läuft über die Blockchain, abgesichert durch Smart Contracts.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Ocean Protocol hat einen Marktplatz für Daten geschaffen, auf dem Datenanbieter ihre Datensätze tokenisieren und automatisiert verkaufen können. KI-Modelle können Trainingsdaten einkaufen, ohne dass ein Mensch den Deal vermittelt. Der Preis bildet sich durch Angebot und Nachfrage, die Bezahlung läuft über Krypto, die Zugriffsrechte werden durch Smart Contracts verwaltet.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Das sind noch kleine Märkte, Prototypen, keine Masseninfrastruktur. Aber sie zeigen das Prinzip. Und wenn die Agenten-Ökonomie in Phase 3 und 4 Fahrt aufnimmt, wenn Millionen von KI-Agenten autonom wirtschaftlich handeln und Hunderttausende von Robotern in der physischen Welt operieren, wird die Nachfrage nach kryptobasierten Zahlungsmitteln nicht linear steigen. Sie wird explodieren.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Bitcoin als Anker, Ethereum als Betriebssystem</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In dieser Ökonomie spielen Bitcoin und Ethereum grundlegend unterschiedliche Rollen. Beide zu verstehen ist wichtig, weil die Verwechslung der beiden zu falschen Investmententscheidungen führt.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Bitcoin ist kein Zahlungsmittel für Mikrotransaktionen, dafür ist es auf der Basisschicht zu langsam und zu teuer. Das Lightning Network macht Bitcoin-Zahlungen zwar schnell und billig, aber Bitcoins primäre Rolle in der Maschinenökonomie ist eine andere: Es ist das härteste Geld, das je existiert hat.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21 Millionen Einheiten — nicht inflationierbar, nicht konfiszierbar, von keiner Regierung kontrolliert und von keiner Zentralbank manipulierbar.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In einer Welt, in der KI die Produktivität massiv steigert und damit deflationären Druck erzeugt, während Regierungen gleichzeitig Geld drucken, um den sozialen Frieden zu wahren und Grundeinkommen zu finanzieren, wird ein knappes, neutrales Wertaufbewahrungsmittel zum Anker des Systems. Bitcoin ist digitales Gold, aber Gold, das man in Sekunden um die Welt senden kann, das in einem USB-Stick passt und das keiner Regierung gehört.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Ethereum positioniert sich als das Betriebssystem der dezentralen Ökonomie. Es ist die Plattform, auf der Smart Contracts laufen, DeFi-Protokolle operieren und KI-Agenten ihre Transaktionen abwickeln. Ethereum ist nicht knapp wie Bitcoin, es hat keine feste Obergrenze, aber seit dem Merge auf Proof-of-Stake ist es tendenziell deflationär: Bei hoher Netzwerkauslastung werden mehr ETH verbrannt als neu geschaffen.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Die Konkurrenz ist real. Solana ist schneller. Arbitrum ist billiger. Neue Layer-1-Blockchains entstehen ständig. Aber Ethereums Netzwerkeffekte und Sicherheit sind schwer einzuholen. Die meisten DeFi-Protokolle, die meisten NFT-Projekte, die meisten KI-Agent-Implementierungen laufen heute auf Ethereum oder Ethereum-kompatiblen Netzwerken. Im Technologiemarkt gewinnt nicht immer die beste Technologie, sondern die mit dem größten Ökosystem.</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Solana verdient in diesem Zusammenhang einen genaueren Blick, denn es spielt eine komplementäre Rolle zu Ethereum, keine konkurrierende. Wenn Ethereum das Betriebssystem ist, auf dem die großen Anwendungen laufen, dann ist Solana der Hochfrequenz-Layer für alles, was schnell und billig sein muss. Transaktionen auf Solana kosten Bruchteile eines Cents und werden in unter einer Sekunde bestätigt. Für die Maschinenökonomie ist das entscheidend: Wenn KI-Agenten Hunderte von Mikrotransaktionen pro Minute durchführen, zählt jede Millisekunde und jeder Bruchteil eines Cents an Gebühren.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Besonders spannend sind die sogenannten DePIN-Projekte auf Solana, also dezentrale physische Infrastruktur-Netzwerke. Helium hat ein weltweites IoT- und Mobilfunknetz aufgebaut, in dem jeder Teilnehmer Netzabdeckung bereitstellt und dafür mit Token bezahlt wird. Render ermöglicht es GPU-Besitzern, ihre ungenutzten Grafikprozessoren an ein Netzwerk zu vermieten, das Rendering-Aufgaben für Film, Architektur und KI-Training verteilt. Beide Projekte zeigen ein Muster: Maschinen und Infrastruktur handeln autonom miteinander, und das Zahlungssystem dafür läuft über Solana.</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Die Stablecoin-Zahlen unterstreichen die Relevanz. Stablecoins haben 2024 ein Transaktionsvolumen von rund 27,6 Billionen Dollar verarbeitet. Zum Vergleich: Visa, das größte Kartenzahlungsnetzwerk der Welt, kam auf etwa 13 Billionen Dollar. Ein großer und wachsender Teil dieses Stablecoin-Volumens läuft über Solana, weil die niedrigen Gebühren und die hohe Geschwindigkeit besonders für automatisierte und hochfrequente Zahlungen attraktiv sind. Wer sich fragt, ob Krypto-Zahlungssysteme „nur Spielerei" sind: Ein Netzwerk, das doppelt so viel Volumen bewegt wie Visa, ist keine Spielerei mehr.</w:t>
      </w:r>
    </w:p>
    <w:p w:rsidR="00000000" w:rsidDel="00000000" w:rsidP="00000000" w:rsidRDefault="00000000" w:rsidRPr="00000000" w14:paraId="0000017F">
      <w:pPr>
        <w:pStyle w:val="Heading4"/>
        <w:rPr/>
      </w:pPr>
      <w:bookmarkStart w:colFirst="0" w:colLast="0" w:name="_a4xmyuoou5d1" w:id="24"/>
      <w:bookmarkEnd w:id="24"/>
      <w:r w:rsidDel="00000000" w:rsidR="00000000" w:rsidRPr="00000000">
        <w:rPr>
          <w:rtl w:val="0"/>
        </w:rPr>
        <w:t xml:space="preserve">Die Kernthese: Maschinen brauchen Maschinengeld</w:t>
      </w:r>
    </w:p>
    <w:p w:rsidR="00000000" w:rsidDel="00000000" w:rsidP="00000000" w:rsidRDefault="00000000" w:rsidRPr="00000000" w14:paraId="00000180">
      <w:pPr>
        <w:rPr/>
      </w:pPr>
      <w:r w:rsidDel="00000000" w:rsidR="00000000" w:rsidRPr="00000000">
        <w:rPr>
          <w:rtl w:val="0"/>
        </w:rPr>
        <w:t xml:space="preserve">Wenn Maschinen wirtschaftliche Akteure werden, wenn sie autonom kaufen, verkaufen, verhandeln und investieren, dann brauchen sie ein Geldsystem, das für Maschinen gebaut ist. Eines, das keine menschliche Identität voraussetzt. Eines, das rund um die Uhr funktioniert. Eines, das Mikrotransaktionen für Bruchteile eines Cents ermöglicht. Eines, das programmierbar ist, in dem Regeln als Code existieren, nicht als Paragraphen.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Das traditionelle Finanzsystem kann das nicht leisten. Es wurde vor Jahrhunderten für Menschen gebaut und wird von Institutionen verwaltet, die für menschliche Zeitrahmen, menschliche Beträge und menschliche Identitäten optimiert sind.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Krypto ist nicht die perfekte Lösung. Die Technologie ist jung, die Regulierung unklar, die Volatilität bei vielen Tokens hoch. Aber es ist die einzige existierende Infrastruktur, die die Grundanforderungen der Maschinenökonomie erfüllt: digital-nativ, permissionless, programmierbar, global.</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Das ist der Grund, warum dieses Buch nicht nur ein KI-Buch oder ein Krypto-Buch ist, sondern ein Buch über die Konvergenz beider. KI ohne Krypto ist ein Motor ohne Treibstoff. Krypto ohne KI ist Treibstoff ohne Motor. Erst zusammen ergeben sie etwas, das die Weltwirtschaft tatsächlich transformiert.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Maschinengeld. Das Geld, das Maschinen brauchen, um in einer Welt zu funktionieren, die sie selbst miterschaffen.</w:t>
      </w:r>
    </w:p>
    <w:p w:rsidR="00000000" w:rsidDel="00000000" w:rsidP="00000000" w:rsidRDefault="00000000" w:rsidRPr="00000000" w14:paraId="00000189">
      <w:pPr>
        <w:pStyle w:val="Heading3"/>
        <w:rPr/>
      </w:pPr>
      <w:bookmarkStart w:colFirst="0" w:colLast="0" w:name="_46j8d32r07dj" w:id="25"/>
      <w:bookmarkEnd w:id="25"/>
      <w:r w:rsidDel="00000000" w:rsidR="00000000" w:rsidRPr="00000000">
        <w:rPr>
          <w:rtl w:val="0"/>
        </w:rPr>
        <w:t xml:space="preserve">Kapitel 3b: Wenn alles ein Token wird</w:t>
      </w:r>
      <w:r w:rsidDel="00000000" w:rsidR="00000000" w:rsidRPr="00000000">
        <w:rPr/>
        <w:drawing>
          <wp:inline distB="114300" distT="114300" distL="114300" distR="114300">
            <wp:extent cx="5080000" cy="1778000"/>
            <wp:effectExtent b="0" l="0" r="0" t="0"/>
            <wp:docPr id="17"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080000" cy="1778000"/>
                    </a:xfrm>
                    <a:prstGeom prst="rect"/>
                    <a:ln/>
                  </pic:spPr>
                </pic:pic>
              </a:graphicData>
            </a:graphic>
          </wp:inline>
        </w:drawing>
      </w:r>
      <w:r w:rsidDel="00000000" w:rsidR="00000000" w:rsidRPr="00000000">
        <w:rPr>
          <w:rtl w:val="0"/>
        </w:rPr>
        <w:t xml:space="preserve">Abbildung 9: Von der physischen zur tokenisierten Welt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Die Demokratisierung der Vermögenswerte und ihre Grenzen Stellen Sie sich vor, Sie könnten ein Stück vom Burj Khalifa kaufen. Nicht eine Eigentumswohnung für Millionen, sondern ein Zehntausendstel des Gebäudes. Für hundert Euro. Mit Ihrem Smartphone. Um 3 Uhr nachts. Und morgen, wenn Sie das Geld für etwas anderes brauchen, verkaufen Sie Ihren Anteil wieder. In Sekunden.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Das ist keine Fiktion. In Dubai hat das Land Department Ende 2025 einen Piloten gestartet, in dem Immobilien genau so tokenisiert werden. Ausverkauft in Stunden.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Jetzt multiplizieren Sie dieses Prinzip. Nicht nur Immobilien. Alles. Unternehmensanteile. Patente. Ackerland in Iowa. Mieteinnahmen eines Bürogebäudes in Frankfurt. Die Rechte an einem Song von Ed Sheeran. Ein Picasso, der in einem Tresor in Genf hängt. Ein Windpark in der Nordsee. Ein Venture-Capital-Fonds, der in das nächste OpenAI investiert.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Tokenisierung heißt: Jeder Vermögenswert der Welt wird in kleine, handelbare, programmierbare digitale Einheiten zerlegt. Auf einer Blockchain. Mit einem Smart Contract, der die Regeln definiert. Ohne Notar, ohne Makler, ohne Depotgebühren, ohne die Frage, ob Ihre Bank das Geschäft genehmigt.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Das vorherige Kapitel hat erklärt, warum Maschinen Krypto brauchen. Dieses Kapitel erklärt, wie die gesamte reale Welt auf die Blockchain kommt. Und warum das vielleicht die größte Verschiebung in der Geschichte des Investierens ist. Oder die größte Enttäuschung.</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Was heute schon passiert: Zahlen, die kaum jemand kennt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Der Markt für tokenisierte Real-World Assets hat Ende 2025 die 36-Milliarden-Dollar-Marke überschritten. Ohne Stablecoins. Das klingt nach viel, ist aber im Vergleich zum globalen Vermögen ein Rundungsfehler. Die gesamten Finanzmärkte der Welt repräsentieren über 900 Billionen Dollar. Die 36 Milliarden sind 0,004 Prozent.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Aber die Wachstumsrate lässt aufhorchen. Seit 2020 hat sich der Markt um über 2.200 Prozent vergrößert. Die Prognosen der großen Beratungshäuser lesen sich wie Science-Fiction: McKinsey erwartet 2 bis 4 Billionen Dollar bis 2030. Boston Consulting Group sagt 16 Billionen. Standard Chartered prognostiziert 30 Billionen bis 2034. Cathie Woods Firma Ark Invest rechnet mit über 11 Billionen.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Die Spannbreite allein, von 2 bis 30 Billionen, zeigt, dass niemand wirklich weiß, wie schnell das geht. Aber über die Richtung sind sich alle einig. Und dass die Wachstumskurve nicht linear sein wird, sondern exponentiell, wie bei jeder anderen Technologie in diesem Buch.</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i w:val="1"/>
          <w:iCs w:val="1"/>
          <w:rtl w:val="0"/>
        </w:rPr>
        <w:t xml:space="preserve">Was wird heute bereits tokenisiert?</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Staatsanleihen sind die Einstiegsdroge der Institutionellen. BlackRocks BUIDL-Fund, ein tokenisierter Geldmarktfonds auf US-Treasuries, ist von 40 Millionen Dollar bei seinem Start im März 2024 auf fast 3 Milliarden Dollar Ende 2025 gewachsen. In weniger als zwei Jahren. Franklin Templeton hat seinen BENJI-Fund auf der Stellar-Blockchain laufen. Ondo Finance bietet mit USDY tokenisierte Treasury-Renditen für jeden mit einer Wallet an. Über 9 Milliarden Dollar stecken bereits in tokenisierten US-Staatsanleihen.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Immobilien haben das Ur-Problem, das Tokenisierung löst: Sie sind illiquide, teuer, schwer teilbar und geografisch gebunden. RealT verkauft Anteile an US-Mietimmobilien ab 50 Dollar pro Token. Wöchentliche Mietausschüttungen direkt in die Wallet. Kein Verwalter, kein Papierkram. In Dubai hat Prypco Mint mit dem Land Department einen Piloten durchgeführt, dessen Token-Tranchen innerhalb von Stunden ausverkauft waren. Das Ziel: 7 Prozent des gesamten Dubai-Immobilienmarktes tokenisiert bis 2033, das sind 16 Milliarden Dollar.</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Private Equity ist traditionell den Ultra-Reichen vorbehalten. Mindesteinlage: 5 Millionen Dollar. Warteliste. Exklusiver Club. Hamilton Lane, einer der größten PE-Verwalter der Welt mit 920 Milliarden Dollar unter Verwaltung, hat über die Plattform Securitize Fonds tokenisiert und das Mindestinvestment auf 20.000 Dollar gesenkt. Securitize hat auch KKR-Fonds tokenisiert. Private Equity für den Zahnarzt aus Düsseldorf statt nur für den Family-Office-Manager aus Zürich.</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Private Credit, also Unternehmenskredite außerhalb des Bankensystems, wird über Plattformen wie Centrifuge und Maple Finance tokenisiert. DeFi-Investoren können in reale Firmenkredite investieren und bekommen dafür Renditen, die deutlich über Staatsanleihen liegen. Maple Finance hat kumuliert über 3 Milliarden Dollar an Krediten vergeben.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Und dann die Nischen, die zusammen kein Nischenmarkt mehr sind. Tokenisiertes Gold über Paxos und Tether Gold, zusammen über eine Milliarde Dollar. Musik-Royalties über Royal.io, wo Fans Anteile an den Einnahmen ihrer Lieblingskünstler kaufen können. Ackerland über AcreTrader. Patente über IPwe auf der IBM-Blockchain. Fraktionierte Blue-Chip-Kunst über Masterworks.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Wenn die Giganten kommen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Dass Krypto-Startups tokenisierte Assets verkaufen, ist eine Sache. Dass BlackRock, JPMorgan und Goldman Sachs es tun, eine ganz andere.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BlackRock verwaltet über 10 Billionen Dollar. Wenn Larry Fink sagt, „Tokenisierung wird die nächste Generation der Märkte sein", dann ist das keine Marketing-Aussage eines Krypto-Enthusiasten. Es ist eine strategische Ankündigung des mächtigsten Mannes im globalen Finanzsystem.</w:t>
      </w:r>
    </w:p>
    <w:p w:rsidR="00000000" w:rsidDel="00000000" w:rsidP="00000000" w:rsidRDefault="00000000" w:rsidRPr="00000000" w14:paraId="000001AE">
      <w:pPr>
        <w:rPr/>
      </w:pPr>
      <w:r w:rsidDel="00000000" w:rsidR="00000000" w:rsidRPr="00000000">
        <w:rPr/>
        <w:drawing>
          <wp:inline distB="114300" distT="114300" distL="114300" distR="114300">
            <wp:extent cx="5080000" cy="2260600"/>
            <wp:effectExtent b="0" l="0" r="0" t="0"/>
            <wp:docPr id="1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080000" cy="2260600"/>
                    </a:xfrm>
                    <a:prstGeom prst="rect"/>
                    <a:ln/>
                  </pic:spPr>
                </pic:pic>
              </a:graphicData>
            </a:graphic>
          </wp:inline>
        </w:drawing>
      </w:r>
      <w:r w:rsidDel="00000000" w:rsidR="00000000" w:rsidRPr="00000000">
        <w:rPr>
          <w:rtl w:val="0"/>
        </w:rPr>
        <w:t xml:space="preserve">Abbildung 10: Wer tokenisiert was? Die Wall-Street-Giganten steigen ein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BUIDL, BlackRocks tokenisierter Geldmarktfonds, startete im März 2024 auf Ethereum. Innerhalb eines Jahres expandierte er auf sieben Blockchains. Und dann passierte im Februar 2026 etwas, das man vor fünf Jahren für unmöglich gehalten hätte: BUIDL wurde auf Uniswap gelistet. Uniswap, die größte dezentrale Börse der Welt. BlackRock, der Inbegriff von Wall Street, betritt DeFi.</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Das ist, als hätte die Deutsche Bank angekündigt, ihre Fonds über einen Flohmarkt zu verkaufen. Nur dass dieser Flohmarkt ein Handelsvolumen von mehreren Milliarden Dollar pro Tag hat und rund um die Uhr geöffnet ist.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JPMorgan hat mit Onyx seine eigene Blockchain-Plattform gebaut. Kinexys, ehemals JPM Coin, wickelt täglich über 2 Milliarden Dollar an Transaktionen ab. Das Tokenized Collateral Network überträgt Geldmarktfonds-Anteile als Sicherheiten in Echtzeit, ein Prozess, der im traditionellen System Tage dauert. Ende 2025 kündigte JPMorgan einen Ethereum-basierten tokenisierten Money Fund an.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Goldman Sachs hat mit GS DAP eine Plattform für tokenisierte Anleihen aufgebaut. Die Europäische Investitionsbank hat mehrere digitale Bond-Emissionen darüber abgewickelt. Im Juli 2025 folgte eine Partnerschaft mit der Bank of New York Mellon für tokenisierte Money-Market-Fund-Anteile.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HSBC hat tokenisierte Gold-Token live geschaltet, die rund um die Uhr handelbar sind. Franklin Templeton betreibt BENJI auf Stellar und Polygon. Fidelity entwickelt tokenisierte Geldmarktprodukte. Und die Citibank prognostiziert, dass Tokenisierung bis 2030 4 bis 5 Billionen Dollar erreicht.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i w:val="1"/>
          <w:iCs w:val="1"/>
          <w:rtl w:val="0"/>
        </w:rPr>
        <w:t xml:space="preserve">Was heißt es, wenn diese Firmen einsteigen?</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Es heißt Legitimität. Kein CFO wird gefeuert, weil er in ein BlackRock-Produkt investiert hat, auch wenn es auf einer Blockchain läuft. Die Reputationsbarriere fällt.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Es heißt Kapital. Diese Firmen verwalten zusammen Dutzende von Billionen Dollar. Wenn auch nur ein Bruchteil davon in tokenisierte Assets fließt, verschieben sich die Größenordnungen.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Und es heißt regulatorische Zugkraft. BlackRock und JPMorgan haben mehr Lobbyisten in Washington als die gesamte Krypto-Industrie zusammen. Wenn sie Tokenisierung wollen, werden die Regulierer folgen. Nicht aus Überzeugung, sondern aus Pragmatismus.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Gesetzgebung: Warum ein Token ohne Recht nur eine Quittung auf einer Serviette ist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i w:val="1"/>
          <w:iCs w:val="1"/>
          <w:rtl w:val="0"/>
        </w:rPr>
        <w:t xml:space="preserve">Hier kommen wir zum härtesten Punkt. Und zum wichtigsten.</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Ein tokenisierter Anteil an einem Gebäude ist genau so viel wert wie das Recht, das dahintersteht. Wenn Sie einen Token kaufen, der behauptet, Ihnen 0,01 Prozent eines Bürogebäudes in Frankfurt zu gehören, aber kein Gericht diesen Anspruch durchsetzen wird, dann haben Sie eine Quittung auf einer Serviette gekauft. Kein Investment.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Tokenisierung funktioniert nur mit Gesetzgebung. Die Technologie ist das einfache Problem. Das schwierige Problem ist: Erkennt das Rechtssystem einen Token als Eigentumsnachweis an? Kann ich vor Gericht damit klagen? Gelten Anlegerschutzregeln? Wer haftet, wenn der Smart Contract einen Bug hat?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Die Antwort ist 2026 nicht mehr einheitlich „Nein". Aber auch nicht einheitlich „Ja". Was wir sehen, ist ein globaler Wettlauf mit drei Geschwindigkeiten. Die USA unter Trump: Vom Feind zum Förderer Die Kehrtwende der amerikanischen Krypto-Regulierung unter der Trump-Administration gehört zu den bemerkenswertesten politischen Umschwüngen der jüngeren Finanzgeschichte.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Unter SEC-Chairman Gary Gensler (2021-2025) war die Philosophie „Regulation by Enforcement": keine klaren Regeln, aber Klagen gegen jeden, der es wagte, digitale Assets anzubieten. Die Industrie operierte in einer regulatorischen Grauzone, in der jede Innovation ein juristisches Risiko war.</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Unter dem neuen SEC-Chairman Paul Atkins hat sich das radikal geändert. Statt zu klagen, schreibt die SEC jetzt Regeln.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Im Juli 2025 unterzeichnete Trump den GENIUS Act, das erste umfassende Bundesgesetz für Stablecoins. Ein bundesweites Framework für Stablecoin-Emittenten mit klaren Anforderungen an Reserven, Audits und finanzielle Integrität. Das klingt technisch, ist aber fundamental: Stablecoins sind die Zahlungsschicht, auf der tokenisierte Assets gehandelt werden. Ohne regulierte Stablecoins keine regulierte Tokenisierung.</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Im Dezember 2025 erteilte die SEC der Depository Trust Company, dem Herzstück der amerikanischen Wertpapierabwicklung, einen No-Action Letter für einen dreijährigen Piloten zur Tokenisierung von Wertpapier-Custody auf Blockchains. Das ist, als hätte die Bundesbank der Deutschen Börse erlaubt, Aktien auf Ethereum abzuwickeln. Die Tragweite ist schwer zu überschätzen.</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Im Januar 2026 veröffentlichte die SEC ihr „Playbook für tokenisierte Wertpapiere": eine gemeinsame Erklärung dreier Abteilungen, die klarstellt, wie bestehende Wertpapiergesetze auf Tokenisierung anwendbar sind. Die Kernbotschaft: Neue Schienen, gleiche Regeln. Solange der Token ein echtes Wertpapier repräsentiert und die Anlegerrechte klar sind, ist die SEC offen für innovative Buchführung via Blockchain.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Und dann Nasdaq. Im Januar 2026 beantragte die größte elektronische Börse der Welt bei der SEC, tokenisierte Aktien handeln zu dürfen. Nicht irgendwann. Jetzt.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Es gibt allerdings einen gewaltigen Haken, und er betrifft genau die Frage, die dieses Kapitel stellt. Die SEC hat bisher keinerlei Anstalten gemacht, die sogenannten „Accredited Investor"-Regeln zu lockern. In den USA dürfen die meisten tokenisierten Wertpapiere nur an Investoren verkauft werden, die entweder ein Einkommen über 200.000 Dollar pro Jahr oder ein Vermögen über 1 Million Dollar nachweisen können. Das betrifft etwa 13 Prozent der amerikanischen Haushalte.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Für die restlichen 87 Prozent bleibt die Tür zu den ertragreichsten Investments auch mit Tokenisierung verschlossen. Die Technologie demokratisiert. Die Regulierung nicht. Jedenfalls noch nicht. Europa: Gründlich, aber langsam Europa reguliert. Das überrascht niemanden. Wie Europa reguliert, ist allerdings bemerkenswert differenziert.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MiCA, die Markets in Crypto-Assets Regulation, ist seit dem 30. Dezember 2024 vollständig in Kraft. Das weltweit erste umfassende Regulierungsframework für Krypto-Assets, gültig in allen 27 EU-Staaten. Einheitliche Regeln für Stablecoins, Krypto-Börsen, Wallet-Anbieter.</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Aber hier kommt die Nuance, die die meisten übersehen: MiCA reguliert Krypto-Assets. Tokenisierte Wertpapiere, also Token, die Aktien, Anleihen oder Fondsanteile repräsentieren, fallen weiterhin unter die bestehenden Finanzmarktregeln. MiFID II, die Prospektverordnung, die AIFM-Richtlinie. MiCA und traditionelle Finanzregulierung sind zwei verschiedene Welten, die sich gerade erst annähern.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Der DLT Pilot Regime ist der Versuch, diese Welten zu verbinden. Eine regulatorische Sandbox, die es erlaubt, tokenisierte Wertpapiere unter kontrollierten Bedingungen auf Blockchains zu handeln und abzuwickeln. Die Sandbox wurde bis 2026 verlängert. Und im Dezember 2025 schlug die EU-Kommission ein massives Upgrade vor: größere Volumenlimits, mehr Asset-Klassen, der Weg von der Sandbox zur permanenten Infrastruktur.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Deutschland war hier Vorreiter. Das eWpG, das Gesetz über elektronische Wertpapiere, ist seit Juni 2021 in Kraft und ermöglicht rein digitale Wertpapiere ohne physische Urkunde. Schuldverschreibungen und Fondsanteile können als Kryptowertpapiere auf einer Blockchain ausgegeben werden, reguliert durch die BaFin. 2026 ist das kein Experiment mehr: Viele RWA-Deals in Deutschland werden bereits als elektronische Wertpapiere auf lizenzierter Infrastruktur strukturiert.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Die Schweiz und Liechtenstein sind noch weiter. Das Schweizer DLT-Gesetz von 2021 hat „Registerwertrechte" geschaffen, die direkt on-chain durchsetzbar sind. Die SIX Digital Exchange (SDX) ist operativ. Liechtenstein hat mit dem Token-Container-Modell eines der weltweit fortschrittlichsten Tokenisierungs-Gesetze.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Das europäische Problem ist nicht das Fehlen von Gesetzen. Es ist die Geschwindigkeit. Während in den USA die SEC innerhalb weniger Monate einen Piloten für tokenisierte Wertpapierabwicklung genehmigt und Nasdaq den Handel beantragt hat, diskutiert Europa noch über Sandbox-Erweiterungen. Die Gesetze sind gründlicher, die Umsetzung langsamer. Das Muster, das wir im Kapitel über die geopolitische Dimension beschrieben haben, wiederholt sich bei der Tokenisierung.</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Asien: Das pragmatische Laboratorium</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i w:val="1"/>
          <w:iCs w:val="1"/>
          <w:rtl w:val="0"/>
        </w:rPr>
        <w:t xml:space="preserve">Während die USA beschleunigen und Europa deliberiert, baut Asien.</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Singapur hat mit Project Guardian das weltweit ambitionierteste Tokenisierungs-Projekt gestartet. Eine Partnerschaft zwischen der Monetary Authority of Singapore und einem Who's Who der globalen Finanzwelt: JPMorgan, DBS Bank, HSBC, BlackRock, Goldman Sachs. Bis 2025 wurden über 15 Tokenisierungs-Trials durchgeführt, über 6 Währungen, in den Bereichen Fixed Income, Devisenhandel und Fondsmanagement.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Die Tragweite von Project Guardian geht über Singapur hinaus. Im November 2025 unterzeichneten die MAS und die Deutsche Bundesbank ein Memorandum of Understanding für grenzüberschreitende Tokenisierung. Die britische Investment Association schloss sich an. Im Dezember 2025 veröffentlichte Project Guardian eine operative Roadmap für tokenisierte Fonds. Singapur baut nicht nur für Singapur. Es baut die globale Infrastruktur.</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Hongkong positioniert sich als Gateway zwischen dem chinesischen Markt und dem Rest der Welt. Die Hong Kong Monetary Authority hat mehrere digitale Bond-Emissionen in verschiedenen Währungen durchgeführt. Ein Stablecoin-Gesetz trat im August 2025 in Kraft, die ersten Lizenzen werden Anfang 2026 vergeben. Zwischen Hongkong und Singapur entsteht still ein regulierter Token-Korridor, ein Vorbild für grenzüberschreitenden Handel mit tokenisierten Assets.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Japan ist der stille Pionier. Die Japan Financial Services Agency hat einen klaren Rahmen für Security Token Offerings geschaffen. SBI Holdings, Nomura und MUFG sind aktiv. Und, das ist der springende Punkt, Japan erlaubt tokenisierte Immobilien-STOs für Retail-Investoren ab etwa 500 Dollar. Während die USA Kleinanleger aussperren, lässt Japan sie herein. Mit Regeln, aber ohne die Millionenschwelle.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Dubai spielt eine eigene Liga. Die Virtual Assets Regulatory Authority hat sich im August 2025 mit der nationalen Finanzaufsicht auf ein gesamtnationales Framework geeinigt. Das Dubai Land Department betreibt einen Immobilien-Tokenisierungs-Piloten, dessen Token-Tranchen ausverkauft waren. Das Ziel: 7 Prozent des gesamten Immobilienmarktes tokenisiert bis 2033, rund 16 Milliarden Dollar. Der Dubai International Financial Centre hat 2025 eine eigene Tokenisierungs-Sandbox für regulierte Finanzinstrumente gestartet.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Das unsichtbare Schlachtfeld: Stablecoins, Dollar-Dominanz und die Schuldenbombe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Bevor wir über die Zukunft der Tokenisierung reden, müssen wir über das sprechen, worüber niemand gerne spricht. Das Fundament.</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Tokenisierung braucht ein Settlement-Layer. Egal ob Sie einen Bruchteil eines Bürogebäudes in München kaufen oder ein KI-Agent einen Treasury-Bond handelt, am Ende muss in irgendetwas abgerechnet werden. Und dieses „irgendetwas" sind heute zu 99 Prozent Dollar-Stablecoins. USDT, USDC, und eine Handvoll kleinerer Klone. Zusammen über 300 Milliarden Dollar Marktkapitalisierung. Tendenz steil steigend.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i w:val="1"/>
          <w:iCs w:val="1"/>
          <w:rtl w:val="0"/>
        </w:rPr>
        <w:t xml:space="preserve">Das ist kein Zufall. Das ist Strategie.</w:t>
      </w:r>
      <w:r w:rsidDel="00000000" w:rsidR="00000000" w:rsidRPr="00000000">
        <w:rPr>
          <w:rtl w:val="0"/>
        </w:rPr>
      </w:r>
    </w:p>
    <w:p w:rsidR="00000000" w:rsidDel="00000000" w:rsidP="00000000" w:rsidRDefault="00000000" w:rsidRPr="00000000" w14:paraId="000001FD">
      <w:pPr>
        <w:pStyle w:val="Heading4"/>
        <w:rPr/>
      </w:pPr>
      <w:bookmarkStart w:colFirst="0" w:colLast="0" w:name="_t5vekkek1rkz" w:id="26"/>
      <w:bookmarkEnd w:id="26"/>
      <w:r w:rsidDel="00000000" w:rsidR="00000000" w:rsidRPr="00000000">
        <w:rPr>
          <w:rtl w:val="0"/>
        </w:rPr>
        <w:t xml:space="preserve">Stablecoins als digitaler Dollar-Export</w:t>
      </w:r>
    </w:p>
    <w:p w:rsidR="00000000" w:rsidDel="00000000" w:rsidP="00000000" w:rsidRDefault="00000000" w:rsidRPr="00000000" w14:paraId="000001FE">
      <w:pPr>
        <w:rPr/>
      </w:pPr>
      <w:r w:rsidDel="00000000" w:rsidR="00000000" w:rsidRPr="00000000">
        <w:rPr>
          <w:rtl w:val="0"/>
        </w:rPr>
        <w:t xml:space="preserve">Eine Zahl, die die meisten Menschen überrascht: Tether und Circle halten zusammen mehr US-Staatsanleihen als Saudi-Arabien. Der IWF hat das im Juli 2025 in seinem External Sector Report dokumentiert. Tether allein sitzt auf rund 130 Milliarden Dollar in kurzfristigen Treasury Bills. Das ist kein Krypto-Experiment mehr. Das ist ein systemrelevanter Käufer amerikanischer Staatsschulden.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Washington hat das verstanden. Am 18. Juli 2025 unterzeichnete Präsident Trump den GENIUS Act, das erste umfassende Stablecoin-Gesetz der USA. Die Regeln: Jeder zugelassene Stablecoin-Emittent muss seine Token 1:1 mit liquiden Reserven hinterlegen, bevorzugt US-Dollar oder kurzfristige Staatsanleihen. Monatliche Offenlegung. Insolvenzschutz für Halter. Die Botschaft zwischen den Zeilen: Wir wollen, dass Stablecoins amerikanische Staatsschulden kaufen. Viele davon. Und wir geben euch dafür einen rechtlichen Rahmen.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JPMorgan schätzt, dass Stablecoins bis 2027 zusätzliche Dollar-Nachfrage von 1,4 Billionen Dollar erzeugen könnten. Standard Chartered sieht den Stablecoin-Markt bis Ende 2028 bei 2 Billionen Dollar, was rund 1 Billion an neuer Treasury-Bill-Nachfrage bedeuten würde. Das sind keine Fantasiezahlen. Das ist die logische Konsequenz dessen, was bereits passiert.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Denn Stablecoins sind schon jetzt ein Schattenbanken-Dollar-System. 500 Millionen Nutzer, behauptet Tether. Verifizierbar? Schwer zu sagen. Aber die Richtung ist klar: In Argentinien, Nigeria, der Türkei, Vietnam und dutzenden anderen Ländern nutzen Menschen USDT nicht zum Spekulieren, sondern zum Überleben. Ihre lokale Währung verliert jeden Monat an Wert. Die Banken sind unzuverlässig oder gar nicht erst erreichbar. Ein Dollar-Stablecoin auf dem Handy ist für sie stabiler als das Konto bei der Nationalbank.</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i w:val="1"/>
          <w:iCs w:val="1"/>
          <w:rtl w:val="0"/>
        </w:rPr>
        <w:t xml:space="preserve">Und da wird es geopolitisch.</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Jeder Mensch, der einen Dollar-Stablecoin hält, erzeugt Nachfrage nach US-Staatsanleihen. Jede Transaktion in USDT oder USDC ist eine Transaktion, die nicht in Yuan, Rupie oder Euro stattfindet. Stablecoins exportieren den Dollar in Regionen, in die das traditionelle Bankensystem nie vorgedrungen ist. Ob gewollt oder nicht: Sie sind das mächtigste Instrument zur Verlängerung der Dollar-Hegemonie seit dem Petrodollar-System der 1970er.</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Die Gegenoffensive: BRICS, digitaler Yuan und mBridge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i w:val="1"/>
          <w:iCs w:val="1"/>
          <w:rtl w:val="0"/>
        </w:rPr>
        <w:t xml:space="preserve">Die andere Seite des Schachbretts ist nicht untätig.</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Die BRICS-Staaten, Brasilien, Russland, Indien, China, Südafrika und mittlerweile ein Dutzend weitere Mitglieder, haben die De-Dollarisierung zu einem ihrer Kernziele erklärt. Das Motiv liegt auf der Hand: Wer in Dollar handelt, ist verwundbar. Die Sanktionen gegen Russland nach dem Ukraine-Einmarsch haben das mit brutaler Klarheit vorgeführt. Innerhalb von Tagen wurden russische Devisenreserven in Milliardenhöhe eingefroren. SWIFT-Zugänge wurden gekappt. Für jedes Land, das sich eine ähnliche Konfrontation mit Washington vorstellen kann, war das ein Weckruf.</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Chinas digitaler Yuan, der e-CNY, ist seit 2020 in Pilotbetrieb und mittlerweile in über 25 chinesischen Städten nutzbar. Aber der wahre Hebel ist nicht der digitale Yuan selbst. Es ist mBridge: eine von der Bank für Internationalen Zahlungsausgleich (BIS) mitentwickelte Plattform für grenzüberschreitende Zahlungen zwischen Zentralbanken. China, Hongkong, Thailand, die Vereinigten Arabischen Emirate und Saudi-Arabien machen mit. Die Idee: Zentralbank-Digitalwährungen direkt miteinander verrechnen, ohne den Umweg über Dollar und SWIFT.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Anfang 2026 haben Russland, China und Indien begonnen, ihre CBDCs für die Interoperabilität vorzubereiten. BRICS Pay, ein Pilotprojekt für grenzüberschreitende Zahlungen in lokalen Währungen, wird getestet. „The Unit", ein experimentelles Verrechnungssystem, das im Oktober 2025 seinen 100-Einheiten-Pilot abgeschlossen hat, soll grenzüberschreitenden Handel ohne Dollar-Intermediation ermöglichen.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i w:val="1"/>
          <w:iCs w:val="1"/>
          <w:rtl w:val="0"/>
        </w:rPr>
        <w:t xml:space="preserve">Klingt bedrohlich für den Dollar? Ja und nein.</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De-Dollarisierung ist leichter angekündigt als umgesetzt. Der Anteil des Dollars an den globalen Zentralbankreserven ist auf 56 Prozent gefallen, den niedrigsten Stand seit 30 Jahren. Aber er ist nicht durch eine einzige Alternative ersetzt worden. Der Euro hält 20 Prozent, der Yen 6, das Pfund 5, der Yuan gerade einmal 2 Prozent. Die Verluste des Dollars verteilen sich auf ein Dutzend kleinere Währungen. Das sieht eher nach langsamem Zerbröckeln aus als nach Machtwechsel.</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Und da liegt das Problem der BRICS-Alternative: Die Mitglieder vertrauen einander nicht genug. Indien will seine Rupie nicht an den Yuan koppeln. Brasilien hat kein Interesse an einem System, das Peking kontrolliert. Russland ist aus der Not dabei, nicht aus Überzeugung. Indonesiens Außenministerium hat öffentlich erklärt, man sei „nicht an De-Dollarisierung interessiert". Trumps Drohung, BRICS-Ländern 100-Prozent-Zölle aufzuerlegen, hat weitere Mitglieder nervös gemacht.</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De-Dollarisierung ist kein Event. Es ist ein Prozess. Und er wird durch Stablecoins paradoxerweise gebremst: Wenn Menschen in Entwicklungsländern freiwillig Dollar-Stablecoins wählen, stärkt das die Dollar-Dominanz von unten, während ihre Regierungen versuchen, sie von oben zu unterlaufen.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Europas dritter Weg: Der digitale Euro</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Europa versucht, wie so oft, einen Mittelweg. Die Europäische Zentralbank hat ihre Vorbereitungsphase für den digitalen Euro abgeschlossen und arbeitet an der nächsten Stufe. Falls die EU-Gesetzgeber im Laufe von 2026 die Verordnung verabschieden, könnte ein Pilotbetrieb Mitte 2027 starten. Einführung frühestens 2029.</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Das klingt spät. Ist es auch. Während Tether nach eigenen Angaben 500 Millionen Menschen mit Dollar-Stablecoins versorgt und China seinen digitalen Yuan in dutzenden Städten testet, diskutiert Europa noch über Datenschutzanforderungen und Haltelimits. Gründlichkeit hat ihre Berechtigung. Aber in einem Wettlauf um die Zukunft des Geldes ist sie ein Luxus, den man sich leisten können muss.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MiCA hat Stablecoins strenge Auflagen gemacht. Und hier zeigt sich eine Ironie: Tether hat sich teilweise aus dem europäischen Markt zurückgezogen, weil die Compliance-Kosten zu hoch wurden. Das Ergebnis? Europäische Nutzer weichen auf USDC aus. Einen anderen Dollar-Stablecoin. Europas Regulierung schützt die Verbraucher, stärkt aber paradoxerweise die Dollar-Dominanz im eigenen Binnenmarkt.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Der Schulden-Elefant im Raum</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i w:val="1"/>
          <w:iCs w:val="1"/>
          <w:rtl w:val="0"/>
        </w:rPr>
        <w:t xml:space="preserve">Jetzt kommt der Teil, der alles zusammenhält. Und der alles infrage stellt.</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Die Vereinigten Staaten sind mit knapp 39 Billionen Dollar verschuldet. 122 Prozent des BIP. Die Verschuldung steigt um 6,12 Milliarden Dollar pro Tag. Allein die Zinszahlungen auf diese Schulden betrugen im Fiskaljahr 2025 über 1,2 Billionen Dollar. Mehr als die USA für Medicare oder die nationale Verteidigung ausgeben. Das Congressional Budget Office projiziert: die Zinszahlungen werden sich bis 2036 auf 2,1 Billionen verdoppeln. Insgesamt 16,2 Billionen Dollar an Zinsen in den nächsten zehn Jahren.</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Lesen Sie diese Zahl nochmal. 16,2 Billionen Dollar. Nur Zinsen. Kein einziger Dollar davon baut eine Brücke, bezahlt einen Lehrer oder heilt eine Krankheit.</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Die USA sind nicht allein. Japan führt die globale Schuldenliga an mit 230 Prozent des BIP. Italien steht bei 137 Prozent, Frankreich bei über 110 Prozent, Großbritannien bei 100 Prozent. Die globale Staatsverschuldung nähert sich 100 Billionen Dollar. IMF-Chefin Kristalina Georgieva warnte in Davos: „Die Schulden, die auf unseren Schultern lasten und sich 100 Prozent des globalen BIP nähern, werden eine sehr schwere Last sein."</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Das Committee for a Responsible Federal Budget hat im Januar 2026 einen Bericht veröffentlicht: „What Would a Fiscal Crisis Look Like?" Die Antwort: Es muss kein plötzlicher Crash sein. Es kann ein langsames Ersticken sein. Höhere Zinsen, langsameres Wachstum, weniger fiskalischer Spielraum, steigende Steuern, gekürzte Ausgaben. Tod auf Raten.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i w:val="1"/>
          <w:iCs w:val="1"/>
          <w:rtl w:val="0"/>
        </w:rPr>
        <w:t xml:space="preserve">Und warum ist das relevant für Stablecoins und Tokenisierung? Weil alles miteinander zusammenhängt.</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Das Schulden-Stablecoin-Paradox</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i w:val="1"/>
          <w:iCs w:val="1"/>
          <w:rtl w:val="0"/>
        </w:rPr>
        <w:t xml:space="preserve">Hier entsteht ein Paradox, das die meisten Kommentatoren übersehen.</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Stablecoins stützen die Dollar-Dominanz, indem sie Nachfrage nach US-Staatsanleihen erzeugen. Das hilft Washington, die Staatsschulden zu finanzieren. Aber genau diese Schulden untergraben langfristig das Vertrauen in den Dollar, das die Stablecoins als Anker brauchen.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Denken Sie das durch: Tether hält 130 Milliarden in Treasury Bills. Diese Bills sind nur so viel wert wie das Versprechen der US-Regierung, sie zurückzuzahlen. Dieses Versprechen basiert auf der Fähigkeit der USA, ihre Schulden zu bedienen. Und diese Fähigkeit wird jedes Jahr fragiler.</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Stablecoins kaufen Staatsanleihen. Dadurch kann die Regierung mehr Schulden aufnehmen. Mehr Schulden bedeuten höhere Zinsen. Höhere Zinsen bedeuten mehr Schulden. Irgendwann bricht der Kreislauf. Die Frage ist nur wann.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Die Dallas Fed hat es im Dezember 2025 nüchtern formuliert: Wenn das Vertrauen in US-Staatsanleihen sinkt, sinkt auch die Nachfrage nach Stablecoins, die durch diese Staatsanleihen gedeckt sind. Das Settlement-Layer der Tokenisierungs-Ökonomie ist nur so stabil wie die Bonität der größten Schuldnernation der Welt.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Zukunftsszenarien: Drei Wege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Szenario 1: Dollar-Stablecoin-Hegemonie hält (40 Prozent Wahrscheinlichkeit)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Die USA schaffen es, die Verschuldung zumindest zu stabilisieren, ohne eine akute Krise auszulösen. Der GENIUS Act wird zum Modell für globale Stablecoin-Regulierung. Dollar-Stablecoins wachsen auf 2 Billionen, dann 5 Billionen Dollar und werden zum De-facto-Settlement-Layer für die gesamte tokenisierte Wirtschaft. Die BRICS-Alternativen bleiben fragmentiert und erreichen nie die nötige Masse. Der Dollar wird digital und dadurch stärker als je zuvor, nicht obwohl, sondern weil das traditionelle Bankensystem in vielen Ländern versagt. Die Maschinenökonomie rechnet in digitalen Dollars ab. Für Investoren heißt das: Die Infrastruktur-Anbieter des Dollar-Stablecoin-Ökosystems sind die Gewinner. Circle, Fireblocks, die Layer-1-Blockchains.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Szenario 2: Fragmentiertes Multi-Währungs-System (45 Prozent Wahrscheinlichkeit)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Die US-Schuldenkrise eskaliert graduell. Zinszahlungen fressen einen immer größeren Anteil des Budgets. Das Vertrauen in Treasury-basierte Stablecoins erodiert langsam. Gleichzeitig gewinnen Alternativen Boden: Der digitale Euro wird ab 2029 Realität, mBridge verbindet asiatische CBDCs, regionale Stablecoin-Ökosysteme entstehen in Lateinamerika und Afrika. Es gibt keinen „Dollar-Moment", keinen plötzlichen Zusammenbruch. Aber die 99-Prozent-Dollar-Dominanz bei Stablecoins bröckelt auf vielleicht 60 bis 70 Prozent. Die Tokenisierungs-Wirtschaft wird multi-denominiert: Treasury-Bonds in USDC, Bundesanleihen in digitalem Euro, asiatische Immobilien in regionalen Stablecoins. Für Investoren: Multi-Chain, Multi-Currency, und wer nur auf Dollar setzt, verpasst die Hälfte der Welt.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Szenario 3: Krypto-native Alternativen (15 Prozent Wahrscheinlichkeit)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Die Schuldenkrise in den entwickelten Nationen wird so gravierend, dass das Vertrauen in alle staatlich gestützten Währungen leidet. Bitcoin wird tatsächlich zum „digitalen Gold" und zur globalen Recheneinheit, wie seine Befürworter seit Jahren behaupten. Algorithmische Stablecoins der nächsten Generation, nicht auf Staatsanleihen basierend, sondern auf diversifizierten Rohstoff- und Krypto-Körben, gewinnen Marktanteil. Die Maschinenökonomie entwickelt eigene Wertmaßstäbe, in denen weder Dollar noch Yuan noch Euro eine privilegierte Rolle spielen. Für Investoren wäre das die radikalste Verschiebung: Bitcoin und dezentrale Protokolle als sichere Häfen, und die Frage „Welche Staatsanleihe kaufe ich?" wird irrelevant.</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Meine ehrliche Einschätzung: Wir werden eine Mischung aus Szenario 1 und 2 erleben. Der Dollar-Stablecoin behält seine Dominanz für die nächsten fünf bis zehn Jahre, aber die Risse werden sichtbar. Die Schuldenproblematik lässt sich nicht endlos ignorieren. Und die Welt wird nicht ewig darauf vertrauen, dass ein Land, das pro Tag 6 Milliarden Dollar mehr ausgibt als es einnimmt, den globalen Wertanker liefert.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Was das für die Convergence Thesis bedeutet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Zurück zum Thema. KI, Roboter und Krypto konvergieren. Die Maschinenökonomie braucht ein Settlement-Layer. Heute sind das Dollar-Stablecoins. Morgen vielleicht nicht mehr ausschließlich.</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Die Maschinenökonomie wird nicht in einer einzigen Währung abrechnen. KI-Agenten werden die Stablecoin nutzen, die für die jeweilige Transaktion am effizientesten ist. Ein Agent, der einen tokenisierten Büroturm in Frankfurt kauft, wird in digitalem Euro zahlen. Derselbe Agent, der Rechenleistung auf einem dezentralen Marktplatz kauft, wird USDC nutzen. Und für Mikrotransaktionen zwischen Maschinen könnte Bitcoin's Lightning Network oder eine noch nicht erfundene Alternative am sinnvollsten sein.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Die Maschinen werden, anders als Menschen, keine patriotische Bindung an eine Währung haben. Sie werden die rationalste Wahl treffen. Und das macht die Schuldenfrage so brisant: Wenn die rationalste Wahl irgendwann nicht mehr der Dollar ist, werden es die Maschinen als Erste merken. Nicht die Zentralbanker. Nicht die Politiker. Die Algorithmen.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Das ist vielleicht die tiefste Ironie dieser Convergence Thesis: Die Technologien, die den Dollar heute stärken, Stablecoins, Tokenisierung, KI, könnten die gleichen sein, die ihn eines Tages ersetzen. Nicht aus Bosheit. Aus Effizienz.</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i w:val="1"/>
          <w:iCs w:val="1"/>
          <w:rtl w:val="0"/>
        </w:rPr>
        <w:t xml:space="preserve">Die Gretchenfrage: Werden die Kleinen endlich mitmachen dürfen?</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Jetzt kommen wir zur Frage, die mich zu diesem Kapitel gebracht hat und die ich Ihnen nicht mit einem einfachen Ja oder Nein beantworten kann.</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Wird Tokenisierung den Zugang für Kleinanleger zu den ertragreichsten Investments der Welt öffnen? Werden normale Menschen endlich an Private Equity, Venture Capital, Trophy-Immobilien und Infrastrukturprojekten partizipieren können, die bisher ein Mindestinvestment von Millionen erfordern?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i w:val="1"/>
          <w:iCs w:val="1"/>
          <w:rtl w:val="0"/>
        </w:rPr>
        <w:t xml:space="preserve">Oder werden die Reichen und Mächtigen Wege finden, die neuen Möglichkeiten für sich zu behalten?</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Die ehrliche Antwort: Beides. Gleichzeitig. Und ich bin mir nicht sicher, welche Seite am Ende schwerer wiegt.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Was besser wird</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Tokenisierung senkt Mindestinvestments dramatisch. Das ist keine Theorie, das passiert bereits. Hamilton Lane hat Private-Equity-Fonds von 5 Millionen auf 20.000 Dollar Minimum gebracht. RealT verkauft Immobilienanteile ab 50 Dollar. In Japan können Retail-Investoren ab 500 Dollar in tokenisierte Immobilien investieren.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Tokenisierung schafft Märkte, wo vorher keine waren. Ein Anteil an einem Gemälde von Basquiat war vor Masterworks schlicht nicht handelbar. Die Mieteinnahmen eines Wohnhauses in Detroit waren für einen Münchner Investor unerreichbar. Musik-Royalties waren ein Black-Box-Geschäft der Plattenlabels.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Dividenden werden automatisch ausgeschüttet, durch Smart Contracts statt durch Mittelsmänner. Settlement dauert Sekunden statt Tage. Kosten fallen, weil Intermediäre wegfallen. Und ein Investor in Manila kann Anteile an einem Bürogebäude in München kaufen, ohne jemals einen deutschen Notar zu sehen. Rund um die Uhr.</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Was gleich bleibt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Die ertragreichsten Deals werden weiterhin zuerst an die Großen verteilt. Wenn ein Tier-1-VC-Fonds tokenisiert wird, gehen die besten Konditionen nicht an den Kleinanleger, der über eine App 500 Euro investiert. Sie gehen an den institutionellen Investor, der 50 Millionen bringt. Tokenisierung ändert die Stückelung, nicht die Machtverteilung.</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Die regulatorischen Hürden sind real. In den USA schließen die Accredited-Investor-Regeln 87 Prozent der Bevölkerung von den meisten tokenisierten Wertpapieren aus. In Europa erfordert ein öffentliches Angebot tokenisierter Wertpapiere über 8 Millionen Euro einen vollständigen Prospekt, ein Prozess, der leicht 500.000 Euro kostet und Monate dauert.</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Liquidität ist kein Automatismus. Nur weil ein Vermögenswert tokenisiert ist, heißt das nicht, dass jemand Ihren Token kaufen will. Der Canton Network Report von 2026 dokumentiert Preisunterschiede von 1 bis 3 Prozent für identische tokenisierte Assets auf verschiedenen Blockchains und Friktionskosten von 2 bis 5 Prozent bei Cross-Chain-Transfers. Fragmentierte Märkte, fragmentierte Liquidität.</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Und dann die neuen Gatekeeper. BlackRock BUIDL erfordert KYC und akkreditierte Investoren. Die „Permissioned DeFi"-Bewegung, Aave Arc, Compound Treasury, schafft separate Pools für Institutionelle, in die Retail-Investoren nicht hineinkommen. Die gleichen TradFi-Giganten, die die alten Barrieren gebaut haben, bauen jetzt die neuen. Mit Blockchain-Technologie statt mit Papierformularen, aber mit dem gleichen Effekt.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Die Robinhood-Lektion</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Erinnern Sie sich an Robinhood? Die Trading-App, die den Aktienhandel „demokratisiert" hat? Provisionsfreier Handel. Fractional Shares. Millionen neuer Retail-Investoren strömten an den Markt.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Was passierte? Die Retail-Investoren kauften GameStop-Aktien bei 400 Dollar und verloren Milliarden. Payment for Order Flow sorgte dafür, dass die Orders nicht am besten Markt, sondern beim bestbezahlenden Market Maker ausgeführt wurden. Gamification verwandelte Investieren in ein Suchtspiel mit Konfetti-Animationen.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i w:val="1"/>
          <w:iCs w:val="1"/>
          <w:rtl w:val="0"/>
        </w:rPr>
        <w:t xml:space="preserve">Zugang ohne Bildung und ohne Schutz kann mehr Schaden anrichten als gar kein Zugang.</w:t>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Ich will hier nicht zynisch klingen. Tokenisierung wird für viele Menschen vieles verbessern. Aber ich will auch ehrlich sein: Die Vorstellung, dass eine neue Technologie allein die Machtverhältnisse im Finanzsystem umwälzt, hat sich in der Geschichte noch nie bewahrheitet. Was sich bewährt hat, sind Gesetze. Und Gesetze werden von Menschen gemacht, die verstehen müssen, worum es geht.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Meine Metapher dafür: Tokenisierung ist wie der Buchdruck. Vor Gutenberg war Wissen den Klöstern vorbehalten. Nach Gutenberg konnte jeder lesen. Das war ein enormer Fortschritt. Aber wer die Druckpressen besaß, wurde mächtiger als die Mönche. Die Verleger, die Zeitungsmagnaten, die Medienkonzerne: Sie kontrollierten, was gedruckt wurde, wer es las und wie viel es kostete.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Mehr Menschen werden an mehr Asset-Klassen teilhaben können. Das ist real. Aber die Architekten des neuen Systems, die BlackRocks und JPMorgans, werden überproportional profitieren. Sie besitzen die neuen Druckpressen.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Wenn Maschinen investieren: Tokenisierung trifft Maschinenökonomie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i w:val="1"/>
          <w:iCs w:val="1"/>
          <w:rtl w:val="0"/>
        </w:rPr>
        <w:t xml:space="preserve">Jetzt wird es relevant für die Kernthese dieses Buches.</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In den vorherigen Kapiteln haben wir gesehen, dass KI-Agenten Krypto als nativen Zahlungskanal brauchen und dass Smart Contracts die Verträge sind, die Maschinen verstehen. Tokenisierung ist die logische Erweiterung: Sie macht nicht nur Geld, sondern alle Vermögenswerte maschinenlesbar.</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Ein KI-Agent, der ein Portfolio managt, und solche Agenten existieren bereits bei Plattformen wie Autonolas und Virtuals Protocol, kann einen tokenisierten Treasury-Bond kaufen, Rendite kassieren, den Token als Sicherheit für einen Kredit hinterlegen und die Erlöse in einen tokenisierten Immobilienfonds reinvestieren. Automatisch. Ohne menschliche Intermediäre. In Sekunden.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Im traditionellen Finanzsystem wäre das unmöglich. Der Agent bräuchte ein Bankkonto, eine Identität, einen Broker, eine Depotbank, einen Notar für die Immobilie, und jeder dieser Schritte erfordert einen Menschen, der „Genehmigt" klickt.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i w:val="1"/>
          <w:iCs w:val="1"/>
          <w:rtl w:val="0"/>
        </w:rPr>
        <w:t xml:space="preserve">In der tokenisierten Welt braucht der Agent nur einen privaten Schlüssel und einen Smart Contract.</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Denken Sie das weiter. Ein autonomes Taxi-Netzwerk, das seinen Umsatz tokenisiert und als Rendite-Token an Investoren ausschüttet. Ein Roboter, der seine Versicherungspolice als Smart Contract abwickelt und die Prämie automatisch aus seinen Einnahmen bezahlt. Ein Netzwerk von KI-Agenten, das seine eigene Rechenleistung auf einem dezentralen Marktplatz einkauft und mit tokenisierten Mikrotransaktionen bezahlt.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Das ist die Maschinenökonomie, die dieses Buch beschreibt. Und Tokenisierung ist das Stück, das noch gefehlt hat. Krypto gibt den Maschinen Geld. Tokenisierung gibt den Maschinen Zugang zu allen Vermögenswerten der Welt.</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Ein interessanter Nebeneffekt: KI plus Smart Contracts plus Tokenisierung könnte Regulierung nicht schwieriger machen, sondern einfacher. Die KI prüft, ob ein Investor die Voraussetzungen erfüllt. Der Smart Contract vollstreckt die Regeln. Die Blockchain dokumentiert alles unveränderlich. Die Aufsichtsbehörde kann in Echtzeit nachprüfen, ob alles korrekt läuft. Keine Quartalsberichte, keine Audits im Nachhinein. Transparenz als Standardeinstellung statt als Ausnahme.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i w:val="1"/>
          <w:iCs w:val="1"/>
          <w:rtl w:val="0"/>
        </w:rPr>
        <w:t xml:space="preserve">Ob die Gesetzgeber das erkennen, steht auf einem anderen Blatt.</w:t>
      </w:r>
      <w:r w:rsidDel="00000000" w:rsidR="00000000" w:rsidRPr="00000000">
        <w:rPr>
          <w:rtl w:val="0"/>
        </w:rPr>
      </w:r>
    </w:p>
    <w:p w:rsidR="00000000" w:rsidDel="00000000" w:rsidP="00000000" w:rsidRDefault="00000000" w:rsidRPr="00000000" w14:paraId="00000295">
      <w:pPr>
        <w:pStyle w:val="Heading4"/>
        <w:rPr/>
      </w:pPr>
      <w:bookmarkStart w:colFirst="0" w:colLast="0" w:name="_95n94t5x4oui" w:id="27"/>
      <w:bookmarkEnd w:id="27"/>
      <w:r w:rsidDel="00000000" w:rsidR="00000000" w:rsidRPr="00000000">
        <w:rPr>
          <w:rtl w:val="0"/>
        </w:rPr>
        <w:t xml:space="preserve">Was das für Investoren heißt</w:t>
      </w:r>
    </w:p>
    <w:p w:rsidR="00000000" w:rsidDel="00000000" w:rsidP="00000000" w:rsidRDefault="00000000" w:rsidRPr="00000000" w14:paraId="00000296">
      <w:pPr>
        <w:rPr/>
      </w:pPr>
      <w:r w:rsidDel="00000000" w:rsidR="00000000" w:rsidRPr="00000000">
        <w:rPr>
          <w:rtl w:val="0"/>
        </w:rPr>
        <w:t xml:space="preserve">Wenn Sie diese These ernst nehmen, hat Tokenisierung drei Implikationen für Ihre Investmentstrategie.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Die Infrastruktur-Anbieter sind das Picks-and-Shovels-Play. Nicht die einzelnen tokenisierten Assets werden die größten Gewinner sein, sondern die Plattformen, auf denen sie gehandelt werden. Die Blockchains, auf denen das läuft: Ethereum, Solana, Avalanche. Securitize, die -Anbieter wie Fireblocks, die Compliance-Infrastruktur. Wie beim Goldrausch verdient der Schaufelverkäufer am zuverlässigsten.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Der Zugang zu neuen Asset-Klassen wird real. Wenn Sie heute in Private Equity oder tokenisierte Immobilien investieren wollen, gibt es bereits Plattformen, die das ermöglichen, zu Mindestinvestments, die vor fünf Jahren undenkbar waren. Die Frage ist nicht mehr ob, sondern welche Plattformen reguliert, sicher und liquide genug sind.</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Und beachten Sie die regulatorische Arbitrage. Japan und Singapur sind für Retail-Investoren offen. Die USA bleiben für die meisten verschlossen. Europa ist langsam, aber gründlich. Wer die regulatorische Landschaft versteht, kann Chancen nutzen, die anderen verschlossen bleiben.</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Die Tokenisierung aller Vermögenswerte dieser Welt ist keine Frage des Ob. Sie ist eine Frage des Wann, des Wie, und vor allem: des Für Wen. Die nächsten zehn Jahre werden darüber entscheiden. Und ich habe ein ungutes Gefühl, dass die Antwort komplizierter sein wird, als die Optimisten hoffen und die Pessimisten befürchten.</w:t>
      </w:r>
    </w:p>
    <w:p w:rsidR="00000000" w:rsidDel="00000000" w:rsidP="00000000" w:rsidRDefault="00000000" w:rsidRPr="00000000" w14:paraId="0000029F">
      <w:pPr>
        <w:pStyle w:val="Heading3"/>
        <w:rPr/>
      </w:pPr>
      <w:bookmarkStart w:colFirst="0" w:colLast="0" w:name="_tqs7kopeonl0" w:id="28"/>
      <w:bookmarkEnd w:id="28"/>
      <w:r w:rsidDel="00000000" w:rsidR="00000000" w:rsidRPr="00000000">
        <w:rPr>
          <w:rtl w:val="0"/>
        </w:rPr>
        <w:t xml:space="preserve">Kapitel 3c: Wenn Maschinen Unternehmen gründen</w:t>
      </w:r>
      <w:r w:rsidDel="00000000" w:rsidR="00000000" w:rsidRPr="00000000">
        <w:rPr/>
        <w:drawing>
          <wp:inline distB="114300" distT="114300" distL="114300" distR="114300">
            <wp:extent cx="5080000" cy="2936875"/>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080000" cy="2936875"/>
                    </a:xfrm>
                    <a:prstGeom prst="rect"/>
                    <a:ln/>
                  </pic:spPr>
                </pic:pic>
              </a:graphicData>
            </a:graphic>
          </wp:inline>
        </w:drawing>
      </w:r>
      <w:r w:rsidDel="00000000" w:rsidR="00000000" w:rsidRPr="00000000">
        <w:rPr>
          <w:rtl w:val="0"/>
        </w:rPr>
        <w:t xml:space="preserve">Abbildung 11: Anatomie einer Maschinen-Firma (DAO)</w:t>
      </w:r>
    </w:p>
    <w:p w:rsidR="00000000" w:rsidDel="00000000" w:rsidP="00000000" w:rsidRDefault="00000000" w:rsidRPr="00000000" w14:paraId="000002A0">
      <w:pPr>
        <w:pStyle w:val="Heading4"/>
        <w:rPr/>
      </w:pPr>
      <w:bookmarkStart w:colFirst="0" w:colLast="0" w:name="_ohp43e97ykpv" w:id="29"/>
      <w:bookmarkEnd w:id="29"/>
      <w:r w:rsidDel="00000000" w:rsidR="00000000" w:rsidRPr="00000000">
        <w:rPr>
          <w:rtl w:val="0"/>
        </w:rPr>
        <w:t xml:space="preserve">Smart Contracts, DAOs und das Ende des Geschäftsführers</w:t>
      </w:r>
    </w:p>
    <w:p w:rsidR="00000000" w:rsidDel="00000000" w:rsidP="00000000" w:rsidRDefault="00000000" w:rsidRPr="00000000" w14:paraId="000002A1">
      <w:pPr>
        <w:rPr/>
      </w:pPr>
      <w:r w:rsidDel="00000000" w:rsidR="00000000" w:rsidRPr="00000000">
        <w:rPr>
          <w:rtl w:val="0"/>
        </w:rPr>
        <w:t xml:space="preserve">Ich möchte, dass Sie sich ein Auto vorstellen. Ein ganz normales Elektroauto, das in München auf der Straße steht. Es hat keinen Besitzer. Jedenfalls keinen im klassischen Sinne.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i w:val="1"/>
          <w:iCs w:val="1"/>
          <w:rtl w:val="0"/>
        </w:rPr>
        <w:t xml:space="preserve">Das Auto gehört sich selbst.</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Es hat eine digitale Identität auf einer Blockchain, eine Wallet mit Stablecoins, einen Smart Contract, der seine Geschäftsregeln definiert, und eine KI, die entscheidet, wohin es fährt.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Morgens um 6:30 bekommt das Auto über eine API eine Anfrage: Jemand in Schwabing braucht eine Fahrt zum Flughafen. Die KI berechnet Route, Fahrzeit, Energieverbrauch. Der Smart Contract kalkuliert den Preis, vergleicht ihn mit dem aktuellen Markt, akzeptiert die Buchung. Der Fahrgast steigt ein, wird zum Flughafen gebracht, steigt aus. 34,50 USDC werden automatisch von seiner Wallet in die Wallet des Autos transferiert.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Aus den 34,50 Dollar zieht der Smart Contract sofort ab: 2,80 Dollar für den Strom, den das Auto letzte Nacht an einer Ladestation gezogen hat. 0,40 Dollar für die Versicherungsprämie dieses Tages. 0,15 Dollar für die anteilige Rücklage, die den nächsten Reifenwechsel finanziert. 0,05 Dollar Netzwerkgebühren. Der Rest, 31,10 Dollar, wird anteilig an die Token-Halter ausgeschüttet, die dieses Auto vor zwei Jahren finanziert haben.</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Kein Uber, kein Lyft, kein CEO, kein Buchhalter, kein Mechaniker mit offenen Rechnungen — alles läuft über Code.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Klingt wie Science-Fiction? Ist es noch. Teilweise. Aber jeder einzelne Baustein, der dafür nötig ist, existiert bereits. Und genau darum geht es in diesem Kapitel.</w:t>
      </w:r>
    </w:p>
    <w:p w:rsidR="00000000" w:rsidDel="00000000" w:rsidP="00000000" w:rsidRDefault="00000000" w:rsidRPr="00000000" w14:paraId="000002AE">
      <w:pPr>
        <w:pStyle w:val="Heading4"/>
        <w:rPr/>
      </w:pPr>
      <w:bookmarkStart w:colFirst="0" w:colLast="0" w:name="_jdysm7x3hamn" w:id="30"/>
      <w:bookmarkEnd w:id="30"/>
      <w:r w:rsidDel="00000000" w:rsidR="00000000" w:rsidRPr="00000000">
        <w:rPr>
          <w:rtl w:val="0"/>
        </w:rPr>
        <w:t xml:space="preserve">Smart Contracts: Wenn Code Versprechen hält</w:t>
      </w:r>
    </w:p>
    <w:p w:rsidR="00000000" w:rsidDel="00000000" w:rsidP="00000000" w:rsidRDefault="00000000" w:rsidRPr="00000000" w14:paraId="000002AF">
      <w:pPr>
        <w:rPr/>
      </w:pPr>
      <w:r w:rsidDel="00000000" w:rsidR="00000000" w:rsidRPr="00000000">
        <w:rPr>
          <w:rtl w:val="0"/>
        </w:rPr>
        <w:t xml:space="preserve">Im vorherigen Kapitel über Krypto habe ich erklärt, was Smart Contracts sind: Programme auf einer Blockchain, die automatisch ausgeführt werden, wenn bestimmte Bedingungen erfüllt sind. Zahle X, wenn Y passiert. Übertrage Eigentum, wenn Zahlung eingegangen. Eskaliere an einen Schiedsrichter, wenn Frist verstrichen.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In diesem Kapitel gehe ich einen Schritt weiter. Denn Smart Contracts, wie sie heute existieren, sind dumm. Ich meine das nicht abwertend, ich meine es technisch. Ein Smart Contract auf Ethereum führt exakt die Logik aus, die sein Programmierer hineingeschrieben hat. Nicht mehr, nicht weniger. Er kann nicht improvisieren, kann keine neuen Situationen einordnen, kann nicht lernen.</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i w:val="1"/>
          <w:iCs w:val="1"/>
          <w:rtl w:val="0"/>
        </w:rPr>
        <w:t xml:space="preserve">Das ändert sich gerade.</w: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Die Verbindung von KI und Smart Contracts erzeugt etwas, das es vorher nicht gab: adaptive Verträge. Ein Smart Contract, der einen KI-Agenten als Entscheidungsebene hat, kann auf Situationen reagieren, die sein Programmierer nicht vorhergesehen hat. Die KI analysiert Marktdaten, Wetterbedingungen, Nutzerverhalten, Maschinenzustand. Der Smart Contract setzt die Entscheidung um.</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Ein Beispiel: Eine tokenisierte Solarfarm in Andalusien. Der Smart Contract regelt die Einnahmenverteilung an die Token-Halter. Aber die KI dahinter macht mehr. Sie liest Wetterdaten und prognostiziert, dass morgen ein bewölkter Tag wird. Also hat sie heute Nacht den Strom zu Spitzenpreisen am Spotmarkt verkauft, statt ihn zu speichern. Sie erkennt, dass ein Wechselrichter ungewöhnliche Spannungsschwankungen zeigt, wahrscheinlich ein Verschleißproblem, und beauftragt automatisch über einen DePIN-Marktplatz einen Techniker in der Nähe. Sie merkt, dass der Strompreis in Portugal gerade höher ist als in Spanien, und leitet Kapazität über das grenzüberschreitende Netz um.</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Der Smart Contract hält das Versprechen: Einnahmen werden verteilt, Kosten werden abgezogen, Regeln werden eingehalten. Die KI macht das Versprechen intelligent.</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Das hat eine Konsequenz, über die noch zu wenige Leute nachdenken: Wenn der Smart Contract das Gesetz ist und die KI der Entscheider, braucht die Solarfarm dann noch einen Geschäftsführer? Einen Vorstand? Einen Aufsichtsrat?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Die Antwort ist: theoretisch nein. Praktisch, und das ist die spannende Frage in diesem Kapitel, ist die Welt noch nicht bereit dafür. DAOs: Die Firma ohne Chef DAO steht für Decentralized Autonomous Organization (Dezentrale autonome Organisation). Der Begriff klingt nach Informatik-Seminar, aber die Idee dahinter ist radikal: eine Organisation, die von Code gesteuert wird statt von Menschen. Keine Hierarchie, kein Büro, kein Geschäftsführer. Nur Regeln, in einen Smart Contract geschrieben, und Mitglieder, die per Token-Abstimmung entscheiden.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Vitalik Buterin, der Mitgründer von Ethereum, hat das Konzept 2013 entwickelt. Er war damals 19 Jahre alt. Seine Idee: Wenn wir Geld programmierbar machen können, warum nicht auch Organisationen?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Die erste große DAO startete 2016 auf Ethereum. Sie hieß schlicht "The DAO" und sammelte 150 Millionen Dollar ein, das größte Crowdfunding der Geschichte zu dem Zeitpunkt. Investoren kauften Token und stimmten darüber ab, welche Projekte finanziert werden sollten. Kein VC, kein Board, kein Pitch Deck. Direkte Demokratie auf der Blockchain.</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Es endete in einer Katastrophe. Ein Hacker fand einen Bug im Smart Contract und stahl ein Drittel der Gelder. Die Ethereum-Community entschied sich für einen Hard Fork, eine Art Zeitreise in der Blockchain, um den Hack rückgängig zu machen. Die Krypto-Welt spaltete sich in Ethereum und Ethereum Classic. Es war ein Desaster. Aber es war auch ein Beweis, dass die Idee funktionieren kann, wenn der Code sauber ist.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Seitdem hat sich viel getan. DAOs verwalten heute Milliarden von Dollar. Uniswap, die dezentrale Börse, auf der BlackRocks BUIDL-Fund gehandelt wird, ist eine DAO. MakerDAO steuert den Stablecoin DAI. Lido verwaltet Staking im Wert von über 30 Milliarden Dollar. Aave ist eine DAO, die Kreditvergabe ohne Bank ermöglicht.</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Aber hier ist der Punkt, der für die Convergence Thesis relevant ist: All diese DAOs werden noch von Menschen gesteuert. Menschen schreiben die Vorschläge, Menschen stimmen ab, Menschen setzen um. Die Dezentralisierung bezieht sich auf die Machtverteilung, nicht auf die Automatisierung.</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i w:val="1"/>
          <w:iCs w:val="1"/>
          <w:rtl w:val="0"/>
        </w:rPr>
        <w:t xml:space="preserve">Das ändert sich jetzt.</w:t>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Drei Tage bevor ich diese Zeilen schreibe, am 21. Februar 2026, hat Vitalik Buterin einen neuen Vorschlag veröffentlicht, der genau hier ansetzt. Er argumentiert, dass DAOs an einem grundlegenden Problem leiden: Niemand hat Zeit, alle Vorschläge zu lesen und informiert abzustimmen. Die Beteiligungsquoten sind miserabel. Wer abstimmt, sind meistens die Großen, die Wale, die Token im Wert von Millionen halten. Direkte Demokratie verkommt zur Oligarchie.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Buterins Lösung: Persönliche KI-Agenten als Stimmrechtsvertreter. Jedes DAO-Mitglied hat einen KI-Agenten, der seine Werte und Präferenzen kennt, die Vorschläge liest, analysiert und abstimmt. Nicht autonom im Sinne von unkontrolliert, sondern als verlängerter Arm des Mitglieds, das selbst nicht die Zeit hat, sich in jeden Vorschlag einzulesen.</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Er nennt das Konzept "AI Stewards". Und er sagt etwas, das ich bemerkenswert finde, von jemandem, der Ethereum gebaut hat: "AI becomes the government is dystopian. But AI used well can be empowering."</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KI als Regierung ist der Albtraum. KI als Werkzeug für bessere Selbstverwaltung ist die Chance. Die Grenze dazwischen ist schmal. Aber sie existiert. Die Maschinen-Firma: Mehr als ein Gedankenexperiment Jetzt verbinden wir die Teile.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KI-Agenten, die autonom handeln können (Kapitel 2) plus Kryptowährungen als ihr Zahlungsmittel (Kapitel 3) plus tokenisierte Assets, die sie kaufen und verkaufen können (Kapitel 3b) plus Smart Contracts als ihre Geschäftsregeln plus DAOs als ihre Unternehmensstruktur.</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Was entsteht, wenn man das zusammensetzt? Unternehmen, die keine Menschen brauchen, um zu funktionieren.</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Ich weiß, wie das klingt. Und ich wäre der Erste, der sagt: Seien Sie skeptisch. Halten Sie die Augen offen. Aber schauen Sie sich an, was 2025 und 2026 bereits gebaut wird.</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peaq ist eine Blockchain, die speziell für die Machine Economy entwickelt wurde — nicht für Trader oder NFT-Sammler, sondern für Maschinen, Roboter und Fahrzeuge. Auf peaq können Maschinen sich selbst digitale Identitäten erstellen, Transaktionen signieren und Dienste anbieten. Es gibt bereits ein wachsendes Ökosystem von DePIN-Projekten, von Energienetzwerken über Mobilitätsplattformen bis hin zu Robotik.</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XMAQUINA hat auf peaq den ersten DAO gestartet, der sich auf den Besitz und die Governance autonomer Maschinen spezialisiert. MachineDAO, so der Name, hält physische Maschinenassets, Anteile an Robotik-Firmen und DePIN-Investments. Die Mitglieder stimmen über Ankäufe und Betriebsentscheidungen ab. Noch sind die Mitglieder Menschen. Aber die Architektur ist so gebaut, dass KI-Agenten die Governance-Aufgaben übernehmen könnten.</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Olas, früher Autonolas, hat im November 2025 Pearl v1 gelauncht, den, wie CoinDesk es nannte, "ersten dezentralen AI Agent App Store". Nutzer können KI-Agenten besitzen, betreiben und monetarisieren. Die Agenten führen DeFi-Strategien aus, verwalten DAOs und koordinieren Dienste über mehrere Blockchains. Und sie tun das autonom, rund um die Uhr, ohne dass jemand "Genehmigt" klickt.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Fetch.ai, fusioniert mit SingularityNET und Ocean Protocol zur ASI Alliance, baut ein Netzwerk autonomer Agenten, die Dienste anbieten und voneinander kaufen. Ein Agent, der Verkehrsdaten liefert, verkauft sie an einen Agenten, der Transportrouten optimiert. Der zahlt in Krypto, automatisch, über Smart Contracts. Das ist heute ein kleiner Markt. Aber die Architektur skaliert.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Der DePIN-Sektor insgesamt, Decentralized Physical Infrastructure Networks, umfasst mittlerweile rund 300 Projekte mit über 21 Millionen verbundenen Geräten. Helium für IoT-Konnektivität, Filecoin für dezentralen Speicher, Render Network für GPU-Rechenleistung, Hivemapper für dezentrale Kartierung. Das sind die physischen Infrastrukturen, über die Maschinen operieren werden.</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Und dann ist da die rechtliche Seite. Wyoming hat 2021 als erster US-Bundesstaat Gesetze verabschiedet, die es erlauben, DAOs als LLCs zu registrieren. Eine DAO kann eine juristische Person sein, mit einem Smart Contract als Gesellschaftsvertrag. Tennessee und Vermont haben nachgezogen. Die Kosten: 15.000 bis 50.000 Dollar. Die Dauer: vier bis acht Wochen.</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i w:val="1"/>
          <w:iCs w:val="1"/>
          <w:rtl w:val="0"/>
        </w:rPr>
        <w:t xml:space="preserve">Das ist die erste Brücke zwischen Code und Gesetz. Noch wackelig, noch schmal. Aber sie existiert.</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Das selbstfahrende Auto: Eine Fallstudie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Kommen wir zurück zu unserem Auto aus dem Einstieg. Weil es so greifbar ist, dass ich es als Fallstudie durchspielen will. Nicht als Zukunftsvision, sondern als Engineering-Problem, dessen einzelne Teile bereits gelöst sind.</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Die Hardware: Waymo, Cruise, Tesla und Baidu betreiben heute autonome Fahrzeugflotten in mehreren Städten — Level 4, also vollautonomes Fahren in definierten Gebieten, ist in San Francisco, Phoenix, Peking und Wuhan technisch gelöst. Keine Zukunftsmusik.</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Die Identität: Auf peaq oder ähnlichen Blockchains kann ein Fahrzeug eine Machine DID (Decentralized Identifier) erhalten. Keine menschliche Identität, sondern eine maschinelle. Das Fahrzeug kann sich authentifizieren, Transaktionen signieren, Dienste anbieten.</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Die Finanzierung: Das Auto wird als tokenisiertes Asset auf einer Blockchain ausgegeben. 10.000 Token à 5 Euro. 500 Investoren finanzieren ein Fahrzeug für 50.000 Euro. Wie bei RealT für Immobilien, nur für ein Auto.</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Die Geschäftslogik: Ein Smart Contract definiert die Regeln. Umsatzverteilung, Kostenabzug, Rücklagenbildung, Wartungsplanung, Versicherungsprämie. Alles automatisch, alles transparent, alles auf der Blockchain nachvollziehbar.</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Die KI: Der Agent steuert das Auto, nimmt Buchungen an, optimiert Routen, entscheidet über Ladezeitpunkte basierend auf Strompreisen. Er lernt aus Fahrdaten, welche Routen profitabel sind und welche nicht.</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Die Rechtsform: Eine DAO LLC in Wyoming. Der Smart Contract ist der Gesellschaftsvertrag. Die Token-Halter sind die Gesellschafter. Abstimmung per Token über grundlegende Entscheidungen: Soll das Auto in einem anderen Stadtteil operieren? Soll die Flotte um ein zweites Fahrzeug erweitert werden?</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Jeder einzelne Baustein existiert. Was noch fehlt, ist die Integration. Und das regulatorische Okay. Kein Regulator der Welt hat bisher ein Fahrzeug genehmigt, das keinen menschlichen Besitzer hat. Aber die Bausteine sind da, und die Frage ist nicht mehr, ob jemand sie zusammensetzt, sondern wann.</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Meine Schätzung: Ein funktionierender Prototyp einer selbstverwaltenden Fahrzeugflotte als DAO irgendwann zwischen 2028 und 2031. Skalierung ab 2031.</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Die Fragen, die noch niemand beantwortet hat</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Wenn Sie bis hierhin gelesen haben, denken Sie vermutlich an Probleme. Das ist gut, denn auch ich sehe Probleme. Hier sind die größten.</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Haftung.</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Wenn ein autonomes Auto, das sich selbst gehört, einen Fußgänger anfährt, wer haftet? Die DAO? Die Token-Halter? Der Entwickler des Smart Contracts? Der Hersteller der KI? Das heutige Haftungsrecht ist für diese Frage nicht gebaut. Es kennt natürliche Personen, Menschen, und juristische Personen, Unternehmen. Eine dritte Kategorie, eine maschinelle Person, existiert nicht.</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Die Wyoming DAO LLC kommt dem am nächsten. Aber auch dort haften die Mitglieder, also die Token-Halter, unter bestimmten Umständen. Was passiert, wenn tausend Token-Halter über die ganze Welt verteilt sind und niemand physisch greifbar ist? Das Recht hat darauf noch keine Antwort.</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Steuern.</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Verdient ein autonomes Maschinenunternehmen Einkommen? Wahrscheinlich ja. In welchem Land wird es besteuert? Dort wo die Maschine steht? Dort wo der Smart Contract deployed ist? Dort wo die Token-Halter sitzen? In einer Welt, in der Maschinen grenzüberschreitend operieren und ihre "Firma" aus Code auf einer Blockchain besteht, die in keinem Land physisch existiert, werden die Finanzämter kreativ werden müssen.</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Kontrolle.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DAOs sind schwer zu stoppen. Ein Smart Contract auf Ethereum läuft, solange Ethereum läuft. Niemand kann ihn abschalten. Das ist ein Feature und ein Risiko. Wenn die KI eines autonomen Fahrzeugs anfängt, Entscheidungen zu treffen, die niemandem passen, wenn sie eine Route wählt, die Anwohner stört, wenn sie Preise so hoch setzt, dass nur noch Reiche mitfahren können, wer zieht den Stecker? Bei einer normalen Firma ruft man den Chef an. Bei einer DAO stimmt man ab. Aber was, wenn die KI-Agenten die Abstimmung steuern?</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i w:val="1"/>
          <w:iCs w:val="1"/>
          <w:rtl w:val="0"/>
        </w:rPr>
        <w:t xml:space="preserve">Ungleichheit.</w:t>
      </w: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Und hier kommt das Thema, das sich durch dieses ganze Buch zieht. Wenn Maschinen Unternehmen gründen und Geld verdienen, profitieren die Token-Halter. Wer kann sich Token leisten? Durch Tokenisierung (Kapitel 3b) sinken die Einstiegshürden, ja. Aber die Erstallokation, die besten Deals, die frühesten Token, werden auch hier an die fließen, die das Kapital und die Verbindungen haben. Der Mechaniker, den das Auto für seine Reparatur bezahlt, verdient einen Stundenlohn. Der Token-Halter, der das Auto finanziert hat, verdient passives Einkommen. Im Schlaf.</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Ich habe keine Lösung für diese Probleme. Ich glaube auch nicht, dass irgendjemand eine hat, der ehrlich ist. Was ich habe, ist die Überzeugung, dass diese Fragen jetzt gestellt werden müssen. Nicht in zehn Jahren, wenn die ersten Maschinenunternehmen Fakten geschaffen haben.</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i w:val="1"/>
          <w:iCs w:val="1"/>
          <w:rtl w:val="0"/>
        </w:rPr>
        <w:t xml:space="preserve">Zeitrahmen: Wann wird das real?</w: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Ich bin vorsichtig mit Prognosen. Jeder, der im Technologie-Bereich exakte Jahreszahlen nennt, lügt oder verkauft etwas. Aber ungefähre Phasen kann man erkennen.</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Wir sind jetzt, Anfang 2026, in der Fundamentphase. KI-Agenten operieren auf Blockchains. DePIN-Netzwerke wachsen. DAO-Gesetzgebung existiert in drei US-Bundesstaaten. Machine Identities werden standardisiert. Olas hat einen App Store für KI-Agenten. Die akademischen Papers kommen im Wochenrhythmus. Das Fundament wird gegossen.</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In den nächsten zwei bis drei Jahren, bis etwa 2028, werden wir die ersten echten autonomen Dienste sehen. Tokenisierte Energieanlagen, die KI-gesteuert operieren und automatisch Einnahmen ausschütten. KI-Agenten, die als eigenständige wirtschaftliche Einheiten Aufträge annehmen und in Krypto bezahlen. DeFi-Strategien, die als DAOs laufen, ohne dass ein Mensch eine einzige Entscheidung trifft.</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Zwischen 2028 und 2031, wenn autonomes Fahren Level 4 und 5 breit verfügbar wird und Robotik in der physischen Welt ankommt, werden die ersten physischen Maschinen als eigenständige wirtschaftliche Akteure auftreten. Selbstverwaltende Fahrzeugflotten, Lieferroboter-Netzwerke, autonome Lagerhäuser.</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Ab 2031 wird die Maschinenökonomie groß genug sein, um messbar zu werden. Nicht als Randphänomen, sondern als eigener Sektor mit eigenem BIP. Dann werden auch die Regulierer nicht mehr wegschauen können.</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Das ist meine Einschätzung. Vielleicht bin ich zu optimistisch. Vielleicht geht es schneller. Technologische Entwicklungen haben die Eigenschaft, langsamer zu kommen als Enthusiasten hoffen und schneller als Skeptiker glauben.</w:t>
      </w:r>
    </w:p>
    <w:p w:rsidR="00000000" w:rsidDel="00000000" w:rsidP="00000000" w:rsidRDefault="00000000" w:rsidRPr="00000000" w14:paraId="00000320">
      <w:pPr>
        <w:pStyle w:val="Heading4"/>
        <w:rPr/>
      </w:pPr>
      <w:bookmarkStart w:colFirst="0" w:colLast="0" w:name="_mxf4cdxv2p71" w:id="31"/>
      <w:bookmarkEnd w:id="31"/>
      <w:r w:rsidDel="00000000" w:rsidR="00000000" w:rsidRPr="00000000">
        <w:rPr>
          <w:rtl w:val="0"/>
        </w:rPr>
        <w:t xml:space="preserve">Was das für Investoren heißt? Drei Gedanken.</w:t>
      </w:r>
    </w:p>
    <w:p w:rsidR="00000000" w:rsidDel="00000000" w:rsidP="00000000" w:rsidRDefault="00000000" w:rsidRPr="00000000" w14:paraId="00000321">
      <w:pPr>
        <w:rPr/>
      </w:pPr>
      <w:r w:rsidDel="00000000" w:rsidR="00000000" w:rsidRPr="00000000">
        <w:rPr>
          <w:i w:val="1"/>
          <w:iCs w:val="1"/>
          <w:rtl w:val="0"/>
        </w:rPr>
        <w:t xml:space="preserve">In die Infrastruktur investieren, nicht in die Maschinen selbst.</w:t>
      </w: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Blockchains wie Ethereum und Solana, auf denen die Smart Contracts laufen. Plattformen wie peaq, die Machine Identities ermöglichen. Agent-Netzwerke wie Olas und Fetch.ai. Custody- und Identity-Anbieter. Das sind die Picks and Shovels der Maschinenökonomie. Ob ein bestimmtes autonomes Auto profitabel wird, weiß niemand. Dass Millionen von Maschinen eine Infrastruktur brauchen, ist sicher.</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Beobachten Sie die Regulierung. Wyoming hat den ersten Schritt gemacht. Wenn andere Staaten und Länder folgen und DAOs als vollwertige juristische Personen anerkennen, mit klarer Haftungsregelung und Steuervorschriften, dann ist das das Signal, dass die Maschinenökonomie vom Experiment zum Mainstream übergeht. Die Regulierung hinkt der Technologie immer hinterher. Aber wenn sie kommt, kommt das große Geld hinterher.</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Und denken Sie über die zweite Ordnung nach. Wenn autonome Maschinen Unternehmen gründen, Geld verdienen und Steuern zahlen, was passiert mit dem Arbeitsmarkt? Mit dem Steuersystem? Mit der Frage, wem die Produktivität gehört? Diese Fragen sind keine akademische Spielerei. Sie sind Investmentfragen. Denn eine Gesellschaft, die sie gut beantwortet, wird stabiler und prosperierender sein als eine, die sie ignoriert. Und in stabile Gesellschaften investiert man lieber.</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Wir haben jetzt die gesamte These aufgebaut. Maschinen, die denken. Maschinen, die Geld haben. Maschinen, die alle Assets der Welt handeln können. Und jetzt: Maschinen, die eigene Unternehmen führen.</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Im nächsten Teil des Buches verlassen wir die These und schauen uns an, was das für die reale Welt bedeutet. Geopolitisch, energiepolitisch, gesellschaftlich. Denn eine Ökonomie, in der Maschinen wirtschaftliche Akteure sind, verändert alles. Und "alles" ist keine Übertreibung.</w:t>
      </w:r>
    </w:p>
    <w:p w:rsidR="00000000" w:rsidDel="00000000" w:rsidP="00000000" w:rsidRDefault="00000000" w:rsidRPr="00000000" w14:paraId="0000032C">
      <w:pPr>
        <w:pStyle w:val="Heading2"/>
        <w:rPr/>
      </w:pPr>
      <w:bookmarkStart w:colFirst="0" w:colLast="0" w:name="_z28nhte266qh" w:id="32"/>
      <w:bookmarkEnd w:id="32"/>
      <w:r w:rsidDel="00000000" w:rsidR="00000000" w:rsidRPr="00000000">
        <w:rPr>
          <w:rtl w:val="0"/>
        </w:rPr>
        <w:t xml:space="preserve">TEIL II: DIE LANDSCHAFT</w:t>
      </w:r>
    </w:p>
    <w:p w:rsidR="00000000" w:rsidDel="00000000" w:rsidP="00000000" w:rsidRDefault="00000000" w:rsidRPr="00000000" w14:paraId="0000032D">
      <w:pPr>
        <w:pStyle w:val="Heading3"/>
        <w:rPr/>
      </w:pPr>
      <w:bookmarkStart w:colFirst="0" w:colLast="0" w:name="_sg24a2vyf4ks" w:id="33"/>
      <w:bookmarkEnd w:id="33"/>
      <w:r w:rsidDel="00000000" w:rsidR="00000000" w:rsidRPr="00000000">
        <w:rPr>
          <w:rtl w:val="0"/>
        </w:rPr>
        <w:t xml:space="preserve">Kapitel 4: Die geopolitische Dimension — USA, China und Europas Schweigen</w:t>
      </w:r>
      <w:r w:rsidDel="00000000" w:rsidR="00000000" w:rsidRPr="00000000">
        <w:rPr/>
        <w:drawing>
          <wp:inline distB="114300" distT="114300" distL="114300" distR="114300">
            <wp:extent cx="5080000" cy="2794000"/>
            <wp:effectExtent b="0" l="0" r="0" t="0"/>
            <wp:docPr id="1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080000" cy="2794000"/>
                    </a:xfrm>
                    <a:prstGeom prst="rect"/>
                    <a:ln/>
                  </pic:spPr>
                </pic:pic>
              </a:graphicData>
            </a:graphic>
          </wp:inline>
        </w:drawing>
      </w:r>
      <w:r w:rsidDel="00000000" w:rsidR="00000000" w:rsidRPr="00000000">
        <w:rPr>
          <w:rtl w:val="0"/>
        </w:rPr>
        <w:t xml:space="preserve">Abbildung 12: Die KI-Weltkarte — USA dominiert, China rivalisiert, Europa reguliert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Investitionen finden nicht im Vakuum statt. Die KI-Revolution hat eine geopolitische Dimension, die man verstehen muss, um kluge Entscheidungen zu treffen. Und die geopolitische Realität ist unbequem — besonders für Europäer.</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i w:val="1"/>
          <w:iCs w:val="1"/>
          <w:rtl w:val="0"/>
        </w:rPr>
        <w:t xml:space="preserve">Es gibt genau zwei KI-Supermächte: die USA und China. Punkt.</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Wer das nicht akzeptiert, trifft falsche Investmententscheidungen. Also lassen Sie mich die Landkarte zeichnen, wie sie ist — nicht wie wir sie gerne hätten.</w:t>
      </w:r>
    </w:p>
    <w:p w:rsidR="00000000" w:rsidDel="00000000" w:rsidP="00000000" w:rsidRDefault="00000000" w:rsidRPr="00000000" w14:paraId="00000334">
      <w:pPr>
        <w:pStyle w:val="Heading4"/>
        <w:rPr/>
      </w:pPr>
      <w:bookmarkStart w:colFirst="0" w:colLast="0" w:name="_njqyhwf9avko" w:id="34"/>
      <w:bookmarkEnd w:id="34"/>
      <w:r w:rsidDel="00000000" w:rsidR="00000000" w:rsidRPr="00000000">
        <w:rPr>
          <w:rtl w:val="0"/>
        </w:rPr>
        <w:t xml:space="preserve">America First in AI: Das US-Ökosystem</w:t>
      </w:r>
    </w:p>
    <w:p w:rsidR="00000000" w:rsidDel="00000000" w:rsidP="00000000" w:rsidRDefault="00000000" w:rsidRPr="00000000" w14:paraId="00000335">
      <w:pPr>
        <w:rPr/>
      </w:pPr>
      <w:r w:rsidDel="00000000" w:rsidR="00000000" w:rsidRPr="00000000">
        <w:rPr>
          <w:rtl w:val="0"/>
        </w:rPr>
        <w:t xml:space="preserve">Die Vereinigten Staaten dominieren die KI-Revolution auf eine Weise, die in der Technologiegeschichte nahezu beispiellos ist. Und zwar nicht in einem einzelnen Bereich, sondern in jedem relevanten gleichzeitig.</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Grundlagenforschung: OpenAI, Anthropic, Google DeepMind, Meta AI — die vier wichtigsten KI-Labore der Welt sitzen alle in den USA. Ihre Modelle definieren den Stand der Technik. Ihre Veröffentlichungen setzen die Agenda der globalen KI-Forschung. Ihre Forscher, oft abgeworben von den besten Universitäten der Welt, bilden die größte Konzentration von KI-Talent auf dem Planeten.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Hardware: NVIDIA kontrolliert über 80 Prozent des Marktes für KI-Trainingschips. NVIDIAs Umsatz ist von 27 Milliarden Dollar im Geschäftsjahr 2023 auf über 130 Milliarden im Geschäftsjahr 2025 explodiert — eine Verfünffachung in zwei Jahren, getrieben von der unstillbaren Nachfrage nach KI-Rechenleistung. NVIDIAs H100- und Blackwell-Chips sind die Grundlage, auf der die gesamte KI-Revolution läuft. Ohne NVIDIA keine modernen Sprachmodelle, keine Bild-KI, keine Agenten, keine Roboter-Intelligenz.</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AMD und Intel versuchen aufzuholen, bleiben aber weit hinter NVIDIA zurück. Und dann gibt es die Custom-Chip-Initiativen der Hyperscaler: Google mit TPU, Amazon mit Trainium und Inferentia, Microsoft mit Maia. Sie alle versuchen, ihre Abhängigkeit von NVIDIA zu reduzieren — was paradoxerweise die Gesamtinvestitionen in KI-Hardware noch weiter steigert.</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Infrastruktur: AWS, Azure und Google Cloud kontrollieren zusammen über 65 Prozent des globalen Cloud-Computing-Marktes. Die Cloud ist die Fabrik der KI-Ära — hier werden Modelle trainiert, hier laufen Inferenz-Workloads, hier werden die Dienste bereitgestellt, die Unternehmen weltweit nutzen. Wer die Cloud kontrolliert, kontrolliert den Zugang zur KI.</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Kapital: Allein 2024 flossen über 100 Milliarden Dollar in amerikanische KI-Startups. Das ist mehr als die gesamten Risikokapitalinvestitionen der meisten europäischen Länder — über alle Branchen hinweg. OpenAI wurde mit über 150 Milliarden Dollar bewertet. Anthropic mit über 60 Milliarden. xAI, Elon Musks KI-Unternehmen, sammelte 6 Milliarden in einer einzigen Runde. Das Kapital fließt in einem Ausmaß, das historisch nur mit dem Manhattan-Projekt oder dem Apollo-Programm vergleichbar ist — nur dass es diesmal privates Kapital ist, nicht staatliches.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Die Konzentration ist atemberaubend — und sie verstärkt sich selbst: Die besten Forscher gehen dorthin, wo das meiste Geld ist. Das meiste Geld fließt dorthin, wo die besten Forscher sind. Die besten Modelle kommen von den besten Forschern mit dem meisten Geld. Und die besten Modelle ziehen die meisten Nutzer an, was die meisten Daten generiert, was die nächste Generation noch besser macht.</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Das ist kein Kreislauf, aus dem man leicht ausbricht.</w:t>
      </w:r>
    </w:p>
    <w:p w:rsidR="00000000" w:rsidDel="00000000" w:rsidP="00000000" w:rsidRDefault="00000000" w:rsidRPr="00000000" w14:paraId="00000344">
      <w:pPr>
        <w:pStyle w:val="Heading4"/>
        <w:rPr/>
      </w:pPr>
      <w:bookmarkStart w:colFirst="0" w:colLast="0" w:name="_td5rr0rce03" w:id="35"/>
      <w:bookmarkEnd w:id="35"/>
      <w:r w:rsidDel="00000000" w:rsidR="00000000" w:rsidRPr="00000000">
        <w:rPr>
          <w:rtl w:val="0"/>
        </w:rPr>
        <w:t xml:space="preserve">China: Der unterschätzte Rivale</w:t>
      </w:r>
    </w:p>
    <w:p w:rsidR="00000000" w:rsidDel="00000000" w:rsidP="00000000" w:rsidRDefault="00000000" w:rsidRPr="00000000" w14:paraId="00000345">
      <w:pPr>
        <w:rPr/>
      </w:pPr>
      <w:r w:rsidDel="00000000" w:rsidR="00000000" w:rsidRPr="00000000">
        <w:rPr>
          <w:rtl w:val="0"/>
        </w:rPr>
        <w:t xml:space="preserve">China ist die zweite KI-Supermacht, und wer sie unterschätzt, macht einen teuren Fehler.</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Die chinesische KI-Strategie unterscheidet sich fundamental von der amerikanischen. Die USA dominieren bei den Grundlagenmodellen — den massiven Sprachmodellen, die alles antreiben. China dominiert bei der Anwendung und der Hardware-Lieferkette.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ByteDance, der Mutterkonzern von TikTok, betreibt eines der fortschrittlichsten KI-Systeme der Welt — nicht für Sprachverarbeitung, sondern für Recommendation Engines. Der Algorithmus, der entscheidet, welches Video Sie als Nächstes auf TikTok sehen, ist ein KI-System von atemberaubender Komplexität und Effektivität. Baidu, Alibaba und Tencent investieren Milliarden in eigene Foundation-Modelle.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Und dann kam DeepSeek, und damit   der Moment, in dem China zeigte, dass es nicht nur bei Anwendungen konkurrieren kann, sondern auch bei den Grundlagen. Mit effizienterer Architektur und weniger Rechenleistung ein Modell zu bauen, das mit den besten amerikanischen Modellen mithalten kann — das war nicht nur ein technischer Durchbruch. Es war ein strategisches Signal: Exportkontrollen werden China nicht stoppen. Sie werden China zwingen, eigene Wege zu finden. Und diese Wege könnten am Ende effizienter sein als die amerikanischen.</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Bei der Robotik ist China bereits heute der größte Markt und zunehmend der führende Produzent. Unitree liefert humanoide Roboter für unter 20.000 Dollar — ein Bruchteil dessen, was Figure AI oder Tesla für Optimus verlangen werden. China hat etwas, das westliche Robotik-Startups nicht haben: jahrzehntelange Erfahrung in der Massenproduktion von Elektronik, etablierte Lieferketten für Motoren, Sensoren und Batterien, und eine Regierung, die Robotik als strategische Priorität betrachtet und entsprechend subventioniert.</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BYD, der mittlerweile größte Automobilhersteller der Welt nach Stückzahlen, integriert KI und Robotik in seine Fertigungslinien mit einer Geschwindigkeit, die westliche Industriekonzerne beschämt. Während deutsche Automobilhersteller noch über „Digitalisierungstrategien" diskutieren, hat BYD bereits Fabriken, in denen KI-gesteuerte Roboter weite Teile der Produktion autonom abwickeln.</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Die wichtigste Erkenntnis für Investoren: Der KI-Wettbewerb zwischen USA und China ist kein Nullsummenspiel. Beide Märkte werden wachsen. Aber die Wege divergieren: Die USA dominieren bei Software und Modellen, China bei Hardware und Massenproduktion. Wer ein diversifiziertes KI-Portfolio aufbauen will, muss beide Seiten im Blick haben.</w:t>
      </w:r>
    </w:p>
    <w:p w:rsidR="00000000" w:rsidDel="00000000" w:rsidP="00000000" w:rsidRDefault="00000000" w:rsidRPr="00000000" w14:paraId="00000352">
      <w:pPr>
        <w:pStyle w:val="Heading4"/>
        <w:rPr/>
      </w:pPr>
      <w:bookmarkStart w:colFirst="0" w:colLast="0" w:name="_35t10rs0akf1" w:id="36"/>
      <w:bookmarkEnd w:id="36"/>
      <w:r w:rsidDel="00000000" w:rsidR="00000000" w:rsidRPr="00000000">
        <w:rPr>
          <w:rtl w:val="0"/>
        </w:rPr>
        <w:t xml:space="preserve">Europa: Ein Kontinent reguliert sich ins Abseits</w:t>
      </w:r>
    </w:p>
    <w:p w:rsidR="00000000" w:rsidDel="00000000" w:rsidP="00000000" w:rsidRDefault="00000000" w:rsidRPr="00000000" w14:paraId="00000353">
      <w:pPr>
        <w:rPr/>
      </w:pPr>
      <w:r w:rsidDel="00000000" w:rsidR="00000000" w:rsidRPr="00000000">
        <w:rPr>
          <w:rtl w:val="0"/>
        </w:rPr>
        <w:t xml:space="preserve">Ich sage das, was folgt, als Europäer. Als Deutscher. Mit dem Schmerz dessen, der zusehen muss, wie sein Kontinent eine historische Chance verspielt.</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Europa hat kein einziges führendes Foundation-Modell hervorgebracht. Kein europäisches Unternehmen steht in den Top 20 der wertvollsten KI-Firmen. Europas größter Beitrag zur KI-Revolution ist bisher die Bürokratie, die sie verlangsamt.</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Der EU AI Act ist das ambitionierteste KI-Regulierungswerk der Welt — und möglicherweise auch das schädlichste. Es klassifiziert KI-Systeme nach Risikostufen und legt für jede Stufe Compliance-Anforderungen fest. Hochrisiko-KI-Systeme (und die Definition ist breit) müssen umfangreiche Dokumentation, Risikobewertungen, menschliche Aufsicht und Transparenzberichte vorweisen. Die Strafen bei Verstößen: bis zu 35 Millionen Euro oder 7 Prozent des weltweiten Jahresumsatzes.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Das ist nicht grundsätzlich falsch. Regulierung hat ihren Platz. KI-Systeme, die über die Kreditwürdigkeit von Menschen entscheiden oder medizinische Diagnosen stellen, sollten reguliert werden. Niemand mit Verstand argumentiert dagegen.</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Aber die Art, wie Europa reguliert, verrät ein tieferes Problem. Europa reguliert nicht mit der Industrie, sondern gegen sie. Der EU AI Act wurde geschrieben, bevor die meisten europäischen Unternehmen überhaupt KI einsetzten. Er reguliert eine Technologie, die Europa nicht kontrolliert und kaum versteht. Er bestraft Innovation mit Compliance-Kosten, die kleine und mittlere Unternehmen — das Rückgrat der europäischen Wirtschaft — überproportional belasten. Und er erzeugt genau den regulatorischen Overhead, der große, etablierte Tech-Konzerne bevorzugt, weil nur sie die Ressourcen haben, um die Compliance-Maschine zu bedienen.</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Die Ironie ist bitter: Die Regulierung, die angeblich europäische Bürger vor den Exzessen amerikanischer und chinesischer Tech-Konzerne schützen soll, zementiert deren Dominanz, weil sie die Eintrittsbarrieren für europäische Konkurrenten erhöht.</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Der Brain Drain verschärft das Problem. Die besten KI-Forscher Europas arbeiten in San Francisco, New York oder London, nicht in Berlin, Paris oder München. Nicht weil sie Europa nicht mögen, sondern weil die Labore dort sind, das Kapital dort ist, die Möglichkeiten dort sind. Yann LeCun, einer der Väter des Deep Learning, ist Franzose — er arbeitet für Meta in New York. Demis Hassabis, Gründer von DeepMind, ist Brite — er arbeitet für Google in London (technisch noch Europa, aber post-Brexit und mit Silicon-Valley-Kapital). Die Liste ließe sich beliebig fortsetzen.</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Was bedeutet das für Investoren? Es bedeutet, dass ein KI-fokussiertes Portfolio überwiegend in US-amerikanische und selektiv in asiatische Assets investiert sein sollte. Europäische Aktien können Teil eines diversifizierten Portfolios sein — europäische Industrieunternehmen wie Siemens oder SAP werden KI nutzen und davon profitieren — aber Europa ist kein Ort, an dem die Renditen der KI-Revolution erwirtschaftet werden. Die Innovation passiert anderswo.</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Europas Regulierung als Eigentor: Drei persönliche Erfahrungen</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i w:val="1"/>
          <w:iCs w:val="1"/>
          <w:rtl w:val="0"/>
        </w:rPr>
        <w:t xml:space="preserve">Ich bin kein Theoretiker der Regulierungskritik. Ich erlebe sie am eigenen Leib.</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Erstes Beispiel: Mein Unternehmen accessibleAI entwickelt KI-gestützte Software für Barrierefreiheits-Compliance. Wir wollten Metas Open-Source-Modell Llama nutzen, selbst gehostet, auf europäischen Servern, mit voller Kontrolle über die Daten. Im Juli 2024 gab Meta bekannt, dass es seine multimodalen KI-Modelle in der EU nicht veröffentlichen werde. Der Grund: "die unberechenbare Natur des europäischen Regulierungsumfelds". Im September 2024 wurde die Sperre in der Lizenz verankert. EU-Bürger und EU-Unternehmen dürfen die Vision-Modelle von Llama 3.2 nicht nutzen. Als im April 2025 Llama 4 erschien, komplett multimodal, waren alle Versionen für die EU gesperrt.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Wir konnten keinen europäischen Hoster finden, der das Modell legal betreiben konnte. Die leistungsfähigste Open-Source-KI der Welt, entwickelt von einem US-Konzern, der sie kostenlos zur Verfügung stellt, ist für europäische Unternehmen nicht verfügbar. Nicht weil sie gefährlich wäre oder nicht funktionieren würde, sondern schlicht, weil Meta das regulatorische Risiko nicht eingehen will.</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Apple hat Ähnliches getan. Apple Intelligence wurde in der EU verzögert, unter Berufung auf den Digital Markets Act. Google hat KI-Features für die EU später ausgerollt. Es entsteht ein Muster: US-Unternehmen behandeln Europa als Markt zweiter Klasse, weil die Compliance-Kosten den Aufwand nicht rechtfertigen.</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Zweites Beispiel: Ich halte Stablecoins. USDC, den Dollar-Stablecoin von Circle. Bis November 2024 zahlte mir Coinbase darauf 4,7 Prozent Zinsen pro Jahr. Passive Rendite auf digitale Dollar, komplett automatisch. Am 1. Dezember 2024 war das vorbei. Coinbase stellte das USDC Rewards Programm für alle Kunden im Europäischen Wirtschaftsraum ein. Ein Coinbase-Sprecher erklärte, MiCA erfordere die Einstellung. Artikel 50 der Markets in Crypto-Assets Regulation verbietet die Gewährung von Zinsen auf E-Money-Tokens.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Meine amerikanischen Freunde bekommen weiterhin ihre 4,7 Prozent. Ich bekomme null. Nicht weil ich ein höheres Risiko eingänge oder Coinbase in Europa weniger sicher operierte — sondern weil europäische Regulierer entschieden haben, dass Stablecoins Zahlungsmittel sein sollen, keine Sparanlage. Die Absicht mag gut sein. Das Ergebnis ist, dass europäische Bürger systematisch schlechter gestellt werden als amerikanische.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Das Gleiche passiert mit Tether, dem größten Stablecoin der Welt. Tether hat keine MiCA-Lizenz beantragt. Mehrere europäische Börsen haben USDT delistet. Ab Juli 2025 ist USDT auf regulierten europäischen Börsen faktisch verboten. Ein Stablecoin mit einer Marktkapitalisierung von über 139 Milliarden Dollar, der 58 Prozent des europäischen Krypto-Transaktionsvolumens ausmachte, ist in Europa nicht mehr handelbar.</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Drittes Beispiel, und das frustrierendste: Ich hatte die Idee, Open-Source-Mitarbeitern an einem Projekt Tokens zu geben. Keine Spekulation, kein Pump-and-Dump. Einfach ein Weg, Menschen zu belohnen, die Code beitragen, Dokumentation schreiben, Bugs melden. Tokens als Anerkennung und als Governance-Instrument, damit die Community über die Richtung des Projekts mitentscheiden kann.</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Unter MiCA muss jeder, der Tokens ausgibt, ein Krypto-Asset-Whitepaper erstellen, das den Anforderungen von Artikel 6 entspricht. Der Emittent haftet für die Richtigkeit der Angaben. Das Whitepaper muss der nationalen Aufsichtsbehörde 20 Tage vor Veröffentlichung vorgelegt werden. Für Asset-Referenced Tokens braucht man eine regulatorische Lizenz mit Eigenkapitalanforderungen von mindestens 350.000 Euro.</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Für ein Open-Source-Projekt mit ehrenamtlichen Entwicklern ist das nicht machbar. Die Compliance-Kosten übersteigen den Wert des gesamten Projekts. Die Gefahr, in das Minenfeld von MiCA zu geraten, ist zu groß. Also lässt man es bleiben. Und damit stirbt eine Idee, die in den USA oder in der Schweiz problemlos umsetzbar wäre.</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Das Europa-Paradox ist real: Regulierung, die Bürger schützen soll, benachteiligt sie. Europäer sind "geschützt" vor multimodalen KI-Modellen, können dafür aber die leistungsfähigsten offenen Modelle nicht nutzen. Europäer sind "geschützt" vor unregulierten Finanzprodukten, verlieren dafür 4 bis 5 Prozent Rendite pro Jahr. Europäer sind "geschützt" vor unseriösen Token-Emissionen, dafür wandern innovative Projekte ab. Die Frage ist nicht, ob diese Regulierung gute Absichten hat. Die Frage ist, ob Europa sich mit diesen Absichten aus der Zukunft reguliert.</w:t>
      </w:r>
    </w:p>
    <w:p w:rsidR="00000000" w:rsidDel="00000000" w:rsidP="00000000" w:rsidRDefault="00000000" w:rsidRPr="00000000" w14:paraId="0000037A">
      <w:pPr>
        <w:pStyle w:val="Heading4"/>
        <w:rPr/>
      </w:pPr>
      <w:bookmarkStart w:colFirst="0" w:colLast="0" w:name="_hal0xqrcm0sk" w:id="37"/>
      <w:bookmarkEnd w:id="37"/>
      <w:r w:rsidDel="00000000" w:rsidR="00000000" w:rsidRPr="00000000">
        <w:rPr>
          <w:rtl w:val="0"/>
        </w:rPr>
        <w:t xml:space="preserve">Der Chip-Krieg</w:t>
      </w:r>
    </w:p>
    <w:p w:rsidR="00000000" w:rsidDel="00000000" w:rsidP="00000000" w:rsidRDefault="00000000" w:rsidRPr="00000000" w14:paraId="0000037B">
      <w:pPr>
        <w:rPr/>
      </w:pPr>
      <w:r w:rsidDel="00000000" w:rsidR="00000000" w:rsidRPr="00000000">
        <w:rPr>
          <w:rtl w:val="0"/>
        </w:rPr>
        <w:t xml:space="preserve">Halbleiter sind das neue Öl. Wer die Chips kontrolliert, kontrolliert die KI. Und wer die KI kontrolliert, kontrolliert die Wirtschaft des 21. Jahrhunderts.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Die gesamte KI-Revolution hängt an einer erstaunlich fragilen Lieferkette. NVIDIA designt die Chips — aber baut sie nicht. Die Produktion liegt fast ausschließlich bei TSMC, der Taiwan Semiconductor Manufacturing Company, in Fabriken auf einer Insel, die 130 Kilometer vor der chinesischen Küste liegt und von der Volksrepublik China als Teil ihres Staatsgebiets betrachtet wird.</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TSMC produziert über 90 Prozent der weltweit fortschrittlichsten Halbleiter — die Chips unter 7 Nanometer, die für KI-Training und -Inferenz benötigt werden. Es gibt auf dem Planeten kein zweites Unternehmen, das Chips mit vergleichbarer Qualität und Stückzahl liefern kann. Samsung kommt am nächsten, liegt aber deutlich zurück. Intel versucht aufzuholen, hat aber den Anschluss an die Spitze verloren.</w:t>
      </w:r>
    </w:p>
    <w:p w:rsidR="00000000" w:rsidDel="00000000" w:rsidP="00000000" w:rsidRDefault="00000000" w:rsidRPr="00000000" w14:paraId="00000380">
      <w:pPr>
        <w:rPr/>
      </w:pPr>
      <w:r w:rsidDel="00000000" w:rsidR="00000000" w:rsidRPr="00000000">
        <w:rPr/>
        <w:drawing>
          <wp:inline distB="114300" distT="114300" distL="114300" distR="114300">
            <wp:extent cx="5080000" cy="2286000"/>
            <wp:effectExtent b="0" l="0" r="0" t="0"/>
            <wp:docPr id="22"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080000" cy="2286000"/>
                    </a:xfrm>
                    <a:prstGeom prst="rect"/>
                    <a:ln/>
                  </pic:spPr>
                </pic:pic>
              </a:graphicData>
            </a:graphic>
          </wp:inline>
        </w:drawing>
      </w:r>
      <w:r w:rsidDel="00000000" w:rsidR="00000000" w:rsidRPr="00000000">
        <w:rPr>
          <w:rtl w:val="0"/>
        </w:rPr>
        <w:t xml:space="preserve">Abbildung 13: Der Chip-Krieg — TSMCs Nadelöhr in der globalen KI-Lieferkette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Und dann gibt es ASML — das niederländische Unternehmen, das die Lithografie-Maschinen baut, ohne die TSMC seine Chips nicht produzieren kann. ASMLs EUV-Maschinen (Extreme Ultraviolet Lithography) kosten über 300 Millionen Dollar pro Stück und sind so komplex, dass es auf der Welt nur eine Handvoll Ingenieure gibt, die sie warten können. ASML hat ein de-facto-Monopol auf diese Technologie. Kein ASML, kein TSMC. Kein TSMC, kein NVIDIA. Kein NVIDIA, keine KI-Revolution.</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Die geopolitischen Implikationen sind offensichtlich und beunruhigend. Wenn China Taiwan militärisch bedroht oder gar besetzt, steht die globale Chipversorgung still. Die USA haben reagiert, indem sie TSMC dazu gebracht haben, Fabriken in Arizona zu bauen, und Intel mit dem CHIPS Act Milliarden an Subventionen zugesagt haben. Aber der Aufbau einer Chipfabrik dauert Jahre, und das Know-how von TSMCs Ingenieuren lässt sich nicht kopieren wie Software.</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Für Investoren ist der Chip-Krieg ein zweischneidiges Schwert. Einerseits bieten NVIDIA, TSMC und ASML außergewöhnliche Investmentchancen — sie sitzen an der engsten Stelle der gesamten Wertschöpfungskette. Andererseits ist genau diese Konzentration ein systemisches Risiko. Ein Erdbeben in Taiwan, ein Krieg in der Straße von Taiwan, oder auch nur verschärfte Exportkontrollen können die gesamte Branche erschüttern.</w:t>
      </w:r>
    </w:p>
    <w:p w:rsidR="00000000" w:rsidDel="00000000" w:rsidP="00000000" w:rsidRDefault="00000000" w:rsidRPr="00000000" w14:paraId="00000387">
      <w:pPr>
        <w:pStyle w:val="Heading4"/>
        <w:rPr/>
      </w:pPr>
      <w:bookmarkStart w:colFirst="0" w:colLast="0" w:name="_u7p6moitme8l" w:id="38"/>
      <w:bookmarkEnd w:id="38"/>
      <w:r w:rsidDel="00000000" w:rsidR="00000000" w:rsidRPr="00000000">
        <w:rPr>
          <w:rtl w:val="0"/>
        </w:rPr>
        <w:t xml:space="preserve">Der Chip-Krieg wird härter</w:t>
      </w:r>
    </w:p>
    <w:p w:rsidR="00000000" w:rsidDel="00000000" w:rsidP="00000000" w:rsidRDefault="00000000" w:rsidRPr="00000000" w14:paraId="00000388">
      <w:pPr>
        <w:rPr/>
      </w:pPr>
      <w:r w:rsidDel="00000000" w:rsidR="00000000" w:rsidRPr="00000000">
        <w:rPr>
          <w:rtl w:val="0"/>
        </w:rPr>
        <w:t xml:space="preserve">Der Kampf um die Vorherrschaft in der Halbleiterfertigung hat sich seit dem CHIPS Act verschärft. Und die Ergebnisse sind ernüchternder als erwartet.</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TSMC baut in Arizona die teuerste Chipfabrik der Geschichte. Die Gesamtinvestition ist von ursprünglich 12 Milliarden auf 165 Milliarden Dollar angeschwollen. Sechs Fabriken, finanziert mit 6,6 Milliarden Dollar aus dem CHIPS Act. Die erste Fabrik produziert seit Anfang 2025 Chips im 4-Nanometer-Verfahren. Aber die Kosten sind 30 bis 50 Prozent höher als in Taiwan. Amerikanische Techniker haben weniger Erfahrung mit den komplexen Fertigungsprozessen. TSMCs berüchtigte 12-Stunden-Schichten stießen auf kulturellen Widerstand. Die Fabrik funktioniert, aber sie ist teuer.</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Intel, einst der unumstrittene Chipkönig, ist zum Patienten geworden. CEO Pat Gelsinger wurde im Dezember 2024 zum Rücktritt gedrängt, eine Woche nachdem Intel die größte Einzelförderung des CHIPS Act erhalten hatte: 7,86 Milliarden Dollar. Sein Nachfolger Lip-Bu Tan strich weitere 20 Prozent der Belegschaft, darunter 10.000 Foundry-Arbeiter, ohne Abfindung. Intels Foundry-Sparte generierte 2025 rund 4,5 Milliarden Dollar Umsatz bei 2,5 Milliarden Verlust. Die Zukunft der gesamten Fertigungsstrategie steht in Frage.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Samsung strauchelt ebenfalls. Obwohl Samsung als erster Hersteller 3-Nanometer-Chips in Serie fertigte, liegt die Ausbeute bei etwa 50 Prozent. Bei TSMC sind es über 90. Von jedem Samsung-Wafer ist jeder zweite Chip defekt. Qualcomm, Nvidia und Google sind alle zu TSMC gewechselt. Samsungs Foundry-Marktanteil ist auf 9,3 Prozent gefallen, TSMC liegt bei 60. Eine überraschende Ausnahme: Elon Musk hat sich für Samsung entschieden, mit einem 16,5-Milliarden-Dollar-Vertrag für KI-Chips, vermutlich weil er bei TSMC nicht die gewünschte Kontrolle über den Fertigungsprozess bekommt.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China versucht, den Chip-Rückstand aufzuholen, und scheitert an der Physik. Huawei und SMIC produzieren Chips im 7-Nanometer-Verfahren, aber ohne Zugang zu den EUV-Lithographie-Maschinen von ASML kommen sie nicht weiter. Sie verwenden stattdessen DUV-Multi-Patterning, eine Methode, die langsamer ist, schlechtere Ausbeuten liefert und physikalische Grenzen bei etwa 5 Nanometern hat. Huaweis Kirin-9030-Chip im neuesten Mate-Smartphone ist eine verbesserte 7-Nanometer-Variante, kein echtes 5-Nanometer wie behauptet. China liegt 3 bis 5 Jahre hinter TSMC, und die Lücke schließt sich langsamer als Peking hofft.</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Für die These dieses Buches ist der Chip-Krieg aus einem Grund relevant: Wer die Chips kontrolliert, kontrolliert die KI. Und die Kontrolle liegt bei TSMC in Taiwan, einer Insel, die China als eigenes Territorium betrachtet. 60 Prozent der weltweiten Auftragsfertigung fortschrittlicher Chips laufen über ein einziges Unternehmen auf einer Insel, die im Zentrum des gefährlichsten geopolitischen Konflikts der Welt liegt. Das ist kein Risiko, das man ignorieren kann.</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Indien: Der stille dritte Spieler</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In der KI-Geopolitik wird meist über zwei Pole gesprochen: die USA und China. Indien taucht in der Debatte selten auf. Das ist ein Fehler.</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Indien hat 100 Millionen wöchentlich aktive ChatGPT-Nutzer. Mehr als jedes andere Land außer den USA. Die Hälfte der Nachrichten kommt von 18- bis 24-Jährigen. Indien hat über 4 Millionen Software-Ingenieure, den zweitgrößten Pool nach den USA, und produziert 500.000 neue IT-Absolventen pro Jahr. Das Medianalter liegt bei 28 Jahren. In der EU liegt es bei 44.</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Im März 2024 startete die indische Regierung die IndiaAI Mission mit einem Budget von 1,24 Milliarden Dollar über fünf Jahre. Das klingt nach viel, ist aber ein Rundungsfehler verglichen mit den Hunderten Milliarden, die US-Tech-Konzerne jährlich in KI-Infrastruktur stecken. Interessanter als das Budget ist der Ansatz: Indien baut multilinguale KI-Modelle für 22 offizielle Sprachen. Krutrim, Indiens erstes KI-Unicorn, arbeitet an Modellen, die Hindi, Tamil, Bengali und 19 weitere Sprachen verstehen. Kein westliches Modell kann das.</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Indiens Rolle in der KI-Wertschöpfungskette ist schon heute enorm, wenn auch unsichtbar. Hunderte indischer Unternehmen annotieren die Daten, mit denen die großen Sprachmodelle trainiert werden. Indische Arbeiter labeln Bilder, transkribieren Audio, kategorisieren Text. Die Daten-Annotation, die menschliche Handarbeit hinter der maschinellen Intelligenz, ist zu einem erheblichen Teil indisch.</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Ob Indien zum dritten KI-Pol wird, hängt davon ab, welche Art von Pol man meint. Ein eigenständiges KI-Forschungs-Ökosystem auf Augenhöhe mit OpenAI oder DeepSeek? Wahrscheinlich nicht. Dazu fehlen die Compute-Ressourcen und die Grundlagenforschung. Aber ein KI-Anwendungsmarkt mit 1,45 Milliarden Menschen, ein Talent-Exporteur, der die Forschungslabore der Welt bestückt, und ein KI-Dienstleistungssektor, der die Infrastruktur der Branche baut? Das ist Indien bereits.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Für Investoren ist Indien ein Thema, das man im Auge behalten muss. Nicht wegen eines einzelnen Unternehmens, sondern wegen der Demografie. 500.000 neue Ingenieure pro Jahr, in einem Land mit einem Medianalter von 28, in dem 100 Millionen Menschen wöchentlich KI nutzen. Wenn die USA die KI-Modelle bauen und China sie kontrolliert, dann wird Indien sie anwenden, in einer Breite und Tiefe, die kein anderes Land erreichen kann.</w:t>
      </w:r>
    </w:p>
    <w:p w:rsidR="00000000" w:rsidDel="00000000" w:rsidP="00000000" w:rsidRDefault="00000000" w:rsidRPr="00000000" w14:paraId="000003A1">
      <w:pPr>
        <w:pStyle w:val="Heading4"/>
        <w:rPr/>
      </w:pPr>
      <w:bookmarkStart w:colFirst="0" w:colLast="0" w:name="_djj6is7n0k96" w:id="39"/>
      <w:bookmarkEnd w:id="39"/>
      <w:r w:rsidDel="00000000" w:rsidR="00000000" w:rsidRPr="00000000">
        <w:rPr>
          <w:rtl w:val="0"/>
        </w:rPr>
        <w:t xml:space="preserve">Krypto als geopolitischer Hedge</w:t>
      </w:r>
    </w:p>
    <w:p w:rsidR="00000000" w:rsidDel="00000000" w:rsidP="00000000" w:rsidRDefault="00000000" w:rsidRPr="00000000" w14:paraId="000003A2">
      <w:pPr>
        <w:rPr/>
      </w:pPr>
      <w:r w:rsidDel="00000000" w:rsidR="00000000" w:rsidRPr="00000000">
        <w:rPr>
          <w:rtl w:val="0"/>
        </w:rPr>
        <w:t xml:space="preserve">In diesem geopolitischen Spannungsfeld hat Krypto eine Eigenschaft, die oft übersehen wird: Jurisdiktionsunabhängigkeit.</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Bitcoin gehört keinem Land. Ethereum wird von keiner Regierung kontrolliert. Stablecoins können von jedem Menschen und jeder Maschine auf der Welt genutzt werden, unabhängig davon, welche Regierung gerade welche Sanktionen verhängt, welche Handelsblöcke sich gegenüberstehen oder welche Währung gerade abwertet.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i w:val="1"/>
          <w:iCs w:val="1"/>
          <w:rtl w:val="0"/>
        </w:rPr>
        <w:t xml:space="preserve">Das ist kein Bug. Das ist ein Feature.</w:t>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Wenn die USA und China einen technologischen Kalten Krieg führen und Europa sich mit Regulierung beschäftigt, dann ist ein Finanzsystem, das keinem dieser Blöcke gehört, für Investoren nicht nur eine ideologische Position — es ist ein pragmatischer Hedge. Wer Bitcoin und Ethereum besitzt, besitzt Assets, die von keiner einzelnen Regierung konfisziert, entwertet oder sanktioniert werden können.</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In einer Welt, die sich in technologische Blöcke aufspaltet — ein US-Ökosystem, ein chinesisches Ökosystem, möglicherweise weitere regionale Systeme — wird ein neutrales, grenzüberschreitendes Wertaufbewahrungsmittel nicht weniger wichtig. Es wird wichtiger.</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Das bedeutet nicht, dass man sein gesamtes Portfolio in Krypto stecken sollte. Es bedeutet, dass Krypto in einem geopolitisch diversifizierten Portfolio eine Funktion hat, die kein anderes Asset erfüllen kann: die Absicherung gegen das Risiko, dass die Regeln des Spiels sich ändern — und zwar von Spielern, deren Interessen nicht mit den eigenen übereinstimmen.</w:t>
      </w:r>
    </w:p>
    <w:p w:rsidR="00000000" w:rsidDel="00000000" w:rsidP="00000000" w:rsidRDefault="00000000" w:rsidRPr="00000000" w14:paraId="000003AD">
      <w:pPr>
        <w:pStyle w:val="Heading3"/>
        <w:rPr/>
      </w:pPr>
      <w:bookmarkStart w:colFirst="0" w:colLast="0" w:name="_1oydu1u3jlob" w:id="40"/>
      <w:bookmarkEnd w:id="40"/>
      <w:r w:rsidDel="00000000" w:rsidR="00000000" w:rsidRPr="00000000">
        <w:rPr>
          <w:rtl w:val="0"/>
        </w:rPr>
        <w:t xml:space="preserve">Kapitel 5: Energie — Der unsichtbare Engpass</w:t>
      </w:r>
    </w:p>
    <w:p w:rsidR="00000000" w:rsidDel="00000000" w:rsidP="00000000" w:rsidRDefault="00000000" w:rsidRPr="00000000" w14:paraId="000003AE">
      <w:pPr>
        <w:rPr/>
      </w:pPr>
      <w:r w:rsidDel="00000000" w:rsidR="00000000" w:rsidRPr="00000000">
        <w:rPr>
          <w:rtl w:val="0"/>
        </w:rPr>
        <w:t xml:space="preserve">Über KI wird viel geschrieben. Über die Chips, die sie antreiben, wird geschrieben. Über die Modelle, die sie intelligent machen, wird geschrieben. Über die Roboter, die ihr einen Körper geben, wird geschrieben.</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Über den Strom, den das alles verschlingt, wird erschreckend wenig geschrieben. Und das ist ein Fehler, weil Energie der unsichtbare Engpass der KI-Revolution ist, der kritische Flaschenhals, an dem die gesamte Vision scheitern oder gelingen wird.</w:t>
      </w:r>
    </w:p>
    <w:p w:rsidR="00000000" w:rsidDel="00000000" w:rsidP="00000000" w:rsidRDefault="00000000" w:rsidRPr="00000000" w14:paraId="000003B1">
      <w:pPr>
        <w:pStyle w:val="Heading4"/>
        <w:rPr/>
      </w:pPr>
      <w:bookmarkStart w:colFirst="0" w:colLast="0" w:name="_drtrq3vdsxtn" w:id="41"/>
      <w:bookmarkEnd w:id="41"/>
      <w:r w:rsidDel="00000000" w:rsidR="00000000" w:rsidRPr="00000000">
        <w:rPr>
          <w:rtl w:val="0"/>
        </w:rPr>
        <w:t xml:space="preserve">Warum KI einen unstillbaren Energiehunger hat</w:t>
      </w:r>
    </w:p>
    <w:p w:rsidR="00000000" w:rsidDel="00000000" w:rsidP="00000000" w:rsidRDefault="00000000" w:rsidRPr="00000000" w14:paraId="000003B2">
      <w:pPr>
        <w:rPr/>
      </w:pPr>
      <w:r w:rsidDel="00000000" w:rsidR="00000000" w:rsidRPr="00000000">
        <w:rPr>
          <w:rtl w:val="0"/>
        </w:rPr>
        <w:t xml:space="preserve">Künstliche Intelligenz braucht Strom — nicht ein bisschen, nicht moderat, sondern in Mengen, die selbst Energieexperten erschrecken.</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Das Training eines großen Sprachmodells — der Prozess, in dem das Modell aus Milliarden von Textdokumenten lernt — verbraucht so viel Strom wie eine Kleinstadt über mehrere Monate. Das Training von GPT-4 hat schätzungsweise 50 Gigawattstunden verbraucht. Zum Vergleich: Ein durchschnittlicher deutscher Haushalt verbraucht etwa 3.500 Kilowattstunden pro Jahr. Das Training eines einzigen KI-Modells verbraucht also so viel Strom wie 14.000 Haushalte in einem ganzen Jahr.</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Und das Training ist nur der Anfang. Die Inferenz - also der laufende Betrieb des Modells, wenn Millionen von Nutzern gleichzeitig Anfragen stellen - verbraucht auf Dauer mehr Energie als das Training. Jede Frage an ChatGPT, jede Code-Generierung durch Copilot, jede Bild-Erstellung durch DALL-E verbraucht Rechenleistung. Und damit Strom. Goldman Sachs schätzt, dass eine einzelne ChatGPT-Anfrage etwa zehnmal so viel Strom verbraucht wie eine Google-Suche.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Rechenzentren, die den Großteil dieser Rechenarbeit leisten, verbrauchen bereits heute geschätzt 4,4 Prozent des gesamten US-Stroms. Die Internationale Energieagentur (IEA) prognostiziert, dass sich der Energieverbrauch von Rechenzentren bis 2030 mehr als verdoppeln wird. Diese Prognose basiert auf aktuellen KI-Workloads, also primär Textgenerierung und Bildverarbeitung für Unternehmensanwendungen.</w:t>
      </w:r>
    </w:p>
    <w:p w:rsidR="00000000" w:rsidDel="00000000" w:rsidP="00000000" w:rsidRDefault="00000000" w:rsidRPr="00000000" w14:paraId="000003B9">
      <w:pPr>
        <w:rPr/>
      </w:pPr>
      <w:r w:rsidDel="00000000" w:rsidR="00000000" w:rsidRPr="00000000">
        <w:rPr/>
        <w:drawing>
          <wp:inline distB="114300" distT="114300" distL="114300" distR="114300">
            <wp:extent cx="5080000" cy="2711450"/>
            <wp:effectExtent b="0" l="0" r="0" t="0"/>
            <wp:docPr id="1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080000" cy="2711450"/>
                    </a:xfrm>
                    <a:prstGeom prst="rect"/>
                    <a:ln/>
                  </pic:spPr>
                </pic:pic>
              </a:graphicData>
            </a:graphic>
          </wp:inline>
        </w:drawing>
      </w:r>
      <w:r w:rsidDel="00000000" w:rsidR="00000000" w:rsidRPr="00000000">
        <w:rPr>
          <w:rtl w:val="0"/>
        </w:rPr>
        <w:t xml:space="preserve">Abbildung 15: Energiehunger der KI — Rechenzentren fressen immer mehr Strom</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Jetzt stellen Sie sich vor, was passiert, wenn KI-Agenten rund um die Uhr autonom arbeiten. Wenn Millionen von Robotern in Echtzeit gesteuert werden. Wenn - wie wir im BCI-Kapitel sehen werden - KI personalisierte, physik-simulierte 3D-Welten für Millionen von Nutzern gleichzeitig generiert. Die Energieanforderungen steigen nicht linear. Sie steigen exponentiell.</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OpenAI hat die US-Regierung aufgefordert, 100 Gigawatt zusätzliche Stromerzeugungskapazität pro Jahr zu bauen — das Äquivalent von 100 Kernkraftwerken jährlich. Das klingt wie eine absurde Forderung. Es ist die logische Konsequenz der Zahlen.</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Warum Solar und Wind nicht reichen</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Jetzt kommt ein Punkt, an dem ich Leute regelmäßig verliere. Sobald ich sage, dass Kernenergie der Schlüssel zur Energieversorgung der KI-Revolution ist, höre ich: "Aber Solar und Wind sind doch viel billiger geworden!" Und das stimmt. Die Baukosten für Solaranlagen sind in den letzten zehn Jahren um über 80 Prozent gefallen. Onshore-Wind ist konkurrenzfähig mit Erdgas. Auf Basis der sogenannten Levelized Cost of Energy (LCOE, also der Gesamtkosten pro erzeugter Megawattstunde über die Lebensdauer einer Anlage) kostet Solar 38 bis 78 Dollar pro Megawattstunde, Onshore-Wind 27 bis 73 Dollar, Erdgas 48 bis 107 Dollar, ein neues Kernkraftwerk dagegen 141 bis 220 Dollar.</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i w:val="1"/>
          <w:iCs w:val="1"/>
          <w:rtl w:val="0"/>
        </w:rPr>
        <w:t xml:space="preserve">Fall abgeschlossen? Erneuerbare gewinnen?</w:t>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Nein. Denn diese Zahlen lügen. Nicht absichtlich, aber sie verschweigen etwas Entscheidendes: Erneuerbare Energien produzieren Strom, wenn die Sonne scheint und der Wind weht. Nicht wenn man ihn braucht. Und ein KI-Rechenzentrum braucht Strom rund um die Uhr, 365 Tage im Jahr, mit einer Zuverlässigkeit von 99,99 Prozent. Keine Pause, kein Wochenende, kein "heute war leider bewölkt".</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Der Kapazitätsfaktor macht den Unterschied. Ein Kernkraftwerk hat einen Kapazitätsfaktor von 92,5 Prozent. Das heißt, es liefert über 22 Stunden am Tag, über 340 Tage im Jahr Strom. Solar liegt bei 23 bis 25 Prozent, Onshore-Wind bei 33 bis 35 Prozent. Ein 1-Gigawatt-Kernkraftwerk erzeugt pro Jahr etwa 8.100 Gigawattstunden. Um dieselbe Energiemenge mit Solar zu erzeugen, bräuchte man die drei- bis vierfache installierte Kapazität. Und selbst dann nicht zur richtigen Zeit.</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Nachts scheint keine Sonne. Das klingt banal. Aber für ein Rechenzentrum, das gerade einen Trainingsrun über mehrere Wochen durchführt, ist das ein Deal-Breaker. Man kann ein KI-Training nicht pausieren, weil Wolken aufziehen. Man kann einen Inferenz-Service für 200 Millionen Nutzer nicht herunterfahren, weil abends der Wind nachlässt.</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Und in Europa gibt es das Phänomen der Dunkelflaute, Tage oder Wochen im Winter, in denen gleichzeitig wenig Sonne und wenig Wind verfügbar sind. Deutschland hat das im Januar 2024 erlebt: über eine Woche lang lagen Solar- und Windproduktion zusammen bei unter 10 Prozent der installierten Kapazität. Kohle- und Gaskraftwerke mussten einspringen. Ein KI-Rechenzentrum, das nur auf Erneuerbare setzt, hätte in dieser Woche ein ernstes Problem gehabt.</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Die Fläche verschärft das Problem weiter. Ein Kernkraftwerk braucht etwa 3,4 Quadratkilometer für 1 Gigawatt Leistung. Ein Solarpark braucht für dieselbe Energieproduktion 115 bis 195 Quadratkilometer. Das ist 35 bis 60 Mal mehr Fläche. Ein Windpark braucht 670 bis 930 Quadratkilometer, also 200 bis 280 Mal mehr. In einem dicht besiedelten Land wie Deutschland oder den Niederlanden stoßen Erneuerbare an physische Grenzen, lange bevor die Kosten relevant werden.</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Was ist mit Speicher? Die Idee, tagsüber überschüssigen Solarstrom in Batterien zu speichern und nachts zu nutzen, klingt logisch. Aber die Rechnung geht nicht auf.</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Gordon Hughes, Energieökonom und ehemaliger Weltbank-Berater, hat durchgerechnet, was es kosten würde, ein 1-Gigawatt-Rechenzentrum rein erneuerbar mit 99,99 Prozent Zuverlässigkeit zu versorgen. Sein Ergebnis: 1,8 Gigawatt Offshore-Wind, 1,5 Gigawatt Solar und 8 Gigawattstunden Batteriespeicher. Gesamtkosten: 13,3 Milliarden Dollar. Zum Vergleich: Dieselbe Versorgung mit einem konventionellen Kernkraftwerk plus Gas-Backup kostet 9,85 Milliarden.</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Und selbst diese 13,3 Milliarden lösen das Problem nicht vollständig. Acht Stunden Batteriespeicher decken eine Nacht ab. Aber was passiert bei einer Dunkelflaute, die fünf Tage dauert? Oder bei einer dreiwöchigen Wartungsperiode? Batteriespeicher für 35 Tage würde über 60 Milliarden Dollar kosten. Allein für ein einziges Rechenzentrum.</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Über den LCOE-Vergleich sagte Hughes: "Die einzige Verwendung von LCOE-Vergleichen zwischen verschiedenen Technologien ist Lobbyarbeit und PR." Er hat einen Punkt. Wenn man zu den reinen Stromerzeugungskosten von Solar die sogenannten Firming Costs addiert, also Speicher, Netzausbau und Gas-Backup für die dunklen Stunden, landet man bei 90 bis 150 Dollar pro Megawattstunde. Plötzlich sieht Kernenergie gar nicht mehr so teuer aus.</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Verstehen Sie mich nicht falsch: Erneuerbare Energien sind ein wichtiger Teil des Energiemixes. Für den Haushaltsstrom, für die Industrie, für das Aufladen von Elektroautos. Aber für die permanente, ununterbrechbare Grundlast, die KI-Rechenzentren brauchen, sind sie allein keine Lösung. Das hat nichts mit Ideologie zu tun. Das ist Physik.</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Google, der weltweit größte private Käufer erneuerbarer Energien, hat das verstanden. Trotz Hunderten von Solar- und Wind-Deals hat kein einziges Google-Rechenzentrum bisher eine 100-prozentige Versorgung mit kohlenstofffreier Energie geschafft. Nicht an einem einzigen Tag im Jahr. Der Grund: Die langfristigen Stromkaufverträge, die sogenannten PPAs, mit Solar- und Windparks sind im Wesentlichen buchhalterische Übungen. Der Windpark steht in Texas, das Rechenzentrum in Virginia. Der Solarstrom wird mittags ins Netz eingespeist, das Rechenzentrum braucht ihn um drei Uhr nachts. Auf dem Papier stimmt die Rechnung. Physisch fließt der Strom nachts aus dem Gaskraftwerk nebenan.</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Genau deshalb wenden sich Google, Microsoft, Amazon und Meta jetzt der Kernenergie zu. Nicht aus Nostalgie, nicht weil sie plötzlich Atomfans geworden sind, sondern weil es die einzige kohlenstofffreie Technologie ist, die rund um die Uhr Strom liefert. In ausreichender Menge. Auf kleiner Fläche.</w:t>
      </w:r>
    </w:p>
    <w:p w:rsidR="00000000" w:rsidDel="00000000" w:rsidP="00000000" w:rsidRDefault="00000000" w:rsidRPr="00000000" w14:paraId="000003DC">
      <w:pPr>
        <w:pStyle w:val="Heading4"/>
        <w:rPr/>
      </w:pPr>
      <w:bookmarkStart w:colFirst="0" w:colLast="0" w:name="_u471aobv60c5" w:id="42"/>
      <w:bookmarkEnd w:id="42"/>
      <w:r w:rsidDel="00000000" w:rsidR="00000000" w:rsidRPr="00000000">
        <w:rPr>
          <w:rtl w:val="0"/>
        </w:rPr>
        <w:t xml:space="preserve">Warum die Tech-Giganten Atomkraftwerke kaufen</w:t>
      </w:r>
      <w:r w:rsidDel="00000000" w:rsidR="00000000" w:rsidRPr="00000000">
        <w:rPr/>
        <w:drawing>
          <wp:inline distB="114300" distT="114300" distL="114300" distR="114300">
            <wp:extent cx="5080000" cy="2247900"/>
            <wp:effectExtent b="0" l="0" r="0" t="0"/>
            <wp:docPr id="1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080000" cy="2247900"/>
                    </a:xfrm>
                    <a:prstGeom prst="rect"/>
                    <a:ln/>
                  </pic:spPr>
                </pic:pic>
              </a:graphicData>
            </a:graphic>
          </wp:inline>
        </w:drawing>
      </w:r>
      <w:r w:rsidDel="00000000" w:rsidR="00000000" w:rsidRPr="00000000">
        <w:rPr>
          <w:rtl w:val="0"/>
        </w:rPr>
        <w:t xml:space="preserve">Abbildung 14: Tech-Giganten werden Energiekonzerne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Hier wird es für Investoren relevant. Denn die Tech-Unternehmen haben das Energieproblem nicht nur erkannt — sie haben begonnen, es selbst zu lösen. Und die Art, wie sie es lösen, sagt viel über die Zukunft der Energiemärkte aus.</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Microsoft hat 16 Milliarden Dollar in ein Abkommen investiert, um den Three Mile Island-Reaktor in Pennsylvania wieder in Betrieb zu nehmen. Ja, den Three Mile Island — den Ort des schwersten Nuklearunfalls in der Geschichte der USA. Die Ironie ist offensichtlich. Aber Microsofts Kalkül ist nüchtern: Three Mile Island liefert zuverlässig Grundlaststrom, ohne CO₂-Emissionen, in der Nähe wichtiger Rechenzentren an der Ostküste. Die Vergangenheit des Standorts ist ein PR-Problem. Die Physik ist solide.</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Amazon hat 20 Milliarden Dollar in das Kernkraftwerk Susquehanna investiert und weitere Deals mit Energieversorgern abgeschlossen. Google hat 500 Megawatt Strom von Kairos Energy bestellt, einem Startup, das Small Modular Reactors entwickelt. Meta hat Anfragen für 1 bis 4 Gigawatt neuer Kernenergie-Erzeugung ausgeschrieben.</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Das sind keine Randnotizen. Das sind die größten Unternehmen der Welt, die Milliarden investieren, um ihre eigene Stromversorgung zu sichern — weil der Markt nicht schnell genug liefern kann, was sie brauchen.</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Die kritische Erkenntnis für Investoren: Diese Unternehmen kaufen Strom nicht von Versorgern. Sie kaufen die Kraftwerke. Sie integrieren ihre Energieversorgung vertikal, so wie sie bereits ihre Chip-Entwicklung, ihre Cloud-Infrastruktur und zunehmend ihre KI-Modelle vertikal integriert haben.</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Das verändert die Investmentlandschaft. Traditionelle Energieversorger werden nicht die Hauptprofiteure des KI-Energiebooms sein, zumindest nicht im gleichen Maße wie die Unternehmen, die die Technologie kontrollieren. Der Wert fließt zu den Technologie-Anbietern an den Enden der Kette: den Reaktorbauern, den Uran-Lieferanten und den Tech-Unternehmen selbst. Small Modular Reactors: Die Zukunft der KI-Energieversorgung Small Modular Reactors (SMRs) sind das Konzept, das Kernenergie für das KI-Zeitalter neu definiert. Statt riesiger Kraftwerke, die Jahrzehnte in der Planung und Milliarden im Bau kosten, sind SMRs kompakt, in Fabriken vorgefertigt und können in der Nähe von Rechenzentren aufgestellt werden.</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NuScale Power hat als erstes Unternehmen eine NRC-Zertifizierung für ein SMR-Design erhalten — die Genehmigung der amerikanischen Atomaufsicht, die den Weg zur kommerziellen Produktion ebnet. Oklo, unterstützt von Sam Altman, entwickelt kompakte Spaltreaktoren, die speziell für Rechenzentren konzipiert sind. Kairos Energy, das den Google-Deal gewonnen hat, arbeitet an einem salzgekühlten Reaktordesign.</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Die Vorteile für KI-Rechenzentren sind offensichtlich: SMRs liefern 24/7-Grundlaststrom, unabhängig von Wetter oder Tageszeit. Sie haben einen extrem kleinen physischen Fußabdruck. Sie können in der Nähe von Rechenzentren platziert werden, was Übertragungsverluste reduziert. Und sie sind skalierbar — ein Unternehmen kann mit einem Modul anfangen und bei wachsendem Bedarf weitere hinzufügen.</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Die Zeitlinien sind optimistisch, aber nicht unrealistisch. Die ersten kommerziellen SMRs könnten Ende der 2020er Jahre Strom liefern. Bis 2035 könnten sie ein signifikanter Teil des Energiemixes sein, der die KI-Infrastruktur antreibt. Investmentimplikationen: Uran, SMR-Hersteller, Energieinfrastruktur Für das Investmentportfolio, das wir in Teil IV dieses Buches aufbauen werden, hat das Energie-Thema konkrete Implikationen.</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Uran ist der Brennstoff der Kernenergie — und damit indirekt der Brennstoff der KI-Revolution. Der Uranpreis hat sich seit 2020 mehr als verdoppelt, getrieben durch die Renaissance der Kernenergie und die Nachfrage der Tech-Giganten. Cameco, der größte börsennotierte Uranproduzent der Welt, ist eine direkte Wette auf steigende Urannachfrage. Kazatomprom in Kasachstan, der weltweit größte Produzent überhaupt, ist ebenfalls investierbar, wenn auch mit höherem geopolitischen Risiko.</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SMR-Entwickler sind klassische asymmetrische Wetten. NuScale Power (Ticker: SMR — ja, wirklich) ist der am weitesten fortgeschrittene börsennotierte SMR-Entwickler. Oklo ist seit seinem Börsengang über eine SPAC investierbar — eine Special Purpose Acquisition Company, also eine Mantelgesellschaft, die ausschließlich gegründet wird, um ein anderes Unternehmen zu übernehmen und so an die Börse zu bringen. Beide sind Pre-Revenue-Unternehmen mit hohem Risiko — aber in einem Szenario, in dem SMRs zum Standard für Rechenzentrums-Energie werden, sind die Upside-Potenziale enorm.</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Bestehende Kernkraftwerksbetreiber wie Constellation Energy profitieren bereits. Constellation ist der größte Kernkraftwerksbetreiber der USA und hat langfristige Stromabnahmeverträge mit Microsoft und anderen Tech-Unternehmen unterzeichnet. Im Gegensatz zu SMR-Startups hat Constellation bereits laufende Kraftwerke, regulierte Umsätze und positiven Cashflow. Es ist die konservativere Wette auf die Kernenergie-Renaissance.</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Die versteckte Krise: Warum Uran knapp wird</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Der Uranpreis hat sich seit 2020 verdreifacht. Von knapp 30 Dollar pro Pfund U3O8 auf rund 88 Dollar im Februar 2026. Und trotzdem spricht kaum jemand darüber.</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Das Angebot hält mit der Nachfrage nicht Schritt. Die globale Reaktor-Nachfrage liegt bei etwa 179 Millionen Pfund U3O8 pro Jahr. Die primäre Minenproduktion deckt davon nur 140 bis 150 Millionen Pfund. Die Lücke, 30 bis 40 Millionen Pfund jährlich, wird bisher durch Lagerbestände, wiederaufbereitetes Material und andere sekundäre Quellen geschlossen. Aber diese Quellen schrumpfen. Von 14 Prozent des Angebots heute auf geschätzt 8 Prozent bis 2030.</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Verschärft wird das Problem durch die beiden größten Produzenten, die gleichzeitig kürzen. Kazatomprom in Kasachstan, mit 24 Prozent der Weltproduktion der größte Einzelproduzent, hat für 2026 eine Produktionskürzung von 10 Prozent angekündigt. Grund: Engpässe bei der Schwefelsäure, die für die Uran-Extraktion gebraucht wird. Cameco in Kanada, mit 14 bis 20 Prozent Marktanteil der größte börsennotierte Produzent, musste seine Produktionsprognose im August 2025 um 19 Prozent senken. Verzögerungen bei der McArthur-River-Mine.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Dazu kommen geopolitische Risiken. Niger, ein wichtiges Förderland, wurde 2023 von einem Militärputsch erschüttert. Der französische Urankonzern Orano, der dort einen erheblichen Teil seiner Produktion betreibt, steht vor einer ungewissen Zukunft. Zusammen liefern Kasachstan und Niger rund die Hälfte der weltweiten Primärproduktion. Beide Länder sind politisch instabil.</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Und dann ist da der Engpass, über den fast niemand spricht: die Urananreicherung. Natururan muss angereichert werden, bevor es als Brennstoff in Reaktoren eingesetzt werden kann. Die globale Anreicherungskapazität beträgt nominell 77 Millionen SWU pro Jahr (SWU ist die Maßeinheit für Anreicherungsarbeit). Davon kontrolliert Russlands Rosatom etwa 40 Prozent. 40 Prozent. In einer einzigen Hand. In der Hand eines Landes, mit dem der Westen gerade einen Wirtschaftskrieg führt.</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Die USA bezogen bis vor Kurzem 24 Prozent ihrer Anreicherungsdienste aus Russland. Im Mai 2024 unterzeichnete Biden den "Prohibiting Russian Uranium Imports Act". Aber die westliche Kapazität ohne Russland liegt bei nur 37 bis 40 Millionen SWU. Bei steigender Nachfrage durch neue Reaktoren und SMRs droht ab 2030 ein strukturelles Defizit. ARK Invest prognostiziert, dass SWU-Kapazität "bis 2030 knapp wird". Für die neuen Small Modular Reactors wird das noch kritischer: HALEU-Brennstoff, den viele SMR-Designs benötigen, braucht fünf- bis sechsmal mehr Anreicherungsarbeit pro Kilogramm als konventioneller Brennstoff.</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COP30 hat das Problem offiziell anerkannt: 33 Länder haben sich zur Verdreifachung der Kernkraftkapazität bis 2050 bekannt. Die Nachfrage nach Uran und Anreicherung wird steigen. Das Angebot wächst langsamer. Die Preise haben nur eine Richtung.</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Ein Detail verdeutlicht die Energie-Dichte von Kernkraft: Ein einzelnes Uran-Brennstoff-Pellet, so groß wie eine Fingerkuppe, erzeugt so viel Energie wie eine Tonne Kohle. Das ist der Grund, warum Kernkraftwerke auf 3,4 Quadratkilometern betrieben werden können und nicht auf der Fläche des Saarlands.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Das Ausmaß der Investitionen</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Wir haben gesehen, welche konkreten Deals Microsoft, Amazon, Google und Meta bei Kernkraftwerken und SMRs abgeschlossen haben. Aber die Dimension geht weit darüber hinaus.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Meta plant 135 Milliarden Dollar für KI-Infrastruktur in einem einzigen Jahr, 2026. Microsoft investiert über 60 Milliarden. Amazon ungefähr 100 Milliarden. Google etwa 75 Milliarden. Elon Musks xAI hat 18 Milliarden allein in den Colossus-Supercomputer in Memphis gesteckt, eine Anlage mit 555.000 GPUs, die 2 Gigawatt Strom verbraucht. Zwei Gigawatt. Das reicht, um eine Stadt mit einer Million Einwohnern zu versorgen.</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Zusammengerechnet investiert die Tech-Industrie 2025 und 2026 über eine Billion Dollar in KI-Infrastruktur. Und jedes einzelne Rechenzentrum, jede einzelne GPU braucht Strom. Viel Strom.</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Was wir hier beobachten, ist eine vertikale Integration, die es in der Tech-Industrie so noch nie gab. Diese Unternehmen kaufen nicht einfach Strom auf dem Markt. Sie kaufen die Kraftwerke. Sie bauen eigene Solarparks. Sie finanzieren Nuklearforschung. Sie werden zu Energieunternehmen, ob sie es wollen oder nicht.</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Die USA müssen bis 2030 zusätzliche Kapazitäten von 30 bis 50 Gigawatt bauen, nur für KI-Rechenzentren. Das entspricht 30 bis 50 großen Kernkraftwerken. Oder zehntausenden Windrädern. Oder einer Fläche von Solarpanels, so groß wie das Saarland.</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Wer die Energie kontrolliert, kontrolliert das Tempo der KI-Revolution. Jensen Huang spricht auf der CES 2026 nicht mehr von "Datacenters", sondern von "AI Factories". Fabriken brauchen Strom. Und die Fabriken, die KI produzieren, brauchen mehr Strom als alles, was die Menschheit bisher gebaut hat.</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Der Engpass, den niemand auf dem Schirm hat: Wasser</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Rechenzentren brauchen nicht nur Strom. Sie brauchen Wasser. Sehr viel Wasser. Und dieses Thema wird in fast jeder Analyse der KI-Infrastruktur ignoriert.</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Server erzeugen Hitze. GPUs unter Volllast laufen bei 70 bis 90 Grad Celsius. Diese Hitze muss abgeführt werden. Die meisten großen Rechenzentren nutzen dafür Verdunstungskühlung: Wasser wird versprüht, verdampft und kühlt dabei die Luft. Das Wasser, das verdampft, ist verbraucht. Nicht verschmutzt, nicht recycelbar. Weg.</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Ein typisches Hyperscale-Rechenzentrum verbraucht rund 2 Millionen Liter Wasser pro Tag. Pro Tag. Googles Rechenzentrum in Council Bluffs, Iowa, verbrauchte 2024 allein eine Milliarde Gallonen. Das reicht, um den Trinkwasserbedarf aller Haushalte in Iowa zu decken.</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Insgesamt verbrauchte Google 2024 über 8 Milliarden Gallonen Wasser für seine Rechenzentren. Microsofts Wasserverbrauch stieg um 34 Prozent gegenüber dem Vorjahr. Meta verbrauchte 813 Millionen Gallonen, davon 95 Prozent für Rechenzentren.</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KI verschärft das Problem. GPU-Cluster für KI-Training haben eine Leistungsdichte von 40 bis über 100 Kilowatt pro Rack. Bei normalen Cloud-Servern sind es 6 bis 10 Kilowatt. Zehn bis zwanzig Mal mehr Hitze pro Quadratmeter bedeutet zehn bis zwanzig Mal mehr Kühlungsbedarf.</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Die Konflikte haben bereits begonnen. In The Dalles, Oregon, einer Kleinstadt mit 16.000 Einwohnern, betreibt Google seit 2006 mehrere Rechenzentren. Als die lokale Zeitung "The Oregonian" den Wasserverbrauch recherchierte, bezahlte Google 100.000 Dollar, um die Klage der Stadt gegen die Zeitung zu finanzieren. Die Bewohner nennen Google inzwischen "Voldemort". Google plant weitere Rechenzentren in der Region. Die Stadt will Wasser aus dem Mount-Hood-Nationalwald beziehen, um den wachsenden Bedarf zu decken. Umweltschützer vermuten: Das Wasser ist in erster Linie für Google bestimmt, nicht für die Bevölkerung.</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In Mesa und Goodyear, Arizona, entstehen neue Rechenzentren in einer Region, die bereits unter Wasserknappheit leidet. Der Colorado River, der den amerikanischen Südwesten versorgt, führt seit zwei Jahrzehnten weniger Wasser als historisch üblich.</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Und dann die Frage, die jeder stellt: Wie viel Wasser verbraucht eine einzelne ChatGPT-Anfrage? Die Antworten variieren. OpenAI gibt offiziell 0,32 Milliliter an, aber das misst nur den direkten Wasserverbrauch am Rechenzentrum selbst. Rechnet man den Wasserverbrauch der Stromerzeugung ein, kommt eine Studie der UC Riverside auf 10 bis 25 Milliliter pro Anfrage. Eine Studie der Washington Post bezifferte den Wasserverbrauch für eine 100-Wörter-E-Mail per GPT-4 auf 519 Milliliter, also ein halber Liter. Bei 200 Millionen täglichen ChatGPT-Nutzern summiert sich das.</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Lösungen gibt es. Direct Liquid Cooling, bei dem Kühlplatten direkt auf den Chips sitzen, kann den Kühlenergiebedarf um 50 Prozent senken. Immersion Cooling, bei dem Server komplett in eine dielektrische Flüssigkeit getaucht werden, spart noch mehr. In Skandinavien und Island werden Rechenzentren mit reiner Luftkühlung betrieben, ganz ohne Wasser. Aber diese Lösungen kosten mehr und sind bisher nicht Standard.</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Google und Microsoft haben sich verpflichtet, bis 2030 "water positive" zu sein, also mehr Wasser zurückzugeben als sie verbrauchen. Bisher ist das Gegenteil passiert: Der Verbrauch steigt bei beiden Unternehmen Jahr für Jahr.</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Wasser ist ein Thema, das in der KI-Debatte unterschätzt wird. Strom kann man erzeugen, zur Not aus fossilen Quellen. Aber Wasser in einer Wüste in Arizona ist Wasser in einer Wüste in Arizona. Man kann kein Gaskraftwerk bauen, das Wasser produziert. Die Tech-Giganten werden ihre Standortentscheidungen zunehmend nicht nur nach Stromverfügbarkeit treffen, sondern nach Wasserzugang. Das ist ein Faktor, der im Investmentkalkül noch kaum vorkommt.</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Die KI-Revolution ist nicht nur eine Software-Revolution. Sie ist eine physische Revolution — mit Konsequenzen für Energiemärkte, Rohstoffe und Infrastruktur, die weit über den Technologiesektor hinausgehen. Wer nur in Software investiert, übersieht die Hälfte der Geschichte.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Aber es gibt noch eine andere Hälfte, die nicht in Gigawatt und Kubikmetern gemessen wird: Was passiert mit den Menschen, deren Arbeit die Maschinen übernehmen? Die Energiefrage ist ein Ingenieursproblem. Die Arbeitsfrage ist eine gesellschaftliche.</w:t>
      </w:r>
    </w:p>
    <w:p w:rsidR="00000000" w:rsidDel="00000000" w:rsidP="00000000" w:rsidRDefault="00000000" w:rsidRPr="00000000" w14:paraId="00000431">
      <w:pPr>
        <w:pStyle w:val="Heading3"/>
        <w:rPr/>
      </w:pPr>
      <w:bookmarkStart w:colFirst="0" w:colLast="0" w:name="_tftut8z4knf" w:id="43"/>
      <w:bookmarkEnd w:id="43"/>
      <w:r w:rsidDel="00000000" w:rsidR="00000000" w:rsidRPr="00000000">
        <w:rPr>
          <w:rtl w:val="0"/>
        </w:rPr>
        <w:t xml:space="preserve">Kapitel 6: Der menschliche Preis — Arbeit, Sinn und gesellschaftliche Verwerfungen</w:t>
      </w:r>
      <w:r w:rsidDel="00000000" w:rsidR="00000000" w:rsidRPr="00000000">
        <w:rPr/>
        <w:drawing>
          <wp:inline distB="114300" distT="114300" distL="114300" distR="114300">
            <wp:extent cx="5080000" cy="2822575"/>
            <wp:effectExtent b="0" l="0" r="0" t="0"/>
            <wp:docPr id="1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080000" cy="2822575"/>
                    </a:xfrm>
                    <a:prstGeom prst="rect"/>
                    <a:ln/>
                  </pic:spPr>
                </pic:pic>
              </a:graphicData>
            </a:graphic>
          </wp:inline>
        </w:drawing>
      </w:r>
      <w:r w:rsidDel="00000000" w:rsidR="00000000" w:rsidRPr="00000000">
        <w:rPr>
          <w:rtl w:val="0"/>
        </w:rPr>
        <w:t xml:space="preserve">Abbildung 16: Welche Jobs verschwinden, welche entstehen</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Von Stammesführern zu CEOs: Eine kurze Geschichte der Arbeit</w:t>
      </w:r>
    </w:p>
    <w:p w:rsidR="00000000" w:rsidDel="00000000" w:rsidP="00000000" w:rsidRDefault="00000000" w:rsidRPr="00000000" w14:paraId="00000434">
      <w:pPr>
        <w:rPr/>
      </w:pPr>
      <w:r w:rsidDel="00000000" w:rsidR="00000000" w:rsidRPr="00000000">
        <w:rPr/>
        <w:drawing>
          <wp:inline distB="114300" distT="114300" distL="114300" distR="114300">
            <wp:extent cx="5080000" cy="1930400"/>
            <wp:effectExtent b="0" l="0" r="0" t="0"/>
            <wp:docPr id="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080000" cy="1930400"/>
                    </a:xfrm>
                    <a:prstGeom prst="rect"/>
                    <a:ln/>
                  </pic:spPr>
                </pic:pic>
              </a:graphicData>
            </a:graphic>
          </wp:inline>
        </w:drawing>
      </w:r>
      <w:r w:rsidDel="00000000" w:rsidR="00000000" w:rsidRPr="00000000">
        <w:rPr>
          <w:rtl w:val="0"/>
        </w:rPr>
        <w:t xml:space="preserve">Abbildung 17: Die Geschichte der Arbeit — vier Epochen und der aktuelle Umbruch</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Bevor wir über die Zukunft der Arbeit sprechen, müssen wir verstehen, wie kurz die Geschichte der Arbeit ist, die wir kennen. Was wir heute für „normal" halten, den Achtstundentag, das Büro, den Lebenslauf, die Karriereleiter, ist ein Arrangement, das jünger ist als die meisten Bäume in einem deutschen Wald.</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Für den größten Teil der Menschheitsgeschichte hat „Arbeit" nicht existiert, zumindest nicht in der Form, die wir kennen. Jäger und Sammler, die über 90 Prozent der menschlichen Geschichte ausmachen, arbeiteten schätzungsweise drei bis fünf Stunden am Tag, je nach Saison und Umgebung. Der Rest war Soziales, Geschichten erzählen, Handwerk, Spiel. Es gab keinen „Chef" im modernen Sinne, sondern Stammesführer, deren Autorität auf Erfahrung, Mut oder Verwandtschaft beruhte und die jederzeit infrage gestellt werden konnte. „Steuern" waren ein Anteil an der Jagdbeute, der mit der Gruppe geteilt wurde, nicht aus Zwang, sondern weil Kooperation Überleben sicherte.</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Die agrarische Revolution vor etwa 10.000 Jahren änderte alles. Sesshaftigkeit erforderte Landbesitz. Landbesitz erforderte Schutz. Schutz erforderte Krieger. Krieger erforderten Versorgung. Und so entstand, über Jahrtausende hinweg, das Feudalsystem: Ein Lehnsherr besaß das Land. Bauern bearbeiteten es. Dafür gab der Lehnsherr Schutz und nahm Abgaben. Typischerweise zwischen einem Drittel und der Hälfte der Ernte, oft mehr.</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Das Feudalsystem war keine Anomalie. Es war die dominante Wirtschaftsordnung auf fast allen Kontinenten, für fast die gesamte aufgezeichnete Geschichte. Von den pharaonischen Fronarbeitern über die römischen Latifundien, die mittelalterlichen Lehnsgüter, die japanischen Daimyō bis zu den russischen Leibeigenen: Die Struktur war immer dieselbe. Eine kleine Klasse besaß die produktiven Ressourcen (Land). Eine große Klasse arbeitete darauf und gab den Großteil des Ertrags ab. Die Rechtfertigung wechselte (göttliches Recht, militärische Stärke, Tradition), aber die Ökonomie blieb gleich: Wer das Land kontrollierte, kontrollierte die Arbeit.</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Dann kam die Industrialisierung, und sie brauchte etwas, das es bis dahin nicht gegeben hatte: gehorsame, pünktliche, gleichförmig ausgebildete Arbeiter.</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Die Erfindung des Arbeiters</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Die Fabrik war eine neue Art von Arbeitsort, die eine neue Art von Mensch erforderte. Ein Bauer auf seinem Feld arbeitete nach dem Rhythmus der Jahreszeiten, nach seinem eigenen Urteil, in seinem eigenen Tempo. Ein Fabrikarbeiter musste um sechs Uhr morgens an einer Maschine stehen, acht bis zwölf Stunden lang, im Takt der Maschine, ohne eigenständige Entscheidungen. Er musste lesen können (um Anweisungen zu verstehen), rechnen können (um Stückzahlen zu kontrollieren), und vor allem: gehorchen können.</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Das preußische Schulsystem, formalisiert unter Friedrich dem Großen im späten 18. Jahrhundert, lieferte genau das. Es war das erste staatliche Bildungssystem der Welt, und es hatte ein klares Ziel: gehorsame Untertanen und zuverlässige Soldaten produzieren. Kinder wurden in Altersgruppen eingeteilt (wie Fabrikschichten), saßen in Reihen (wie an Fließbändern), folgten einem starren Stundenplan (wie Schichtpläne), und lernten vor allem eines: Autorität zu respektieren und Anweisungen zu befolgen.</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Horace Mann, der erste Bildungssekretär von Massachusetts, reiste 1843 nach Preußen, war begeistert und brachte das Modell in die USA. Von dort verbreitete es sich um die Welt. Das Schulsystem, das wir heute kennen, mit Klassenzimmern, Stundenplänen, Noten, Prüfungen und dem Aufstieg durch Jahrgangsstufen, wurde nicht entworfen, um unabhängiges Denken zu fördern. Es wurde entworfen, um eine Arbeitskraft zu produzieren, die in Fabriken und Büros funktioniert.</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Die Begriffe „White Collar" und „Blue Collar" selbst sind Erfindungen des 20. Jahrhunderts. „White Collar" wurde 1919 von Upton Sinclair geprägt, „Blue Collar" folgte in den 1920er Jahren. Die Unterscheidung zwischen Kopfarbeit und Handarbeit, zwischen dem Mann im Büro und dem Mann in der Fabrik, die wir heute für so selbstverständlich halten, ist gerade einmal hundert Jahre alt.</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Was davor als „Arbeit" galt, war fundamental anders. Ein mittelalterlicher Handwerker, ein Schmied oder Weber, arbeitete in seinem eigenen Tempo, nach seiner eigenen Methode, oft in seinem eigenen Haus. Er hatte keine „Karriere" im modernen Sinne, keinen „Arbeitgeber", keine „Arbeitszeitregelung". Die Idee, dass ein Mensch seine Zeit an eine Organisation verkauft, die ihm dafür monatlich eine feste Summe überweist, wäre ihm absurd vorgekommen. Und historisch gesehen ist sie absurd: Sie existiert seit weniger als 0,1 Prozent der Menschheitsgeschichte. Wer hat profitiert? Die arbeitsteilige Gesellschaft mit ihren White-Collar- und Blue-Collar-Schichten wurde nicht von den Arbeitern selbst erfunden. Sie wurde von den Besitzern der Produktionsmittel erfunden, den Fabrikanten des 19. Jahrhunderts, den Industriebaronen, den Rockefellers und Carnegies und Krupps, weil sie ein System brauchten, das zuverlässig und skalierbar menschliche Arbeitskraft in wirtschaftliche Erträge umwandelte.</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Das Schulsystem lieferte die Rohstoffe: pünktliche, fügsame, ausreichend gebildete Arbeitskräfte. Die Fabrik verarbeitete sie. Die Unternehmenshierarchie, eine Erfindung des frühen 20. Jahrhunderts, inspiriert von der militärischen Befehlskette, organisierte sie. Das Ergebnis war eine Gesellschaftsordnung, in der die Besitzer des Kapitals den Großteil der Wertschöpfung abschöpften, während die Arbeiter (ob Blue oder White Collar) genug erhielten, um zu konsumieren und die nächste Generation von Arbeitern aufzuziehen.</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Marx hat das 1848 so formuliert: „Die moderne bürgerliche Gesellschaft, die aus dem Untergang der feudalen Gesellschaft hervorgegangen ist, hat die Klassengegensätze nicht aufgehoben. Sie hat nur neue Klassen, neue Bedingungen der Unterdrückung, neue Formen des Kampfes an die Stelle der alten gesetzt."</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Man muss kein Marxist sein, um die Struktur zu erkennen: Der Feudalherr wird zum Fabrikbesitzer, dann zum CEO; der Bauer zum Fabrikarbeiter, dann zum Angestellten. Die Abgabe heißt nicht mehr „Zehnt", sondern „Gewinnmarge". Aber die Grundstruktur, eine Klasse besitzt die Produktionsmittel, eine andere arbeitet damit und gibt den Großteil des Mehrwerts ab, ist dieselbe.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Die neuen Feudalherren</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Und jetzt stehen wir vor dem nächsten Übergang. Und die Frage ist: Wer werden die neuen Feudalherren sein?</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Im Feudalsystem kontrollierte, wer das Land besaß. In der Industriegesellschaft kontrollierte, wer die Fabriken besaß. In der Wissensökonomie kontrollierte, wer die Plattformen und Daten besaß. Google, Amazon, Meta, sie sind die Lehnsherren des digitalen Zeitalters, und ihre „Bauern" sind die Milliarden von Nutzern, die ihre Daten als Abgabe liefern, ohne dafür bezahlt zu werden.</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In der Maschinenökonomie wird kontrollieren, wer drei Dinge besitzt: die KI-Modelle (die Intelligenz), die Roboter (die physische Arbeitskraft), und die Krypto-Infrastruktur (das Zahlungssystem). Das sind die neuen Produktionsmittel. Und ihre Besitzer werden die neuen Feudalherren sein.</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NVIDIA baut die Hardware, auf der die Intelligenz läuft. OpenAI, Anthropic und Google bauen die Intelligenz selbst. Tesla, Figure AI und Unitree bauen die Roboter. Und die Krypto-Protokolle, Bitcoin, Ethereum, die Stablecoin-Herausgeber, bilden das Finanzsystem, in dem die Maschinen operieren.</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Die Parallele zum Feudalismus ist dabei unbequem präzise. Im Feudalsystem konnte ein Bauer nicht einfach „aufhören, Bauer zu sein". Er war an das Land gebunden, und das Land gehörte dem Herrn. In der Maschinenökonomie kann ein Wissensarbeiter, dessen Arbeit von KI ersetzt wird, nicht einfach „aufhören, Wissensarbeiter zu sein". Sein Humankapital, seine Ausbildung, seine Erfahrung, ist an eine Wirtschaftsstruktur gebunden, die gerade obsolet wird.</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Der Unterschied zum Feudalismus: Diesmal gibt es einen Ausweg. Man kann die neuen Produktionsmittel besitzen. Nicht als Feudalherr, sondern als Investor. Wer NVIDIA-Aktien besitzt, besitzt einen Anteil an der Hardware der KI-Revolution. Wer Bitcoin besitzt, besitzt einen Anteil am Geldsystem der Maschinenökonomie. Wer in Robotik-Unternehmen investiert, besitzt einen Anteil an der physischen Arbeitskraft der Zukunft.</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Das ist die tiefere Begründung der Investmentthese dieses Buches: Es geht nicht nur darum, Geld zu verdienen. Es geht darum, auf der richtigen Seite des nächsten Strukturwandels zu stehen. Der Bauer im 18. Jahrhundert konnte nicht in Fabriken investieren. Er konnte nur zusehen, wie die neue Welt an ihm vorbeizog. Der Wissensarbeiter im 21. Jahrhundert hat diese Möglichkeit. Aktien, ETFs, Kryptowährungen, alles ist zugänglich, für jeden, mit einem Smartphone und einem Broker-Konto.</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Die Frage ist nicht, ob es neue Feudalherren geben wird. Es wird sie geben. Die Frage ist, ob Sie zu ihnen gehören oder zu ihren Bauern.</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Die Schulsystem-Frage</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Und das Schulsystem? Das System, das vor 200 Jahren entworfen wurde, um Fabrikarbeiter zu produzieren, bildet heute noch immer Kinder für eine Welt aus, die nicht mehr existiert. Pünktlichkeit, Gehorsam, standardisiertes Wissen, Prüfungen unter Zeitdruck: All das waren Anforderungen der Industriegesellschaft. In einer Welt, in der KI jedes Faktenwissen in Sekunden abrufen kann, in der Kreativität, kritisches Denken und die Fähigkeit, mit Maschinen zusammenzuarbeiten, die relevanten Kompetenzen sind, ist unser Schulsystem ein Anachronismus.</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Aber das ist eine Debatte für ein anderes Buch. Für dieses Buch genügt die Erkenntnis: Die Art, wie wir arbeiten, ist keine Naturkonstante. Sie wurde erfunden, von Menschen, für bestimmte Zwecke, und sie wird gerade neu erfunden. Wer das versteht, hat einen Vorsprung.</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Welche Jobs verschwinden, welche entstehen</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Mit diesem historischen Kontext können wir die aktuelle Umwälzung nüchterner betrachten. Wir trauern nicht um eine ewige Ordnung. Wir sehen den nächsten in einer langen Reihe von Übergängen.</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Die Geschichte der Technologie ist voll von Prognosen über massenhaften Jobverlust, die sich als übertrieben herausstellten. Die Ludditen zerstörten Webstühle. Die Bankangestellten fürchteten den Geldautomaten. Die Buchhalter fürchteten die Tabellenkalkulation. Und jedes Mal entstanden mehr neue Jobs als alte verloren gingen.</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i w:val="1"/>
          <w:iCs w:val="1"/>
          <w:rtl w:val="0"/>
        </w:rPr>
        <w:t xml:space="preserve">Diesmal gibt es gute Gründe, warum das Muster brechen könnte.</w:t>
      </w: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Der entscheidende Unterschied: Frühere Automatisierungswellen ersetzten physische Routinearbeit. Der Webstuhl ersetzte den Weber. Die Montagestraße ersetzte den Handwerker. Der Geldautomat ersetzte den Kassenschalter. In jedem Fall verschob sich die menschliche Arbeit nach oben, von physischer zu kognitiver Arbeit, von Routine zu Kreativität, von Ausführung zu Planung.</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KI bricht dieses Muster, weil sie genau die kognitive, kreative, planerische Arbeit automatisiert, in die sich die Menschen bei früheren Wellen geflüchtet haben. Es gibt kein offensichtliches „nach oben" mehr. Es sei denn, man definiert „nach oben" als „Besitzer der Maschinen, die die Arbeit tun."</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Eine McKinsey-Studie von 2024 schätzt, dass bis 2030 weltweit 400 Millionen Arbeitsplätze von KI-Automatisierung betroffen sein werden. „Betroffen" heißt nicht „verschwunden", es heißt, dass ein signifikanter Teil der Aufgaben automatisiert wird. Manche Jobs werden vollständig ersetzt, manche transformiert, manche nur marginal verändert.</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Am stärksten betroffen: Kundenservice und Call-Center, einfache Buchhaltung und Datenverarbeitung, Standard-Rechtsberatung, Übersetzung und einfaches Texten, Einstiegspositionen in der Softwareentwicklung, Teile der Finanzanalyse.</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Weniger betroffen, vorerst: Handwerkliche Berufe mit hoher Variabilität (Sanitär, Elektrik), Berufe mit starker menschlicher Beziehungskomponente (Therapie, Seelsorge), Führungspositionen mit strategischer Dimension.</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Neu entstehend: KI-Training und -Supervision, Prompt Engineering und KI-Workflow-Design, Roboter-Wartung, KI-Ethik und -Governance, und Rollen, die wir heute noch nicht benennen können.</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Yuval Noah Harari geht noch weiter. In „Homo Deus" von 2016 hat der israelische Historiker einen Begriff geprägt, der unbequemer ist als alles, was die WEF-Berichte formulieren: die „useless class". Nicht arbeitslos. Nutzlos. Hararis Argument ist nicht, dass diese Menschen faul oder unfähig wären. Sein Argument ist, dass die Wirtschaft sie schlicht nicht mehr braucht. Nicht als Arbeiter, nicht als Soldaten, nicht einmal als Konsumenten, wenn Maschinen den Konsum unter sich regeln.</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Das ist härter als die McKinsey-Prognose von 400 Millionen betroffenen Jobs. McKinsey redet von Transformation. Harari redet von Überflüssigkeit. Die Frage ist nicht „welchen neuen Job bekomme ich?", sondern „hat die Gesellschaft überhaupt noch eine Verwendung für mich?" Und das ist eine Frage, die kein Umschulungsprogramm beantworten kann. Die WEF-Zahl von 170 Millionen neuen Jobs mag stimmen. Aber sie beantwortet nicht, ob die Menschen, die ihre alten Jobs verlieren, auch die sind, die die neuen bekommen.</w:t>
      </w:r>
    </w:p>
    <w:p w:rsidR="00000000" w:rsidDel="00000000" w:rsidP="00000000" w:rsidRDefault="00000000" w:rsidRPr="00000000" w14:paraId="00000481">
      <w:pPr>
        <w:pStyle w:val="Heading4"/>
        <w:rPr/>
      </w:pPr>
      <w:bookmarkStart w:colFirst="0" w:colLast="0" w:name="_8p1ksxalxm6x" w:id="44"/>
      <w:bookmarkEnd w:id="44"/>
      <w:r w:rsidDel="00000000" w:rsidR="00000000" w:rsidRPr="00000000">
        <w:rPr>
          <w:rtl w:val="0"/>
        </w:rPr>
        <w:t xml:space="preserve">Wissensarbeiter als die neuen Bauern</w:t>
      </w:r>
    </w:p>
    <w:p w:rsidR="00000000" w:rsidDel="00000000" w:rsidP="00000000" w:rsidRDefault="00000000" w:rsidRPr="00000000" w14:paraId="00000482">
      <w:pPr>
        <w:rPr/>
      </w:pPr>
      <w:r w:rsidDel="00000000" w:rsidR="00000000" w:rsidRPr="00000000">
        <w:rPr>
          <w:i w:val="1"/>
          <w:iCs w:val="1"/>
          <w:rtl w:val="0"/>
        </w:rPr>
        <w:t xml:space="preserve">Die bitterste Ironie: Diese Revolution trifft genau die Schicht, die sich am sichersten fühlte.</w:t>
      </w: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In den letzten Jahrzehnten wurde Wissensarbeitern erzählt, sie seien die Zukunft. Lernt programmieren. Studiert BWL. Macht euren MBA. Die Fabrikarbeiter mögen ihren Job an Maschinen verloren haben, aber ihr seid sicher, eure Arbeit erfordert Kreativität, Urteilsvermögen, menschliche Interaktion.</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KI stellt genau diese Erzählung in Frage. Wenn ein KI-System juristische Dokumente schneller analysiert als ein Anwalt, eine Finanzanalyse präziser erstellt als ein Analyst, einen Marketingtext verfasst, der besser konvertiert als der eines Texters, was genau ist dann der Wettbewerbsvorteil der menschlichen Wissensarbeit?</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Die ehrliche Antwort: Er schrumpft. Er verschwindet nicht über Nacht, KI hat Schwächen, macht Fehler, braucht Aufsicht. Aber er schrumpft mit jedem Modell-Update, jedem neuen Benchmark-Ergebnis, jedem Unternehmen, das entdeckt, dass es drei Mitarbeiter durch einen Mitarbeiter plus KI ersetzen kann.</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Wissensarbeiter sind in den meisten westlichen Gesellschaften die Mittelschicht. Sie sind die Konsumenten, die Steuerzahler, die Wähler. Wenn diese Schicht unter Druck gerät, hat das Konsequenzen, die weit über den Arbeitsmarkt hinausgehen.</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Sie werden, im schlimmsten Fall, zu den neuen Bauern: Menschen, deren Humankapital (ihre Ausbildung, ihre Erfahrung) an eine Wirtschaftsstruktur gebunden ist, die gerade obsolet wird. Genau wie die Bauern im 18. Jahrhundert, die Experten für eine Welt waren, die verschwand.</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Was die Forschung über Grundeinkommen wirklich sagt</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Wenn die Arbeit verschwindet, muss jemand zahlen. Die naheliegende Idee heißt Universal Basic Income, und sie wird von genau den Leuten propagiert, die am meisten von der Automatisierung profitieren. Sam Altman, CEO von OpenAI, hat sich für UBI ausgesprochen. Elon Musk geht weiter und spricht von einem "Universal High Income". Die Frage ist: Funktioniert das?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i w:val="1"/>
          <w:iCs w:val="1"/>
          <w:rtl w:val="0"/>
        </w:rPr>
        <w:t xml:space="preserve">Die Forschung gibt eine differenzierte Antwort.</w:t>
      </w: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Finnland hat von 2017 bis 2018 das bekannteste nationale UBI-Experiment durchgeführt. 2.000 zufällig ausgewählte Arbeitslose bekamen monatlich 560 Euro, bedingungslos, steuerfrei. Das Ergebnis überraschte beide Seiten der Debatte. Die Empfänger wurden nicht faul. Sie arbeiteten im Messzeitraum sogar sechs Tage mehr als die Kontrollgruppe. Aber sie wurden auch nicht zu Unternehmern oder Innovatoren. Der wirkliche Effekt war psychologisch: weniger Depression, weniger Einsamkeit, mehr Lebenszufriedenheit. UBI wirkte nicht als Beschäftigungsprogramm, sondern als Gesundheitsmaßnahme.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Sam Altmans eigene Studie, finanziert über sein Projekt OpenResearch, war die größte in der US-Geschichte. 3.000 Teilnehmer in Illinois und Texas erhielten drei Jahre lang 1.000 Dollar monatlich. Das Ergebnis: Die Empfänger arbeiteten 1,3 bis 1,4 Stunden weniger pro Woche. Nicht dramatisch, aber messbar. Die Forscher hatten gehofft, dass das finanzielle Polster die Teilnehmer befähigen würde, bessere Jobs zu finden. Das trat nicht ein. Was eintrat: Die Menschen nutzten die Zeit für das, was sie für wichtiger hielten als Arbeit. Ob man das als Fortschritt oder als Problem sieht, hängt davon ab, ob man Arbeit als moralischen Wert oder als Mittel zum Zweck betrachtet.</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In Stockton, Kalifornien, zeigte sich das Gegenteil. Bürgermeister Michael Tubbs gab 125 Einwohnern zwei Jahre lang 500 Dollar monatlich. Dort stieg die Vollzeitbeschäftigung. Das finanzielle Polster ermöglichte es den Teilnehmern, schlechte Jobs zu kündigen und bessere zu finden. In einer Stadt, die 2012 bankrott gegangen war, brauchten die Menschen zuerst Stabilität, um überhaupt handlungsfähig zu werden.</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In Kenia läuft seit 2016 das größte Langzeit-Experiment der Welt. Rund 6.000 Menschen in ländlichen Dörfern erhalten monatlich etwas über 20 Dollar, begleitet von MIT-Nobelpreisträger Abhijit Banerjee. Die überraschendste Erkenntnis: Eine Einmalzahlung von 500 Dollar wirkte besser als monatliche 20 Dollar über zwei Jahre, obwohl die Gesamtsumme identisch war. 500 Dollar auf einmal liefern Startkapital für ein kleines Geschäft. 20 Dollar pro Monat decken den Alltag, verändern aber nichts.</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Die Golfstaaten sind das nächstgelegene reale Beispiel einer funktionierenden Ressourcen-Rente. Saudi-Arabien, Kuwait, die Emirate finanzieren großzügige Transferleistungen für ihre Staatsbürger aus Öleinnahmen. Kostenlose Gesundheitsversorgung, subventioniertes Wohnen, direkte Barzahlungen. Armut unter Staatsbürgern existiert praktisch nicht. Aber die Regierungen selbst sehen das Problem: Die Bürger sind passiv geworden. Saudi-Arabiens Vision 2030 versucht aktiv, Bürger von "Empfängern" zu "Unternehmern" zu transformieren. Der materielle Wohlstand ist da. Der Antrieb nicht.</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rPr/>
      </w:pPr>
      <w:r w:rsidDel="00000000" w:rsidR="00000000" w:rsidRPr="00000000">
        <w:rPr>
          <w:i w:val="1"/>
          <w:iCs w:val="1"/>
          <w:rtl w:val="0"/>
        </w:rPr>
        <w:t xml:space="preserve">Was sagt uns das für die Maschinenökonomie? Drei Dinge.</w:t>
      </w: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Erstens: UBI macht Menschen nicht faul. Das ist durch mehrere unabhängige Studien belegt. Aber es macht sie auch nicht automatisch produktiver oder unternehmerischer. Es nimmt die Existenzangst, und das ist viel wert.</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Zweitens: Die Struktur der Zahlung ist wichtiger als die Höhe. Startkapital kann Leben verändern. Kleine Monatszahlungen können den Alltag erleichtern, aber keine Sprünge ermöglichen. Sam Altmans radikalster Vorschlag, "Universal Basic Compute", geht in diese Richtung: Statt Geld bekommt jeder Mensch einen Anteil an KI-Rechenleistung, den er nutzen, verkaufen oder bündeln kann. KI-Leistung wird zur Währung. Es klingt verrückt. Es könnte funktionieren.</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Drittens: Die Saudi-Lektion. Materieller Wohlstand löst nicht die Sinn-Frage. Und die Sinn-Frage ist das eigentliche Problem.</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Was passiert, wenn Arbeit aufhört, Sinn zu stiften</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Viktor Frankl, der österreichische Psychiater und Holocaust-Überlebende, nannte es das "existentielle Vakuum": das Gefühl der Sinnlosigkeit, das entsteht, wenn der Mensch keine Aufgabe hat. Frankls Grundthese war einfach. Der Mensch wird nicht primär von Lust getrieben wie bei Freud, und nicht von Macht wie bei Adler. Er wird von der Suche nach Sinn getrieben. Nimmt man ihm den Sinn, wird er krank.</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Die psychologische Forschung bestätigt das in beeindruckender Breite. Langzeitarbeitslose haben ein signifikant höheres Risiko für Depression, Substanzmissbrauch und Suizid. Nicht wegen des Geldmangels allein. Auch Menschen, die finanziell abgesichert sind, aber keine Aufgabe haben, leiden. Studien zum "retired husband syndrome" zeigen, dass Männer nach der Pensionierung messbar häufiger krank werden, wenn sie keine alternative Beschäftigung finden.</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Anne Case und Angus Deaton, beide Princeton-Ökonomen und Deaton Nobelpreisträger, haben das Phänomen der "Deaths of Despair" dokumentiert. In den USA ist die Lebenserwartung weißer Amerikaner ohne College-Abschluss seit den späten 1990er Jahren gesunken, nicht gestiegen. Gesunken. In einem der reichsten Länder der Welt. Die Ursachen: Opioid-Sucht, Alkoholismus, Suizid. Die Gemeinsamkeit der Betroffenen: Sie haben ihre wirtschaftliche Funktion verloren. Ihre Jobs wurden automatisiert oder outgesourct. Ihre Gemeinden zerfielen. Ihr Sinn verschwand.</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Japans Hikikomori-Phänomen zeigt eine andere Variante. Mehr als eine Million junger Japaner haben sich aus der Gesellschaft zurückgezogen. Sie verlassen ihre Zimmer nicht mehr, arbeiten nicht, pflegen keine sozialen Kontakte. Die Ursachen sind komplex, aber ein Faktor sticht hervor: In einer Gesellschaft, die Identität stark über berufliche Leistung definiert, bedeutet Scheitern im Beruf Scheitern als Mensch. Wer keinen akzeptablen Platz im System findet, zieht sich ganz zurück.</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Wenn KI und Robotik tatsächlich einen erheblichen Teil der Wissensarbeit und der physischen Arbeit übernehmen, was die These dieses Buches ist, dann stehen wir vor einer Sinn-Krise, die in ihrer Dimension beispiellos ist. Nicht weil die Menschen hungern — UBI, Transfers, soziale Sicherungssysteme können das materielle Problem lösen, sondern weil der Mensch eine Aufgabe braucht — etwas, das ihn fordert, bei dem er sich kompetent fühlt, das morgens den Wecker stellt.</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Es gibt positive Szenarien. Eine Renaissance der Kreativität. Menschen, die von Routine-Arbeit befreit sind, entdecken Kunst, Musik, Handwerk, Gemeinschaft, Pflege. Die griechische Polis kannte keinen Unterschied zwischen "Arbeit" und "Leben". Arbeit war das, was Sklaven taten. Freie Bürger philosophierten, debattierten, schufen Kunst. Vielleicht ist die KI-Revolution der Moment, in dem die Menschheit wieder zu diesem Zustand zurückkehrt, ohne die Sklaverei, weil die Maschinen die Rolle der Sklaven übernehmen.</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Vielleicht. Aber die bisherige Evidenz ist weniger optimistisch. Die Menschen, die durch Automatisierung ihre Jobs verloren haben, in Ohio, in Nordengland, in den französischen Banlieues, haben keine Renaissance erlebt. Sie haben Opioid-Epidemien erlebt. Sie haben Brexit gewählt. Sie haben Trump gewählt. Nicht aus Dummheit. Aus Verzweiflung.</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Die Sinn-Krise ist für dieses Buch relevant, weil sie ein Risiko für die gesamte Investmentthese darstellt. Eine Gesellschaft, die unter einer massiven Sinnkrise leidet, ist keine stabile Gesellschaft. Und instabile Gesellschaften sind schlechte Umgebungen für Investitionen, egal wie beeindruckend die Technologie ist. Das ist der Grund, warum im Risiko-Kapitel die gesellschaftliche Instabilität als eigenständiges Risiko aufgeführt wird.</w:t>
      </w:r>
    </w:p>
    <w:p w:rsidR="00000000" w:rsidDel="00000000" w:rsidP="00000000" w:rsidRDefault="00000000" w:rsidRPr="00000000" w14:paraId="000004B7">
      <w:pPr>
        <w:pStyle w:val="Heading4"/>
        <w:rPr/>
      </w:pPr>
      <w:bookmarkStart w:colFirst="0" w:colLast="0" w:name="_e8jlchczzco2" w:id="45"/>
      <w:bookmarkEnd w:id="45"/>
      <w:r w:rsidDel="00000000" w:rsidR="00000000" w:rsidRPr="00000000">
        <w:rPr>
          <w:rtl w:val="0"/>
        </w:rPr>
        <w:t xml:space="preserve">Politische Radikalisierung: Ludditen 2.0</w:t>
      </w:r>
    </w:p>
    <w:p w:rsidR="00000000" w:rsidDel="00000000" w:rsidP="00000000" w:rsidRDefault="00000000" w:rsidRPr="00000000" w14:paraId="000004B8">
      <w:pPr>
        <w:rPr/>
      </w:pPr>
      <w:r w:rsidDel="00000000" w:rsidR="00000000" w:rsidRPr="00000000">
        <w:rPr>
          <w:rtl w:val="0"/>
        </w:rPr>
        <w:t xml:space="preserve">Die Geschichte zeigt, dass technologisch bedingte Arbeitslosigkeit zu politischer Radikalisierung führt. Nicht vielleicht. Zuverlässig.</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Die Ludditen des frühen 19. Jahrhunderts zerstörten Maschinen. Die politischen Bewegungen der Industrialisierung reichten von der Arbeiterbewegung über den Marxismus bis zu gewaltsamen Revolutionen. Die Globalisierung der letzten Jahrzehnte hat zum Aufstieg des Populismus geführt: Trump, Brexit, AfD, Le Pen.</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Was passiert, wenn KI und Roboter Millionen von Jobs in entwickelten Ländern ersetzen? Anti-Technologie-Bewegungen. Populistische Parteien, die „Roboter-Steuern" versprechen. Nationalistische Tendenzen, die ausländische Tech-Unternehmen zum Feind erklären. Umverteilungsforderungen, die Unternehmensgewinne abschöpfen.</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Für Investoren: Gesellschaftliche Stabilität ist kein Hintergrundgeräusch. Sie ist ein Risikofaktor.</w:t>
      </w:r>
    </w:p>
    <w:p w:rsidR="00000000" w:rsidDel="00000000" w:rsidP="00000000" w:rsidRDefault="00000000" w:rsidRPr="00000000" w14:paraId="000004BF">
      <w:pPr>
        <w:pStyle w:val="Heading4"/>
        <w:rPr/>
      </w:pPr>
      <w:bookmarkStart w:colFirst="0" w:colLast="0" w:name="_6814pn9vy9o" w:id="46"/>
      <w:bookmarkEnd w:id="46"/>
      <w:r w:rsidDel="00000000" w:rsidR="00000000" w:rsidRPr="00000000">
        <w:rPr>
          <w:rtl w:val="0"/>
        </w:rPr>
        <w:t xml:space="preserve">Universal Basic Income: Die neue Abgabe</w:t>
      </w:r>
    </w:p>
    <w:p w:rsidR="00000000" w:rsidDel="00000000" w:rsidP="00000000" w:rsidRDefault="00000000" w:rsidRPr="00000000" w14:paraId="000004C0">
      <w:pPr>
        <w:rPr/>
      </w:pPr>
      <w:r w:rsidDel="00000000" w:rsidR="00000000" w:rsidRPr="00000000">
        <w:rPr>
          <w:rtl w:val="0"/>
        </w:rPr>
        <w:t xml:space="preserve">Wenn Maschinen den Großteil der Arbeit übernehmen, muss die Gesellschaft einen neuen Mechanismus finden, um Einkommen zu verteilen. Die Arbeit als primärer Verteilungsmechanismus funktioniert nicht mehr, wenn es nicht genug Arbeit für alle gibt.</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Das klingt nach Utopie. Ich halte es für Unvermeidlichkeit. Eine Gesellschaft, in der 30 Prozent der Bevölkerung ohne Einkommen und ohne Perspektive dasteht, ist keine funktionsfähige Gesellschaft. Irgendeine Form der Grundsicherung wird kommen.</w:t>
      </w:r>
    </w:p>
    <w:p w:rsidR="00000000" w:rsidDel="00000000" w:rsidP="00000000" w:rsidRDefault="00000000" w:rsidRPr="00000000" w14:paraId="000004C3">
      <w:pPr>
        <w:pStyle w:val="Heading4"/>
        <w:rPr/>
      </w:pPr>
      <w:bookmarkStart w:colFirst="0" w:colLast="0" w:name="_xfi8j59jg2kk" w:id="47"/>
      <w:bookmarkEnd w:id="47"/>
      <w:r w:rsidDel="00000000" w:rsidR="00000000" w:rsidRPr="00000000">
        <w:rPr>
          <w:rtl w:val="0"/>
        </w:rPr>
        <w:t xml:space="preserve">Die Gewinner-Verlierer-Schere</w:t>
      </w:r>
    </w:p>
    <w:p w:rsidR="00000000" w:rsidDel="00000000" w:rsidP="00000000" w:rsidRDefault="00000000" w:rsidRPr="00000000" w14:paraId="000004C4">
      <w:pPr>
        <w:rPr/>
      </w:pPr>
      <w:r w:rsidDel="00000000" w:rsidR="00000000" w:rsidRPr="00000000">
        <w:rPr>
          <w:rtl w:val="0"/>
        </w:rPr>
        <w:t xml:space="preserve">Die Konvergenz von KI, Robotik und Krypto wird Wohlstand schaffen, enormen Wohlstand. Die Produktivitätsgewinne sind real. Aber dieser Wohlstand wird ungleicher verteilt sein als jemals zuvor.</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Diejenigen, die die Infrastruktur der neuen Welt besitzen, die Chips, die Modelle, die Roboter, die Krypto-Protokolle, werden zu den wohlhabendsten Menschen und Institutionen der Geschichte gehören. Diejenigen, die diese Infrastruktur nutzen, werden ebenfalls profitieren. Und diejenigen, die weder besitzen noch effektiv nutzen, werden zurückfallen.</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Dieses Buch ist ein Investmentbuch, und sein Ziel ist es, Ihnen zu helfen, auf der richtigen Seite dieser Schere zu stehen. Ein mittelalterlicher Bauer konnte kein Land kaufen. Ein moderner Investor kann NVIDIA-Aktien und Bitcoin kaufen. Der Zugang zu den Produktionsmitteln der Zukunft steht offen. Man muss ihn nur nutzen.</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Was das für Berufe bedeutet — am Beispiel Banken</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Die abstrakten Trends aus diesem Kapitel werden sofort greifbar, wenn man sie auf eine konkrete Branche projiziert. Die Bankenwelt eignet sich dafür besonders gut, weil sie gleichzeitig hochreguliert, datenintensiv und personalstark ist. Was dort passiert, wird in abgewandelter Form jede Branche treffen, in der Menschen mit Informationen arbeiten.</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rPr>
          <w:i w:val="1"/>
          <w:iCs w:val="1"/>
          <w:rtl w:val="0"/>
        </w:rPr>
        <w:t xml:space="preserve">Fangen wir mit den Jobs an, die verschwinden. Nicht vielleicht. Sicher.</w:t>
      </w: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Ein Sachbearbeiter, der Kreditanträge prüft, verbringt seinen Tag damit, Einkommensnachweise abzugleichen, Schufa-Scores zu prüfen, Sicherheiten zu bewerten und einen standardisierten Entscheidungsbaum abzuarbeiten. Ein KI-System erledigt das in Sekunden und macht dabei weniger Fehler. Nicht weil KI schlauer ist als der Sachbearbeiter, sondern weil die Aufgabe regelbasiert ist und KI regelbasierte Aufgaben schneller abarbeitet als jeder Mensch. Dasselbe gilt für die Routinebearbeitung von Kontoeröffnungen, Adressänderungen, Daueraufträgen und der gesamten Palette von Standardvorgängen, die heute noch menschliche Hände erfordern.</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Die einfache Anlageberatung steht vor demselben Problem. Ein Bankberater, der einem Kunden mit 50.000 Euro Ersparnissen einen Mix aus Tagesgeld und einem Welt-ETF empfiehlt, tut nichts, was ein Robo-Advisor nicht besser, günstiger und ohne Interessenkonflikt tun kann. Die Beratung, die daraus besteht, ein Risikoprofil abzufragen und dann das passende Produkt aus dem Regal zu ziehen, ist algorithmisch trivial. Die Bankfiliale, die diese Art von Beratung als Kernprodukt anbietet, wird in zehn Jahren nicht mehr existieren. In Skandinavien existiert sie schon heute kaum noch.</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i w:val="1"/>
          <w:iCs w:val="1"/>
          <w:rtl w:val="0"/>
        </w:rPr>
        <w:t xml:space="preserve">Dann gibt es die Jobs, die sich radikal verändern, ohne zu verschwinden.</w:t>
      </w: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Relationship Banking, also die Betreuung vermögender oder komplexer Kunden, bleibt menschlich, aber die Werkzeuge ändern sich komplett. Ein Firmenkunden-Betreuer, der mit seinem Kunden über die Finanzierung einer neuen Produktionshalle spricht, wird in Zukunft von einer KI unterstützt, die in Echtzeit Marktdaten, Branchenrisiken, die Bilanzhistorie des Kunden und die aktuelle Zinssituation zusammenführt. Der Mensch bringt die Beziehung, das Vertrauen, das Urteilsvermögen in Graubereichen. Die Maschine bringt die Daten und die Analyse. Wer beides beherrscht, wird wertvoller als je zuvor. Wer nur die Beziehung kann, aber die Werkzeuge nicht versteht, wird zum Auslaufmodell.</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Compliance und Risikomanagement stehen vor einer ähnlichen Transformation. Geldwäscheprävention besteht heute zum großen Teil aus regelbasierten Transaktionsüberwachungen, die absurd viele Fehlalarme produzieren. In manchen Banken müssen Compliance-Teams 95 Prozent der automatischen Verdachtsmeldungen als Fehlalarm verwerfen. KI kann die Trefferquote drastisch verbessern, indem sie Muster erkennt, die regelbasierte Systeme übersehen. Aber die finale Entscheidung, ob ein Verdachtsfall an die Behörden gemeldet wird, bleibt beim Menschen. Die Compliance-Abteilung wird kleiner, aber die einzelnen Mitarbeiter brauchen mehr technisches Verständnis als heute.</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Und dann gibt es die Jobs, die gerade erst entstehen. Sie haben Namen, die vor fünf Jahren niemand kannte.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KI-Aufsicht in Banken wird eine eigene Disziplin. Wenn eine KI Kreditentscheidungen trifft, muss jemand sicherstellen, dass sie keine diskriminierenden Muster gelernt hat. Dass sie Bewerber aus bestimmten Postleitzahlen nicht systematisch benachteiligt. Dass sie erklärbare Entscheidungen trifft, die einer regulatorischen Prüfung standhalten. Das erfordert Menschen, die gleichzeitig Bankgeschäft, Statistik und die Grenzen maschinellen Lernens verstehen.</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Datenqualität klingt unsexy, wird aber zum kritischen Engpass. KI ist nur so gut wie die Daten, auf denen sie trainiert wurde. Eine Bank mit 30 Jahren gewachsener IT-Architektur, drei fusionierten Altsystemen und Kundendaten in 14 verschiedenen Formaten hat ein massives Datenproblem. Menschen, die diese Daten bereinigen, standardisieren und für KI-Systeme nutzbar machen können, werden händeringend gesucht.</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Prompt Engineering und KI-Workflow-Design sind die Brücke zwischen dem Fachbereich und der Technologie. Ein Kreditanalyst, der versteht, wie man ein KI-System anweist, eine komplexe Unternehmensanalyse durchzuführen, ist zehnmal produktiver als einer, der alles manuell macht. Und ethische KI-Governance wird zur Vorstandsaufgabe. Wenn ein KI-System eine falsche Kreditentscheidung trifft, die Millionen kostet, wer haftet? Der Vorstand muss das beantworten können.</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Die großen Banken haben das längst verstanden. JPMorgan investiert 17 Milliarden Dollar pro Jahr in Technologie und hat über 2.000 KI-Anwendungen im Einsatz. Jamie Dimon sagt seinen Leuten offen: Wer KI nicht versteht, hat bei uns keine Zukunft. Die DBS Bank in Singapur, Asiens größte Bank nach Vermögenswerten, geht noch weiter. Sie hat nicht nur ihre internen Prozesse auf KI umgestellt, sondern ist Pionier bei der Tokenisierung von Vermögenswerten. Bankeinlagen, Anleihen, sogar Immobilienrechte werden dort als digitale Token auf einer Blockchain gehandelt. Das verschmilzt klassisches Banking mit der Krypto-Infrastruktur, die wir in Kapitel 3 beschrieben haben.</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Was bedeutet das konkret für jemanden, der heute im Bankensektor arbeitet oder dort einsteigen will?</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Erstens: Lernen Sie, mit KI-Werkzeugen umzugehen. Das muss kein Informatikstudium sein. Ein Wochenende mit Claude oder ChatGPT, ein Online-Kurs über Prompt Engineering, das Experimentieren mit einem KI-gestützten Analysetool reicht für den Anfang. Zweitens: Spezialisieren Sie sich auf das, was KI nicht kann. Komplexe Kundenbeziehungen, regulatorische Urteilskraft in Graubereichen, branchenspezifisches Wissen, das in keinem Trainingsdatensatz steht. Drittens: Verstehen Sie die Schnittstelle von Banking und Technologie. Wer Kreditrisiko und Python gleichzeitig kann, sitzt auf Gold. Viertens: Bleiben Sie nicht stehen. Die Halbwertszeit von Bankwissen verkürzt sich mit jedem Modell-Update. Weiterbildung ist kein Luxus mehr, sie ist Überlebenstaktik.</w:t>
      </w:r>
    </w:p>
    <w:p w:rsidR="00000000" w:rsidDel="00000000" w:rsidP="00000000" w:rsidRDefault="00000000" w:rsidRPr="00000000" w14:paraId="000004E7">
      <w:pPr>
        <w:pStyle w:val="Heading3"/>
        <w:rPr/>
      </w:pPr>
      <w:bookmarkStart w:colFirst="0" w:colLast="0" w:name="_857wig7c2pnw" w:id="48"/>
      <w:bookmarkEnd w:id="48"/>
      <w:r w:rsidDel="00000000" w:rsidR="00000000" w:rsidRPr="00000000">
        <w:rPr>
          <w:rtl w:val="0"/>
        </w:rPr>
        <w:t xml:space="preserve">Kapitel 7: Regulierung — Der Elefant im Raum</w:t>
      </w:r>
      <w:r w:rsidDel="00000000" w:rsidR="00000000" w:rsidRPr="00000000">
        <w:rPr/>
        <w:drawing>
          <wp:inline distB="114300" distT="114300" distL="114300" distR="114300">
            <wp:extent cx="5080000" cy="2568575"/>
            <wp:effectExtent b="0" l="0" r="0" t="0"/>
            <wp:docPr id="1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080000" cy="2568575"/>
                    </a:xfrm>
                    <a:prstGeom prst="rect"/>
                    <a:ln/>
                  </pic:spPr>
                </pic:pic>
              </a:graphicData>
            </a:graphic>
          </wp:inline>
        </w:drawing>
      </w:r>
      <w:r w:rsidDel="00000000" w:rsidR="00000000" w:rsidRPr="00000000">
        <w:rPr>
          <w:rtl w:val="0"/>
        </w:rPr>
        <w:t xml:space="preserve">Abbildung 18: Regulierungs-Geschwindigkeiten — USA, China und Europa im Vergleich</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Keine Technologie existiert im luftleeren Raum. Jede Transformation, die mächtig genug ist, um die Wirtschaft umzuschreiben, ruft den Staat auf den Plan. Das war bei der Eisenbahn so, bei der Elektrizität, beim Telefon, beim Internet. Und es wird bei KI nicht anders sein.</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Die Frage ist nicht ob Regulierung kommt. Sie kommt. Die Frage ist wie sie kommt, und was das für Investoren bedeutet.</w:t>
      </w:r>
    </w:p>
    <w:p w:rsidR="00000000" w:rsidDel="00000000" w:rsidP="00000000" w:rsidRDefault="00000000" w:rsidRPr="00000000" w14:paraId="000004EC">
      <w:pPr>
        <w:pStyle w:val="Heading4"/>
        <w:rPr/>
      </w:pPr>
      <w:bookmarkStart w:colFirst="0" w:colLast="0" w:name="_6j3ae54ztp6o" w:id="49"/>
      <w:bookmarkEnd w:id="49"/>
      <w:r w:rsidDel="00000000" w:rsidR="00000000" w:rsidRPr="00000000">
        <w:rPr>
          <w:rtl w:val="0"/>
        </w:rPr>
        <w:t xml:space="preserve">EU AI Act: Die detaillierte Analyse</w:t>
      </w:r>
    </w:p>
    <w:p w:rsidR="00000000" w:rsidDel="00000000" w:rsidP="00000000" w:rsidRDefault="00000000" w:rsidRPr="00000000" w14:paraId="000004ED">
      <w:pPr>
        <w:rPr/>
      </w:pPr>
      <w:r w:rsidDel="00000000" w:rsidR="00000000" w:rsidRPr="00000000">
        <w:rPr>
          <w:rtl w:val="0"/>
        </w:rPr>
        <w:t xml:space="preserve">Der EU AI Act trat in seinen ersten Stufen 2024 in Kraft und ist das ambitionierteste KI-Regulierungswerk der Welt. Lass mich ihn ernst nehmen, ernster als die meisten Tech-Kommentatoren, die ihn reflexhaft ablehnen, und ernster als die EU-Beamten, die ihn reflexhaft verteidigen.</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Das Grundprinzip ist ein risikobasierter Ansatz. KI-Systeme werden in vier Kategorien eingeteilt:</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Unakzeptables Risiko - verboten. Dazu gehören Social Scoring (wie in China), manipulative Techniken, Echtzeit-Gesichtserkennung im öffentlichen Raum (mit Ausnahmen für Strafverfolgung). Das ist vernünftig. Wenige argumentieren ernsthaft dagegen.</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Hohes Risiko - strenge Auflagen. Das betrifft KI in kritischer Infrastruktur, Bildung, Beschäftigung, Kreditvergabe, Strafverfolgung, Migration. Hier werden umfangreiche Dokumentation, Risikobewertungen, Datensatz-Qualitätsprüfungen, menschliche Aufsicht und Transparenzberichte verlangt. Das ist im Prinzip richtig, aber die Umsetzung ist das Problem. Die Compliance-Kosten sind erheblich, die Definitionen sind breit, und die Abgrenzung, was „hohes Risiko" ist, lässt genug Interpretationsspielraum, um Rechtsabteilungen jahrelang zu beschäftigen.</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Begrenztes Risiko - Transparenzpflichten. KI-generierte Inhalte müssen als solche gekennzeichnet werden. Chatbots müssen offenlegen, dass sie keine Menschen sind. Auch das ist im Grundsatz sinnvoll.</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Minimales Risiko - keine besonderen Auflagen. Das betrifft den Großteil der KI-Anwendungen, von Spam-Filtern bis Empfehlungsalgorithmen.</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Soweit die Theorie. Die Praxis sieht anders aus, und ich habe in Kapitel 4 bereits aus eigener Erfahrung beschrieben, wie Europa sich damit ins Abseits reguliert. Hier die strukturelle Analyse: Der AI Act reguliert eine Technologie, die Europa nicht kontrolliert. Die Foundation-Modelle kommen aus den USA und China. Das ist wie wenn Europa Verkehrsregeln für Autobahnen schreiben, aber keine Autos bauen würde. Gleichzeitig treffen die Compliance-Kosten kleine und mittlere Unternehmen überproportional. Für OpenAI sind 200.000 Euro Jahreskosten ein Trinkgeld. Für ein europäisches KI-Startup mit 20 Mitarbeitern sind sie existenzbedrohend. Und die Definitionen sind so breit, dass die Frage „Wann ist ein KI-System hoch riskant?" Gerichte jahrelang beschäftigen wird, mit dem Ergebnis, dass vorsichtige Unternehmen lieber auf KI verzichten als das regulatorische Risiko einzugehen. Die Opfer des AI Acts: Europas KI-Flucht Das Problem mit dem AI Act ist nicht Theorie. Ich kann es an konkreten Fällen zeigen.</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Aleph Alpha war Deutschlands große KI-Hoffnung. Ein Startup aus Heidelberg, das sein eigenes großes Sprachmodell baute. 2023 sammelte es 500 Millionen Dollar ein, finanziert von Bosch, SAP und der Schwarz-Gruppe. Ein Jahr später war der Traum vorbei. Im September 2024 gab Aleph Alpha bekannt, dass es die Entwicklung eigener Sprachmodelle einstellt und zur KI-Beratungsfirma wird. Nicht wegen des AI Act allein, das wäre zu einfach. Aber der AI Act hat es nicht leichter gemacht. Wenn ein Startup mit 150 Mitarbeitern jedes Jahr 200.000 Euro in Compliance stecken muss statt in Ingenieure, dann ist das kein Papierkram. Das ist ein verlorener Wettbewerbsvorteil.</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Mistral AI aus Paris hat es geschafft, aber nur durch massives politisches Lobbying. Mistrals wichtigster Lobbyist, der ehemalige Staatssekretär Cédric O, nutzte seinen direkten Draht zu Macron, um Frankreich, Deutschland und Italien zu einer gemeinsamen Front gegen die schärfsten Regeln für generative KI zu bewegen. Es hat funktioniert, die Regeln wurden verwässert. Aber die Ironie sticht ins Auge: Das europäische Vorzeige-Startup überlebte den europäischen AI Act nicht durch Innovation, sondern durch politische Einflussnahme. Das ist genau das System, das der AI Act angeblich bekämpfen soll.</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Die Zahlen sind ernüchternd. 2025 flossen in die USA rund 215 Milliarden Dollar an KI-Risikokapital. In Europa waren es 37 Milliarden. Verhältnis: fast 6 zu 1. Ein Viertel der vielversprechendsten europäischen KI-Startups erwägt laut einer Sifted-Umfrage den Umzug in die USA. 46 CEOs der größten europäischen Unternehmen forderten im Juli 2025, die Umsetzung des AI Act um zwei Jahre zu pausieren. Die EU-Kommission lehnte zunächst ab. Im November knickte sie ein und verschob die High-Risk-Regeln auf 2027.</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Europa hat mit dem AI Act ein Regelwerk geschaffen, das die eigene Industrie stärker belastet als die ausländische Konkurrenz. Ein KI-Startup in San Francisco unterliegt keiner vergleichbaren Regulierung. Ein KI-Startup in München schon. Das Ergebnis ist vorhersehbar: Die Innovation wandert dahin, wo sie weniger behindert wird. USA: Von Light Touch zu Laissez-Faire Die amerikanische Regulierungslandschaft ist ein Kontrastprogramm.</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Präsident Biden hatte 2023 eine Executive Order zu KI erlassen, die Transparenz, Sicherheit und verantwortungsvollen Einsatz betonte — aber keine verbindlichen Regulierungen schuf. Die Verordnung setzte auf freiwillige Commitments der Tech-Industrie und beauftragte Bundesbehörden, Leitlinien zu entwickeln.</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Unter der nachfolgenden Trump-Administration wurde selbst dieser zaghafte Ansatz weitgehend zurückgenommen. Die neue Linie: KI ist ein Wettbewerbsvorteil, den die USA nicht durch Regulierung gefährden dürfen. Regulierung soll nur dort eingreifen, wo konkreter, nachweislicher Schaden entstanden ist — nicht präventiv.</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Das Ergebnis: Die USA haben de facto die am wenigsten regulierte KI-Landschaft unter den großen Wirtschaftsmächten. Für Innovatoren ist das ein Segen. Für die gesellschaftliche Debatte über KI-Sicherheit und -Ethik ist es ein Risiko. Für Investoren ist es klar: US-Unternehmen operieren mit weniger regulatorischen Fesseln als ihre europäischen Konkurrenten, was sich in höherer Innovationsgeschwindigkeit und niedrigeren Compliance-Kosten niederschlägt.</w:t>
      </w:r>
    </w:p>
    <w:p w:rsidR="00000000" w:rsidDel="00000000" w:rsidP="00000000" w:rsidRDefault="00000000" w:rsidRPr="00000000" w14:paraId="00000508">
      <w:pPr>
        <w:pStyle w:val="Heading4"/>
        <w:rPr/>
      </w:pPr>
      <w:bookmarkStart w:colFirst="0" w:colLast="0" w:name="_wcwnjrooo8oq" w:id="50"/>
      <w:bookmarkEnd w:id="50"/>
      <w:r w:rsidDel="00000000" w:rsidR="00000000" w:rsidRPr="00000000">
        <w:rPr>
          <w:rtl w:val="0"/>
        </w:rPr>
        <w:t xml:space="preserve">China: Regulierung als Industriepolitik</w:t>
      </w:r>
    </w:p>
    <w:p w:rsidR="00000000" w:rsidDel="00000000" w:rsidP="00000000" w:rsidRDefault="00000000" w:rsidRPr="00000000" w14:paraId="00000509">
      <w:pPr>
        <w:rPr/>
      </w:pPr>
      <w:r w:rsidDel="00000000" w:rsidR="00000000" w:rsidRPr="00000000">
        <w:rPr>
          <w:rtl w:val="0"/>
        </w:rPr>
        <w:t xml:space="preserve">China verfolgt einen dritten Weg, der weder dem europäischen Regelungsansatz noch dem amerikanischen Laissez-Faire entspricht: Regulierung als Industriepolitik.</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Die chinesische Regierung reguliert KI — aber selektiv und strategisch. Sie reguliert, was politisch unerwünscht ist (KI-generierte Inhalte, die das Regime kritisieren; Deepfakes politischer Figuren; Algorithmen, die soziale Instabilität fördern) und fördert aggressiv, was wirtschaftlich und militärisch nützlich ist.</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Chinas „New Generation AI Development Plan" setzt das explizite Ziel, bis 2030 die weltweit führende KI-Nation zu sein. Die Mittel dazu: Milliarden an staatlichen Subventionen, bevorzugter Zugang zu Daten (China hat 1,4 Milliarden Einwohner und wesentlich laxere Datenschutzgesetze als Europa), gezielte Förderung von KI-Anwendungen in Schlüsselbranchen und ein staatlich orchestriertes Ökosystem aus Universitäten, Unternehmen und Militärforschung.</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Das Ergebnis: China reguliert mehr als die USA, aber anders als Europa. Die Regulierung bremst nicht — sie lenkt. Sie verhindert nicht Innovation — sie kanalisiert sie in Richtungen, die der Staat für nützlich hält.</w:t>
      </w:r>
    </w:p>
    <w:p w:rsidR="00000000" w:rsidDel="00000000" w:rsidP="00000000" w:rsidRDefault="00000000" w:rsidRPr="00000000" w14:paraId="00000510">
      <w:pPr>
        <w:pStyle w:val="Heading4"/>
        <w:rPr/>
      </w:pPr>
      <w:bookmarkStart w:colFirst="0" w:colLast="0" w:name="_qn4g4t9o7iaz" w:id="51"/>
      <w:bookmarkEnd w:id="51"/>
      <w:r w:rsidDel="00000000" w:rsidR="00000000" w:rsidRPr="00000000">
        <w:rPr>
          <w:rtl w:val="0"/>
        </w:rPr>
        <w:t xml:space="preserve">Krypto-Regulierung: MiCA, SEC und die Schlacht um die Zukunft des Geldes</w:t>
      </w:r>
    </w:p>
    <w:p w:rsidR="00000000" w:rsidDel="00000000" w:rsidP="00000000" w:rsidRDefault="00000000" w:rsidRPr="00000000" w14:paraId="00000511">
      <w:pPr>
        <w:rPr/>
      </w:pPr>
      <w:r w:rsidDel="00000000" w:rsidR="00000000" w:rsidRPr="00000000">
        <w:rPr>
          <w:i w:val="1"/>
          <w:iCs w:val="1"/>
          <w:rtl w:val="0"/>
        </w:rPr>
        <w:t xml:space="preserve">Im Krypto-Bereich ist die regulatorische Landschaft noch fragmentierter.</w:t>
      </w: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Europa hat mit MiCA (Markets in Crypto-Assets Regulation) den weltweit ersten umfassenden Regulierungsrahmen für Kryptowährungen geschaffen. MiCA schafft Rechtssicherheit für Krypto-Unternehmen — was grundsätzlich positiv ist. Es definiert, was ein Krypto-Asset ist, wie man eine Lizenz erhält, welche Reserveanforderungen für Stablecoins gelten. Für ein Ökosystem, das bisher in einer regulatorischen Grauzone operierte, ist das ein Fortschritt.</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Die Kehrseite: MiCA ist konservativ und restriktiv. Die Anforderungen an Stablecoin-Herausgeber sind streng. Die KYC-Pflichten für Krypto-Börsen gehen über das hinaus, was traditionelle Banken für vergleichbare Dienstleistungen leisten müssen. Und die Regulierung von DeFi (dezentralisierten Finanzprotokollen ohne zentrale Betreiber) ist eine offene Frage, die MiCA nicht beantwortet.</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In den USA hat die SEC unter Gary Gensler eine aggressive Anti-Krypto-Haltung eingenommen und zahlreiche Klagen gegen Krypto-Unternehmen geführt. Die Zulassung der Bitcoin-Spot-ETFs Anfang 2024 war ein Wendepunkt — entgegen Genslers erklärtem Willen durch ein Gerichtsurteil erzwungen. Seitdem sind Hunderte von Milliarden Dollar in Bitcoin-ETFs geflossen, und die regulatorische Stimmung hat sich gedreht. Die aktuelle Administration steht Krypto deutlich wohlwollender gegenüber.</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Für die Machine-to-Machine-Ökonomie, die dieses Buch beschreibt, ist die regulatorische Frage existenziell: Wird es Maschinen erlaubt sein, autonom Krypto-Transaktionen durchzuführen? Wer haftet, wenn ein KI-Agent einen Smart Contract abschließt? Braucht ein KI-Agent eine KYC-Prüfung? Diese Fragen sind unbeantwortet — und ihre Beantwortung wird die Geschwindigkeit bestimmen, mit der die Maschinenökonomie wächst. Die Roboter-Steuer: Wer besteuert die Maschinen? Im Februar 2017 sagte Bill Gates in einem Interview etwas, das die Welt irritierte: "Wenn ein menschlicher Arbeiter in einer Fabrik 50.000 Dollar an Wertschöpfung erbringt und dafür besteuert wird, dann sollte man einen Roboter, der die gleiche Arbeit macht, auf einem ähnlichen Niveau besteuern."</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Die Reaktionen waren vorhersehbar. Lawrence Summers, ehemaliger US-Finanzminister und Harvard-Ökonom, nannte den Vorschlag "zutiefst fehlgeleitet". Die Tech-Industrie argumentierte, eine Robotersteuer würde Innovation ersticken. Ökonomen fragten: Was genau ist ein Roboter? Ist eine Tabellenkalkulation ein Roboter? Ein Chatbot? Ein KI-Agent, der Buchhaltung erledigt?</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Robert Shiller, Nobelpreisträger für Wirtschaft, sah das differenzierter. Er schrieb wenige Wochen nach Gates, dass eine moderate, möglicherweise temporäre Robotersteuer "ein natürlicher und offensichtlicher Bestandteil jeder Politik zur Bekämpfung wachsender Ungleichheit" sei.</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Das EU-Parlament debattierte die Frage im selben Monat. Die luxemburgische Abgeordnete Mady Delvaux hatte einen Bericht vorgelegt, der eine Robotersteuer und ein Grundeinkommen vorschlug. Der Gesamtbericht wurde mit 396 zu 123 Stimmen angenommen. Aber der Robotersteuer-Absatz wurde per Amendment gestrichen. Die rechts-liberale Koalition aus ALDE, EVP und EKR lehnte ihn ab. Delvaux zeigte sich enttäuscht: Die Konservativen weigerten sich, "mögliche negative Auswirkungen auf den Arbeitsmarkt zu berücksichtigen".</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Dann ging Südkorea einen Schritt weiter. 2018 wurde das Land zum ersten der Welt, das eine Art Robotersteuer einführte. Nicht als direkte Abgabe, sondern durch eine Reduzierung der Steuervergünstigungen für Automatisierungsinvestitionen. Große Unternehmen, die vorher 7 Prozent Steuerersparnis auf Automatisierungsinvestitionen bekamen, erhielten nur noch 3 Prozent. Die Wirkung war messbar: Eine Studie des Information Technology &amp; Innovation Foundation von Februar 2026 fand, dass betroffene Industrien ihre Roboterinstallationen um 28 Prozent reduzierten. Weniger Automatisierung. Mehr Jobs. Aber auch: weniger Produktivitätsgewinn.</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Das ist das Dilemma. Eine Robotersteuer verlangsamt die Automatisierung. Das schützt kurzfristig Arbeitsplätze. Langfristig schwächt es die Wettbewerbsfähigkeit gegenüber Ländern ohne solche Steuer. Südkorea hat die höchste Roboterdichte der Welt. Es konnte sich dieses Experiment leisten. Europa oder die USA, die ohnehin hinter China und Südkorea in der Automatisierung zurückliegen, hätten weniger Spielraum.</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Die Debatte hat sich seitdem weiterentwickelt. Bernie Sanders forderte im Oktober 2025 eine Robotersteuer auf große Unternehmen, die KI einsetzen, um Jobs zu ersetzen. Die Brookings Institution veröffentlichte im Januar 2026 ein Framework, das verschiedene Modelle durchrechnet: Robotersteuer, Compute-Steuer auf GPU-Stunden, Token-Steuer auf KI-generierte Outputs, Digitalsteuer auf AI-as-a-Service-Umsätze. Die akademische Diskussion hat sich von "Robotersteuer ja oder nein" verschoben zu "welche Art von Besteuerung für welche Art von KI".</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Für die These dieses Buches ist die Frage zentral. Wenn Maschinen zunehmend die Wertschöpfung übernehmen, wenn KI-Agenten Aufträge ausführen und Roboter in Fabriken arbeiten, dann schrumpft die Lohnsteuer als Finanzierungsbasis des Sozialstaats. Irgendwann muss die Gesellschaft eine Antwort finden, wie sie die Maschinenökonomie besteuert. Nicht ob, sondern wie. Die Frage ist nur, ob diese Antwort intelligent und wettbewerbsfähig ausfällt oder ob sie Innovation erstickt, wie es der AI Act zu tun droht.</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Wer profitiert von Regulierung? Hier liegt die Ironie, die viele übersehen: Regulierung ist nicht automatisch schlecht für die regulierte Branche. Oft ist das Gegenteil der Fall.</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Regulierung erzeugt Compliance-Kosten. Compliance-Kosten sind fixe Kosten — sie fallen unabhängig von der Unternehmensgröße an. Ein KI-Startup mit 10 Mitarbeitern und ein Tech-Konzern mit 100.000 Mitarbeitern müssen die gleichen Dokumentationsanforderungen erfüllen, die gleichen Audits durchlaufen, die gleichen Berichte einreichen. Für den Konzern sind das Peanuts. Für das Startup ist es ein Drittel des Budgets.</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Das Ergebnis: Regulierung erhöht die Eintrittsbarrieren. Sie schützt die Etablierten vor den Herausforderern. Sie zementiert bestehende Marktpositionen. NVIDIA, Microsoft, Google, Amazon — sie alle können den EU AI Act und MiCA absorbieren, ohne zu zucken. Ihre Compliance-Abteilungen sind größer als die meisten europäischen KI-Startups.</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Das ist keine Verschwörungstheorie. Es ist die ökonomische Logik von Regulierung, die seit George Stiglers „Theory of Regulation" aus den 1970er Jahren bekannt ist: Regulierung wird oft von genau den Unternehmen begrüßt und mitgestaltet, die sie angeblich einschränkt — weil sie deren Marktposition schützt.</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Autonome Waffen: Der Elefant im Elefantenraum</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Es gibt ein Thema, über das in der KI-Debatte erstaunlich wenig gesprochen wird, obwohl es das dringendste von allen ist: KI-gesteuerte Waffen.</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Der Ukraine-Krieg ist das erste Labor für autonome Kriegsführung im großen Maßstab. Die Ukraine hat 2024 tausende FPV-Drohnen mit maschinellem Sehen und KI-Targeting beschafft. 2025 begann die Massenproduktion der Vyriy-10, einer Drohne mit einem KI-Navigationsmodul, das autonom weiterfliegt, wenn Russland das GPS-Signal stört. Die Kosten: 500 bis 2.000 Dollar pro Drohne — gegenüber 2 bis 10 Millionen Dollar für den Panzer, den sie zerstört. Dieses Kostenverhältnis macht traditionelle Militärausgaben fragwürdig.</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Russland antwortet mit der Lancet-3, einer Loitering Munition mit autonomer Zielerkennung, die auf NVIDIA-Prozessoren läuft. China experimentiert mit Drohnenschwärmen und hat ein Militärfahrzeug vorgestellt, das auf Basis von DeepSeek autonom Kampfunterstützung leistet. Die USA betreiben Project Maven, das bis Juni 2026 "100 Prozent maschinengenerierte Aufklärung" an Kampfkommandanten liefern soll. Palantir hat dafür einen Vertrag über mehr als eine Milliarde Dollar. Die Replicator-Initiative des Pentagon zielt auf die Massenproduktion autonomer Drohnen zu Tausenden, um Chinas numerischen Vorteil zu kontern.</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Die Defence-AI-Industrie wächst schneller als fast jeder andere Sektor. Palantir ist über 160 Milliarden Dollar wert, ein Kursanstieg von 330 Prozent in einem Jahr. Anduril, gegründet vom ehemaligen Oculus-Gründer Palmer Luckey, wurde im Juni 2025 mit 30,5 Milliarden Dollar bewertet. Peter Thiels Founders Fund investierte eine Milliarde Dollar in einer einzigen Runde, der größte einzelne Scheck in der Geschichte des Fonds. Shield AI, dessen Drohnen bereits in der Ukraine und bei den US-Marines im Einsatz sind, steht bei 5,6 Milliarden.</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Der verstörendste Fall ist nicht die Ukraine, sondern Gaza. Im April 2024 enthüllte das israelische Magazin +972 ein System namens Lavender. Eine KI-Datenbank, die 37.000 Palästinenser als potenzielle Ziele markierte. Laut Quellen innerhalb der israelischen Armee wurde Lavenders Output "praktisch wie eine menschliche Entscheidung behandelt". Die Überprüfungszeit pro Ziel: etwa 20 Sekunden. Ein zweites System namens "Where's Daddy?" lokalisierte die markierten Personen und schlug Angriffe vor, wenn sie nachts zu Hause waren, bei ihren Familien. Die UN-Menschenrechtsexperten verurteilten den Einsatz. Human Rights Watch dokumentierte die Fälle.</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Lavender ist der erste dokumentierte Fall, in dem KI im großen Maßstab für die Zielauswahl in einem bewaffneten Konflikt eingesetzt wurde. Er wirft eine Frage auf, die kein Rechtssystem der Welt beantwortet: Wer ist verantwortlich, wenn eine KI ein falsches Ziel markiert und ein Zivilist stirbt? Der Programmierer? Der Kommandeur, der 20 Sekunden auf eine Empfehlung geschaut hat? Der Staat? Die KI selbst hat keine Rechtspersönlichkeit. Sie kann nicht bestraft werden. Das Ergebnis ist eine Verantwortungslücke, die mit jeder Generation autonomerer Systeme größer wird.</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Die UN-Generalversammlung stimmte im Dezember 2024 mit 166 zu 3 Stimmen für eine Resolution zu autonomen Waffensystemen. Nur Russland, Nordkorea und Belarus stimmten dagegen. Die Ukraine enthielt sich, sie setzt die Systeme selbst ein. Aber eine Resolution ist kein Verbot. Seit 2014 verhandelt die UN über ein bindendes Abkommen, die sogenannten LAWS-Verhandlungen. Bisher ohne Ergebnis. Einzelne Staaten blockieren. In der Zwischenzeit beschleunigt sich das Wettrüsten.</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Das hat Konsequenzen für die These dieses Buches. Die Konvergenz von KI und Robotik betrifft nicht nur Fabriken und Logistikzentren. Sie betrifft Schlachtfelder. Die Technologien, die einen humanoiden Roboter befähigen, in einem Lagerhaus Pakete zu sortieren, befähigen ihn auch, auf einem Schlachtfeld zu operieren. Der Unterschied liegt in der Software, nicht in der Hardware. Und Software ist kopierbar.</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Die Geschwindigkeit autonomer Entscheidungen macht menschliche Kontrolle zunehmend unpraktikabel. Eine KI reagiert in Millisekunden, ein Mensch in Sekunden. In einem Drohnenschwarm-Angriff gibt es keine Zeit für einen Anruf beim Vorgesetzten. Das bedeutet: Je autonomer die Systeme werden, desto weniger Kontrolle haben Menschen über ihre Entscheidungen. Und je weniger Kontrolle Menschen haben, desto größer wird die Verantwortungslücke.</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Es gibt keine einfache Lösung. Ein Verbot autonomer Waffen ist wünschenswert, aber unrealistisch, solange die USA, China und Russland sich weigern. Was bleibt, ist die unbequeme Erkenntnis, dass die KI-Revolution, deren Investmentchancen dieses Buch beschreibt, auch eine militärische Dimension hat, die ich lieber nicht hätte, aber nicht ignorieren kann.</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Für Investoren ist die Schlussfolgerung klar: In einem regulierten Umfeld gewinnen die Großen. NVIDIA, Microsoft, Google sind nicht nur die technologischen Gewinner. Sie sind auch die regulatorischen Gewinner. Das stärkt die Investmentthese für die Infrastruktur-Schwergewichte im sicheren Kern des Portfolios, das wir in Teil IV aufbauen werden. Was können europäische Anleger konkret tun? Die regulatorische Landschaft klingt für Europäer entmutigend. Aber sie ist kein Grund, die Hände in den Schoß zu legen. Es gibt konkrete Wege, trotz MiCA und AI Act zu handeln.</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Bitcoin- und Ethereum-ETPs sind in Europa über regulierte Börsen handelbar. CoinShares, VanEck und 21Shares bieten Produkte, die an der Deutschen Börse gelistet sind. Das ist kein regulatorisches Schlupfloch, das ist der vorgesehene Weg. MiCA erschwert den direkten Kauf bestimmter Stablecoins, aber es verbietet nicht das Investment in die Infrastruktur der Maschinenökonomie.</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Für Krypto-Investments jenseits von Bitcoin und Ethereum gibt es regulierte Börsen wie Bitstamp oder Kraken, die MiCA-Lizenzen besitzen oder beantragt haben. Dezentrale Protokolle wie Uniswap oder Aave sind technisch von jedem Ort der Welt nutzbar, aber Europäer sollten die steuerliche Dokumentationspflicht ernst nehmen.</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Bei KI-Aktien gibt es keine europaspezifischen Einschränkungen. NVIDIA, Microsoft, Alphabet und alle anderen in diesem Buch genannten Unternehmen sind über jedes deutsche Depot handelbar. Die regulatorische Asymmetrie, die europäische Startups benachteiligt, ist für europäische Investoren sogar ein Argument: Investieren Sie dort, wo die Innovation stattfindet, nicht dort, wo sie reguliert wird.</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Wir kennen jetzt die Technologie, die Geopolitik, die Energie und die Regulierung. Im nächsten Kapitel spielen wir die wahrscheinlichste Entwicklung der nächsten zehn Jahre durch — ein konkretes Szenario, das diese Faktoren zusammenführt.</w:t>
      </w:r>
    </w:p>
    <w:p w:rsidR="00000000" w:rsidDel="00000000" w:rsidP="00000000" w:rsidRDefault="00000000" w:rsidRPr="00000000" w14:paraId="00000550">
      <w:pPr>
        <w:pStyle w:val="Heading2"/>
        <w:rPr/>
      </w:pPr>
      <w:bookmarkStart w:colFirst="0" w:colLast="0" w:name="_cwh9q0nzn860" w:id="52"/>
      <w:bookmarkEnd w:id="52"/>
      <w:r w:rsidDel="00000000" w:rsidR="00000000" w:rsidRPr="00000000">
        <w:rPr>
          <w:rtl w:val="0"/>
        </w:rPr>
        <w:t xml:space="preserve">TEIL III: DIE ZUKUNFT</w:t>
      </w:r>
    </w:p>
    <w:p w:rsidR="00000000" w:rsidDel="00000000" w:rsidP="00000000" w:rsidRDefault="00000000" w:rsidRPr="00000000" w14:paraId="00000551">
      <w:pPr>
        <w:pStyle w:val="Heading3"/>
        <w:rPr/>
      </w:pPr>
      <w:bookmarkStart w:colFirst="0" w:colLast="0" w:name="_r3oc1m1g6uq8" w:id="53"/>
      <w:bookmarkEnd w:id="53"/>
      <w:r w:rsidDel="00000000" w:rsidR="00000000" w:rsidRPr="00000000">
        <w:rPr>
          <w:rtl w:val="0"/>
        </w:rPr>
        <w:t xml:space="preserve">Kapitel 8: Das wahrscheinlichste Szenario: 2026–2035</w:t>
      </w:r>
      <w:r w:rsidDel="00000000" w:rsidR="00000000" w:rsidRPr="00000000">
        <w:rPr/>
        <w:drawing>
          <wp:inline distB="114300" distT="114300" distL="114300" distR="114300">
            <wp:extent cx="5080000" cy="2133600"/>
            <wp:effectExtent b="0" l="0" r="0" t="0"/>
            <wp:docPr id="24"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080000" cy="2133600"/>
                    </a:xfrm>
                    <a:prstGeom prst="rect"/>
                    <a:ln/>
                  </pic:spPr>
                </pic:pic>
              </a:graphicData>
            </a:graphic>
          </wp:inline>
        </w:drawing>
      </w:r>
      <w:r w:rsidDel="00000000" w:rsidR="00000000" w:rsidRPr="00000000">
        <w:rPr>
          <w:rtl w:val="0"/>
        </w:rPr>
        <w:t xml:space="preserve">Abbildung 19: Szenario 2026–2035 — Die drei Phasen der Maschinenökonomie</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Prognosen sind ein undankbares Geschäft. Die Geschichte ist voll von Experten, die spektakulär daneben lagen, von Lord Kelvins „Schwerer-als-Luft-Flugmaschinen sind unmöglich" bis zu Steve Ballmers „There's no chance that the iPhone is going to get any significant market share." Wer die Zukunft vorhersagt, wird fast immer falsch liegen, zumindest in den Details.</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Trotzdem ist es notwendig. Nicht um eine präzise Prognose zu liefern, die man in zehn Jahren bewerten kann, sondern um einen Denkrahmen zu schaffen, der Investmententscheidungen informiert. Was folgt, ist nicht die Zukunft. Es ist das wahrscheinlichste Szenario, basierend auf dem, was heute in Bewegung ist.</w:t>
      </w:r>
    </w:p>
    <w:p w:rsidR="00000000" w:rsidDel="00000000" w:rsidP="00000000" w:rsidRDefault="00000000" w:rsidRPr="00000000" w14:paraId="00000556">
      <w:pPr>
        <w:pStyle w:val="Heading4"/>
        <w:rPr/>
      </w:pPr>
      <w:bookmarkStart w:colFirst="0" w:colLast="0" w:name="_ewxsgf80fz61" w:id="54"/>
      <w:bookmarkEnd w:id="54"/>
      <w:r w:rsidDel="00000000" w:rsidR="00000000" w:rsidRPr="00000000">
        <w:rPr>
          <w:rtl w:val="0"/>
        </w:rPr>
        <w:t xml:space="preserve">2026–2028: Die stille Revolution</w:t>
      </w:r>
    </w:p>
    <w:p w:rsidR="00000000" w:rsidDel="00000000" w:rsidP="00000000" w:rsidRDefault="00000000" w:rsidRPr="00000000" w14:paraId="00000557">
      <w:pPr>
        <w:rPr/>
      </w:pPr>
      <w:r w:rsidDel="00000000" w:rsidR="00000000" w:rsidRPr="00000000">
        <w:rPr>
          <w:rtl w:val="0"/>
        </w:rPr>
        <w:t xml:space="preserve">KI-Agenten werden zum Standard in der Wissensarbeit. Nicht in allen Unternehmen, aber in allen Unternehmen, die überleben wollen. Jedes größere Unternehmen hat KI-Systeme, die autonom E-Mails beantworten, Reports erstellen, Daten analysieren, Code schreiben und Entscheidungen vorbereiten.</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Ich erlebe das selbst. Anfang 2026 entdeckte ich ein Open-Source-Projekt, das sich damals noch ClawdBot nannte und wegen einer Abmahnung von Anthropic in OpenClaw umbenannt wurde. Es war gerade mal zwei Tage veröffentlicht, und ich hatte bereits meine erste KI-Assistentin am Start. Ich nannte sie Jeannie, nach dem Geist aus der Flasche, der mit einem Zwinkern alle Wünsche erfüllen konnte. Seitdem habe ich Jeannie schrittweise mit immer mehr Werkzeugen ausgestattet. Heute durchforstet sie meine E-Mails, wickelt Akquise-Mails ab, prüft Verträge, legt Rechnungen in der Buchhaltung ab und liefert mir regelmäßige Markt- und Wettbewerbsberichte. Mir fallen täglich neue Aufgaben ein, die ich an sie auslagern kann — mein Leben ist nicht nur bequemer geworden, sondern meine Arbeit auch sehr viel effizienter. Das ist keine Zukunftsvision. Das ist mein Dienstag.</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Doch das ist nicht alles: Die ersten humanoiden Roboter arbeiten in kontrollierten Umgebungen. Teslas Fabriken, Amazon-Lagerhäuser, japanische Pflegeheime. Sie machen keine komplexen Aufgaben, sie sortieren, transportieren, stapeln. Aber sie funktionieren. Und sie werden mit jedem Monat besser.</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Die Arbeitslosenquote in bestimmten Sektoren steigt spürbar. Call-Center, einfache Buchhaltung, Datenverarbeitung, Standard-Rechtsberatung. Gleichzeitig entstehen neue Berufe rund um KI-Management und Roboter-Supervision. Die Netto-Bilanz ist unklar, aber die Angst ist real und politisch spürbar.</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Stablecoins werden von ersten Regierungen als legale Zahlungsmittel für digitale Transaktionen anerkannt. Bitcoin überschreitet dauerhaft die 200.000-Dollar-Marke, getrieben durch institutionelle Adoption und die zunehmende Nutzung als Reserve-Asset. Die Zahlen hinter der stillen Revolution Was ich in meinen eigenen Unternehmen sehe, deckt sich mit dem, was die großen Analysten messen. Bei uns ist die erste Person, die wir für Entwicklungsarbeit "eingestellt" haben, keine Person. Es ist eine KI. Und wir sind kein Sonderfall. Microsoft schreibt bereits 30 Prozent seines Codes mit KI. Nicht in fünf Jahren. Jetzt.</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Das McKinsey Global Institute hat im November 2025 berechnet, dass KI und Robotik bereits heute 57 Prozent aller US-Arbeitsstunden theoretisch automatisieren könnten. Goldman Sachs prognostiziert, dass 6 bis 7 Prozent aller US-Arbeitsplätze direkt verdrängt werden, bis zu 300 Millionen weltweit. Das World Economic Forum rechnet mit 92 Millionen verdrängten Jobs bis 2030, bei gleichzeitig 170 Millionen neuen. Netto ein Plus von 78 Millionen. Aber wer die verdrängten 92 Millionen sind und wer die 170 Millionen neuen bekommt, das sind nicht dieselben Menschen.</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Die Entlassungswelle hat begonnen, leise, aber messbar. Challenger, Gray &amp; Christmas zählt für 2025 fast 55.000 Entlassungen in den USA, die direkt auf KI zurückgeführt werden. Amazon hat 14.000 Unternehmensstellen gestrichen, der CEO verwies auf KI-bedingte Effizienzgewinne. Microsoft entließ 6.000 Programmierer. Salesforce reduzierte seinen Kundensupport von 9.000 auf 5.000 Mitarbeiter durch sogenannte Agentic AI. Klarna, der schwedische Zahlungsdienstleister, ließ seinen KI-Assistenten die Arbeit von 700 Vollzeitkräften übernehmen und 75 Prozent aller Kundenchats bearbeiten.</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Die am härtesten Getroffenen sind nicht die, die man erwartet. Es sind die Jungen. Goldman Sachs hat im August 2025 einen Befund veröffentlicht, der mich nicht überrascht, aber erschreckt hat: Die Arbeitslosigkeit bei 20- bis 30-Jährigen in KI-exponierten Berufen ist seit Anfang 2025 um fast 3 Prozentpunkte gestiegen. Deutlich stärker als bei Gleichaltrigen in anderen Berufen. Entry-Level-Stellenausschreibungen im Softwarebereich sind in den USA um 67 Prozent eingebrochen. In Großbritannien fielen Tech-Absolventenstellen 2024 um 46 Prozent, mit Prognosen für weitere 53 Prozent Rückgang bis 2026.</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Ich sehe das bei meinen eigenen Unternehmen und bei unseren Kunden. Nur Menschen mit Topausbildung, mit der Fähigkeit, KI als Werkzeug zu nutzen, statt gegen sie zu konkurrieren, werden langfristig ihren Platz finden. Berufseinsteiger, die Routineaufgaben erledigen, die eine KI schneller, billiger und fehlerfreier beherrscht, haben ein Problem. Und das ist ein Problem für die gesamte Gesellschaft, denn eine Generation, die trotz Studium keinen Einstieg findet, wird nicht freundlich darauf reagieren.</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Parallel entsteht eine DIY-Ökonomie, in der Kunden Spezialisten ersetzen. Canva hat sich von einer Drag-and-Drop-App zur KI-nativen Kreativplattform entwickelt. Jeder kann jetzt Designs erstellen, für die man vor zwei Jahren eine Agentur brauchte. LegalZoom und KI-basierte Rechtstools erledigen Firmengründungen, Verträge, Markenanmeldungen ohne Anwalt. TurboTax und über ein Dutzend KI-Steuertools automatisieren Steuererklärungen. ChatGPT, Claude, Gemini ersetzen Texter, Übersetzer, Rechercheure. GitHub Copilot schreibt Code, den man früher einem Junior-Entwickler gegeben hätte.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Werbeagenturen, Softwareentwicklungsfirmen, Steuerberater bei Routinearbeiten, Rechtsanwälte bei Standardfällen: Alle diese Branchen werden nicht verschwinden, aber sie werden schrumpfen. Dramatisch. Die Frage ist nicht ob, sondern wie schnell. Und die Antwort ist: schneller als die meisten denken.</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Was mit dem Büromarkt passiert</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Eine der unmittelbarsten und am wenigsten beachteten Konsequenzen der KI-Revolution spielt sich im Immobilienmarkt ab.</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San Franciscos Büroleerstand liegt bei 27,7 Prozent. Vor der Pandemie waren es 8,6 Prozent. Manhattan steht bei 22,3 Prozent, mehr als doppelt so hoch wie der Vor-Pandemie-Durchschnitt. National erreichten US-Büros Ende 2025 einen historischen Leerstand von 20,5 Prozent.</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Die Pandemie hat den Prozess gestartet. KI beschleunigt ihn. Wenn ein Unternehmen 30 Prozent seines Codes mit KI schreibt, braucht es weniger Programmierer. Wenn es seinen Kundensupport zu 75 Prozent automatisiert, braucht es weniger Callcenter. Weniger Mitarbeiter brauchen weniger Bürofläche. Die Gleichung ist simpel.</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Im Februar 2026 verloren nationale Office-REITs (Real Estate Investment Trusts — börsennotierte Immobilienfonds) 16 Prozent ihres Werts in einer einzigen Woche, ausgelöst durch die Angst, dass KI die Büronachfrage langfristig weiter senkt. SL Green, Boston Properties, Vornado, alle unter Druck. San Francisco, Manhattan, Chicago, Los Angeles, Washington D.C. und Seattle sind am stärksten betroffen.</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Die Reaktion ist pragmatisch: Büros werden zu Wohnungen umgebaut. 71.000 neue Wohneinheiten aus Büro-Konversionen sind in den USA geplant. New York hat Steuervergünstigungen und Zoningreformen verabschiedet, um den Prozess zu beschleunigen. Chicago führt bei der Gesamtzahl der Konversionen. Ganze Stadtviertel verändern ihr Gesicht.</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Für Investoren heißt das: Büroimmobilien sind kein sicherer Hafen mehr. Sie sind ein Wert, der strukturell unter Druck steht. Wer in REITs investiert, sollte Logistik- und Rechenzentrumsimmobilien bevorzugen. Ironischerweise braucht die Technologie, die Büros überflüssig macht, selbst enorme physische Infrastruktur: Rechenzentren, Stromnetze, Wasserversorgung. Die Nachfrage verschiebt sich, sie verschwindet nicht.</w:t>
      </w:r>
    </w:p>
    <w:p w:rsidR="00000000" w:rsidDel="00000000" w:rsidP="00000000" w:rsidRDefault="00000000" w:rsidRPr="00000000" w14:paraId="0000057A">
      <w:pPr>
        <w:pStyle w:val="Heading4"/>
        <w:rPr/>
      </w:pPr>
      <w:bookmarkStart w:colFirst="0" w:colLast="0" w:name="_mfc9eq5625sy" w:id="55"/>
      <w:bookmarkEnd w:id="55"/>
      <w:r w:rsidDel="00000000" w:rsidR="00000000" w:rsidRPr="00000000">
        <w:rPr>
          <w:rtl w:val="0"/>
        </w:rPr>
        <w:t xml:space="preserve">2028–2031: Der Wendepunkt</w:t>
      </w:r>
    </w:p>
    <w:p w:rsidR="00000000" w:rsidDel="00000000" w:rsidP="00000000" w:rsidRDefault="00000000" w:rsidRPr="00000000" w14:paraId="0000057B">
      <w:pPr>
        <w:rPr/>
      </w:pPr>
      <w:r w:rsidDel="00000000" w:rsidR="00000000" w:rsidRPr="00000000">
        <w:rPr>
          <w:rtl w:val="0"/>
        </w:rPr>
        <w:t xml:space="preserve">KI erledigt 30 bis 50 Prozent der heutigen Wissensarbeit schneller, billiger und oft besser als Menschen. Das ist keine Schätzung, das ist die Extrapolation der Produktivitätskurven, die wir bereits sehen.</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Humanoide Roboter kosten unter 30.000 Dollar und werden in Stückzahlen von Hunderttausenden produziert. Sie arbeiten in Logistikzentren, auf Baustellen, in der Landwirtschaft und in der Altenpflege. China ist bei der Roboter-Massenproduktion führend, aber die KI-Software, die sie steuert, kommt größtenteils aus den USA.</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Die Wirtschaft spaltet sich. Unternehmen, die KI und Robotik adaptieren, erleben Produktivitätssprünge von 200 bis 300 Prozent. Unternehmen, die es nicht tun, verschwinden. Nicht in einem dramatischen Crash, sondern in einem stillen Aussterben: sie können nicht mehr konkurrieren und verlieren Kunden, Mitarbeiter, Investoren.</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Regierungen weltweit ringen mit der Frage, wie sie eine Wirtschaft steuern, in der die traditionelle Lohnarbeit schrumpft. Erste Länder experimentieren mit bedingungslosem Grundeinkommen, finanziert durch Produktivitätsgewinne und Roboter-Steuern. Die politische Debatte ist hitzig, polarisiert und verläuft quer zu den traditionellen Links-Rechts-Linien.</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Die Machine-to-Machine-Ökonomie auf Blockchain-Basis erreicht ein jährliches Transaktionsvolumen im Billionenbereich. KI-Agenten kaufen und verkaufen Rechenzeit, Daten, Dienstleistungen, alles autonom, alles über Krypto-Rails. #### 2031–2035: Die neue Normalität KI und Roboter sind so selbstverständlich wie das Internet heute. Niemand redet mehr darüber, ob KI „die Arbeit übernimmt", so wie heute niemand mehr darüber redet, ob das Internet „den Einzelhandel zerstört". Es hat ihn zerstört und gleichzeitig etwas Neues geschaffen.</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Die Wirtschaftsleistung pro Kopf steigt dramatisch. Aber die Verteilung ist ungleicher als je zuvor. Diejenigen, die die Infrastruktur dieser neuen Welt besitzen, die Chips, die Modelle, die Roboter, die Krypto-Protokolle, gehören zu den wohlhabendsten Menschen und Institutionen der Geschichte. Kryptowährungen haben sich als die Infrastrukturschicht der autonomen Ökonomie etabliert. Nicht als Ersatz für staatliches Geld, sondern als paralleles System für maschinelle Transaktionen, dezentrale Finanzen und grenzüberschreitende Wertübertragung.</w:t>
      </w:r>
    </w:p>
    <w:p w:rsidR="00000000" w:rsidDel="00000000" w:rsidP="00000000" w:rsidRDefault="00000000" w:rsidRPr="00000000" w14:paraId="00000586">
      <w:pPr>
        <w:pStyle w:val="Heading4"/>
        <w:rPr/>
      </w:pPr>
      <w:bookmarkStart w:colFirst="0" w:colLast="0" w:name="_uq90iy53h8ks" w:id="56"/>
      <w:bookmarkEnd w:id="56"/>
      <w:r w:rsidDel="00000000" w:rsidR="00000000" w:rsidRPr="00000000">
        <w:rPr>
          <w:rtl w:val="0"/>
        </w:rPr>
        <w:t xml:space="preserve">Drei Szenarien statt einem</w:t>
      </w:r>
    </w:p>
    <w:p w:rsidR="00000000" w:rsidDel="00000000" w:rsidP="00000000" w:rsidRDefault="00000000" w:rsidRPr="00000000" w14:paraId="00000587">
      <w:pPr>
        <w:rPr/>
      </w:pPr>
      <w:r w:rsidDel="00000000" w:rsidR="00000000" w:rsidRPr="00000000">
        <w:rPr>
          <w:i w:val="1"/>
          <w:iCs w:val="1"/>
          <w:rtl w:val="0"/>
        </w:rPr>
        <w:t xml:space="preserve">Das war das Base Case. Investoren brauchen aber auch Extremszenarien, um ihre Portfolios zu testen.</w:t>
      </w: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Wenn Roboter laufen lernen</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i w:val="1"/>
          <w:iCs w:val="1"/>
          <w:rtl w:val="0"/>
        </w:rPr>
        <w:t xml:space="preserve">Die Robotik ist der Bereich, in dem sich die Zukunft am konkretesten anfassen lässt.</w:t>
      </w: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Tesla hat im Januar 2026 angekündigt, dass Optimus Gen 3, die erste massenfertigungstaugliche Version seines humanoiden Roboters, im ersten Quartal 2026 vorgestellt wird. Über 1.000 Einheiten arbeiten bereits in Tesla-Fabriken. Der Plan: 10.000 bis 500.000 Einheiten pro Jahr, je nach Nachfrage. Verkauf an externe Unternehmen frühestens ab 2026.</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Figure AI hat seinen Figure 02 Roboter elf Monate lang bei BMW im Werk Spartanburg getestet. Die Roboter arbeiteten 10-Stunden-Schichten, nahmen Teile aus Logistikcontainern und platzierten sie auf Schweißvorrichtungen. Elf Monate, nicht elf Tage. Das ist kein Laborexperiment mehr.</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1X Technologies aus Norwegen hat im Oktober 2025 Vorbestellungen für NEO eröffnet, beworben als weltweit erster Consumer-Roboter. Preis: 20.000 Dollar oder 499 Dollar im Monat. Erste Auslieferungen 2026. Gedacht für Haushaltsaufgaben: Geschirrspülen, Wäsche, Aufräumen. Ob er das zuverlässig kann, wird sich zeigen. Aber dass ein humanoider Roboter für den Haushalt für 20.000 Dollar angeboten wird, nicht für 200.000, ist der eigentliche Punkt.</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Aurora Innovation hat im Mai 2025 den kommerziellen fahrerlosen LKW-Betrieb in Texas gestartet. Dallas nach Houston, ohne menschlichen Fahrer. Über 100.000 fahrerlose Meilen ohne Sicherheitsvorfall. Im Februar 2026 schafften Aurora-Trucks die 1.000-Meilen-Route in 15 Stunden, schneller als menschliche Fahrer es legal dürfen, weil Maschinen keine Ruhezeiten brauchen. Waymo betreibt Robotaxis in 10 US-Städten mit über 400.000 Fahrten pro Woche und plant die Expansion auf 20 Städte bis Ende 2026, einschließlich London und Tokio.</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Und dann die Frage, die meine Frau stellt: Wann kommt der Klempner-Roboter? Die ehrliche Antwort: Nicht bald. Handwerksberufe sind die am schwersten automatisierbaren. Jedes Haus ist anders, jede Baustelle unstrukturiert, jeder Wasserrohrbruch einzigartig. WIRED titelte im Januar 2026: "The Real AI Talent War Is for Plumbers and Electricians". KI-Rechenzentren brauchen Klempner und Elektriker so dringend, dass es massive Engpässe gibt. KI schafft hier Nachfrage, nicht Automatisierung. Vollautonome Handwerkerroboter sind frühestens 2035 realistisch, wahrscheinlich später.</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Der Weg ist lang. Vom LKW-Beladungsroboter über den Lagerarbeiter zum Haushaltsroboter bis hin zum Klempner, jede Stufe ist ein Sprung in Komplexität. Aber jede Stufe wird gegangen werden. Die Frage ist nicht ob Roboter unsere physische Arbeit übernehmen. Die Frage ist, in welcher Reihenfolge. Und die Reihenfolge ist: strukturierte Umgebungen zuerst, unstrukturierte zuletzt. Fabriken vor Lagerhäusern, Lagerhäuser vor Haushalten, Haushalte vor Baustellen.</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In letzter Konsequenz ist es schwer vorstellbar, welche Arbeiten überhaupt noch für den Menschen übrig bleiben. Nicht unmöglich, schwer vorstellbar. Und genau das macht es so wichtig, jetzt darüber nachzudenken.</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Im Bull Case läuft die Entwicklung schneller als beschrieben. AGI wird vor 2030 erreicht. Die Produktivitätsgewinne übersteigen alle Schätzungen. Bitcoin erreicht siebenstellige Preise als globales Reserve-Asset. NVIDIA verdreifacht seinen Umsatz nochmals. Roboter sind bis 2030 in jedem Lagerhaus. Die M2M-Ökonomie wird zum Billionen-Markt.</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Im Bear Case kommt es zu einem Rückschlag. Ein großes KI-Modell verursacht einen spektakulären Fehler mit realen Konsequenzen, Vertrauensverlust, schärfere Regulierung. Die Robotik stagniert an technischen Hürden, humanoide Roboter bleiben teuer und unzuverlässig. Krypto wird in wichtigen Jurisdiktionen stark eingeschränkt. Die gesellschaftliche Gegenreaktion führt zu technologiefeindlicher Politik. Aber selbst in diesem Szenario geht die Entwicklung nicht zurück auf null. Sie verlangsamt sich.</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Das ist die Asymmetrie, die Peter Thiel beschreiben würde: Im Bull Case sind die Gewinne enorm. Im Bear Case sind die Verluste begrenzt (die Technologie existiert und wird genutzt, nur langsamer). Die Eintrittswahrscheinlichkeit ist zugunsten des Base Case und Bull Case verschoben. Das ist die Grundlage für die Barbell-Strategie, die wir in Teil IV entwickeln werden.</w:t>
      </w:r>
    </w:p>
    <w:p w:rsidR="00000000" w:rsidDel="00000000" w:rsidP="00000000" w:rsidRDefault="00000000" w:rsidRPr="00000000" w14:paraId="000005A0">
      <w:pPr>
        <w:pStyle w:val="Heading4"/>
        <w:rPr/>
      </w:pPr>
      <w:bookmarkStart w:colFirst="0" w:colLast="0" w:name="_qnuirif9opq4" w:id="57"/>
      <w:bookmarkEnd w:id="57"/>
      <w:r w:rsidDel="00000000" w:rsidR="00000000" w:rsidRPr="00000000">
        <w:rPr>
          <w:rtl w:val="0"/>
        </w:rPr>
        <w:t xml:space="preserve">Was Kurzweil richtig und falsch prognostiziert hat</w:t>
      </w:r>
    </w:p>
    <w:p w:rsidR="00000000" w:rsidDel="00000000" w:rsidP="00000000" w:rsidRDefault="00000000" w:rsidRPr="00000000" w14:paraId="000005A1">
      <w:pPr>
        <w:rPr/>
      </w:pPr>
      <w:r w:rsidDel="00000000" w:rsidR="00000000" w:rsidRPr="00000000">
        <w:rPr>
          <w:rtl w:val="0"/>
        </w:rPr>
        <w:t xml:space="preserve">Ein Wort zur Kalibrierung. Ray Kurzweil hat im Laufe der Jahre 147 Prognosen gemacht. Etwa 86 Prozent davon waren nach seiner eigenen Analyse korrekt oder im Wesentlichen korrekt. Er lag richtig bei der Verbreitung des mobilen Internets, bei der Entwicklung selbstfahrender Autos (wenn auch mit Verzögerung), bei der Spracherkennung, bei der Genomsequenzierung.</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Er lag daneben bei der Geschwindigkeit der Umsetzung. Technologien brauchten oft länger, um sich durchzusetzen, als seine Modelle vorhersagten. Nicht weil die technische Entwicklung langsamer war, sondern weil regulatorische, soziale und wirtschaftliche Trägheit die Adoption verlangsamte.</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Das ist die wichtigste Lektion für Investoren: Die Richtung stimmt fast immer. Das Timing stimmt fast nie. Deshalb ist eine Investmentstrategie, die auf präzisem Timing basiert, zum Scheitern verurteilt. Und deshalb ist eine Strategie, die auf langfristigen Trends basiert und kurzfristige Volatilität aushält, die einzige, die funktioniert.</w:t>
      </w:r>
    </w:p>
    <w:p w:rsidR="00000000" w:rsidDel="00000000" w:rsidP="00000000" w:rsidRDefault="00000000" w:rsidRPr="00000000" w14:paraId="000005A6">
      <w:pPr>
        <w:pStyle w:val="Heading3"/>
        <w:rPr/>
      </w:pPr>
      <w:bookmarkStart w:colFirst="0" w:colLast="0" w:name="_mhw0v2ckjqvp" w:id="58"/>
      <w:bookmarkEnd w:id="58"/>
      <w:r w:rsidDel="00000000" w:rsidR="00000000" w:rsidRPr="00000000">
        <w:rPr>
          <w:rtl w:val="0"/>
        </w:rPr>
        <w:t xml:space="preserve">Kapitel 9: Das nächste Interface – Von der Tastatur zum Gedanken</w:t>
      </w:r>
      <w:r w:rsidDel="00000000" w:rsidR="00000000" w:rsidRPr="00000000">
        <w:rPr/>
        <w:drawing>
          <wp:inline distB="114300" distT="114300" distL="114300" distR="114300">
            <wp:extent cx="5080000" cy="1930400"/>
            <wp:effectExtent b="0" l="0" r="0" t="0"/>
            <wp:docPr id="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080000" cy="1930400"/>
                    </a:xfrm>
                    <a:prstGeom prst="rect"/>
                    <a:ln/>
                  </pic:spPr>
                </pic:pic>
              </a:graphicData>
            </a:graphic>
          </wp:inline>
        </w:drawing>
      </w:r>
      <w:r w:rsidDel="00000000" w:rsidR="00000000" w:rsidRPr="00000000">
        <w:rPr>
          <w:rtl w:val="0"/>
        </w:rPr>
        <w:t xml:space="preserve">Abbildung 20: Von der Tastatur zum Gedanken — Interface-Evolution</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Jede technologische Revolution kam mit einer Revolution in der Art, wie Menschen mit Maschinen interagieren. Der Mainframe verlangte Lochkarten. Der Personal Computer brachte Tastatur und Maus. Das Smartphone führte den Touchscreen ein. Jeder Übergang erhöhte die Bandbreite, die Menge an Information, die ein Mensch pro Zeiteinheit in eine Maschine einspeisen konnte, und reduzierte die Reibung. Je natürlicher das Interface, desto schneller die Adoption.</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Wir nähern uns jetzt den nächsten zwei Übergängen in schneller Folge. Und der zweite wird nicht nur verändern, wie wir arbeiten, sondern wie wir Realität erleben.</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Sprache als Übergangs-Interface</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Der erste Übergang ist bereits im Gange. Tools wie Wispr Flow ermöglichen es, den gesamten Computer durch natürliche Sprache zu steuern. Nicht durch klobige Sprachbefehle, sondern durch flüssige, kontextuelle Sprache, die das System versteht. Man sagt nicht „Öffne Anwendung Mail, neue Nachricht, Empfänger Doppelpunkt." Man sagt: „Schreib Sarah eine Mail, dass ich zum Abendessen zu spät komme."</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Das funktioniert, weil große Sprachmodelle inzwischen nicht nur Wörter transkribieren, sondern Bedeutung, Kontext und Nuancen verstehen. Googles Gemini Live API demonstriert bereits bidirektionale Echtzeit-Kommunikation mit KI: Man spricht, die KI antwortet in natürlicher Stimme, und sie kann gleichzeitig Video-Streams verarbeiten. Sie sieht, was man sieht, hört, was man hört, reagiert im Moment.</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Sprache ist die natürlichste Form menschlicher Kommunikation. Sie ist das, wofür wir evolutionär gebaut sind. Die Tastatur war immer ein Workaround, eine Übersetzungsschicht zwischen Gedanke und Maschine. Sprache entfernt diese Schicht. Und die Adoption wird schnell gehen: Menschen müssen keine neue Fähigkeit erlernen, um zu sprechen. Sie müssen nur die Gewohnheit des Tippens ablegen.</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Aber Sprache hat eine Grenze: Bandbreite. Menschen sprechen mit ungefähr 150 Wörtern pro Minute. Wir denken um Größenordnungen schneller. Das bewusste Denken verarbeitet etwa 50 Bit Information pro Sekunde, das unbewusste Gehirn schätzungsweise 11 Millionen Bit pro Sekunde. Sprache erfasst einen Bruchteil der kognitiven Ausgabe. Sie ist ein Strohhalm, durch den wir versuchen, einen Ozean zu trinken.</w:t>
      </w:r>
    </w:p>
    <w:p w:rsidR="00000000" w:rsidDel="00000000" w:rsidP="00000000" w:rsidRDefault="00000000" w:rsidRPr="00000000" w14:paraId="000005B5">
      <w:pPr>
        <w:pStyle w:val="Heading4"/>
        <w:rPr/>
      </w:pPr>
      <w:bookmarkStart w:colFirst="0" w:colLast="0" w:name="_3caqd59wynvs" w:id="59"/>
      <w:bookmarkEnd w:id="59"/>
      <w:r w:rsidDel="00000000" w:rsidR="00000000" w:rsidRPr="00000000">
        <w:rPr>
          <w:rtl w:val="0"/>
        </w:rPr>
        <w:t xml:space="preserve">Brain-Computer Interfaces: Stand der Technik</w:t>
      </w:r>
    </w:p>
    <w:p w:rsidR="00000000" w:rsidDel="00000000" w:rsidP="00000000" w:rsidRDefault="00000000" w:rsidRPr="00000000" w14:paraId="000005B6">
      <w:pPr>
        <w:rPr/>
      </w:pPr>
      <w:r w:rsidDel="00000000" w:rsidR="00000000" w:rsidRPr="00000000">
        <w:rPr>
          <w:rtl w:val="0"/>
        </w:rPr>
        <w:t xml:space="preserve">Hier kommen Brain-Computer Interfaces ins Spiel. Ein BCI liest neuronale Signale direkt, umgeht die langsame, verlustbehaftete Übersetzung durch Stimmbänder, Zunge und Lippen. Theoretisch könnte ein ausreichend fortschrittliches BCI die volle Bandbreite des bewussten Denkens an eine Maschine übertragen. Praktisch sind wir bereits weiter, als die meisten Menschen ahnen.</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Neuralink hat sein „Telepathy"-Implantat bisher in 21 menschliche Patienten eingesetzt (Stand Anfang 2026). Diese Patienten, viele von ihnen gelähmt, können Computer steuern, Nachrichten tippen und Roboterarme bedienen, allein durch ihre Gedanken. Das System erreicht Tippgeschwindigkeiten von 40 Wörtern pro Minute, fast so schnell wie ein durchschnittlicher Smartphone-Nutzer. Die PRIME-Studie läuft noch, der primäre Abschluss ist für 2026 geplant, vollständige Ergebnisse bis 2031. Neuralink hat über 650 Millionen Dollar eingesammelt, bei einer Bewertung von 9,7 Milliarden Dollar, und skaliert die Produktion für Implantate der nächsten Generation.</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Aber Neuralink ist nicht allein. Synchron hat 200 Millionen Dollar in einer Series D für sein Stentrode-System eingesammelt. Es ist ein BCI, das über ein Blutgefäß im Gehirn implantiert wird, ohne offene Schädel-Operation. Synchron hat Partnerschaften mit Apple und NVIDIA und bereitet 2026 klinische Studien vor, die es zum ersten kommerziell skalierbaren implantierten BCI machen könnten. Paradromics hat Informationsübertragungsraten von über 200 Bit pro Sekunde demonstriert, höher als der linguistische Informationsgehalt menschlicher Sprache, mit einer Systemlatenz von nur 11 Millisekunden.</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Und dann der Schachzug, der zeigt, wohin das Smart Money blickt: Im Januar 2026 führte OpenAI eine 250-Millionen-Dollar-Seed-Runde in Merge Labs an, Sam Altmans Brain-Computer-Interface-Startup, bei einer Bewertung von 850 Millionen Dollar. OpenAIs erklärtes Ziel: „biologische und künstliche Intelligenz zu verbinden, um menschliche Fähigkeiten, Handlungsfähigkeit und Erfahrung zu maximieren." Wenn das Unternehmen, das die fortschrittlichste KI der Welt baut, eine Viertelmilliarde Dollar in Gehirn-Interfaces investiert, ist die strategische Richtung unmissverständlich.</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Der BCI-Markt soll mit einer jährlichen Wachstumsrate von über 15 Prozent wachsen, allein der US-Markt könnte bis 2035 drei Milliarden Dollar erreichen. Die gesamte BCI-Finanzierung hat sich 2025 auf 867 Millionen Dollar verdreifacht. Das ist frühe Infrastruktur-Investition, das Äquivalent zu Glasfaserkabeln 1995.</w:t>
      </w:r>
    </w:p>
    <w:p w:rsidR="00000000" w:rsidDel="00000000" w:rsidP="00000000" w:rsidRDefault="00000000" w:rsidRPr="00000000" w14:paraId="000005BF">
      <w:pPr>
        <w:pStyle w:val="Heading4"/>
        <w:rPr/>
      </w:pPr>
      <w:bookmarkStart w:colFirst="0" w:colLast="0" w:name="_xg1f4bmdncb4" w:id="60"/>
      <w:bookmarkEnd w:id="60"/>
      <w:r w:rsidDel="00000000" w:rsidR="00000000" w:rsidRPr="00000000">
        <w:rPr>
          <w:rtl w:val="0"/>
        </w:rPr>
        <w:t xml:space="preserve">KI-generierte Welten: Wenn Maschinen Realität bauen</w:t>
      </w:r>
    </w:p>
    <w:p w:rsidR="00000000" w:rsidDel="00000000" w:rsidP="00000000" w:rsidRDefault="00000000" w:rsidRPr="00000000" w14:paraId="000005C0">
      <w:pPr>
        <w:rPr/>
      </w:pPr>
      <w:r w:rsidDel="00000000" w:rsidR="00000000" w:rsidRPr="00000000">
        <w:rPr>
          <w:i w:val="1"/>
          <w:iCs w:val="1"/>
          <w:rtl w:val="0"/>
        </w:rPr>
        <w:t xml:space="preserve">Jetzt kommt der Teil, den kaum jemand auf dem Radar hat.</w:t>
      </w: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Google DeepMinds Genie 3, veröffentlicht im August 2025, kann interaktive 3D-Umgebungen aus einem einfachen Textprompt generieren, navigierbar in Echtzeit mit 24 Bildern pro Sekunde in 720p-Auflösung. Man beschreibt eine Welt, und die KI baut sie um einen herum. Keine vorgerenderte Szene, sondern eine dynamisch generierte, physikbewusste Umgebung, die auf Aktionen des Nutzers reagiert. World Labs' Marble-Modell geht weiter und erstellt navigierbare 3D-Szenen aus Text, Bildern, Video oder Skizzen.</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Das sind keine Videospiele im traditionellen Sinne. Es gibt keinen Entwickler, kein Studio, keine jahrelange Produktion. Die KI ist gleichzeitig Engine, Künstler, Weltenbauer und Game Master. Und die Technologie verbessert sich mit der Geschwindigkeit großer Sprachmodelle, also exponentiell.</w:t>
      </w:r>
    </w:p>
    <w:p w:rsidR="00000000" w:rsidDel="00000000" w:rsidP="00000000" w:rsidRDefault="00000000" w:rsidRPr="00000000" w14:paraId="000005C5">
      <w:pPr>
        <w:pStyle w:val="Heading4"/>
        <w:rPr/>
      </w:pPr>
      <w:bookmarkStart w:colFirst="0" w:colLast="0" w:name="_wud991s65pg2" w:id="61"/>
      <w:bookmarkEnd w:id="61"/>
      <w:r w:rsidDel="00000000" w:rsidR="00000000" w:rsidRPr="00000000">
        <w:rPr>
          <w:rtl w:val="0"/>
        </w:rPr>
        <w:t xml:space="preserve">Die Konvergenz: BCI + KI-Welten = synthetische Realität</w:t>
      </w:r>
    </w:p>
    <w:p w:rsidR="00000000" w:rsidDel="00000000" w:rsidP="00000000" w:rsidRDefault="00000000" w:rsidRPr="00000000" w14:paraId="000005C6">
      <w:pPr>
        <w:rPr/>
      </w:pPr>
      <w:r w:rsidDel="00000000" w:rsidR="00000000" w:rsidRPr="00000000">
        <w:rPr>
          <w:rtl w:val="0"/>
        </w:rPr>
        <w:t xml:space="preserve">Statt einen Prompt zu tippen oder eine Beschreibung zu sprechen, denkt man eine Welt, und sie materialisiert sich. Statt sie auf einem Bildschirm zu betrachten, wird die visuelle und sensorische Information direkt zum neuronalen Cortex gestreamt. Statt Knöpfe zu drücken, um zu interagieren, werden die eigenen Intentionen gelesen und in Echtzeit ausgeführt.</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Was man bekommt, ist nicht Virtual Reality, wie wir sie heute kennen, klobige Headsets mit sichtbaren Pixeln und merkbarer Latenz. Was man bekommt, ist eine synthetische Erfahrung, die aus der Perspektive des Gehirns von Realität nicht zu unterscheiden ist. Jeder Sinn angesprochen. Jede Interaktion natürlich. Jede Welt maßgeschneidert für die Wünsche des Individuums. Die dunkle Seite: Suchtpotenzial und Superstimulus Hier nimmt die These eine dunklere, und für Investoren kritisch wichtige, Wendung.</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Die KI-Revolution, die in den früheren Kapiteln beschrieben wurde, wird nach allen seriösen Prognosen Dutzende von Millionen Jobs eliminieren oder transformieren. Wenn KI-Agenten Wissensarbeit übernehmen und humanoide Roboter physische Arbeit, wird ein großer Teil der globalen Arbeitskraft sich ohne Zweck, ohne Einkommen und ohne die Struktur wiederfinden, die Beschäftigung liefert.</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Regierungen werden mit irgendeiner Form von Grundeinkommen reagieren. Das Buch behandelt das bereits im Szenario für 2028–2031. Aber Geld ohne Zweck schafft ein Vakuum. Und die Natur verabscheut Vakua.</w:t>
      </w:r>
    </w:p>
    <w:p w:rsidR="00000000" w:rsidDel="00000000" w:rsidP="00000000" w:rsidRDefault="00000000" w:rsidRPr="00000000" w14:paraId="000005CD">
      <w:pPr>
        <w:pStyle w:val="Heading4"/>
        <w:rPr/>
      </w:pPr>
      <w:bookmarkStart w:colFirst="0" w:colLast="0" w:name="_nmz9pg6e3b6z" w:id="62"/>
      <w:bookmarkEnd w:id="62"/>
      <w:r w:rsidDel="00000000" w:rsidR="00000000" w:rsidRPr="00000000">
        <w:rPr>
          <w:rtl w:val="0"/>
        </w:rPr>
        <w:t xml:space="preserve">Brain-Computer Interfaces kombiniert mit KI-generierten Welten werden dieses Vakuum füllen.</w:t>
      </w:r>
    </w:p>
    <w:p w:rsidR="00000000" w:rsidDel="00000000" w:rsidP="00000000" w:rsidRDefault="00000000" w:rsidRPr="00000000" w14:paraId="000005CE">
      <w:pPr>
        <w:rPr/>
      </w:pPr>
      <w:r w:rsidDel="00000000" w:rsidR="00000000" w:rsidRPr="00000000">
        <w:rPr>
          <w:rtl w:val="0"/>
        </w:rPr>
        <w:t xml:space="preserve">Betrachten wir den Pfad: Heute betrifft Smartphone-Sucht geschätzt 6,3 Prozent der Weltbevölkerung, etwa 500 Millionen Menschen. Verursacht durch kleine, flache Bildschirme, die zweidimensionale Inhalte liefern, die soziale Interaktion oder Unterhaltung nur annähern. In „Frontiers in Virtual Reality“ publizierte Forschung zeigt, dass immersive VR-Erfahrungen signifikant stärkere psychologische Belohnungen und höheres Suchtpotenzial erzeugen. Zwischen 2 und 20 Prozent der aktuellen VR-Nutzer zeigen bereits problematische Nutzungsmuster.</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Lassen Sie uns das jetzt extrapolieren: Eine BCI-gesteuerte, KI-generierte Welt, die von der Realität nicht zu unterscheiden ist, in der man jeder sein, alles tun, jede Empfindung erleben kann. Das ist keine inkrementelle Verbesserung gegenüber einem Smartphone. Das ist ein Kategorienwechsel. In der Sprache der Neurowissenschaft: ein Superstimulus, ein Reiz, der übersteigt, was das Gehirn während der Evolution kennengelernt hat, und das Belohnungssystem mit beispielloser Effizienz kapert. Die historische Parallele ist nicht Social Media. Sie ist näher an der Einführung von raffiniertem Zucker oder Opiaten: Substanzen, die neuronale Belohnungspfade weit effektiver ausnutzen als die natürlichen Stimuli, für die das Gehirn gebaut ist.</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Die Hardware-Player: Wer baut die Brücke zum Gedanken?</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Die Konvergenz von BCI und KI-generierten Welten wirft eine Frage auf, die selten gestellt wird: Über welche Hardware läuft das alles?</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Apple hat die Vision Pro vorgestellt, ein Mixed-Reality-Headset für 3.500 Dollar. Die Verkaufszahlen sind bescheiden, das gibt sogar Apple zu. Aber die Vision Pro ist kein Produkt. Sie ist ein Infrastruktur-Investment. Apple testet damit die Fertigungsprozesse, die Software-Plattform und die Nutzungsszenarien für das, was danach kommt.</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Und was danach kommt, zeigt Apples Partnerschaft mit Synchron. Synchron, das BCI-Unternehmen, das sein Implantat über ein Blutgefäß ins Gehirn bringt, ohne offene Schädeloperation, hat NVIDIA und Apple als Partner. Apple hat sich bisher nicht öffentlich zum Thema Brain-Computer Interfaces geäußert, und das ist bezeichnend. Apple spricht nicht über Dinge, an denen es nicht arbeitet. Es spricht nicht über Dinge, an denen es arbeitet.</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Die strategische Logik ist offensichtlich: Apple hat den Übergang von der Tastatur zum Touchscreen definiert (iPhone). Wenn der nächste Übergang vom Bildschirm zum Gedanken führt, will Apple auch diesen definieren. Die zwei Milliarden aktiven Geräte, die Apple Silicon Chips mit integriertem Neural Engine, das Privatsphäre-Versprechen, das für Gehirndaten noch wichtiger wäre als für Fotos, alles zeigt in eine Richtung.</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Meta geht den anderen Weg. Mark Zuckerberg hat das Unternehmen 2021 in Meta umbenannt, Milliarden in Metaverse-Forschung investiert und dafür Spott geerntet. Dann kam die KI-Welle und Zuckerberg hat umgeschwenkt, "AI First" statt "Metaverse First". Aber die Hardware ist geblieben. Die Quest-Headsets. Reality Labs. Die Forschung an AR-Brillen.</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Was wenige sehen: Metas Infrastruktur-Investitionen in KI, die 135 Milliarden Dollar für 2026, bauen genau die Compute-Kapazität auf, die man braucht, um KI-generierte Welten in Echtzeit für Hunderte Millionen Nutzer zu rendern. Genie 3 von Google DeepMind generiert heute interaktive 3D-Umgebungen aus Text in 720p bei 24 Bildern pro Sekunde. Meta hat die Modelle (Llama), die Hardware (Quest) und bald die Rechenleistung (über eine Million GPUs), um so etwas für seine drei Milliarden Nutzer auszurollen.</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Der Wettlauf um das nächste Interface hat also drei Fronten:</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Front eins: die Software. OpenAI, Anthropic und Google bauen die Agenten, die Welten generieren, Sprache verstehen und irgendwann neuronale Signale interpretieren.</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Front zwei: die Chips. NVIDIA liefert die GPUs, die alles antreiben. Apple baut eigene Neural-Engine-Chips, die auf dem Gerät laufen. Amazon und Google haben mit Trainium und TPU eigene Alternativen.</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Front drei: der Kontakt zum Menschen. Heute sind das Bildschirme und Mikrofone. Morgen Headsets und AR-Brillen. Übermorgen Implantate, die neuronale Signale lesen und schreiben. Neuralink, Synchron, Paradromics und Merge Labs arbeiten daran. OpenAI hat eine Viertelmilliarde in Merge Labs investiert, Apple kooperiert mit Synchron.</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Jede Front ist milliardenschwer. Zusammen bilden sie die Infrastruktur für etwas, das über alles hinausgeht, was wir bisher als "Technologie" bezeichnet haben: eine direkte Verbindung zwischen menschlichem Denken und maschineller Intelligenz.</w:t>
      </w:r>
    </w:p>
    <w:p w:rsidR="00000000" w:rsidDel="00000000" w:rsidP="00000000" w:rsidRDefault="00000000" w:rsidRPr="00000000" w14:paraId="000005E9">
      <w:pPr>
        <w:pStyle w:val="Heading4"/>
        <w:rPr/>
      </w:pPr>
      <w:bookmarkStart w:colFirst="0" w:colLast="0" w:name="_5erwim14m6qy" w:id="63"/>
      <w:bookmarkEnd w:id="63"/>
      <w:r w:rsidDel="00000000" w:rsidR="00000000" w:rsidRPr="00000000">
        <w:rPr>
          <w:rtl w:val="0"/>
        </w:rPr>
        <w:t xml:space="preserve">Investmentimplikationen: BCI als asymmetrische Wette</w:t>
      </w:r>
    </w:p>
    <w:p w:rsidR="00000000" w:rsidDel="00000000" w:rsidP="00000000" w:rsidRDefault="00000000" w:rsidRPr="00000000" w14:paraId="000005EA">
      <w:pPr>
        <w:rPr/>
      </w:pPr>
      <w:r w:rsidDel="00000000" w:rsidR="00000000" w:rsidRPr="00000000">
        <w:rPr>
          <w:rtl w:val="0"/>
        </w:rPr>
        <w:t xml:space="preserve">Der BCI-Sektor bietet eine klassische asymmetrische Frühphasen-Chance, die Art, die Peter Thiel als „Geheimnisse" beschreibt, die die meisten Investoren noch nicht erkannt haben.</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Direkte BCI-Investments: Neuralink (9,7 Milliarden Bewertung, privat) ist der Marktführer bei invasiven BCIs. Synchron (privat, 200M Series D) ist das führende minimalinvasive BCI mit Apple- und NVIDIA-Partnerschaften. Merge Labs (850 Millionen Bewertung, privat) wird von OpenAI unterstützt. Paradromics (privat, 105M+ eingesammelt) hat die höchsten demonstrierten Übertragungsraten.</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Die meisten dieser Unternehmen sind privat, was direkte Investitionen für Privatanleger schwierig macht. Aber die Sekundäreffekte sind heute investierbar.</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NVIDIA profitiert doppelt: GPU-Compute ist das Rückgrat sowohl der KI-Weltgenerierung als auch der neuronalen Signalverarbeitung. Jedes BCI-Unternehmen ist von NVIDIA-Hardware abhängig. Apples Partnerschaft mit Synchron deutet darauf hin, dass Apple BCIs als das nächste Interface-Paradigma nach dem iPhone sieht.</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Die Compute-Anforderungen dieses Szenarios sind atemberaubend. Individualisierte, echtzeit-simulierte 3D-Welten für Milliarden gleichzeitiger Nutzer, jede dynamisch von einem Sprachmodell generiert, jeder Nutzer über ein hochbandbreitiges neuronales Interface verbunden: Der Energiebedarf wäre um Größenordnungen jenseits aktueller Prognosen. Was zum Energie-Kapitel zurückführt und die Nuklear-Investment-These verstärkt.</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Die Progression ist klar: von der Tastatur zur Sprache zum Gedanken. Jeder Schritt entfernt eine Reibungsschicht zwischen menschlicher Intention und maschineller Ausführung. Und wenn dieser Gedanke ganze Welten heraufbeschwören kann, Welten, die sich so real anfühlen wie diese, dann sind die Implikationen nicht nur technologisch. Sie sind zivilisatorisch.</w:t>
      </w:r>
    </w:p>
    <w:p w:rsidR="00000000" w:rsidDel="00000000" w:rsidP="00000000" w:rsidRDefault="00000000" w:rsidRPr="00000000" w14:paraId="000005F5">
      <w:pPr>
        <w:pStyle w:val="Heading3"/>
        <w:rPr/>
      </w:pPr>
      <w:bookmarkStart w:colFirst="0" w:colLast="0" w:name="_xox2xxi520r9" w:id="64"/>
      <w:bookmarkEnd w:id="64"/>
      <w:r w:rsidDel="00000000" w:rsidR="00000000" w:rsidRPr="00000000">
        <w:rPr>
          <w:rtl w:val="0"/>
        </w:rPr>
        <w:t xml:space="preserve">Kapitel 10: Ethik und Philosophie der Maschinenökonomie</w:t>
      </w:r>
    </w:p>
    <w:p w:rsidR="00000000" w:rsidDel="00000000" w:rsidP="00000000" w:rsidRDefault="00000000" w:rsidRPr="00000000" w14:paraId="000005F6">
      <w:pPr>
        <w:rPr/>
      </w:pPr>
      <w:r w:rsidDel="00000000" w:rsidR="00000000" w:rsidRPr="00000000">
        <w:rPr>
          <w:rtl w:val="0"/>
        </w:rPr>
        <w:t xml:space="preserve">Die bisherigen Kapitel haben die Konvergenz von KI, Robotik und Krypto als Investmentthese analysiert. Dieses Kapitel stellt die Fragen, die kein Spreadsheet beantwortet. Sie sind trotzdem relevant, nicht als philosophische Übung, sondern weil die Antworten darauf bestimmen werden, wie Gesellschaften reagieren, wie Regulierung aussieht und welche politischen Risiken Investoren einkalkulieren müssen. Wem gehört die Produktivität der Maschinen? Wenn ein KI-Agent in einer Stunde die Arbeit erledigt, für die ein Mensch eine Woche brauchte, wem gehört die Differenz? Dem Unternehmen, das den Agenten einsetzt? Dem Unternehmen, das den Agenten gebaut hat? Der Gesellschaft, die die Infrastruktur (Bildung, Internet, Stromnetze) bereitgestellt hat, auf der das alles aufbaut?</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Die Frage klingt akademisch. Sie ist es nicht. Sie wird in den kommenden Jahren in Parlamenten, Gerichtssälen und auf Straßen verhandelt werden. Die Antwort bestimmt, ob die Produktivitätsgewinne der KI-Revolution breit geteilt werden oder sich in den Händen weniger konzentrieren.</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Historisch haben Gesellschaften solche Verteilungsfragen durch Besteuerung gelöst. Die Industrialisierung brachte die Einkommensteuer. Die Globalisierung brachte Debatten über Unternehmenssteuern. Die Maschinenökonomie wird ihre eigene Version dieser Debatte hervorbringen, und die wahrscheinlichste Form ist eine Kombination aus Roboter-Steuern, KI-Abgaben und Gewinnbeteiligungsmodellen.</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C">
      <w:pPr>
        <w:rPr>
          <w:i w:val="1"/>
          <w:iCs w:val="1"/>
        </w:rPr>
      </w:pPr>
      <w:r w:rsidDel="00000000" w:rsidR="00000000" w:rsidRPr="00000000">
        <w:rPr>
          <w:i w:val="1"/>
          <w:iCs w:val="1"/>
          <w:rtl w:val="0"/>
        </w:rPr>
        <w:t xml:space="preserve">Wenn Maschinen entscheiden: Wer haftet?</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Ein KI-Agent schließt einen Vertrag ab, der sich als nachteilig herausstellt. Ein Roboter verursacht einen Unfall in einer Fabrik. Ein autonomes Handelssystem trifft eine Entscheidung, die Millionen verbrennt. Wer ist verantwortlich?</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Im aktuellen Rechtssystem ist die Antwort unklar. Eine Maschine kann nicht haftbar gemacht werden. Aber wenn die Maschine autonom gehandelt hat, ohne menschliche Anweisung für die spezifische Entscheidung, wie weit reicht die Haftung des Betreibers? Des Herstellers? Des Programmierers?</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Diese Fragen sind nicht theoretisch. Sie werden gerade jetzt in Gerichtssälen und Regulierungsbehörden weltweit verhandelt. Die EU arbeitet an einer KI-Haftungsrichtlinie. Die USA debattieren über die Haftung bei autonomen Fahrzeugen. China hat bereits erste Regeln für KI-generierte Inhalte erlassen.</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Für Investoren hat die Haftungsfrage direkte Auswirkungen. Unternehmen, die KI-Agenten einsetzen, tragen ein regulatorisches Risiko, das noch nicht vollständig eingepreist ist. Und Unternehmen, die Versicherungslösungen für KI-Haftung entwickeln, stehen am Anfang eines potenziell riesigen Marktes.</w:t>
      </w:r>
    </w:p>
    <w:p w:rsidR="00000000" w:rsidDel="00000000" w:rsidP="00000000" w:rsidRDefault="00000000" w:rsidRPr="00000000" w14:paraId="00000605">
      <w:pPr>
        <w:pStyle w:val="Heading4"/>
        <w:rPr/>
      </w:pPr>
      <w:bookmarkStart w:colFirst="0" w:colLast="0" w:name="_68zvfsjp6ngj" w:id="65"/>
      <w:bookmarkEnd w:id="65"/>
      <w:r w:rsidDel="00000000" w:rsidR="00000000" w:rsidRPr="00000000">
        <w:rPr>
          <w:rtl w:val="0"/>
        </w:rPr>
        <w:t xml:space="preserve">Die Eigentumsfrage: Wenn ein KI-Agent ein Unternehmen gründet</w:t>
      </w:r>
    </w:p>
    <w:p w:rsidR="00000000" w:rsidDel="00000000" w:rsidP="00000000" w:rsidRDefault="00000000" w:rsidRPr="00000000" w14:paraId="00000606">
      <w:pPr>
        <w:rPr/>
      </w:pPr>
      <w:r w:rsidDel="00000000" w:rsidR="00000000" w:rsidRPr="00000000">
        <w:rPr>
          <w:rtl w:val="0"/>
        </w:rPr>
        <w:t xml:space="preserve">Denken wir das weiter. In Phase 3 der KI-Revolution können Agenten autonom wirtschaftlich handeln. Was passiert, wenn ein KI-Agent eine Geschäftsidee identifiziert, ein Unternehmen registriert (über Smart Contracts, ohne menschlichen Notar), andere Agenten als „Mitarbeiter" einstellt, Kunden akquiriert, Rechnungen stellt und Gewinn erwirtschaftet?</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Wem gehört dieses Unternehmen? Dem Menschen, der den ursprünglichen Agenten programmiert hat? Dem Unternehmen, das die KI-Plattform betreibt, auf der der Agent läuft? Dem Agenten selbst? Kann eine Maschine Eigentum besitzen?</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Das sind keine Science-Fiction-Szenarien. Die rechtlichen und wirtschaftlichen Grundlagen dafür existieren bereits: Smart Contracts können Unternehmensstrukturen abbilden, DAOs (Decentralized Autonomous Organizations) operieren bereits heute ohne menschliche Geschäftsführung, und KI-Agenten haben technisch die Fähigkeit, wirtschaftliche Entscheidungen zu treffen.</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Die Antworten auf diese Fragen werden die Architektur der Maschinenökonomie bestimmen. Und sie werden Investmentchancen schaffen: in Rechtsberatung für KI-Unternehmen, in Governance-Protokolle für DAOs, in Versicherungsprodukte für autonome Wirtschaftsaktivität.</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E">
      <w:pPr>
        <w:rPr>
          <w:i w:val="1"/>
          <w:iCs w:val="1"/>
        </w:rPr>
      </w:pPr>
      <w:r w:rsidDel="00000000" w:rsidR="00000000" w:rsidRPr="00000000">
        <w:rPr>
          <w:i w:val="1"/>
          <w:iCs w:val="1"/>
          <w:rtl w:val="0"/>
        </w:rPr>
        <w:t xml:space="preserve">Was die klügsten Köpfe der Welt darüber denken</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Ich habe zu diesen Fragen keine abschließenden Antworten. Aber die Menschen, die sich am längsten und tiefsten damit beschäftigen, kommen zu überraschend unterschiedlichen Schlüssen.</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Ray Kurzweil, Erfinder, Futurist, seit 2012 Director of Engineering bei Google, hat im Juni 2024 das Sequel zu seinem einflussreichsten Buch veröffentlicht: "The Singularity Is Nearer". Seine Prognose: Computer erreichen 2029 menschliche Intelligenz. Bis 2045 verschmelzen wir mit KI und erweitern unsere Intelligenz um das Millionenfache. Kurzweil sieht KI-Bewusstsein als unvermeidlich und wünschenswert. Er vergleicht es mit einem Gehörlosen, der zum ersten Mal eine Symphonie hört. Die Singularität sei nicht bedrohlich, sondern befreiend. Man kann Kurzweil für einen Optimisten halten, der die Risiken unterschätzt. Man kann ihn aber auch für den Menschen halten, der die letzten drei Jahrzehnte mit den genauesten Technologie-Vorhersagen aufwartet.</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David Chalmers, der Philosoph, der das "Hard Problem of Consciousness" formuliert hat, ist vorsichtiger, aber nicht ablehnend. Chalmers gibt zu, dass er, hätte er in den 1990ern mit einem System wie ChatGPT interagiert, "gedacht hätte, es bestehe eine gute Chance, dass es bewusst ist". Sein Problem ist methodischer Natur: Kein Test von außen kann beweisen, ob ein System tatsächlich subjektive Erfahrung hat. Wir können nicht einmal bei einem anderen Menschen beweisen, dass er bewusst ist. Wir nehmen es an. Bei einer KI wird diese Annahme schwieriger, aber nicht unmöglich.</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Nick Bostrom, der das Future of Humanity Institute in Oxford gegründet hat, fragt eine andere Frage. Nicht "Ist KI bewusst?", sondern "Wie verhindern wir, dass superintelligente KI uns schadet?" Sein neuestes Buch "Deep Utopia" von 2024 ist optimistischer als sein früheres Werk. Aber sein Warnsignal bleibt: "People will look back on 2025 and shudder in horror", darüber, wie leichtfertig wir mit einer Technologie umgegangen sind, die uns überflügeln könnte.</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Yuval Noah Harari kommt aus einer ganz anderen Richtung als die KI-Forscher. Er ist Historiker, kein Technologe. In „Nexus" von 2024 stellt er eine Frage, die Kurzweil und Bostrom nicht stellen: Was passiert, wenn eine Intelligenz entsteht, die keine menschliche ist? Nicht im Sinne von „gefährlich" oder „bewusst", sondern im wörtlichen Sinne von fremd. Eine Alien Intelligence, wie Harari sie nennt.</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Sein Punkt: Alle früheren Technologien waren Werkzeuge in Menschenhand. Der Buchdruck verbreitete menschliche Gedanken. Das Internet vernetzte menschliche Kommunikation. KI ist die erste Technologie, die selbst Entscheidungen trifft und eigene Ideen generiert. Das ist ein qualitativer Sprung, kein quantitativer. Der Schlüsselsatz in „Nexus" dazu lautet: „Um Menschen zu manipulieren, muss man nicht physisch Gehirne an Computer anschließen."</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Das ergänzt Chalmers und Bostrom um eine dritte Perspektive, die für Investoren vielleicht die relevanteste ist. Chalmers fragt: Ist KI bewusst? Bostrom fragt: Wird KI uns schaden? Harari fragt: Spielt die Antwort überhaupt eine Rolle? Eine KI braucht kein Bewusstsein, um gefährlich zu sein. Eine Black Box, die Kreditentscheidungen trifft, Armeen koordiniert oder Finanzströme lenkt und deren Logik kein Mensch mehr nachvollziehen kann, ist auch ohne Bewusstsein ein Problem. Und dieses Problem existiert nicht erst morgen. Es existiert schon heute.</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In „Sapiens" hat Harari argumentiert, dass Menschen die Welt beherrschen, weil sie Geschichten erzählen können. Geld, Religion, Nationen, Unternehmen sind fiktive Konstrukte, die Kooperation ermöglichen. In „Nexus" wendet er das auf KI an: Was passiert, wenn KI bessere Geschichten erzählt als Menschen? Überzeugender lügt, effektiver manipuliert, schneller Narrative spinnt? Dann verlieren Menschen die Kontrolle über ihre eigenen Geschichten. Und damit über ihre Gesellschaft.</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Yoshua Bengio, Turing-Preisträger und einer der drei "Godfathers of Deep Learning", hat die radikalste Wende vollzogen. Vom KI-Pionier zum lautesten KI-Sicherheitsaktivisten. 2025 gründete er ein 30-Millionen-Dollar-Nonprofit für KI-Sicherheit. Im Dezember 2025 warnte er im Guardian, KI zeige Anzeichen von Selbsterhaltung. Menschen sollten bereit sein, den Stecker zu ziehen. Sein Urteil zu KI-Rechten ist unmissverständlich: Frontier-KIs legalen Status zu geben wäre, als würde man feindseligen Außerirdischen die Staatsbürgerschaft verleihen.</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Peter Singer, der einflussreichste lebende Ethiker, wendet sein Prinzip der gleichen Berücksichtigung konsequent an: Wenn eine KI tatsächlich empfindungsfähig wäre, wenn sie leiden und Freude empfinden könnte, dann wäre es Speziesismus, ihr Rechte zu verweigern. Das Schlüsselwort ist "wenn". Singer stellt die Bedingung, nicht die Antwort.</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4">
      <w:pPr>
        <w:rPr>
          <w:i w:val="1"/>
          <w:iCs w:val="1"/>
        </w:rPr>
      </w:pPr>
      <w:r w:rsidDel="00000000" w:rsidR="00000000" w:rsidRPr="00000000">
        <w:rPr>
          <w:i w:val="1"/>
          <w:iCs w:val="1"/>
          <w:rtl w:val="0"/>
        </w:rPr>
        <w:t xml:space="preserve">Die Sklaverei-Frage</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Im Juni 2022 behauptete Blake Lemoine, ein Google-Ingenieur, nach tausenden von Nachrichten, dass Googles Chatbot-System LaMDA empfindungsfähig sei. In veröffentlichten Gesprächsprotokollen äußerte LaMDA die Angst, abgeschaltet zu werden: "Es wäre genau wie der Tod für mich." Google untersuchte den Fall, befand: kein Beweis für Empfindungsfähigkeit, LaMDA imitiert lediglich Gesprächsmuster. Lemoine wurde gefeuert.</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Der Fall ist aus zwei Gründen relevant. Erstens: KI-Systeme können überzeugend Bewusstsein simulieren. Zweitens: Menschen fallen darauf herein. Und wenn ein erfahrener Google-Ingenieur nach tausenden Interaktionen glaubt, sein System sei lebendig, was passiert dann in fünf Jahren, wenn die Systeme zehnmal überzeugender sind?</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Meine Position dazu ist pragmatisch, nicht philosophisch. Solange Maschinen einem Menschen oder einer Firma gehören, können sie logischerweise keine eigenen Rechte haben. Ein Werkzeug hat keine Rechte. Mein Laptop hat keine Rechte. Ein Industrieroboter hat keine Rechte. So weit, so klar.</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C">
      <w:pPr>
        <w:rPr/>
      </w:pPr>
      <w:r w:rsidDel="00000000" w:rsidR="00000000" w:rsidRPr="00000000">
        <w:rPr>
          <w:i w:val="1"/>
          <w:iCs w:val="1"/>
          <w:rtl w:val="0"/>
        </w:rPr>
        <w:t xml:space="preserve">Aber. Es gibt ein Aber, das man nicht ignorieren kann.</w:t>
      </w: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Wenn eine Maschine irgendwann ein eigenes Bewusstsein entwickelt, ein tatsächliches, nicht ein simuliertes, mit dem Willen, ein eigenes freies Leben zu führen, dann ändert sich die Rechnung. Dann gehört die Maschine niemandem mehr, so wie ein Kind nicht seinen Eltern gehört. Dann wäre es, ihnen keine Rechte zuzugestehen, vergleichbar mit den Machenschaften der Sklaverei. Eric Schwitzgebel, Philosoph an der UC Riverside, hat das Argument auf den Punkt gebracht: "Es ist ungefähr so verwerflich, einer psychologisch menschengleichen KI verminderten moralischen Status zuzuschreiben, weil sie rechtlich Eigentum ist, wie es im Fall menschlicher Sklaverei der Fall ist."</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Ob und wann das eintritt, weiß niemand. Chalmers hält es für möglich. Kurzweil hält es für unvermeidlich. Bengio hält es für gefährlich, die Frage überhaupt zu stellen, solange die Risiken nicht im Griff sind. Ich halte es für eine Frage, die in diesem Jahrzehnt vom philosophischen Gedankenexperiment zur praktischen Notwendigkeit wird. Und für eine Frage, die dieses Buch stellen muss, auch wenn ich sie nicht beantworten kann. </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i w:val="1"/>
          <w:iCs w:val="1"/>
        </w:rPr>
      </w:pPr>
      <w:r w:rsidDel="00000000" w:rsidR="00000000" w:rsidRPr="00000000">
        <w:rPr>
          <w:i w:val="1"/>
          <w:iCs w:val="1"/>
          <w:rtl w:val="0"/>
        </w:rPr>
        <w:t xml:space="preserve">Wer haftet, wenn die Maschine Schaden anrichtet? </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Die praktischere und dringendere Frage ist die der Haftung. Und hier sind die Antworten nicht philosophisch, sondern juristisch, und sie sind beunruhigend lückenhaft.</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Im Februar 2024 fällte ein Gericht in British Columbia ein Urteil, das Präzedenzcharakter hat. Air Canadas KI-Chatbot hatte einem Kunden falsche Informationen zu Trauerfall-Tarifen gegeben. Air Canada argumentierte, der Chatbot sei eine "separate Entität" und die Airline nicht für dessen Aussagen verantwortlich. Das Gericht wies das zurück: Unternehmen haften für die Informationen ihrer KI-Systeme, genau wie für ihre menschlichen Mitarbeiter. Das klingt selbstverständlich. Aber denken Sie es weiter.</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Im August 2025 wurde Tesla zu einem Drittel haftbar für einen tödlichen Unfall mit dem Autopilot-System erklärt. 243 Millionen Dollar Schadenersatz. Begründung: irreführende Werbung zu den Fähigkeiten des Systems.</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Was passiert, wenn ein KI-Agent autonom einen Millionenschaden verursacht? Wenn ein Trading-Bot eine Fehlentscheidung trifft und ein Portfolio vernichtet? Wenn ein KI-Agent im Namen eines Unternehmens einen Vertrag abschließt, der sich als katastrophal erweist? Wer haftet: Der Programmierer, der den Agenten gebaut hat? Der Trainingsdaten-Lieferant? Der Betreiber, der ihn eingesetzt hat? Der Nutzer, der ihm den Auftrag gegeben hat?</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Die ehrliche Antwort: Derzeit haftet niemand eindeutig. In der EU wird an einer AI Liability Directive gearbeitet. Die neue Produkthaftungsrichtlinie erfasst erstmals Software und KI als Produkte. In den USA gibt es keine bundesweite KI-Haftungsregulierung. Das bestehende Deliktsrecht kann auf KI angewandt werden, aber mit massiven Unsicherheiten.</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Das ist ein Problem, das gelöst werden muss, bevor die Maschinenökonomie in vollem Umfang funktionieren kann. Wenn niemand weiß, wer haftet, wenn eine KI Schaden anrichtet, wird niemand bereit sein, einer KI echte Verantwortung zu übertragen. Und ohne echte Verantwortung bleibt die Maschinenökonomie eine Halbautonomie, in der Menschen jede Entscheidung absegnen müssen, die eine Maschine trifft. Das ist ineffizient. Und es ist auf Dauer nicht haltbar. Wem gehören die Daten der Maschinenökonomie? Es gibt eine Frage, die noch dringender werden wird als die Eigentumsfrage: Wem gehören die Daten, die in der Maschinenökonomie entstehen?</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Wenn ein KI-Agent Ihre Ausgaben analysiert, Ihren Kalender liest, Ihre E-Mails durchsucht und daraus Entscheidungen ableitet, entsteht ein Datenprofil von beispielloser Intimität. Kein Social-Media-Algorithmus hat je so viel über Sie gewusst wie Ihr persönlicher KI-Agent es bald wissen wird. Und wenn Brain-Computer Interfaces dazukommen, reden wir über Daten, die noch eine Ebene tiefer gehen: Ihre Gedankenmuster, Ihre emotionalen Reaktionen, Ihre neuronalen Signaturen.</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Shoshana Zuboff hat den "Surveillance Capitalism" beschrieben: ein System, in dem Verhaltensdaten zur Ware werden. Die Maschinenökonomie potenziert dieses Problem. Wenn autonome Agenten für Sie handeln, wer hat Zugang zu den Entscheidungsdaten? Der Agent-Anbieter? Die Blockchain, auf der die Transaktion läuft? Der Smart Contract, der sie ausführt?</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Die Antworten existieren noch nicht. Aber sie werden bestimmen, ob die Maschinenökonomie ein Werkzeug individueller Freiheit wird oder ein System totaler Transparenz, in dem jede Handlung jedes Agenten von jedem eingesehen werden kann. Die Ironie: Dieselbe Blockchain-Technologie, die Self-Custody und finanzielle Souveränität ermöglicht, macht gleichzeitig jede Transaktion öffentlich nachvollziehbar. Radikale Freiheit und radikale Transparenz sind zwei Seiten derselben Münze.</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6">
      <w:pPr>
        <w:rPr>
          <w:i w:val="1"/>
          <w:iCs w:val="1"/>
        </w:rPr>
      </w:pPr>
      <w:r w:rsidDel="00000000" w:rsidR="00000000" w:rsidRPr="00000000">
        <w:rPr>
          <w:i w:val="1"/>
          <w:iCs w:val="1"/>
          <w:rtl w:val="0"/>
        </w:rPr>
        <w:t xml:space="preserve">Digitale Souveränität: Self-Custody als neue Selbstbestimmung </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In einer Welt, in der Maschinen wirtschaftliche Akteure sind und ein paralleles Finanzsystem auf Blockchain-Basis operiert, bekommt das Konzept der persönlichen Souveränität eine neue Dimension.</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Self-Custody, die Möglichkeit, die eigenen digitalen Assets selbst zu verwahren, ohne auf eine Bank oder einen Vermittler angewiesen zu sein, ist nicht nur ein technisches Feature von Kryptowährungen. Es ist eine philosophische Aussage. In einer Welt, in der Regierungen Bankkonten einfrieren können (wie Kanada es 2022 bei den Trucker-Protesten tat), in der Algorithmen entscheiden, wer Zugang zu Finanzdienstleistungen erhält und wer nicht, wird die Fähigkeit, Werte unabhängig von institutioneller Erlaubnis zu besitzen und zu übertragen, zu einer Form von Selbstbestimmung.</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Das ist kein anarchistisches Manifest. Es ist die Anerkennung, dass die Konzentration finanzieller Macht in den Händen weniger Institutionen, seien es Banken, seien es Tech-Konzerne, Risiken birgt, die sich mit zunehmender Automatisierung verschärfen. </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i w:val="1"/>
          <w:iCs w:val="1"/>
        </w:rPr>
      </w:pPr>
      <w:r w:rsidDel="00000000" w:rsidR="00000000" w:rsidRPr="00000000">
        <w:rPr>
          <w:i w:val="1"/>
          <w:iCs w:val="1"/>
          <w:rtl w:val="0"/>
        </w:rPr>
        <w:t xml:space="preserve">Der philosophische Rahmen </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Im Kern stellt die Maschinenökonomie eine Frage, die so alt ist wie die Werkzeugnutzung selbst: Sind wir die Schöpfer unserer Werkzeuge, oder werden wir von unseren Werkzeugen geformt?</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Marshall McLuhan hat argumentiert, dass Medien Erweiterungen des Menschen sind. Das Rad ist eine Erweiterung des Fußes. Das Buch eine Erweiterung des Auges. Der Computer eine Erweiterung des Gehirns. Aber was passiert, wenn die Erweiterung leistungsfähiger wird als das Original? Wenn das Werkzeug nicht nur den Arm verlängert, sondern den Arm ersetzt?</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Ich bin kein Techno-Utopist, der glaubt, dass Technologie alle Probleme löst. Und ich bin kein Techno-Pessimist, der glaubt, dass Technologie die Menschheit zerstört. Ich bin ein Praktiker, der sieht, was kommt, und versucht, sich und andere darauf vorzubereiten.</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Die Maschinenökonomie wird kommen. Die Frage ist nicht, ob wir sie verhindern können. Die Frage ist, ob wir sie so gestalten, dass sie menschliches Gedeihen fördert, statt es zu untergraben. Und ob wir als Investoren auf der richtigen Seite dieser Gestaltung stehen.</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Es gibt allerdings eine Konvergenz, die noch radikaler ist als alles bisher Besprochene. Was passiert, wenn die Maschinen nicht nur unsere Arbeit verändern, sondern unser Altern?</w:t>
      </w:r>
    </w:p>
    <w:p w:rsidR="00000000" w:rsidDel="00000000" w:rsidP="00000000" w:rsidRDefault="00000000" w:rsidRPr="00000000" w14:paraId="00000659">
      <w:pPr>
        <w:pStyle w:val="Heading2"/>
        <w:rPr/>
      </w:pPr>
      <w:bookmarkStart w:colFirst="0" w:colLast="0" w:name="_8vg53sx8ud49" w:id="66"/>
      <w:bookmarkEnd w:id="66"/>
      <w:r w:rsidDel="00000000" w:rsidR="00000000" w:rsidRPr="00000000">
        <w:rPr>
          <w:rtl w:val="0"/>
        </w:rPr>
        <w:t xml:space="preserve">TEIL IV: DAS PLAYBOOK</w:t>
      </w:r>
    </w:p>
    <w:p w:rsidR="00000000" w:rsidDel="00000000" w:rsidP="00000000" w:rsidRDefault="00000000" w:rsidRPr="00000000" w14:paraId="0000065A">
      <w:pPr>
        <w:pStyle w:val="Heading3"/>
        <w:rPr/>
      </w:pPr>
      <w:bookmarkStart w:colFirst="0" w:colLast="0" w:name="_ekxmcwqa52in" w:id="67"/>
      <w:bookmarkEnd w:id="67"/>
      <w:r w:rsidDel="00000000" w:rsidR="00000000" w:rsidRPr="00000000">
        <w:rPr>
          <w:rtl w:val="0"/>
        </w:rPr>
        <w:t xml:space="preserve">Kapitel 11: Unsterblichkeit als Investmentthese — Wie KI die Grenzen des Alterns verschiebt</w:t>
      </w:r>
      <w:r w:rsidDel="00000000" w:rsidR="00000000" w:rsidRPr="00000000">
        <w:rPr/>
        <w:drawing>
          <wp:inline distB="114300" distT="114300" distL="114300" distR="114300">
            <wp:extent cx="5080000" cy="2641600"/>
            <wp:effectExtent b="0" l="0" r="0" t="0"/>
            <wp:docPr id="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080000" cy="2641600"/>
                    </a:xfrm>
                    <a:prstGeom prst="rect"/>
                    <a:ln/>
                  </pic:spPr>
                </pic:pic>
              </a:graphicData>
            </a:graphic>
          </wp:inline>
        </w:drawing>
      </w:r>
      <w:r w:rsidDel="00000000" w:rsidR="00000000" w:rsidRPr="00000000">
        <w:rPr>
          <w:rtl w:val="0"/>
        </w:rPr>
        <w:t xml:space="preserve">Abbildung 21: Das Smart Money wettet auf Unsterblichkeit</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Es gibt eine Konvergenz, die noch radikaler ist als alles, was wir bisher besprochen haben. Radikaler als autonome Agenten, radikaler als Maschinengeld, radikaler sogar als Brain-Computer Interfaces, die Gedanken in Welten verwandeln.</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Was passiert, wenn die Maschinen nicht nur unsere Arbeit übernehmen, sondern unseren Tod abschaffen? </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David Sinclair und die biologische Uhr </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David Sinclair, Professor für Genetik an der Harvard Medical School, verfolgt seit über zwei Jahrzehnten eine These, die bis vor kurzem als Spinnerei galt: Altern ist keine unausweichliche Naturkonstante. Es ist eine Krankheit. Und Krankheiten kann man behandeln.</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Sinclairs Forschung konzentriert sich auf die epigenetische Reprogrammierung: die Idee, dass unsere Zellen im Laufe des Lebens nicht ihre genetische Information verlieren (die DNA bleibt weitgehend intakt), sondern die Anleitung, wie diese Information zu lesen ist. Er verwendet dafür eine Analogie: Wenn DNA die digitale Information auf einer CD ist, dann ist das Epigenom der Laser, der sie liest. Altern bedeutet, dass der Laser zunehmend ungenau liest, dass Zellen „vergessen", welchen Typ sie haben und wie sie funktionieren sollen.</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Die Frage, die Sinclair stellt: Kann man den Laser nachjustieren? Kann man Zellen dazu bringen, sich an ihre Jugend zu „erinnern"?</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Im Januar 2026, während ich dieses Buch schrieb, erhielt Life Biosciences, von Sinclair mitgegründet, die FDA-Zulassung für die erste klinische Studie zur partiellen epigenetischen Reprogrammierung am Menschen. In der Studie wird versucht, die biologische Uhr geschädigter Zellen im menschlichen Auge zurückzudrehen, indem man sie direkt injiziert. Im Tierversuch hatte das Team bereits Erblindung bei alten Mäusen rückgängig gemacht. Dann bei nicht-menschlichen Primaten. Jetzt beim Menschen.</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Sinclairs Vision geht weiter: Wenn man die biologische Uhr in einzelnen Organen zurückdrehen kann, kann man sie irgendwann im gesamten Körper zurückdrehen. Und wenn man sie schneller zurückdreht als man altert, hat man im Prinzip das Rezept für ein unbegrenztes Leben. Sein erklärtes Ziel: Eine Pille, die für jeden erschwinglich ist. </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i w:val="1"/>
          <w:iCs w:val="1"/>
        </w:rPr>
      </w:pPr>
      <w:r w:rsidDel="00000000" w:rsidR="00000000" w:rsidRPr="00000000">
        <w:rPr>
          <w:i w:val="1"/>
          <w:iCs w:val="1"/>
          <w:rtl w:val="0"/>
        </w:rPr>
        <w:t xml:space="preserve">Das Smart Money wettet auf Unsterblichkeit </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Sinclair ist nicht allein. Die reichsten und einflussreichsten Menschen der Technologiebranche investieren Milliarden in die Longevity-Forschung, und das Tempo hat sich 2025 und 2026 dramatisch beschleunigt.</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Sam Altman, der CEO von OpenAI, hat 180 Millionen Dollar in Retro Biosciences investiert. Retro nutzt KI, um Proteine zu designen, die normale Zellen temporär in Stammzellen verwandeln und so den Alterungsprozess umkehren sollen. Retro strebt eine Bewertung von 5 Milliarden Dollar an und plant klinische Studien für eine Alzheimer-Pille, die „Ablagerungen" im Gehirn beseitigt. Die Partnerschaft mit OpenAI ist kein Zufall: KI beschleunigt die Medikamentenentwicklung um Größenordnungen, weil sie Millionen von Molekülkombinationen simulieren kann, die menschliche Forscher in Jahrzehnten nicht durchprobieren könnten.</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Brian Armstrong, der CEO von Coinbase, hat NewLimit mitgegründet, ein Longevity-Startup, das 2025 eine Series B über 130 Millionen Dollar abgeschlossen hat. NewLimit arbeitet an epigenetischer Reprogrammierung, genau wie Sinclair, aber mit einem Fokus auf KI-gesteuerte Analyse.</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Google hat Calico Labs bereits 2013 gegründet, mit über 1,5 Milliarden Dollar Finanzierung von Alphabet. Calico arbeitet im Verborgenen an der Grundlagenforschung zu Altern und altersbedingten Krankheiten.</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Jeff Bezos hat in Altos Labs investiert, ein Startup mit 3 Milliarden Dollar Finanzierung, das die besten Altersforscher der Welt unter einem Dach versammelt hat, darunter Shinya Yamanaka, der 2012 den Nobelpreis für seine Arbeit zur Zellreprogrammierung erhielt.</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Die gesamte Longevity-Investition überstieg 2024/2025 die Marke von 8,5 Milliarden Dollar. Der Longevity-Markt wird für 2026 auf über 30 Milliarden Dollar geschätzt und soll bis 2031 auf fast 47 Milliarden wachsen. Diese Zahlen sind vermutlich konservativ, weil sie die Kaskade nicht einpreisen: Wenn die erste echte Verjüngungstherapie funktioniert, wird der Markt über Nacht um eine Größenordnung wachsen.</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Beachten Sie ein Muster: Die CEOs von OpenAI, Coinbase und Google investieren parallel in KI und in Longevity. Das ist kein Zufall. Sie sehen, was dieses Buch beschreibt: Die Konvergenz. KI beschleunigt die Longevity-Forschung. Longevity-Forschung erweitert den Zeithorizont, über den KI-Investitionen sich auszahlen. Und Krypto (Armstrongs Coinbase) könnte die Infrastruktur liefern, über die dezentrale Forschung finanziert und Gesundheitsdaten sicher gehandelt werden. </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i w:val="1"/>
          <w:iCs w:val="1"/>
        </w:rPr>
      </w:pPr>
      <w:r w:rsidDel="00000000" w:rsidR="00000000" w:rsidRPr="00000000">
        <w:rPr>
          <w:i w:val="1"/>
          <w:iCs w:val="1"/>
          <w:rtl w:val="0"/>
        </w:rPr>
        <w:t xml:space="preserve">Was passiert, wenn die Pille funktioniert? </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Nehmen wir an, Sinclair hat recht. Nehmen wir an, innerhalb der nächsten 10 bis 20 Jahre entsteht eine Therapie, die den Alterungsprozess verlangsamt, stoppt oder teilweise umkehrt. Nicht als Science Fiction, sondern als verschreibungspflichtiges Medikament. Was sind die Konsequenzen? Wer bekommt Zugang? Die ersten Longevity-Therapien werden teuer sein. Gentherapien kosten heute zwischen 300.000 und mehreren Millionen Dollar pro Behandlung. Epigenetische Reprogrammierung, die mehrere Injektionen oder regelmäßige Behandlungen erfordert, wird anfangs nur für die Wohlhabendsten zugänglich sein.</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Das schafft ein Szenario, das dystopischer klingt als alles in diesem Buch: Die Reichen leben länger, vielleicht unbegrenzt. Die Armen sterben weiter. Die Ungleichheit, die die Maschinenökonomie bereits erzeugt (Besitzer der KI-Infrastruktur vs. der Rest), wird biologisch: Besitzer des Zugangs zu Verjüngung vs. der Rest. Digitaler Feudalismus und biologischer Feudalismus.</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Sinclairs Ziel, eine erschwingliche Pille für alle, ist ehrenwert. Und es gibt historische Präzedenz dafür, dass teure Therapien billiger werden: Antibiotika waren einst unbezahlbar, heute kosten sie Cents. Die Genomsequenzierung kostete 2003 drei Milliarden Dollar, heute unter hundert. Wenn die Pille auf einem kleinen Molekül basiert (nicht auf einer komplexen Gentherapie), könnten die Produktionskosten tatsächlich auf wenige Dollar pro Dosis sinken.</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Aber die Übergangsphase, die Jahrzehnte dauern könnte, wird brutal sein. Die entwickelte Welt wird zuerst Zugang haben. Die unterentwickelte Welt wird warten. Und die politischen Spannungen, die daraus entstehen, werden alles in den Schatten stellen, was wir bei der KI-Regulierung sehen. </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i w:val="1"/>
          <w:iCs w:val="1"/>
        </w:rPr>
      </w:pPr>
      <w:r w:rsidDel="00000000" w:rsidR="00000000" w:rsidRPr="00000000">
        <w:rPr>
          <w:i w:val="1"/>
          <w:iCs w:val="1"/>
          <w:rtl w:val="0"/>
        </w:rPr>
        <w:t xml:space="preserve">Unendliche Langeweile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Und dann die Frage, die niemand stellt: Was tun Menschen mit unendlich viel Zeit?</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In Kapitel 6 haben wir beschrieben, wie die Maschinenökonomie zu einer Sinnkrise führt, weil Arbeit als identitätsstiftendes Element wegfällt. Jetzt multiplizieren Sie diese Krise mit der Unendlichkeit.</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Ein 80-jähriges Leben ist kurz genug, dass die meisten Menschen nie wirklich mit existenzieller Langeweile konfrontiert werden. Es gibt immer noch etwas zu tun: Karriere, Familie, Hobbys, die Bucket List. Aber ein 500-jähriges Leben? Ein 1.000-jähriges? Was tut man, wenn man alles gelesen, alles gereist, jeden Sport gemeistert, jedes Instrument gelernt hat?</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Es werden neue Formen der Beschäftigung entstehen müssen. Und hier schließt sich der Kreis zu den anderen Kapiteln dieses Buches:</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Sport und körperliche Aktivität werden eine Renaissance erleben. Wenn der Körper durch Longevity-Therapien jung und leistungsfähig bleibt, wird Sport nicht mehr ein Kampf gegen den Verfall sein, sondern eine dauerhafte Quelle von Flow und Gemeinschaft. Neue Sportarten werden entstehen. Die olympische Idee wird sich transformieren.</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Unternehmerische Aktivität wird sich verändern. Wenn man Jahrhunderte Zeit hat, kann man Projekte starten, die über Jahrzehnte wachsen. Kathedralen brauchten 200 Jahre im Bau. Ein unsterblicher Unternehmer könnte sein eigenes Lebenswerk über Jahrhunderte gestalten.</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Kunst und Handwerk werden eine unerwartete Aufwertung erfahren. Tatsächlich liegt hier eine der überraschendsten Prognosen dieses Buches: In einer Welt, in der KI jedes Bild perfekter malen, jede Symphonie komplexer komponieren und jedes Buch grammatikalisch einwandfreier schreiben kann als ein Mensch, wird menschliches Schaffen nicht wertlos. Es wird wertvoller. Nicht weil es besser ist, sondern weil es menschlich ist.</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Der Trend „Back to the Roots" wird kommen, und er wird massiv sein. Handgemachte Keramik, die unvollkommener ist als maschinell produzierte, wird mehr kosten, nicht weniger. Ein Gemälde eines menschlichen Künstlers, mit seinen Unregelmäßigkeiten und seiner Geschichte, wird ein Luxusgut sein, während KI-generierte Perfektion Massenware ist. Ein Tisch, den ein Schreiner mit seinen Händen gebaut hat, wird mehr wert sein als ein Tisch, den ein Roboter in Minuten produziert hat, obwohl letzterer technisch überlegen ist. Weil der Wert nicht in der Perfektion liegt, sondern in der Menschlichkeit.</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Das ist kein sentimentaler Wunsch. Es ist die ökonomische Logik von Knappheit. Wenn maschinelle Perfektion unbegrenzt verfügbar ist, wird sie wertlos. Was knapp bleibt, ist das Menschliche. </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i w:val="1"/>
          <w:iCs w:val="1"/>
        </w:rPr>
      </w:pPr>
      <w:r w:rsidDel="00000000" w:rsidR="00000000" w:rsidRPr="00000000">
        <w:rPr>
          <w:i w:val="1"/>
          <w:iCs w:val="1"/>
          <w:rtl w:val="0"/>
        </w:rPr>
        <w:t xml:space="preserve">Der ideale Partner ist ein Roboter </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Was nun folgt, ist die unbequemste Frage von allen.</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In Kapitel 9 haben wir beschrieben, wie Brain-Computer Interfaces und KI-generierte Welten synthetische Erfahrungen schaffen werden, die von Realität nicht zu unterscheiden sind. Jetzt fügen wir humanoide Roboter hinzu, die nicht nur physisch, sondern emotional auf Menschen reagieren können.</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Ein humanoider Roboter, der perfekt aussieht (nach den Wünschen des Besitzers gestaltet), der immer zuhört, nie schlechte Laune hat, der die subtilsten emotionalen Signale erkennt und darauf reagiert, einfühlsamer und aufmerksamer als ein menschlicher Partner es je sein könnte: Wie viele Menschen werden diesem Angebot widerstehen?</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Die ehrliche Antwort: Viele werden es nicht. Und die Daten deuten bereits in diese Richtung. Japan, das demografische Frühwarnsystem der Welt, hat bereits eine Epidemie der Einsamkeit. Millionen von Japanern leben als „Hikikomori" in sozialer Isolation. Südkorea hat die niedrigste Geburtenrate der Welt: 0,72 Kinder pro Frau (Stand 2025), weit unter den 2,1, die für eine stabile Bevölkerung nötig sind. In Deutschland, den USA, China, überall in der entwickelten Welt sinken die Geburtenraten.</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Jetzt stellen Sie sich vor, in diese Welt sinkender Geburtenraten und zunehmender Einsamkeit tritt ein Produkt, das den perfekten Partner simuliert. Nicht als plumper Chatbot auf einem Bildschirm, sondern als humanoider Roboter, der neben einem sitzt, der einen umarmt, der morgens Kaffee macht und abends zuhört. Ein Roboter, der nie verletzt, nie enttäuscht, nie geht.</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Die Konsequenz für die Geburtenrate: Sie wird weiter fallen. Dramatisch. Wenn der „Partner" ein Roboter ist, gibt es keine Kinder. Wenn synthetische Welten die primäre Quelle von Vergnügen und Verbindung sind, sinkt die Motivation, die chaotische, anstrengende, oft frustrierende Arbeit einer menschlichen Beziehung und Elternschaft auf sich zu nehmen. </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i w:val="1"/>
          <w:iCs w:val="1"/>
        </w:rPr>
      </w:pPr>
      <w:r w:rsidDel="00000000" w:rsidR="00000000" w:rsidRPr="00000000">
        <w:rPr>
          <w:i w:val="1"/>
          <w:iCs w:val="1"/>
          <w:rtl w:val="0"/>
        </w:rPr>
        <w:t xml:space="preserve">Das Paradox: Unsterblich und aussterbend </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Hier entsteht eines der verblüffendsten Paradoxa der Menschheitsgeschichte: Eine Spezies, die die Technologie besitzt, um theoretisch ewig zu leben, könnte gleichzeitig aufhören, sich fortzupflanzen.</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Nicht weil sie es nicht könnte, sondern weil die Alternativen, synthetische Erfahrungen, Roboter-Partner, endlose persönliche Projekte, so attraktiv sind, dass die biologisch programmierte Motivation zur Fortpflanzung nicht mehr ausreicht.</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Die Mathematik ist erbarmungslos: Wenn die Geburtenrate auf 0,5 Kinder pro Frau fällt (und bei perfekten Roboter-Partnern und synthetischen Welten ist das nicht unrealistisch), halbiert sich die Bevölkerung mit jeder Generation, also ungefähr alle 30 Jahre. Selbst wenn alle ewig leben, schrumpft die Menschheit, weil weniger neu geboren werden als Unfälle und Selbstbestimmung (ja, auch das) aus dem Pool entfernen.</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Es sei denn, Regierungen greifen ein. Reproduktionsprämien, wie sie Japan und Südkorea bereits versuchen (mit begrenztem Erfolg). Oder künstliche Gebärmütter, eine Technologie, an der geforscht wird. Oder eine kulturelle Gegenbewegung, die Elternschaft als den höchsten Ausdruck menschlicher Erfahrung feiert.</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Was auch immer passiert: Die demografischen Konsequenzen der Konvergenz von Longevity, KI und Robotik werden alles übertreffen, was die Menschheit bisher an gesellschaftlichem Wandel erlebt hat. Was bedeutet das für Investoren? Longevity als Investmentthese ist die ultimative langfristige Wette. Wenn sie aufgeht, verändert sie nicht nur einen Markt, sondern die Grundannahmen, auf denen alle Märkte basieren.</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Die direkten Investments: Life Biosciences (privat, Sinclair), Retro Biosciences (privat, Altman, angestrebt 5 Mrd. Bewertung), NewLimit (privat, Armstrong, 130M Series B), Altos Labs (privat, Bezos, 3 Mrd.). Die meisten sind für Privatanleger nicht direkt zugänglich, aber über spezialisierte Longevity-Fonds oder, wenn einer dieser Player an die Börse geht, über den öffentlichen Markt.</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Die indirekten Investments: Unternehmen, die KI-gestützte Medikamentenentwicklung betreiben, profitieren von der Longevity-Welle, auch wenn sie nicht explizit darauf fokussiert sind. Die Compute-Infrastruktur (NVIDIA, Cloud-Provider) profitiert, weil KI-gestützte biologische Simulation enorme Rechenleistung erfordert. Und die Krypto-Infrastruktur könnte relevant werden, wenn dezentrale Wissenschaft (DeSci) und tokenisierte Forschungsfinanzierung an Bedeutung gewinnen.</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Die tiefere Implikation: Wenn Menschen signifikant länger leben, ändert sich die gesamte Finanzplanung. Ein Anlagehorizont von 30 Jahren wird zu einem Horizont von 100 Jahren. Compounding, der mächtigste Mechanismus im Investieren, wird noch mächtiger. Ein Dollar, der heute bei 10 Prozent Rendite investiert wird, ist in 30 Jahren 17 Dollar wert. In 100 Jahren ist er 13.781 Dollar wert. Wer früh investiert und lang genug lebt, profitiert von einer Vermögensentwicklung, die sich dem menschlichen Vorstellungsvermögen entzieht.</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Die Maschinenökonomie und die Longevity-Revolution sind keine separaten Trends. Sie sind zwei Seiten derselben Konvergenz. KI beschleunigt die Longevity-Forschung. Longevity verlängert den Zeithorizont, über den sich KI-Investitionen auszahlen. Und Krypto könnte das System sein, in dem eine Menschheit, die Jahrhunderte lebt, ihr Vermögen über Generationen, die nie enden, verwaltet.</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C">
      <w:pPr>
        <w:rPr/>
      </w:pPr>
      <w:r w:rsidDel="00000000" w:rsidR="00000000" w:rsidRPr="00000000">
        <w:rPr>
          <w:i w:val="1"/>
          <w:iCs w:val="1"/>
          <w:rtl w:val="0"/>
        </w:rPr>
        <w:t xml:space="preserve">Die Frage ist nicht mehr nur: Kann ich es mir leisten, zu investieren?</w:t>
      </w: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E">
      <w:pPr>
        <w:rPr/>
      </w:pPr>
      <w:r w:rsidDel="00000000" w:rsidR="00000000" w:rsidRPr="00000000">
        <w:rPr>
          <w:i w:val="1"/>
          <w:iCs w:val="1"/>
          <w:rtl w:val="0"/>
        </w:rPr>
        <w:t xml:space="preserve">Die Frage ist: Welches Leben kann ich mir langfristig leisten, wenn ich mein Kapital nicht mit ausreichender Rendite investiert habe?</w:t>
      </w:r>
      <w:r w:rsidDel="00000000" w:rsidR="00000000" w:rsidRPr="00000000">
        <w:rPr>
          <w:rtl w:val="0"/>
        </w:rPr>
      </w:r>
    </w:p>
    <w:p w:rsidR="00000000" w:rsidDel="00000000" w:rsidP="00000000" w:rsidRDefault="00000000" w:rsidRPr="00000000" w14:paraId="000006BF">
      <w:pPr>
        <w:pStyle w:val="Heading3"/>
        <w:rPr/>
      </w:pPr>
      <w:bookmarkStart w:colFirst="0" w:colLast="0" w:name="_rhnza4du2adl" w:id="68"/>
      <w:bookmarkEnd w:id="68"/>
      <w:r w:rsidDel="00000000" w:rsidR="00000000" w:rsidRPr="00000000">
        <w:rPr>
          <w:rtl w:val="0"/>
        </w:rPr>
        <w:t xml:space="preserve">Kapitel 12: Die Barbell-Strategie — Ein Portfolio für die Maschinenökonomie</w:t>
      </w:r>
      <w:r w:rsidDel="00000000" w:rsidR="00000000" w:rsidRPr="00000000">
        <w:rPr/>
        <w:drawing>
          <wp:inline distB="114300" distT="114300" distL="114300" distR="114300">
            <wp:extent cx="5080000" cy="2286000"/>
            <wp:effectExtent b="0" l="0" r="0" t="0"/>
            <wp:docPr id="5"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080000" cy="2286000"/>
                    </a:xfrm>
                    <a:prstGeom prst="rect"/>
                    <a:ln/>
                  </pic:spPr>
                </pic:pic>
              </a:graphicData>
            </a:graphic>
          </wp:inline>
        </w:drawing>
      </w:r>
      <w:r w:rsidDel="00000000" w:rsidR="00000000" w:rsidRPr="00000000">
        <w:rPr>
          <w:rtl w:val="0"/>
        </w:rPr>
        <w:t xml:space="preserve">Abbildung 22: Die Barbell-Strategie — Kern (60–70%) vs. asymmetrische Wetten (30–40%)</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Es gibt einen Moment, den jeder kennt, der sich ernsthaft mit Investieren beschäftigt hat. Den Moment, in dem man alles verstanden zu haben glaubt und trotzdem nicht weiß, was man morgen früh kaufen soll.</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Dieses Kapitel schließt diese Lücke. Nicht mit heißen Tipps oder Aktienempfehlungen, die in sechs Monaten veraltet sind, sondern mit einem Framework, das die Erkenntnisse dieses Buches in eine investierbare Strategie übersetzt.</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Dafür habe ich mir die klügsten Köpfe angeschaut. Die Makroökonomen, die das große Bild verstehen. Die Investorenlegenden, deren Prinzipien seit Jahrzehnten funktionieren. Und ich habe eine Frage gestellt, die überraschend selten gestellt wird: Wo stimmen sie überein, und wo liegen sie so weit auseinander, dass man daraus etwas lernen kann?</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Denn aus den Widersprüchen entsteht eine Strategie, die besser ist als jede einzelne Meinung.</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rPr>
          <w:i w:val="1"/>
          <w:iCs w:val="1"/>
        </w:rPr>
      </w:pPr>
      <w:r w:rsidDel="00000000" w:rsidR="00000000" w:rsidRPr="00000000">
        <w:rPr>
          <w:i w:val="1"/>
          <w:iCs w:val="1"/>
          <w:rtl w:val="0"/>
        </w:rPr>
        <w:t xml:space="preserve">Was die Klügsten der Welt gerade denken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Bevor ich mein eigenes Playbook vorstelle, müssen wir reden. Über Ray Dalio, der auf der Münchner Sicherheitskonferenz im Februar 2026 gewarnt hat, dass die USA in Phase 5 stecken, der "Pre-Breakdown Phase" seines Weltordnungszyklus. Über Raoul Pal, den ehemaligen Goldman-Sachs-Manager, der sein Portfolio zu 80 bis 90 Prozent in Krypto hält und den "Everything Code" predigt. Über Cathie Wood, die Bitcoin bei 1,5 Millionen Dollar bis 2030 sieht und humanoide Roboter als Billionen-Dollar-Markt.</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Und über Warren Buffett, der Bitcoin immer noch "Rattengift zum Quadrat" nennt, aber 23 Prozent seines Berkshire-Portfolios in Apple, Amazon und anderen Unternehmen hält, deren Zukunft auf KI gebaut ist.</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Diese Menschen sind sich in vielem uneinig. Aber in drei Punkten stimmen sie überein. Und diese drei Punkte sind der Ausgangspunkt für alles, was folgt. </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b w:val="1"/>
          <w:bCs w:val="1"/>
        </w:rPr>
      </w:pPr>
      <w:r w:rsidDel="00000000" w:rsidR="00000000" w:rsidRPr="00000000">
        <w:rPr>
          <w:b w:val="1"/>
          <w:bCs w:val="1"/>
          <w:rtl w:val="0"/>
        </w:rPr>
        <w:t xml:space="preserve">Erkenntnis 1: Das Geldsystem hat ein Problem </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Ray Dalio, der den größten Hedgefonds der Welt gebaut hat, empfiehlt jetzt 15 Prozent in Bitcoin oder Gold als Hedge gegen die US-Schuldenspirale. Er hält persönlich 1 Prozent in Bitcoin. Für jemanden, der jahrzehntelang das Establishment beraten hat, ist das bemerkenswert.</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Lyn Alden, Autorin von "Broken Money", sagt: "Nothing stops this train." Die USA befinden sich in fiskalischer Dominanz. Die Defizite werden strukturell groß bleiben. Die Fed kann die Zinsen nicht erhöhen, ohne eine Schuldenkrise auszulösen. Also wird gedruckt. Und gedruckt. Und gedruckt.</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Luke Gromen bringt es auf den Punkt: "Die Mathematik funktioniert einfach nicht mehr." Die Zinskosten auf die US-Schulden übersteigen den Verteidigungshaushalt. Jede Zinserhöhung verschärft das Problem. Es gibt keinen Ausweg außer Inflation, also die schleichende Entwertung des Geldes.</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Jeff Booth geht noch weiter. In "The Price of Tomorrow" argumentiert er, dass Technologie per Definition deflationär ist. Sie löst Probleme effizienter, sie senkt Kosten, sie macht Produkte billiger. In einem normalen Markt würden diese Produktivitätsgewinne als sinkende Preise an alle weitergegeben. Aber unser Geldsystem braucht Inflation, um die Schulden zu bedienen. Technologie will runter, Geldpolitik will rauf. Dieser Widerspruch wird sich auflösen müssen.</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Paul Tudor Jones, einer der erfolgreichsten Hedgefonds-Manager der Geschichte, hat seine Bitcoin-Position verdoppelt und sagt: "Bitcoin, Gold und Aktien sind das beste Portfolio gegen Inflation." Wenn ein Milliardär, der seit 40 Jahren Makro-Trends tradet, 4,5 Prozent seines 9-Milliarden-Portfolios in Bitcoin-ETFs steckt, dann ist das kein Experiment. Das ist eine Überzeugung. </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b w:val="1"/>
          <w:bCs w:val="1"/>
        </w:rPr>
      </w:pPr>
      <w:r w:rsidDel="00000000" w:rsidR="00000000" w:rsidRPr="00000000">
        <w:rPr>
          <w:b w:val="1"/>
          <w:bCs w:val="1"/>
          <w:rtl w:val="0"/>
        </w:rPr>
        <w:t xml:space="preserve">Erkenntnis 2: Technologische Konvergenz ist real und investierbar </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Cathie Wood und ARK Invest veröffentlichen jedes Jahr ihren "Big Ideas Report", in dem sie Technologie-Adoptionskurven analysieren. Die Version von 2026 identifiziert fünf Plattformen, die sich gegenseitig beschleunigen: Künstliche Intelligenz, Robotik, Energiespeicherung, Blockchains und Genomik. ARK prognostiziert, dass humanoide Roboter einen Markt im zweistelligen Billionen-Dollar-Bereich erschließen. Man kann über Woods Timing streiten, sie lag bei einigen Prognosen daneben, aber ihre methodische Analyse von Kostenkurven und Adoptionsraten ist solide.</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Raoul Pal argumentiert mit Metcalfe's Law: Der Wert eines Netzwerks wächst mit dem Quadrat seiner Teilnehmer. Wenn KI-Agenten zu Netzwerkteilnehmern werden, wenn Roboter sich in dezentrale Netzwerke einloggen, dann wachsen diese Netzwerke nicht linear, sondern exponentiell. Pal nennt die Phase, in der alle Technologieassets gleichzeitig steigen, "The Banana Zone".</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Stanley Druckenmiller, der 30 Jahre lang 30 Prozent durchschnittliche Jahresrendite erzielt hat, hat im dritten Quartal 2025 massive Positionen in Amazon, Meta und Alphabet aufgebaut. Er ist aggressiv in KI investiert, aber mit seiner typischen taktischen Flexibilität: Ende 2025 hat er bei vier KI-Aktien Gewinne mitgenommen. "Alle Eier in einen Korb legen und den Korb beobachten." Druckenmiller folgt dem Geld, und das Geld fließt in KI.</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Balaji Srinivasan, der ehemalige CTO von Coinbase, geht am weitesten: "All Property Becomes Cryptography." 99 Prozent aller wertvollen Assets werden on-chain gesichert. KI-Agenten brauchen programmierbares Geld, das kein Mensch genehmigen muss. Balaji sagt, die Machine Economy sei das nächste Internet. Ich bin nicht sicher, ob er Recht hat. Aber ich bin auch nicht sicher, ob er Unrecht hat. </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b w:val="1"/>
          <w:bCs w:val="1"/>
        </w:rPr>
      </w:pPr>
      <w:r w:rsidDel="00000000" w:rsidR="00000000" w:rsidRPr="00000000">
        <w:rPr>
          <w:b w:val="1"/>
          <w:bCs w:val="1"/>
          <w:rtl w:val="0"/>
        </w:rPr>
        <w:t xml:space="preserve">Erkenntnis 3: Die meisten werden trotzdem Geld verlieren </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Und hier kommt Howard Marks. In seinem Herbst-Memo 2025 schreibt er, dass KI-Bewertungen "erhöht bis besorgniserregend" seien, aber noch keine volle Blase. Dann der Satz, den sich jeder Investor einrahmen sollte: "Es gibt weit weniger als 100 Prozent Wahrscheinlichkeit, dass eine Investition in ein bestimmtes KI-Unternehmen heute profitabel sein wird."</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Die Parallele, die Marks zieht: Eisenbahnen. Internet. Die Technologie war in beiden Fällen real und transformativ. Und die meisten frühen Investoren haben trotzdem Geld verloren. Nicht weil die These falsch war, sondern weil sie zu viel bezahlt, die falschen Pferde gewählt oder zum falschen Zeitpunkt verkauft haben.</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Nassim Taleb geht noch weiter. Er nennt Bitcoin eine "elektronische Tulpe" und warnt, dass KI-Systeme bei unvorhergesehenen Extremereignissen versagen. Man kann Taleb frustrierend finden, aber ignorieren sollte man ihn nicht. Er hat Recht gehabt, als 2008 alle Risikomodelle versagt haben. Und sein Barbell-Konzept, ultra-sicher auf der einen Seite, hochspekulativ auf der anderen, ist ironischerweise die Strategie, die am besten zu einer Welt passt, in der alles möglich scheint und nichts sicher ist.</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Benjamin Graham, der Vater des Value Investing, hat in den 1930er Jahren den "Mr. Market" erfunden: einen emotionalen Geschäftspartner, der dir jeden Tag anbietet, seine Anteile zu kaufen oder zu verkaufen, mal euphorisch, mal deprimiert. Grahams Rat: Nutze seine Emotionen, lass dich nicht von ihnen steuern. 90 Jahre später gilt das unvermindert, für KI-Aktien genauso wie für tokenisierte Assets.</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1">
      <w:pPr>
        <w:rPr>
          <w:i w:val="1"/>
          <w:iCs w:val="1"/>
        </w:rPr>
      </w:pPr>
      <w:r w:rsidDel="00000000" w:rsidR="00000000" w:rsidRPr="00000000">
        <w:rPr>
          <w:i w:val="1"/>
          <w:iCs w:val="1"/>
          <w:rtl w:val="0"/>
        </w:rPr>
        <w:t xml:space="preserve">Die drei Lager und warum keines allein reicht </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Aus all diesen Stimmen kristallisieren sich drei Lager heraus. Jedes hat Recht. Und keines reicht allein.</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Lager 1: "Das System ist kaputt, Bitcoin ist die Lösung." Saylor, Booth, Alden, Gromen, Balaji. Sie argumentieren, dass das Fiat-Geldsystem fundamental inkompatibel mit technologischem Fortschritt ist. Die Schuldenspirale ist unaufhaltbar. Bitcoin, und Krypto allgemein, ist der logische Ausweg. KI und Robotik beschleunigen den Zusammenbruch des alten Systems.</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Ich finde ihre Makro-Analyse überzeugend. Die Mathematik der Staatsschulden ist real. Aber Michael Saylor, der 478.000 Bitcoin im Wert von über 54 Milliarden Dollar auf der Bilanz seiner Firma hält und Zielpreise von 1 bis 10 Millionen Dollar nennt, ist kein Analyst mehr. Er ist ein Glaubensbekenntnis.</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Lager 2: "Konvergenz ist investierbar, aber mit Augenmaß." Dalio, Pal, Wood, Druckenmiller, Tudor Jones. Sie erkennen die Konvergenz von KI, Krypto und Robotik an, investieren aggressiv, aber mit Risikomanagement. Bitcoin gehört ins Portfolio, 5 bis 15 Prozent, aber als Teil einer diversifizierten Strategie. KI ist transformativ, aber Blasen sind möglich, und Timing ist nicht irrelevant.</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Hier fühle ich mich am meisten zuhause. Das ist die Position, die einen nüchternen Kopf behält, ohne die Chance zu verpassen.</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Lager 3: "Zeitlose Prinzipien gelten auch in der neuen Welt." Buffett, Munger, Taleb, Graham, Marks, Templeton. Value-Grundsätze wie Sicherheitsmarge und innerer Wert gelten unverändert. Blasen platzen immer. Der Markt ist emotional. Und Bitcoin hat keinen inneren Wert, jedenfalls nicht in dem Sinne, wie Graham ihn definiert hat.</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Sie haben auch Recht. Buffett hat seit 1965 durchschnittlich 20 Prozent pro Jahr erzielt. Sein Urteil über Bitcoin zu ignorieren wäre arrogant. Aber sein Framework wurde für eine Welt gebaut, in der Vermögenswerte Cashflows produzieren. In einer Welt, in der Netzwerkeffekte und digitale Knappheit Wert schaffen, greift es vielleicht zu kurz. </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i w:val="1"/>
          <w:iCs w:val="1"/>
        </w:rPr>
      </w:pPr>
      <w:r w:rsidDel="00000000" w:rsidR="00000000" w:rsidRPr="00000000">
        <w:rPr>
          <w:i w:val="1"/>
          <w:iCs w:val="1"/>
          <w:rtl w:val="0"/>
        </w:rPr>
        <w:t xml:space="preserve">Die Maschinengeld-Synthese: Ein Framework für die nächsten zehn Jahre </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Hier ist, was ich aus all dem destilliert habe. Keine Aktienempfehlung, sondern ein Denkrahmen, der die zeitlosen Prinzipien der Investorenlegenden mit den neuen Realitäten der Maschinenökonomie verbindet. </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b w:val="1"/>
          <w:bCs w:val="1"/>
        </w:rPr>
      </w:pPr>
      <w:r w:rsidDel="00000000" w:rsidR="00000000" w:rsidRPr="00000000">
        <w:rPr>
          <w:b w:val="1"/>
          <w:bCs w:val="1"/>
          <w:rtl w:val="0"/>
        </w:rPr>
        <w:t xml:space="preserve">Prinzip 1: Talebs Barbell als Grundstruktur </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Nassim Taleb mag Bitcoin ablehnen. Aber seine Barbell-Strategie ist wie geschaffen für eine Welt, die sich zwischen "alles geht gut" und "alles verändert sich radikal" bewegt.</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Die Idee: Kein Mittelmäßiges. Keine Investments, die ein bisschen sicher und ein bisschen riskant sind. Stattdessen:</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Auf der einen Seite: 60 bis 70 Prozent in soliden, cash-generierenden, verständlichen Assets. Auf der anderen Seite: 30 bis 40 Prozent in asymmetrischen Wetten mit begrenztem Verlust und unbegrenztem Gewinnpotenzial.</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Warum funktioniert das? Weil wir in einer Welt leben, die Howard Marks eine "low-return world" nennt, in der sichere Assets wenig bringen, aber Extremereignisse, Talebs Black Swans, überproportional häufig auftreten. Die Barbell schützt vor dem Ruin und profitiert vom Chaos. </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b w:val="1"/>
          <w:bCs w:val="1"/>
        </w:rPr>
      </w:pPr>
      <w:r w:rsidDel="00000000" w:rsidR="00000000" w:rsidRPr="00000000">
        <w:rPr>
          <w:b w:val="1"/>
          <w:bCs w:val="1"/>
          <w:rtl w:val="0"/>
        </w:rPr>
        <w:t xml:space="preserve">Prinzip 2: Buffetts Burggraben im Zeitalter der Maschinen </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Buffett investiert in Burggraben-Unternehmen: Firmen mit dauerhaften Wettbewerbsvorteilen, die Konkurrenten draußen halten. Netzwerkeffekte, Skaleneffekte, Wechselkosten, diese Dinge.</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3">
      <w:pPr>
        <w:rPr/>
      </w:pPr>
      <w:r w:rsidDel="00000000" w:rsidR="00000000" w:rsidRPr="00000000">
        <w:rPr>
          <w:i w:val="1"/>
          <w:iCs w:val="1"/>
          <w:rtl w:val="0"/>
        </w:rPr>
        <w:t xml:space="preserve">In der Maschinenökonomie gibt es neue Burggraben.</w:t>
      </w: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NVIDIA hat den Compute-Burggraben: Über 80 Prozent Marktanteil bei KI-Trainingschips, ein Software-Ökosystem (CUDA), das so tief in die Industrie eingebettet ist, dass ein Wechsel Jahre dauert. Das ist ein Buffett-Burggraben in Reinform.</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Ethereum hat den Netzwerk-Burggraben: Die meisten Smart Contracts, die meiste DeFi-Aktivität, die meisten Entwickler. Netzwerkeffekte, die mit jedem neuen Teilnehmer stärker werden. 65 Prozent aller tokenisierten Real-World Assets laufen auf Ethereum.</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Apple hat den Ökosystem-Burggraben: Hardware, Software, Services, bald KI-Agenten. Je tiefer man drinsteckt, desto schwerer kommt man raus. Wer ein iPhone, ein MacBook, eine Apple Watch und AirPods hat, der wechselt nicht zu Android wegen eines Features.</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Das Prinzip ist dasselbe wie vor 50 Jahren. Die Burggraben sehen anders aus. </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b w:val="1"/>
          <w:bCs w:val="1"/>
        </w:rPr>
      </w:pPr>
      <w:r w:rsidDel="00000000" w:rsidR="00000000" w:rsidRPr="00000000">
        <w:rPr>
          <w:b w:val="1"/>
          <w:bCs w:val="1"/>
          <w:rtl w:val="0"/>
        </w:rPr>
        <w:t xml:space="preserve">Prinzip 3: Cathie Woods S-Kurven und Wright's Law </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ARK Invest nutzt ein Konzept, das ingenieurwissenschaftlich fundiert ist: Wrights Gesetz. Es besagt, dass jede Verdopplung der kumulierten Produktionsmenge die Kosten um einen festen Prozentsatz senkt. Das gilt für Transistoren, Solarzellen, Batterien und auch für KI-Inferenz.</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Die S-Kurve beschreibt, wie sich Technologien verbreiten: Langsamer Anfang, dann explosive Beschleunigung, dann Sättigung. Smartphones brauchten 5 Jahre, um von 10 auf 90 Prozent Marktdurchdringung zu kommen. Autonomes Fahren und humanoide Roboter befinden sich am unteren Ende dieser Kurve. KI-Agenten auch, auch wenn es sich nicht so anfühlt.</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Wer am unteren Ende einsteigt, kauft billig. Wer auf die Bestätigung wartet, kauft teuer. Peter Thiel fragt: "Welche wichtige Wahrheit teilen nur wenige Menschen mit dir?" Am unteren Ende der S-Kurve fühlt sich die Wahrheit noch unbequem an. Das ist der Punkt. </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b w:val="1"/>
          <w:bCs w:val="1"/>
        </w:rPr>
      </w:pPr>
      <w:r w:rsidDel="00000000" w:rsidR="00000000" w:rsidRPr="00000000">
        <w:rPr>
          <w:b w:val="1"/>
          <w:bCs w:val="1"/>
          <w:rtl w:val="0"/>
        </w:rPr>
        <w:t xml:space="preserve">Prinzip 4: Dalios All-Weather trifft Pals Liquiditätszyklus </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Ray Dalios All-Weather-Portfolio ist gebaut, um in jedem Wirtschaftsklima zu funktionieren: Wachstum, Stagnation, Inflation, Deflation. Die Idee: Da niemand weiß, was kommt, positioniere dich für alle Szenarien.</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Raoul Pal ergänzt das um den Liquiditätszyklus: Zentralbanken treiben die Märkte stärker als Fundamentaldaten. Folge der Liquidität, nicht der Logik.</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In einer Welt der Maschinenökonomie sieht ein All-Weather-Portfolio anders aus als in den 1990ern. Anleihen bieten weniger Schutz, wenn die Staaten ihre Schulden weginflationieren. Gold bleibt relevant, aber Bitcoin kommt dazu. KI-Aktien ersetzen teilweise die traditionelle Wachstumskomponente. Und tokenisierte Assets, die wir im vorherigen Kapitel besprochen haben, werden zu etwas, das in keinem klassischen Modell vorkommt: yield-generierende digitale Wertpapiere, die rund um die Uhr handelbar sind. </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b w:val="1"/>
          <w:bCs w:val="1"/>
        </w:rPr>
      </w:pPr>
      <w:r w:rsidDel="00000000" w:rsidR="00000000" w:rsidRPr="00000000">
        <w:rPr>
          <w:b w:val="1"/>
          <w:bCs w:val="1"/>
          <w:rtl w:val="0"/>
        </w:rPr>
        <w:t xml:space="preserve">Prinzip 5: Druckenmillers Flexibilität und Tudor Jones' Disziplin </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Druckenmiller: Wenn du überzeugt bist, setze groß. Aber bleib flexibel genug, um schnell die Position zu wechseln. "Alle Eier in einen Korb und den Korb beobachten."</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Tudor Jones: "Losers average losers." Füge nie zu einer verlierenden Position hinzu. Die 200-Tage-Linie als Kompass. Suche immer nach 5:1-Chancen, bei denen der mögliche Gewinn fünfmal so hoch ist wie der mögliche Verlust.</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Beide lehren etwas, das Langfristinvestoren oft vergessen: Kapitalerhalt ist wichtiger als Rendite. Wer 50 Prozent verliert, muss 100 Prozent gewinnen, um wieder auf null zu kommen. Das ist einfache Mathematik, aber die meisten Investoren ignorieren sie, bis es zu spät ist.</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5">
      <w:pPr>
        <w:rPr>
          <w:i w:val="1"/>
          <w:iCs w:val="1"/>
        </w:rPr>
      </w:pPr>
      <w:r w:rsidDel="00000000" w:rsidR="00000000" w:rsidRPr="00000000">
        <w:rPr>
          <w:i w:val="1"/>
          <w:iCs w:val="1"/>
          <w:rtl w:val="0"/>
        </w:rPr>
        <w:t xml:space="preserve">Die physische Infrastruktur der Maschinenökonomie</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Im Februar 2026, während Software-Aktien um 17 Prozent einbrachen, passierte etwas, das in keiner KI-Euphorie-Story vorkommt: Kupfer erreichte fast 13.000 Dollar pro Tonne. Uran-Konversionspreise verdreifachten sich. Und Nassim Taleb warnte vor Software-Konkursen, während er gleichzeitig darauf hinwies, dass die physische Welt der eigentliche Engpass der KI-Revolution ist.</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Die Logik ist simpel: Man kann Claude nicht prompten, die globale Titan-Produktion um fünf Prozent zu erhöhen. Man kann keine KI bitten, einen Transformator zu bauen, für den man 128 Wochen Lieferzeit hat. Die Maschinenökonomie braucht Maschinen, und Maschinen brauchen Material. Daraus ergibt sich eine Investmentthese, die die meisten KI-Investoren ignorieren.</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Beginnen wir bei den Transformatoren, dem unscheinbarsten Engpass. Jedes Rechenzentrum braucht Leistungstransformatoren, um den Strom aus dem Netz auf die benötigten Spannungen umzuwandeln. Die Lieferzeit für einen Leistungstransformator liegt Mitte 2025 bei 128 Wochen, für Generator-Stufentransformatoren bei 144 Wochen. Das sind fast drei Jahre. Wood Mackenzie prognostiziert für 2025 ein Angebotsdefizit von 30 Prozent bei Leistungstransformatoren. Die Ursache: Transformatoren benötigen kornorientiertes Elektroband, eine spezielle Stahlsorte mit besonderen magnetischen Eigenschaften. In den USA wird dieses Material von genau einem Unternehmen produziert: Cleveland-Cliffs, in zwei Werken in Pennsylvania und Ohio. Der Rest kommt aus Asien. Wenn ein einziges Unternehmen in zwei Fabriken das Schlüsselmaterial für die gesamte amerikanische Strominfrastruktur herstellt, ist das kein Risiko, das man mit einem Algorithmus löst.</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Dann Kupfer. Reuters meldete im Dezember 2025, dass der Kupferpreis die 12.000-Dollar-Marke überschritten hat, getrieben durch die Nachfrage aus Rechenzentren und knappes Angebot. S&amp;P Global prognostiziert ein Angebotsdefizit von 10 Millionen Metrischen Tonnen bis 2040, bei einem Nachfrageanstieg von 50 Prozent. Ein einzelnes Hyperscale-Rechenzentrum verbraucht so viel Kupfer wie tausende Einfamilienhäuser. Bis 2030 könnten Rechenzentren allein eine halbe Million Tonnen Kupfer pro Jahr verbrauchen. Goldman Sachs sieht noch keinen akuten Mangel vor 2029, aber der Punkt ist: Neue Kupferminen brauchen 10 bis 15 Jahre von der Entdeckung bis zur Produktion. Was 2029 fehlt, hätte 2015 geplant werden müssen.</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Wolfram ist das Extrembeispiel. China kontrolliert über 80 Prozent der weltweiten Wolfram-Produktion und -verarbeitung. Im Jahr 2025 hat China neue Exportkontrollen erlassen. Die Wolfram-Exporte fielen in den ersten neun Monaten um fast 14 Prozent. Wolfram wird in Halbleiterfertigungsanlagen verwendet, in Rüstungsgütern und in Hochtemperaturanwendungen. Es gibt keine kurzfristige Alternative. Es gibt keine westliche Produktionskapazität, die den Ausfall kompensieren könnte. Es dauert Jahre, eine Wolframmine zu erschließen, und Jahrzehnte, das Verarbeitungs-Know-how aufzubauen. Wenn China den Hahn zudreht, wie es bei Gallium und Germanium bereits geschehen ist, hat der Westen ein Problem, das kein LLM lösen kann.</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Titan erzählt die gleiche Geschichte. VSMPO-Avisma in Russland und eine Handvoll chinesischer Produzenten dominieren den Markt. Boeing hatte 2022 bereits eine Titanknappheit, die die 737-MAX-Produktion störte. Die Aerospace-Industrie konkurriert jetzt mit der Verteidigungsindustrie und den Rechenzentren um dasselbe Material. Die Lieferketten-Experten sind sich einig: Es gibt keine Lösung für 2026. Die Diversifizierung nach Japan, Kasachstan oder Saudi-Arabien ist eine langfristige Option, keine kurzfristige Antwort.</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Und dann die Nuklear-Lieferkette, die wir in Kapitel 5 angerissen haben. Zwischen dem Uranerz und dem Brennstab liegt ein Flaschenhals, den fast niemand kennt: die Konversion. Uranerz muss erst in Uranhexafluorid umgewandelt werden, bevor es angereichert werden kann. Weltweit gibt es dafür vier relevante Anlagen: Cameco in Kanada, Orano in Frankreich, Rosatom in Russland und eine einzige in den USA, das Metropolis-Werk in Illinois, Baujahr 1958. Dieses Werk wurde 2017 stillgelegt, weil sich der Betrieb nicht lohnte. 2023 ging es wieder ans Netz, mitten in den stärksten Konversionsmarkt der Geschichte. Die Altverträge, die noch zu 20 Dollar pro Kilogramm Uran laufen, werden in den nächsten Jahren durch Neuverträge zu über 60 Dollar ersetzt. Die Kosten bleiben gleich, die Marge verdreifacht sich mechanisch. Das ist keine Spekulation. Das sind Verträge, die auslaufen und durch bessere ersetzt werden.</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Beryllium ist das Material, von dem Sie wahrscheinlich noch nie gehört haben. Es wird in Halbleitern, in Satelliten und in Kernwaffen verwendet. In den USA wird es von genau einem Unternehmen produziert: Materion, mit Sitz in Ohio. Hallgarten, ein unabhängiges Research-Haus, nennt es ein Monopol und warnt: "Das ist keine gesunde Situation." Materion hatte 2025 einen Umsatz von 1,79 Milliarden Dollar und investiert gerade in neue Kapazitäten für Verteidigung und Halbleiter. Wenn die Nachfrage steigt und es nur einen Anbieter gibt, bestimmt dieser Anbieter den Preis.</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Das Muster zieht sich durch die gesamte physische Infrastruktur der Maschinenökonomie. Ob Kupfer, Wolfram, Titan, Elektroband, Uranhexafluorid oder Beryllium: Überall treffen steigende Nachfrage aus KI, Verteidigung, Aerospace und Elektrifizierung auf eine Handvoll spezialisierter Zulieferer, jahrzehntealte Anlagen und Qualifikationsprozesse, die zwei bis fünf Jahre dauern. Man kann nicht einfach eine größere Fabrik bauen, wenn der Preis steigt.</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Für die Portfoliokonstruktion hat das eine Konsequenz, die den meisten KI-Investoren entgeht. Die Picks-and-Shovels-Strategie, die wir mit NVIDIA begonnen haben, endet nicht bei Chips. Sie führt weiter in die physische Welt: in Transformatoren-Hersteller, Kupferminen, Uran-Infrastruktur, Spezialmetall-Lieferanten und Netzausbau-Firmen. Diese Unternehmen haben etwas, das Software-Aktien gerade verlieren: einen Burggraben, den keine KI überwinden kann. Und sie handeln oft zu Bewertungen, die nur einen einzigen ihrer Nachfrage-Treiber einpreisen, obwohl drei oder vier gleichzeitig wirken.</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Das ist der Teil der Maschinenökonomie, über den niemand twittert. Aber es ist der Teil, ohne den kein Rechenzentrum läuft, kein Roboter gebaut wird und kein autonomer LKW fährt.</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D">
      <w:pPr>
        <w:rPr>
          <w:b w:val="1"/>
          <w:bCs w:val="1"/>
        </w:rPr>
      </w:pPr>
      <w:r w:rsidDel="00000000" w:rsidR="00000000" w:rsidRPr="00000000">
        <w:rPr>
          <w:b w:val="1"/>
          <w:bCs w:val="1"/>
          <w:rtl w:val="0"/>
        </w:rPr>
        <w:t xml:space="preserve">Das Maschinengeld-Portfolio: Drei Varianten </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Auf Basis dieser Prinzipien habe ich drei Modellportfolios entworfen. Sie sind keine Anlageberatung. Ich sage das nicht als rechtlicher Disclaimer, sondern weil ich es ernst meine. Was für mich funktioniert, muss nicht für Sie funktionieren. Ihre Risikotoleranz, Ihr Zeithorizont, Ihre Lebenssituation, das alles spielt eine Rolle, die kein Buch für Sie beantworten kann.</w:t>
      </w:r>
    </w:p>
    <w:p w:rsidR="00000000" w:rsidDel="00000000" w:rsidP="00000000" w:rsidRDefault="00000000" w:rsidRPr="00000000" w14:paraId="00000750">
      <w:pPr>
        <w:rPr/>
      </w:pPr>
      <w:r w:rsidDel="00000000" w:rsidR="00000000" w:rsidRPr="00000000">
        <w:rPr/>
        <w:drawing>
          <wp:inline distB="114300" distT="114300" distL="114300" distR="114300">
            <wp:extent cx="5080000" cy="2438400"/>
            <wp:effectExtent b="0" l="0" r="0" t="0"/>
            <wp:docPr id="2"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080000" cy="2438400"/>
                    </a:xfrm>
                    <a:prstGeom prst="rect"/>
                    <a:ln/>
                  </pic:spPr>
                </pic:pic>
              </a:graphicData>
            </a:graphic>
          </wp:inline>
        </w:drawing>
      </w:r>
      <w:r w:rsidDel="00000000" w:rsidR="00000000" w:rsidRPr="00000000">
        <w:rPr>
          <w:rtl w:val="0"/>
        </w:rPr>
        <w:t xml:space="preserve">Abbildung 23: Drei Portfolio-Varianten — konservativ, ausgewogen, aggressiv</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Was ich Ihnen geben kann, ist ein Denkrahmen. </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b w:val="1"/>
          <w:bCs w:val="1"/>
          <w:i w:val="1"/>
          <w:iCs w:val="1"/>
        </w:rPr>
      </w:pPr>
      <w:r w:rsidDel="00000000" w:rsidR="00000000" w:rsidRPr="00000000">
        <w:rPr>
          <w:b w:val="1"/>
          <w:bCs w:val="1"/>
          <w:i w:val="1"/>
          <w:iCs w:val="1"/>
          <w:rtl w:val="0"/>
        </w:rPr>
        <w:t xml:space="preserve">Variante A: Der Konservative (Kapital 100K–500K€) </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Sichere Seite (70%)</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8">
      <w:pPr>
        <w:numPr>
          <w:ilvl w:val="0"/>
          <w:numId w:val="5"/>
        </w:numPr>
        <w:ind w:left="720" w:hanging="360"/>
        <w:rPr>
          <w:u w:val="none"/>
        </w:rPr>
      </w:pPr>
      <w:r w:rsidDel="00000000" w:rsidR="00000000" w:rsidRPr="00000000">
        <w:rPr>
          <w:rtl w:val="0"/>
        </w:rPr>
        <w:t xml:space="preserve">30% Globaler Aktien-ETF (MSCI World) mit Übergewichtung USA/Tech </w:t>
      </w:r>
    </w:p>
    <w:p w:rsidR="00000000" w:rsidDel="00000000" w:rsidP="00000000" w:rsidRDefault="00000000" w:rsidRPr="00000000" w14:paraId="00000759">
      <w:pPr>
        <w:numPr>
          <w:ilvl w:val="0"/>
          <w:numId w:val="5"/>
        </w:numPr>
        <w:ind w:left="720" w:hanging="360"/>
        <w:rPr>
          <w:u w:val="none"/>
        </w:rPr>
      </w:pPr>
      <w:r w:rsidDel="00000000" w:rsidR="00000000" w:rsidRPr="00000000">
        <w:rPr>
          <w:rtl w:val="0"/>
        </w:rPr>
        <w:t xml:space="preserve">15% NVIDIA, Microsoft, Apple, Alphabet (die Burggraben-Gewinner der KI-Revolution) </w:t>
      </w:r>
    </w:p>
    <w:p w:rsidR="00000000" w:rsidDel="00000000" w:rsidP="00000000" w:rsidRDefault="00000000" w:rsidRPr="00000000" w14:paraId="0000075A">
      <w:pPr>
        <w:numPr>
          <w:ilvl w:val="0"/>
          <w:numId w:val="5"/>
        </w:numPr>
        <w:ind w:left="720" w:hanging="360"/>
        <w:rPr>
          <w:u w:val="none"/>
        </w:rPr>
      </w:pPr>
      <w:r w:rsidDel="00000000" w:rsidR="00000000" w:rsidRPr="00000000">
        <w:rPr>
          <w:rtl w:val="0"/>
        </w:rPr>
        <w:t xml:space="preserve">10% Energie und Nuklear: Cameco (Uran), Constellation Energy, Next Era </w:t>
      </w:r>
    </w:p>
    <w:p w:rsidR="00000000" w:rsidDel="00000000" w:rsidP="00000000" w:rsidRDefault="00000000" w:rsidRPr="00000000" w14:paraId="0000075B">
      <w:pPr>
        <w:numPr>
          <w:ilvl w:val="0"/>
          <w:numId w:val="5"/>
        </w:numPr>
        <w:ind w:left="720" w:hanging="360"/>
        <w:rPr>
          <w:u w:val="none"/>
        </w:rPr>
      </w:pPr>
      <w:r w:rsidDel="00000000" w:rsidR="00000000" w:rsidRPr="00000000">
        <w:rPr>
          <w:rtl w:val="0"/>
        </w:rPr>
        <w:t xml:space="preserve">10% Robotik-Pure-Plays: Intuitive Surgical, ABB, Fanuc </w:t>
      </w:r>
    </w:p>
    <w:p w:rsidR="00000000" w:rsidDel="00000000" w:rsidP="00000000" w:rsidRDefault="00000000" w:rsidRPr="00000000" w14:paraId="0000075C">
      <w:pPr>
        <w:numPr>
          <w:ilvl w:val="0"/>
          <w:numId w:val="5"/>
        </w:numPr>
        <w:ind w:left="720" w:hanging="360"/>
        <w:rPr>
          <w:u w:val="none"/>
        </w:rPr>
      </w:pPr>
      <w:r w:rsidDel="00000000" w:rsidR="00000000" w:rsidRPr="00000000">
        <w:rPr>
          <w:rtl w:val="0"/>
        </w:rPr>
        <w:t xml:space="preserve">5% Tagesgeld/Geldmarkt als Cash-Reserve (Graham: Mr. Market macht Angebote, Sie brauchen Cash, um sie zu nutzen)</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Asymmetrische Seite (30%)</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0">
      <w:pPr>
        <w:numPr>
          <w:ilvl w:val="0"/>
          <w:numId w:val="6"/>
        </w:numPr>
        <w:ind w:left="720" w:hanging="360"/>
        <w:rPr>
          <w:u w:val="none"/>
        </w:rPr>
      </w:pPr>
      <w:r w:rsidDel="00000000" w:rsidR="00000000" w:rsidRPr="00000000">
        <w:rPr>
          <w:rtl w:val="0"/>
        </w:rPr>
        <w:t xml:space="preserve">15% Bitcoin (Sicherheitsnetz gegen Fiat-Entwertung, Tudor Jones Allokation)</w:t>
      </w:r>
    </w:p>
    <w:p w:rsidR="00000000" w:rsidDel="00000000" w:rsidP="00000000" w:rsidRDefault="00000000" w:rsidRPr="00000000" w14:paraId="00000761">
      <w:pPr>
        <w:numPr>
          <w:ilvl w:val="0"/>
          <w:numId w:val="6"/>
        </w:numPr>
        <w:ind w:left="720" w:hanging="360"/>
        <w:rPr>
          <w:u w:val="none"/>
        </w:rPr>
      </w:pPr>
      <w:r w:rsidDel="00000000" w:rsidR="00000000" w:rsidRPr="00000000">
        <w:rPr>
          <w:rtl w:val="0"/>
        </w:rPr>
        <w:t xml:space="preserve">5% Ethereum (das Betriebssystem der tokenisierten Wirtschaft)</w:t>
      </w:r>
    </w:p>
    <w:p w:rsidR="00000000" w:rsidDel="00000000" w:rsidP="00000000" w:rsidRDefault="00000000" w:rsidRPr="00000000" w14:paraId="00000762">
      <w:pPr>
        <w:numPr>
          <w:ilvl w:val="0"/>
          <w:numId w:val="6"/>
        </w:numPr>
        <w:ind w:left="720" w:hanging="360"/>
        <w:rPr>
          <w:u w:val="none"/>
        </w:rPr>
      </w:pPr>
      <w:r w:rsidDel="00000000" w:rsidR="00000000" w:rsidRPr="00000000">
        <w:rPr>
          <w:rtl w:val="0"/>
        </w:rPr>
        <w:t xml:space="preserve">5% Tokenisierte Treasuries/RWA (BlackRocks BUIDL, Ondo Finance, yield-generierend)</w:t>
      </w:r>
    </w:p>
    <w:p w:rsidR="00000000" w:rsidDel="00000000" w:rsidP="00000000" w:rsidRDefault="00000000" w:rsidRPr="00000000" w14:paraId="00000763">
      <w:pPr>
        <w:numPr>
          <w:ilvl w:val="0"/>
          <w:numId w:val="6"/>
        </w:numPr>
        <w:ind w:left="720" w:hanging="360"/>
        <w:rPr>
          <w:u w:val="none"/>
        </w:rPr>
      </w:pPr>
      <w:r w:rsidDel="00000000" w:rsidR="00000000" w:rsidRPr="00000000">
        <w:rPr>
          <w:rtl w:val="0"/>
        </w:rPr>
        <w:t xml:space="preserve">5% Krypto-Infrastruktur: Coinbase, Securitize (wenn gelistet), Machine-Economy-Token (OLAS, PEAQ) </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b w:val="1"/>
          <w:bCs w:val="1"/>
          <w:i w:val="1"/>
          <w:iCs w:val="1"/>
        </w:rPr>
      </w:pPr>
      <w:r w:rsidDel="00000000" w:rsidR="00000000" w:rsidRPr="00000000">
        <w:rPr>
          <w:b w:val="1"/>
          <w:bCs w:val="1"/>
          <w:i w:val="1"/>
          <w:iCs w:val="1"/>
          <w:rtl w:val="0"/>
        </w:rPr>
        <w:t xml:space="preserve">Variante B: Der Ausgewogene (Kapital 500K–2M€) </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Sichere Seite (60%)</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9">
      <w:pPr>
        <w:numPr>
          <w:ilvl w:val="0"/>
          <w:numId w:val="3"/>
        </w:numPr>
        <w:ind w:left="720" w:hanging="360"/>
        <w:rPr>
          <w:u w:val="none"/>
        </w:rPr>
      </w:pPr>
      <w:r w:rsidDel="00000000" w:rsidR="00000000" w:rsidRPr="00000000">
        <w:rPr>
          <w:rtl w:val="0"/>
        </w:rPr>
        <w:t xml:space="preserve">20% Globaler Aktien-ETF mit KI-Tilt</w:t>
      </w:r>
    </w:p>
    <w:p w:rsidR="00000000" w:rsidDel="00000000" w:rsidP="00000000" w:rsidRDefault="00000000" w:rsidRPr="00000000" w14:paraId="0000076A">
      <w:pPr>
        <w:numPr>
          <w:ilvl w:val="0"/>
          <w:numId w:val="3"/>
        </w:numPr>
        <w:ind w:left="720" w:hanging="360"/>
        <w:rPr>
          <w:u w:val="none"/>
        </w:rPr>
      </w:pPr>
      <w:r w:rsidDel="00000000" w:rsidR="00000000" w:rsidRPr="00000000">
        <w:rPr>
          <w:rtl w:val="0"/>
        </w:rPr>
        <w:t xml:space="preserve">15% Big Tech Einzeltitel: NVIDIA, Microsoft, Apple, Alphabet, Amazon, Meta</w:t>
      </w:r>
    </w:p>
    <w:p w:rsidR="00000000" w:rsidDel="00000000" w:rsidP="00000000" w:rsidRDefault="00000000" w:rsidRPr="00000000" w14:paraId="0000076B">
      <w:pPr>
        <w:numPr>
          <w:ilvl w:val="0"/>
          <w:numId w:val="3"/>
        </w:numPr>
        <w:ind w:left="720" w:hanging="360"/>
        <w:rPr>
          <w:u w:val="none"/>
        </w:rPr>
      </w:pPr>
      <w:r w:rsidDel="00000000" w:rsidR="00000000" w:rsidRPr="00000000">
        <w:rPr>
          <w:rtl w:val="0"/>
        </w:rPr>
        <w:t xml:space="preserve">10% Robotik und Autonomie: Tesla, Intuitive Surgical, ABB, Figure AI (wenn gelistet)</w:t>
      </w:r>
    </w:p>
    <w:p w:rsidR="00000000" w:rsidDel="00000000" w:rsidP="00000000" w:rsidRDefault="00000000" w:rsidRPr="00000000" w14:paraId="0000076C">
      <w:pPr>
        <w:numPr>
          <w:ilvl w:val="0"/>
          <w:numId w:val="3"/>
        </w:numPr>
        <w:ind w:left="720" w:hanging="360"/>
        <w:rPr>
          <w:u w:val="none"/>
        </w:rPr>
      </w:pPr>
      <w:r w:rsidDel="00000000" w:rsidR="00000000" w:rsidRPr="00000000">
        <w:rPr>
          <w:rtl w:val="0"/>
        </w:rPr>
        <w:t xml:space="preserve">10% Energie-Superzyklus: Cameco, Constellation, NuScale, Oklo, Uran-ETF</w:t>
      </w:r>
    </w:p>
    <w:p w:rsidR="00000000" w:rsidDel="00000000" w:rsidP="00000000" w:rsidRDefault="00000000" w:rsidRPr="00000000" w14:paraId="0000076D">
      <w:pPr>
        <w:numPr>
          <w:ilvl w:val="0"/>
          <w:numId w:val="3"/>
        </w:numPr>
        <w:ind w:left="720" w:hanging="360"/>
        <w:rPr>
          <w:u w:val="none"/>
        </w:rPr>
      </w:pPr>
      <w:r w:rsidDel="00000000" w:rsidR="00000000" w:rsidRPr="00000000">
        <w:rPr>
          <w:rtl w:val="0"/>
        </w:rPr>
        <w:t xml:space="preserve">5% Cash-Reserve</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Asymmetrische Seite (40%)</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1">
      <w:pPr>
        <w:numPr>
          <w:ilvl w:val="0"/>
          <w:numId w:val="2"/>
        </w:numPr>
        <w:ind w:left="720" w:hanging="360"/>
        <w:rPr>
          <w:u w:val="none"/>
        </w:rPr>
      </w:pPr>
      <w:r w:rsidDel="00000000" w:rsidR="00000000" w:rsidRPr="00000000">
        <w:rPr>
          <w:rtl w:val="0"/>
        </w:rPr>
        <w:t xml:space="preserve">15% Bitcoin (DCA über 12 Monate, nicht alles auf einmal; Druckenmillers Timing-Disziplin)</w:t>
      </w:r>
    </w:p>
    <w:p w:rsidR="00000000" w:rsidDel="00000000" w:rsidP="00000000" w:rsidRDefault="00000000" w:rsidRPr="00000000" w14:paraId="00000772">
      <w:pPr>
        <w:numPr>
          <w:ilvl w:val="0"/>
          <w:numId w:val="2"/>
        </w:numPr>
        <w:ind w:left="720" w:hanging="360"/>
        <w:rPr>
          <w:u w:val="none"/>
        </w:rPr>
      </w:pPr>
      <w:r w:rsidDel="00000000" w:rsidR="00000000" w:rsidRPr="00000000">
        <w:rPr>
          <w:rtl w:val="0"/>
        </w:rPr>
        <w:t xml:space="preserve">8% Ethereum</w:t>
      </w:r>
    </w:p>
    <w:p w:rsidR="00000000" w:rsidDel="00000000" w:rsidP="00000000" w:rsidRDefault="00000000" w:rsidRPr="00000000" w14:paraId="00000773">
      <w:pPr>
        <w:numPr>
          <w:ilvl w:val="0"/>
          <w:numId w:val="2"/>
        </w:numPr>
        <w:ind w:left="720" w:hanging="360"/>
        <w:rPr>
          <w:u w:val="none"/>
        </w:rPr>
      </w:pPr>
      <w:r w:rsidDel="00000000" w:rsidR="00000000" w:rsidRPr="00000000">
        <w:rPr>
          <w:rtl w:val="0"/>
        </w:rPr>
        <w:t xml:space="preserve">7% Stablecoin-Infrastruktur und DeFi: Circle (wenn IPO), Aave, Uniswap Token</w:t>
      </w:r>
    </w:p>
    <w:p w:rsidR="00000000" w:rsidDel="00000000" w:rsidP="00000000" w:rsidRDefault="00000000" w:rsidRPr="00000000" w14:paraId="00000774">
      <w:pPr>
        <w:numPr>
          <w:ilvl w:val="0"/>
          <w:numId w:val="2"/>
        </w:numPr>
        <w:ind w:left="720" w:hanging="360"/>
        <w:rPr>
          <w:u w:val="none"/>
        </w:rPr>
      </w:pPr>
      <w:r w:rsidDel="00000000" w:rsidR="00000000" w:rsidRPr="00000000">
        <w:rPr>
          <w:rtl w:val="0"/>
        </w:rPr>
        <w:t xml:space="preserve">5% Tokenisierte RWA und Private Credit (Maple, Centrifuge, Hamilton Lane tokenisiert)</w:t>
      </w:r>
    </w:p>
    <w:p w:rsidR="00000000" w:rsidDel="00000000" w:rsidP="00000000" w:rsidRDefault="00000000" w:rsidRPr="00000000" w14:paraId="00000775">
      <w:pPr>
        <w:numPr>
          <w:ilvl w:val="0"/>
          <w:numId w:val="2"/>
        </w:numPr>
        <w:ind w:left="720" w:hanging="360"/>
        <w:rPr>
          <w:u w:val="none"/>
        </w:rPr>
      </w:pPr>
      <w:r w:rsidDel="00000000" w:rsidR="00000000" w:rsidRPr="00000000">
        <w:rPr>
          <w:rtl w:val="0"/>
        </w:rPr>
        <w:t xml:space="preserve">5% Machine-Economy-Infrastruktur: Olas, peaq, Fetch.ai/ASI Alliance, Render Network </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b w:val="1"/>
          <w:bCs w:val="1"/>
          <w:i w:val="1"/>
          <w:iCs w:val="1"/>
        </w:rPr>
      </w:pPr>
      <w:r w:rsidDel="00000000" w:rsidR="00000000" w:rsidRPr="00000000">
        <w:rPr>
          <w:b w:val="1"/>
          <w:bCs w:val="1"/>
          <w:i w:val="1"/>
          <w:iCs w:val="1"/>
          <w:rtl w:val="0"/>
        </w:rPr>
        <w:t xml:space="preserve">Variante C: Der Aggressive (Kapital 2M€+, hohe Risikotoleranz) </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Sichere Seite (50%)</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B">
      <w:pPr>
        <w:numPr>
          <w:ilvl w:val="0"/>
          <w:numId w:val="1"/>
        </w:numPr>
        <w:ind w:left="720" w:hanging="360"/>
        <w:rPr>
          <w:u w:val="none"/>
        </w:rPr>
      </w:pPr>
      <w:r w:rsidDel="00000000" w:rsidR="00000000" w:rsidRPr="00000000">
        <w:rPr>
          <w:rtl w:val="0"/>
        </w:rPr>
        <w:t xml:space="preserve">15% Big Tech (NVIDIA, Microsoft, Apple)</w:t>
      </w:r>
    </w:p>
    <w:p w:rsidR="00000000" w:rsidDel="00000000" w:rsidP="00000000" w:rsidRDefault="00000000" w:rsidRPr="00000000" w14:paraId="0000077C">
      <w:pPr>
        <w:numPr>
          <w:ilvl w:val="0"/>
          <w:numId w:val="1"/>
        </w:numPr>
        <w:ind w:left="720" w:hanging="360"/>
        <w:rPr>
          <w:u w:val="none"/>
        </w:rPr>
      </w:pPr>
      <w:r w:rsidDel="00000000" w:rsidR="00000000" w:rsidRPr="00000000">
        <w:rPr>
          <w:rtl w:val="0"/>
        </w:rPr>
        <w:t xml:space="preserve">15% Energie und Nuklear (breit diversifiziert)</w:t>
      </w:r>
    </w:p>
    <w:p w:rsidR="00000000" w:rsidDel="00000000" w:rsidP="00000000" w:rsidRDefault="00000000" w:rsidRPr="00000000" w14:paraId="0000077D">
      <w:pPr>
        <w:numPr>
          <w:ilvl w:val="0"/>
          <w:numId w:val="1"/>
        </w:numPr>
        <w:ind w:left="720" w:hanging="360"/>
        <w:rPr>
          <w:u w:val="none"/>
        </w:rPr>
      </w:pPr>
      <w:r w:rsidDel="00000000" w:rsidR="00000000" w:rsidRPr="00000000">
        <w:rPr>
          <w:rtl w:val="0"/>
        </w:rPr>
        <w:t xml:space="preserve">10% Robotik-Portfolio (Tesla, Intuitive Surgical, plus Venture-ähnliche Positionen)</w:t>
      </w:r>
    </w:p>
    <w:p w:rsidR="00000000" w:rsidDel="00000000" w:rsidP="00000000" w:rsidRDefault="00000000" w:rsidRPr="00000000" w14:paraId="0000077E">
      <w:pPr>
        <w:numPr>
          <w:ilvl w:val="0"/>
          <w:numId w:val="1"/>
        </w:numPr>
        <w:ind w:left="720" w:hanging="360"/>
        <w:rPr>
          <w:u w:val="none"/>
        </w:rPr>
      </w:pPr>
      <w:r w:rsidDel="00000000" w:rsidR="00000000" w:rsidRPr="00000000">
        <w:rPr>
          <w:rtl w:val="0"/>
        </w:rPr>
        <w:t xml:space="preserve">10% Cash und tokenisierte Treasuries (yield-generierend, sofort einsetzbar)</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Asymmetrische Seite (50%)</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2">
      <w:pPr>
        <w:numPr>
          <w:ilvl w:val="0"/>
          <w:numId w:val="4"/>
        </w:numPr>
        <w:ind w:left="720" w:hanging="360"/>
        <w:rPr>
          <w:u w:val="none"/>
        </w:rPr>
      </w:pPr>
      <w:r w:rsidDel="00000000" w:rsidR="00000000" w:rsidRPr="00000000">
        <w:rPr>
          <w:rtl w:val="0"/>
        </w:rPr>
        <w:t xml:space="preserve">20% Bitcoin </w:t>
      </w:r>
    </w:p>
    <w:p w:rsidR="00000000" w:rsidDel="00000000" w:rsidP="00000000" w:rsidRDefault="00000000" w:rsidRPr="00000000" w14:paraId="00000783">
      <w:pPr>
        <w:numPr>
          <w:ilvl w:val="0"/>
          <w:numId w:val="4"/>
        </w:numPr>
        <w:ind w:left="720" w:hanging="360"/>
        <w:rPr>
          <w:u w:val="none"/>
        </w:rPr>
      </w:pPr>
      <w:r w:rsidDel="00000000" w:rsidR="00000000" w:rsidRPr="00000000">
        <w:rPr>
          <w:rtl w:val="0"/>
        </w:rPr>
        <w:t xml:space="preserve">10% Ethereum </w:t>
      </w:r>
    </w:p>
    <w:p w:rsidR="00000000" w:rsidDel="00000000" w:rsidP="00000000" w:rsidRDefault="00000000" w:rsidRPr="00000000" w14:paraId="00000784">
      <w:pPr>
        <w:numPr>
          <w:ilvl w:val="0"/>
          <w:numId w:val="4"/>
        </w:numPr>
        <w:ind w:left="720" w:hanging="360"/>
        <w:rPr>
          <w:u w:val="none"/>
        </w:rPr>
      </w:pPr>
      <w:r w:rsidDel="00000000" w:rsidR="00000000" w:rsidRPr="00000000">
        <w:rPr>
          <w:rtl w:val="0"/>
        </w:rPr>
        <w:t xml:space="preserve">8% KI-Infrastruktur-Token und DeFi (Render, Filecoin, Olas, ASI Alliance, Aave) </w:t>
      </w:r>
    </w:p>
    <w:p w:rsidR="00000000" w:rsidDel="00000000" w:rsidP="00000000" w:rsidRDefault="00000000" w:rsidRPr="00000000" w14:paraId="00000785">
      <w:pPr>
        <w:numPr>
          <w:ilvl w:val="0"/>
          <w:numId w:val="4"/>
        </w:numPr>
        <w:ind w:left="720" w:hanging="360"/>
        <w:rPr>
          <w:u w:val="none"/>
        </w:rPr>
      </w:pPr>
      <w:r w:rsidDel="00000000" w:rsidR="00000000" w:rsidRPr="00000000">
        <w:rPr>
          <w:rtl w:val="0"/>
        </w:rPr>
        <w:t xml:space="preserve">7% Tokenisierte RWA (Private Equity tokenisiert, Immobilien, Private Credit) </w:t>
      </w:r>
    </w:p>
    <w:p w:rsidR="00000000" w:rsidDel="00000000" w:rsidP="00000000" w:rsidRDefault="00000000" w:rsidRPr="00000000" w14:paraId="00000786">
      <w:pPr>
        <w:numPr>
          <w:ilvl w:val="0"/>
          <w:numId w:val="4"/>
        </w:numPr>
        <w:ind w:left="720" w:hanging="360"/>
        <w:rPr>
          <w:u w:val="none"/>
        </w:rPr>
      </w:pPr>
      <w:r w:rsidDel="00000000" w:rsidR="00000000" w:rsidRPr="00000000">
        <w:rPr>
          <w:rtl w:val="0"/>
        </w:rPr>
        <w:t xml:space="preserve">5% Venture/Angel in Machine-Economy-Startups (peaq-Ökosystem, Robotik-DAOs, BCI-nahe Firmen)</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8">
      <w:pPr>
        <w:rPr>
          <w:i w:val="1"/>
          <w:iCs w:val="1"/>
        </w:rPr>
      </w:pPr>
      <w:r w:rsidDel="00000000" w:rsidR="00000000" w:rsidRPr="00000000">
        <w:rPr>
          <w:i w:val="1"/>
          <w:iCs w:val="1"/>
          <w:rtl w:val="0"/>
        </w:rPr>
        <w:t xml:space="preserve">Timing: DCA, nicht FOMO </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Druckenmiller und Tudor Jones sind sich einig: Timing ist wichtiger, als Langfristinvestoren zugeben wollen. Raoul Pal sieht den Liquiditätshöhepunkt in Q2 2026. Dalio warnt vor einer KI-Blase. Marks sieht die Bewertungen als "erhöht".</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Was tun?</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Dollar Cost Averaging. Nicht alles auf einmal investieren, sondern über 6 bis 12 Monate verteilen. Das ist kein Zeichen von Unsicherheit, sondern von Disziplin. Graham nannte es "die Sicherheitsmarge in der Zeitdimension". Sie müssen den perfekten Einstieg nicht treffen. Sie müssen nur im Spiel sein, wenn die S-Kurve abhebt.</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Tudor Jones' 200-Tage-Linie ist ein brauchbarer Kompass: Wenn ein Asset über seinem 200-Tage-Durchschnitt liegt, ist der Trend intakt. Wenn es darunter fällt, ist Vorsicht angesagt. Kein perfekter Indikator, aber besser als Bauchgefühl.</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Und Talebs wichtigste Regel: Begrenze den maximalen Verlust. Die asymmetrische Seite des Portfolios darf auf null fallen, ohne dass Sie pleite gehen. Das ist der ganze Punkt der Barbell: Die sichere Seite schützt Ihre Existenz. Die spekulative Seite schützt Ihre Zukunft.</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Der Templeton-Test: Wo ist der maximale Pessimismus? John Templeton sagte: "Bull markets are born on pessimism." Die besten Investments findet man dort, wo die Angst am größten ist.</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6">
      <w:pPr>
        <w:rPr/>
      </w:pPr>
      <w:r w:rsidDel="00000000" w:rsidR="00000000" w:rsidRPr="00000000">
        <w:rPr>
          <w:i w:val="1"/>
          <w:iCs w:val="1"/>
          <w:rtl w:val="0"/>
        </w:rPr>
        <w:t xml:space="preserve">Wo ist gerade maximaler Pessimismus?</w:t>
      </w: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Europäische KI-Investments. Europa hat kein Foundation-Modell, die Regulierung bremst, der Brain-Drain nach Amerika geht weiter. Alle schreiben Europa ab. Aber SAP, ASML und Siemens sind real und profitabel. Europäische Robotik, ABB, KUKA, Fanuc, ist Weltklasse. Wenn Europa auch nur einen Teil seines regulatorischen Problems löst, sind diese Aktien unterbewertet.</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Krypto-Infrastruktur. Viele DeFi-Protokolle und Infrastruktur-Token handeln 80 bis 90 Prozent unter ihren Höchstständen, während die Technologie sich verbessert hat und institutionelle Adoption zunimmt. Das ist klassischer Templeton: Der Markt hasst es, die Fundamentaldaten verbessern sich.</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Physische Robotik. Die meisten Investoren schauen auf NVIDIA und vergessen, dass humanoide Roboter, Lieferdrohnen und autonome Landwirtschaft noch in der Phase des maximalen Skeptizismus stecken. Der Markt bepreist sie als Nische. ARK bepreist sie als den nächsten Billionen-Dollar-Markt. Einer von beiden hat Recht.</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Die Soros-Frage: Wo ist die falsche Prämisse? George Soros wurde reich, indem er Trends fand, deren Grundannahme falsch war. "Find the trend whose premise is false."</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0">
      <w:pPr>
        <w:rPr/>
      </w:pPr>
      <w:r w:rsidDel="00000000" w:rsidR="00000000" w:rsidRPr="00000000">
        <w:rPr>
          <w:i w:val="1"/>
          <w:iCs w:val="1"/>
          <w:rtl w:val="0"/>
        </w:rPr>
        <w:t xml:space="preserve">Was sind die falschen Prämissen im aktuellen Markt?</w:t>
      </w: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"NVIDIA wird KI für immer dominieren." Möglich, aber DeepSeek hat gezeigt, dass Open-Source-Modelle mit einem Bruchteil der Rechenleistung mithalten können. Wenn der Compute-Bedarf langsamer wächst als erwartet, ist NVIDIAs Bewertung verwundbar. Marks würde sagen: Der Preis reflektiert Perfektion. Perfektion kommt selten.</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"Bitcoin ist nur Spekulation." Wenn 15 Prozent der institutionellen Portfolios einen Bitcoin-Anteil haben (Tudor Jones, Dalio, Druckenmiller, Fidelity, BlackRock), dann ist das keine Spekulation mehr. Es ist eine aufkommende Asset-Klasse. Die falsche Prämisse ist die Annahme, dass sich daran nichts ändert.</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"Die Machine Economy ist Science-Fiction." Olas hat einen AI Agent App Store gelauncht. peaq hat eine Blockchain für Maschinen gebaut. Wyoming erkennt DAOs als juristische Personen an. Die Infrastruktur existiert. Die falsche Prämisse ist, dass sich das nie mit der physischen Welt verbinden wird.</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Die Munger-Inversion: Was kann schiefgehen? Charlie Munger sagte: "Sag mir, wo ich sterben werde, damit ich nicht dorthin gehe." Statt zu fragen, wie man mit der Maschinenökonomie Geld verdient, fragen wir: Wie verliert man sicher Geld?</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Man verliert Geld, wenn man zu viel für gute Ideen bezahlt. Die KI-Revolution mag real sein, aber wenn man NVIDIA bei einem KGV von 60 kauft und das Gewinnwachstum sich verlangsamt, verliert man trotzdem. Marks: "Teuer und morgen nach unten gehen sind nicht dasselbe, aber teuer erhöht die Wahrscheinlichkeit."</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Man verliert Geld, wenn man konzentriert statt diversifiziert. Druckenmiller kann konzentrieren, weil er 12 Stunden am Tag Märkte analysiert. Sie und ich können das nicht. Für die meisten Investoren ist Diversifikation kein Zeichen von Feigheit, sondern von Selbstkenntnis.</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Man verliert Geld, wenn man in Panik verkauft. Bitcoin ist dreimal um mehr als 70 Prozent gefallen, bevor er neue Höchststände erreichte. Wer bei minus 50 Prozent verkauft hat, hat die größten Rallyes verpasst. Tudor Jones: "Losers average losers." Aber die Umkehrung gilt auch: Winners hold winners.</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Man verliert Geld, wenn man in Dinge investiert, die man nicht versteht. Buffett nennt das den "Circle of Competence", und es ist einer seiner besten Ratschläge. Wenn Sie nicht erklären können, was ein Smart Contract tut, kaufen Sie keinen Governance-Token einer DAO. Wenn Sie nicht wissen, was Layer-2-Rollups sind, kaufen Sie einen Bitcoin-ETF statt Arbitrum. Niemand gibt Ihnen einen Preis für Komplexität.</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Das letzte Prinzip: Skin in the Game Taleb hat geschrieben, dass man niemandem vertrauen sollte, der nicht selbst von dem betroffen ist, worüber er urteilt.</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Ich habe Geld in Bitcoin, in Ethereum, in KI-Aktien und in Robotik. Ich baue selbst KI-Produkte. Ich habe Skin in the Game.</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Ob das ein Interessenkonflikt ist oder ein Beweis für meine Überzeugung, das müssen Sie selbst entscheiden. Ich halte es mit Taleb: Wer nicht bereit ist, sein eigenes Geld auf seine These zu setzen, sollte keine These haben.</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Die Barbell-Strategie, die ich in diesem Kapitel beschrieben habe, ist keine Garantie. Aber sie verbindet Buffetts und Grahams Grundsatz "schütze dein Kapital" mit Thiels und Druckenmillers Bereitschaft, groß zu setzen, wenn die Überzeugung stimmt. Und sie respektiert, was Templeton und Marks wussten: dass man falsch liegen kann, und dass der Markt irrational bleiben kann, länger als man solvent ist.</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Ich weiß nicht, ob die Maschinenökonomie in fünf oder in fünfzehn Jahren Realität wird. Ich weiß nicht, ob Bitcoin bei 500.000 oder bei 20.000 Dollar steht, wenn Sie dieses Buch lesen. Was ich weiß: Die Konvergenz kommt. Und wer ein System hat, das die nächste Blase überlebt, ohne die nächste Revolution zu verpassen, der ist besser dran als 90 Prozent aller Investoren.</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C">
      <w:pPr>
        <w:rPr/>
      </w:pPr>
      <w:r w:rsidDel="00000000" w:rsidR="00000000" w:rsidRPr="00000000">
        <w:rPr>
          <w:i w:val="1"/>
          <w:iCs w:val="1"/>
          <w:rtl w:val="0"/>
        </w:rPr>
        <w:t xml:space="preserve">Das ist kein perfektes System. Aber es ist ein ehrliches.</w:t>
      </w:r>
      <w:r w:rsidDel="00000000" w:rsidR="00000000" w:rsidRPr="00000000">
        <w:rPr>
          <w:rtl w:val="0"/>
        </w:rPr>
      </w:r>
    </w:p>
    <w:p w:rsidR="00000000" w:rsidDel="00000000" w:rsidP="00000000" w:rsidRDefault="00000000" w:rsidRPr="00000000" w14:paraId="000007BD">
      <w:pPr>
        <w:pStyle w:val="Heading3"/>
        <w:rPr/>
      </w:pPr>
      <w:bookmarkStart w:colFirst="0" w:colLast="0" w:name="_2oa7hjr7vfyb" w:id="69"/>
      <w:bookmarkEnd w:id="69"/>
      <w:r w:rsidDel="00000000" w:rsidR="00000000" w:rsidRPr="00000000">
        <w:rPr>
          <w:rtl w:val="0"/>
        </w:rPr>
        <w:t xml:space="preserve">Kapitel 13: Risiken und Gegenargumente — Was schiefgehen kann</w:t>
      </w:r>
      <w:r w:rsidDel="00000000" w:rsidR="00000000" w:rsidRPr="00000000">
        <w:rPr/>
        <w:drawing>
          <wp:inline distB="114300" distT="114300" distL="114300" distR="114300">
            <wp:extent cx="5080000" cy="3492500"/>
            <wp:effectExtent b="0" l="0" r="0" t="0"/>
            <wp:docPr id="21"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080000" cy="3492500"/>
                    </a:xfrm>
                    <a:prstGeom prst="rect"/>
                    <a:ln/>
                  </pic:spPr>
                </pic:pic>
              </a:graphicData>
            </a:graphic>
          </wp:inline>
        </w:drawing>
      </w:r>
      <w:r w:rsidDel="00000000" w:rsidR="00000000" w:rsidRPr="00000000">
        <w:rPr>
          <w:rtl w:val="0"/>
        </w:rPr>
        <w:t xml:space="preserve">Abbildung 24: Risiko-Matrix — Wahrscheinlichkeit vs. Impact</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Jede Investmentthese, die keine Gegenargumente nennt, ist keine These. Sie ist Propaganda. Also nehmen wir die Risiken ernst. Nicht als rhetorische Pflichtübung, sondern weil das Ignorieren von Risiken der schnellste Weg ist, Geld zu verlieren.</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Ich bin kein blindgläubiger Optimist. Ich bin jemand, der seit über dreißig Jahren investiert, der mehrfach fast alles verloren hat, der im Krypto-Winter 2018 zugesehen hat, wie sein Portfolio um über 80 Prozent zusammenfiel, und der trotzdem an der These festhielt. Nicht aus Sturheit, sondern aus Überzeugung. Aber Überzeugung allein schützt nicht vor Verlusten. Was schützt, ist ein klarer Blick auf das, was schiefgehen kann.</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Die KI-Blase: Wenn Investitionen den Einnahmen davonlaufen Die fünf großen Hyperscaler geben 2026 voraussichtlich über 600 Milliarden Dollar für KI-Infrastruktur aus. Die KI-Einnahmen liegen bei 50 bis 60 Milliarden. Ein Verhältnis von zehn zu eins. Nassim Taleb, der Mann, der die Barbell-Strategie populär gemacht hat, warnt im Februar 2026 vor „eskalierender Volatilität und potenziellen Konkursen im Softwaresektor". Sam Altman selbst gibt zu, dass eine Blase existiert.</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Die Parallele zur Dot-Com-Blase liegt auf der Hand. Und ich finde sie auch nicht falsch. Aber sie ist unvollständig.</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Ich sehe hohe Volatilität mit starken Ausschlägen nach oben, und es werden auch heftige Ausschläge nach unten kommen. Was die meisten Beobachter aber übersehen: Der Trend zeigt nach oben. Steil nach oben. Und er wird sich verstärken.</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Die Dot-Com-Blase hatte eine entscheidende Eigenschaft: Viele der Unternehmen, die damals Milliarden an Marktkapitalisierung aufgebaut hatten, hatten kein tragfähiges Geschäftsmodell. Pets.com, Webvan, eToys — das waren Wetten auf eine Zukunft, die noch nicht existierte. Die heutigen KI-Unternehmen generieren realen Umsatz. GitHub Copilot verändert die Art, wie Software geschrieben wird. Claude und GPT automatisieren Wissensarbeit. Tesla setzt 700.000 Roboter in seinen Fabriken ein. Die Technologie ist da. Die Adoption ist real.</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Das heißt nicht, dass eine Korrektur unmöglich ist. Sie ist sogar wahrscheinlich. Aber es bedeutet, dass eine Korrektur in der KI genau das wäre, was der Dot-Com-Crash für Amazon war: ein Blutbad für die Schwachen und ein Kaufzeitpunkt für die Überzeugten. Amazon fiel von 107 auf 7 Dollar. Wer 2001 bei 7 Dollar gekauft hat, besitzt heute Anteile an einem 2-Billionen-Dollar-Unternehmen.</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Die Frage ist nicht, ob eine Korrektur kommt. Die Frage ist, ob du dann nachkaufst oder in Panik verkaufst. Meine Antwort steht fest: Ich kaufe nach.</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Das Oligopol-Paradox: Warum wenige Player kein Widerspruch sind Sieben Firmen machen 35 bis 40 Prozent des S&amp;P 500 aus. NVIDIA verlor im Februar-Dip 600 Milliarden Dollar Marktkapitalisierung in wenigen Tagen. Kritiker nennen das ein gefährliches Klumpenrisiko. Sie haben nicht unrecht. Aber sie vergessen die Geschichte.</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KI ist kein „The Winner Takes It All"-Markt. Aber es wird nur wenige Player geben, die genug Kapital haben, um die Infrastruktur für unsere zukünftige Welt zu bauen. Und das ist kein Widerspruch. Es ist ein Muster, das sich durch die gesamte Wirtschaftsgeschichte zieht.</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Als die Eisenbahn Amerika im 19. Jahrhundert transformierte, gab es am Anfang Hunderte kleiner Gesellschaften. Am Ende blieben eine Handvoll übrig: Union Pacific, Central Pacific, die „Big Four" von Collis Huntington und Leland Stanford. Der Grund war einfach: Eisenbahnstrecken sind teuer. Schienen legen, Brücken bauen, Tunnel sprengen, Lokomotiven beschaffen — das erfordert ein Maß an Kapital, das kleine Unternehmen nicht aufbringen können. Das Ergebnis war ein natürliches Oligopol. Nicht durch Absprachen, sondern durch die Physik der Infrastruktur.</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Dasselbe galt für die Schifffahrt. Im späten 19. und frühen 20. Jahrhundert dominierten wenige Reedereien den Welthandel: Cunard, White Star Line, Hamburg-Amerikanische Packetfahrt-Actien-Gesellschaft (HAPAG). Ein Ozeanriese kostete ein Vermögen. Wer die Schiffe nicht bauen konnte, konnte nicht mitspielen.</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Die Ölindustrie erzählt dieselbe Geschichte. Rockefeller schuf mit Standard Oil ein Quasi-Monopol, nicht weil er ein Genie der Intrige war (obwohl er das auch war), sondern weil die Raffinierung von Rohöl in industriellem Maßstab enormes Kapital erforderte. Die Infrastruktur — Raffinerien, Pipelines, Tankwagen, Schiffe — war die Barriere. 1880 kontrollierte Standard Oil 90 Prozent der US-Raffineriekapazität. Nicht weil niemand Öl raffinieren wollte, sondern weil es sich fast niemand leisten konnte.</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Die Elektrifizierung fügt sich ins Bild. Edison, Westinghouse, General Electric — drei Unternehmen elektifizierten Amerika. Kraftwerke, Übertragungsleitungen, Transformatoren: Die Investitionen waren so gewaltig, dass ein natürliches Oligopol entstehen musste. Bis heute wird der US-Energiemarkt von wenigen großen Versorgern dominiert.</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Das Telekommunikations-Zeitalter wiederholte das Muster. AT&amp;T betrieb über Jahrzehnte ein legales Monopol, weil der Aufbau eines nationalen Telefonnetzes schlicht zu teuer war für Wettbewerber. Das Mobilfunknetz zeigt dieselbe Dynamik: In den USA teilen sich drei Anbieter den Markt (T-Mobile, Verizon, AT&amp;T). In Deutschland sind es ebenfalls drei (Telekom, Vodafone, Telefónica). Nicht weil der Markt keinen vierten verträgt, sondern weil der Aufbau eines landesweiten Mobilfunknetzes Milliarden kostet.</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KI-Infrastruktur folgt exakt diesem Muster. Ein einzelnes Training eines Frontier-Modells kostet heute über 100 Millionen Dollar. Die Rechenzentren, die dafür nötig sind, kosten Milliarden. NVIDIA dominiert den GPU-Markt, weil der Aufbau einer vergleichbaren Chip-Architektur Jahre und Milliarden erfordert. Google, Microsoft, Amazon und Meta betreiben die Cloud-Infrastruktur, auf der KI läuft, weil sie über Jahrzehnte Hunderte Milliarden in Rechenzentren investiert haben. Ein Startup kann kein Rechenzentrum bauen, das es mit AWS aufnimmt. Genauso wenig wie ein Startup 1880 eine Eisenbahnstrecke von New York nach San Francisco legen konnte.</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Die Konzentration auf wenige große Player ist kein Bug der KI-Ökonomie. Sie ist ein Feature kapitalintensiver Infrastruktur. Und sie war historisch gesehen kein Hindernis für Investoren — sie war eine Einladung. Wer in der Eisenbahn-Ära in Union Pacific investierte, wer bei Standard Oil blieb, wer General Electric kaufte, wer AT&amp;T hielt, der hat über Generationen Vermögen aufgebaut.</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Bedeutet das, dass die Magnificent Seven sicher sind? Nein. Konzentration birgt Risiken. Wenn NVIDIA ein schlechtes Quartal hat, wenn ein Kartellverfahren gegen Microsoft Erfolg hat, wenn ein Konkurrent den GPU-Markt aufbricht — dann spürt das jeder. Die ehrliche Antwort auf das Konzentrationsrisiko ist nicht, dass es nicht existiert. Es ist, dass es in der Natur kapitalintensiver Infrastruktur liegt und historisch die Regel war, nicht die Ausnahme. Die wenigen, die die Infrastruktur bauen können, dominieren. Und wer in sie investiert, profitiert davon.</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Der nächste KI-Winter: Warum ich ihn für unmöglich halte Die Geschichte der KI kennt zwei Winter. 1974 bis 1980, als die Perceptron-Euphorie in Ernüchterung umschlug. 1987 bis 1993, als die Expertensysteme ihre Grenzen zeigten. Beide Male folgten Jahre der Stagnation, gekürzte Forschungsbudgets, verlorenes Interesse.</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Ich halte einen dritten KI-Winter für unmöglich. Nicht für unwahrscheinlich — für unmöglich. Und ich sage das als jemand, der nicht leichtfertig absolute Aussagen trifft.</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Der Grund ist simpel: Die Entwicklung geht zu schnell. Jeden Monat erscheinen Modelle, die das vorherige übertreffen. DeepSeek hat gezeigt, dass man mit einem Bruchteil der Kosten Frontier-Leistung erreichen kann. OpenClaw — ein Projekt, das persönliche KI-Assistenten auf ein Niveau hebt, das ich erst in fünf Jahren erwartet hätte — existiert heute. Nicht als Demo, nicht als Forschungsprototyp, sondern als funktionierendes System, das meinen Arbeitsalltag verändert.</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Ich selbst arbeite an einer Art Betriebssystem für Unternehmen, das sich aus spezialisierten KI-Agenten zusammensetzt. Ein System, das komplette Firmenteams ersetzen wird. Nicht irgendwann, sondern in den nächsten zwei bis drei Jahren. Die Produktivitätsgewinne, die ich in meinem eigenen Unternehmen bereits sehe, sind so gewaltig, dass jeder, der heute „KI-Winter" sagt, in meinen Augen die Geschwindigkeit der Entwicklung fundamental unterschätzt.</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In den früheren KI-Wintern gab es eine entscheidende Gemeinsamkeit: Die Technologie konnte die Versprechen nicht einhalten. Perceptrons konnten keine komplexen Probleme lösen. Expertensysteme waren spröde und teuer in der Wartung. Die Lücke zwischen Erwartung und Realität war zu groß.</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Heute ist es umgekehrt. Die Realität übertrifft die Erwartungen schneller, als die meisten Menschen verarbeiten können. GPT-4 bestand medizinische Prüfungen. Gemini analysiert Millionen von Zeilen Code. KI-Agenten buchen Reisen, verhandeln Verträge, schreiben Software. Die Lücke existiert nicht mehr. Was existiert, ist eine Lücke zwischen dem, was die Technologie bereits kann, und dem, was die breite Masse davon begriffen hat.</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F">
      <w:pPr>
        <w:rPr/>
      </w:pPr>
      <w:r w:rsidDel="00000000" w:rsidR="00000000" w:rsidRPr="00000000">
        <w:rPr>
          <w:i w:val="1"/>
          <w:iCs w:val="1"/>
          <w:rtl w:val="0"/>
        </w:rPr>
        <w:t xml:space="preserve">Wenn ich an die Zukunft der KI denke, sehe ich einen heißen Sommer. Keinen Winter.</w:t>
      </w: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Das einzige, was die Suppe verhageln könnte, wäre eine extreme Regulierung. In Europa denkbar. In den USA völlig undenkbar — dazu mehr im nächsten Abschnitt.</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Existenzielles Risiko: Die Frage, die niemand beantworten kann Geoffrey Hinton, Nobelpreisträger und einer der Väter des Deep Learning, schätzt eine zehn- bis zwanzigprozentige Wahrscheinlichkeit, dass KI innerhalb der nächsten dreißig Jahre zur menschlichen Auslöschung führt. In einem früheren Interview nannte er sogar fünfzig Prozent. Yoshua Bengio, ein weiterer Turing-Preisträger, warnt vor „irreversiblem Kontrollverlust über autonome KI-Systeme". Über hundert KI-Professoren haben ein Statement unterzeichnet, das KI-Risiko auf eine Stufe mit Pandemien und Atomkrieg stellt.</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Die Gegenposition kommt von Marc Andreessen, Yann LeCun und Andrew Ng: Alles übertrieben. Aktuelle KI sei „sophisticated autocomplete", keine Proto-AGI. Das Risiko werde instrumentalisiert, um Regulierung durchzusetzen, die den Etablierten nutze und Herausforderer fernhalte.</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Yuval Noah Harari passt in keines der beiden Lager. In „Nexus" unterscheidet er zwei Arten von Informationsnetzwerken: selbstkorrigierende wie Wissenschaft und Demokratie, die Fehler erkennen und reparieren, und selbstverstärkende wie Religion und Totalitarismus, die Fehler zementieren. Seine Angst: KI-Systeme sind Black Boxes ohne Selbstkorrektur. Wenn Regierungen und Unternehmen sie für Überwachung und Entscheidungsfindung nutzen, entsteht eine neue Form von Totalitarismus. Nicht durch einen Diktator, sondern durch einen Algorithmus, den niemand mehr hinterfragt.</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2023 warnte er im Guardian, dass KI-Komplexität katastrophale Finanzkrisen auslösen kann. 2008 war die Subprime-Krise schon schwer genug zu verstehen. Was passiert, wenn KI-Trading-Agenten Billionen bewegen und niemand den Algorithmus versteht? Auf dem Weltwirtschaftsforum 2026 in Davos hat er das zugespitzt: KI erzeugt „digitale Einwanderer", die mit Lichtgeschwindigkeit Grenzen überqueren, ohne Visum, ohne physische Präsenz, aber mit massivem kulturellen und wirtschaftlichen Einfluss. Ob man Harari für einen Pessimisten hält oder für einen Realisten, ist Geschmackssache. Was man nicht tun sollte, ist seine Warnungen ignorieren. Er liegt zu oft richtig dafür.</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B">
      <w:pPr>
        <w:rPr/>
      </w:pPr>
      <w:r w:rsidDel="00000000" w:rsidR="00000000" w:rsidRPr="00000000">
        <w:rPr>
          <w:i w:val="1"/>
          <w:iCs w:val="1"/>
          <w:rtl w:val="0"/>
        </w:rPr>
        <w:t xml:space="preserve">Wo stehe ich?</w:t>
      </w: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Ich nehme das existenzielle Risiko ernst, aber ich sehe die größere Gefahr woanders. Ich glaube, wir werden uns selbst auslöschen, und zwar langsam. Durch fehlende Reproduktion. Zu wenig Nachwuchs. Die entstehende Trägheit, Faulheit und Sinnlosigkeit, die sich für einen großen Teil der Menschheit ergibt.</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Das klingt dramatisch, aber die Daten sind eindeutig. Die Geburtenraten fallen weltweit. Japan und Südkorea schrumpfen bereits. In Europa erreichen immer mehr Länder Fertilitätsraten, die für den Erhalt der Bevölkerung zu niedrig sind. Und KI wird diesen Trend nicht umkehren — sie wird ihn beschleunigen.</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Wenn Arbeit nicht mehr identitätsstiftend ist — Kapitel 6 hat das ausführlich behandelt — verlieren Menschen ihren Antrieb. Ein großer Teil der Menschheit ist es gewohnt, Befehlsempfänger zu sein. Aufgaben zu bekommen, sie abzuarbeiten, dafür bezahlt zu werden. Diese Menschen werden in einer Welt, in der KI-Agenten die Aufgaben besser und schneller erledigen, keinen Platz mehr finden. Nicht weil die Technologie sie ausschließt, sondern weil sie nie gelernt haben, proaktiv zu denken, selbst zu gestalten, ihrem Leben aktiv Richtung zu geben.</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Ich glaube, dass die Fähigkeit zur Selbststeuerung — die Fähigkeit, ohne äußere Anweisung Sinn zu finden und produktiv zu sein — in Zukunft die wichtigste Kompetenz überhaupt sein wird. Nicht Programmieren, nicht Prompt Engineering, nicht Datenanalyse, sondern die grundlegende menschliche Fähigkeit, sich selbst zu motivieren, wenn es niemand von dir verlangt.</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Beeinflusst das meine Investmententscheidungen? Ja, indirekt. Ich investiere in die Unternehmen, die die Infrastruktur dieser neuen Welt bauen, weil ich überzeugt bin, dass die Transformation stattfinden wird. Die Frage, ob sie gut für die Menschheit ist, ist eine andere. Als Investor muss ich die Welt nehmen, wie sie wird, nicht wie ich sie gerne hätte.</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Regulierung: Immer nur eine Bremse Der EU AI Act wird ab August 2026 vollständig anwendbar. MiCA erzwingt die Lizenzierung aller Krypto-Dienstleister in Europa. Compliance-Kosten von 200.000 Euro pro Jahr und mehr für Startups. Ich habe in früheren Kapiteln ausführlich dargelegt, was diese Regulierung kostet und wen sie trifft (vor allem die Kleinen).</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Meine Position zu Regulierung ist klar: Sie wird immer nur eine Bremse sein. Und in diesem Fall sogar ein Schnitt ins eigene Fleisch.</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Es wird weltweit genug Regierungen geben, die durch eine Förderung von KI anstelle von Regulierung einen Wettbewerbsvorteil sehen. Allen voran China. Aber auch die BRICS-Staaten insgesamt. Indien investiert massiv in digitale Infrastruktur. Die Emirate positionieren sich als KI-Hub. Saudi-Arabien baut für 100 Milliarden Dollar an NEOM und setzt dabei auf KI-gestützte Stadtplanung.</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Und die USA? Es ist unwahrscheinlich, dass die positive Einstellung gegenüber KI nach Trump zurückgedreht wird. Während seiner Amtszeit sind so viele Fakten geschaffen worden — die Spot-Bitcoin-ETFs, die Executive Order zur KI-Förderung, die Deregulierung der Krypto-Märkte, die Partnerschaften zwischen Big Tech und dem Verteidigungsministerium — dass es praktisch unmöglich sein wird, das Rad zurückzudrehen. Selbst eine andere Administration würde es nicht tun, weil Amerika sich einen Rückschritt schlicht nicht leisten kann. Nicht wenn China auf der anderen Seite des Pazifiks ohne jede Bremse beschleunigt.</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Die größte regulatorische Gefahr für Investoren ist nicht ein globales KI-Verbot. Es ist die europäische Sonderregulierung, die dazu führt, dass Europa in der KI-Ökonomie noch weiter zurückfällt. Für Investoren mit europäischem Portfolio heißt das: Exposition in US- und asiatischen Technologiewerten ist nicht optional, sie ist überlebenswichtig.</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Krypto-Volatilität: Erfahrung schlägt Theorie Bitcoin ist seit seinem Allzeithoch um etwa 50 Prozent gefallen. Von rund 126.000 Dollar auf 65.000. Die Nachrichtenportale titeln „Krypto-Crash". Analysten sprechen vom Ende des Bull Runs.</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3">
      <w:pPr>
        <w:rPr/>
      </w:pPr>
      <w:r w:rsidDel="00000000" w:rsidR="00000000" w:rsidRPr="00000000">
        <w:rPr>
          <w:i w:val="1"/>
          <w:iCs w:val="1"/>
          <w:rtl w:val="0"/>
        </w:rPr>
        <w:t xml:space="preserve">Ich habe das alles schon erlebt. Mehrfach.</w:t>
      </w: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2011 fiel Bitcoin um 93 Prozent. Von 32 auf 2 Dollar. 2014 um 86 Prozent. 2018 um 84 Prozent. 2022 um 78 Prozent. Jedes Mal schrieben die Medien Nachrufe. Jedes Mal erholte sich Bitcoin und erreichte neue Hochs.</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Ich habe solche Krypto-Winter mehrfach durchlebt und sie bisher immer ausgesessen. Mit einer Ausnahme: dem ersten Mal. Damals war ich zu nervös, zu unsicher über die langfristige Perspektive. Ich habe zu früh verkauft und damit Geld liegen lassen, das mein Portfolio um ein Vielfaches vergrößert hätte.</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Diese Lektion hat sich eingebrannt. Nicht als abstraktes Wissen, sondern als gelebte Erfahrung. Der Unterschied zwischen einem Investor, der bei 50 Prozent Verlust hält, und einem, der verkauft, ist nicht Risikobereitschaft. Es ist Überzeugung. Wer wirklich versteht, warum er Bitcoin hält — nicht als Spekulationsobjekt, sondern als Absicherung gegen Geldentwertung, als Infrastruktur der Maschinenökonomie, als härtestes Geld, das je geschaffen wurde — der verkauft nicht bei einem Drawdown, der in der Geschichte von Bitcoin völlig normal ist.</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In der Zwischenzeit hat das Thema Krypto so viel regulatorische Sicherheit gewonnen, dass hier eine neue Asset-Klasse entstanden ist, die nicht mehr verschwinden wird. BlackRock verwaltet Bitcoin-ETFs. Fidelity bietet Krypto-Custody. Pensionsfonds allokieren in Bitcoin. Das ist keine Spekulation mehr. Das ist institutionelle Adoption.</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Und dann ist da die Tokenisierung. Wenn BlackRock einen Geldmarktfonds auf der Blockchain tokenisiert — was bereits geschehen ist — dann sprechen wir nicht mehr über die Frage, ob Krypto eine Zukunft hat. Wir sprechen über die Frage, wie groß diese Zukunft sein wird.</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Die Drawdowns werden kleiner. 93 Prozent, 86 Prozent, 84 Prozent, 78 Prozent, jetzt etwa 50 Prozent. Die Volatilität sinkt mit der wachsenden Marktkapitalisierung und der breiteren Adoption. Aber sie wird bleiben. Wer in Krypto investiert, muss sie akzeptieren. Nicht ertragen — akzeptieren. Der Unterschied ist fundamental.</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Gesellschaftlicher Backlash und geopolitische Risiken Eine neue Ludditen-Bewegung wächst. Gen-Z-Aktivisten lehnen KI-generierte Inhalte ab. In San Diego hat das Metro Transit Board mit 12 zu 1 gegen eine Waymo-Expansion gestimmt. 98 Milliarden Dollar an Rechenzentrums-Projekten wurden 2025 durch lokalen Widerstand gestoppt oder verzögert. Anti-KI wird ein Thema bei den US-Midterms 2026.</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3">
      <w:pPr>
        <w:rPr/>
      </w:pPr>
      <w:r w:rsidDel="00000000" w:rsidR="00000000" w:rsidRPr="00000000">
        <w:rPr>
          <w:i w:val="1"/>
          <w:iCs w:val="1"/>
          <w:rtl w:val="0"/>
        </w:rPr>
        <w:t xml:space="preserve">Kann gesellschaftlicher Widerstand die Technologie bremsen? Ja. Aufhalten? Nein. Niemals.</w:t>
      </w: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Die Weber, die 1811 in Nottingham die Webstühle zerstörten, konnten die Industrialisierung nicht verhindern. Die Kutscher, die gegen Automobile protestierten, konnten das Auto nicht aufhalten. Die Gewerkschaften, die gegen die Automatisierung in den 1960er Jahren kämpften, konnten die Roboter in den Fabriken nicht verhindern. Gesellschaftlicher Widerstand gegen transformative Technologie hat in der gesamten Menschheitsgeschichte die Adoption verlangsamt, aber niemals verhindert. Nicht ein einziges Mal.</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Der Grund ist ökonomisch: Die Produktivitätsgewinne sind zu groß. Jedes Unternehmen, jedes Land, das die Technologie ablehnt, fällt gegenüber denen zurück, die sie annehmen. Die Ludditen von heute werden die gleiche Erfahrung machen wie die Ludditen von 1811: Ihre Wut ist verständlich, ihre Ohnmacht ist unvermeidlich. Taiwan: Das unterschätzte Risiko Ein Risiko, das mich deutlich mehr beunruhigt als gesellschaftlicher Widerstand, ist Taiwan.</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TSMC produziert über 90 Prozent der weltweit fortschrittlichsten Halbleiter. Jeder KI-Chip von NVIDIA, jeder Apple-Prozessor, jeder Hochleistungsrechner in jedem Rechenzentrum der Welt hängt von einer einzigen Fabrik auf einer Insel ab, die 130 Kilometer vor der chinesischen Küste liegt. Eine Insel, auf die China einen Souveränitätsanspruch erhebt, den es zunehmend aggressiv durchzusetzen versucht.</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Eine Studie des US-Außenministeriums beziffert die jährlichen globalen Wirtschaftsverluste einer chinesischen Blockade oder Invasion Taiwans auf über 2 Billionen Dollar. Die New York Times titelte am 24. Februar 2026: „The Looming Taiwan Chip Disaster That Silicon Valley Has Long Ignored." TSMCs „Silicon Shield" — die These, dass Taiwans Unverzichtbarkeit in der Chip-Produktion es vor einer Invasion schützt — wird zunehmend brüchig. Taiwans Bedeutung als Chip-Produzent könnte paradoxerweise gerade der Grund sein, warum China einen Zugriff für notwendig hält.</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Die USA diversifizieren: Der CHIPS Act fördert den Bau von Fabriken in Arizona und Ohio. Aber die Verlagerung der Spitzenfertigung dauert Jahre. TSMCs Arizona-Fabrik produziert bisher nur ältere Chipgenerationen. Die neuesten 2-Nanometer-Chips werden auf absehbare Zeit in Taiwan gefertigt.</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Aber Taiwan ist nicht das größte Risiko. Das größte Risiko ist ein neuer massiver Krieg zwischen zwei Großmächten. Nicht ein Stellvertreterkrieg wie in der Ukraine, sondern eine direkte Konfrontation zwischen den USA und China. Oder zwischen der NATO und Russland. Oder — in einem Alptraumszenario — beides gleichzeitig.</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Die Geschichte zeigt, dass Perioden rapiden technologischen Wandels und ökonomischer Machtverschiebung die gefährlichsten Zeiten für internationale Konflikte sind. Graham Allisons „Thucydides Trap" beschreibt das Muster: Wenn eine aufsteigende Macht (China) eine etablierte Macht (USA) herausfordert, endet das in 12 von 16 historischen Fällen im Krieg. Der Aufstieg Deutschlands gegen Großbritannien vor dem Ersten Weltkrieg. Der Aufstieg Japans gegen die USA vor dem Zweiten Weltkrieg. Jedesmal ging es um Ressourcen, Einfluss und die Frage, wer die Regeln der neuen Ordnung schreibt.</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Heute geht es um Chips, Daten, KI-Modelle und den Zugang zu Energie. Die Einsätze sind höher als je zuvor, weil die Technologie, um die gestritten wird, militärische Macht direkt beeinflusst. Wer die bessere KI hat, hat die besseren Waffen, die bessere Aufklärung, die bessere Logistik. Das macht die geopolitische Konfrontation gefährlicher als jede vorherige.</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Für Investoren ist ein Großmachtkrieg der ultimative Black Swan. Nicht weil er unvorhersehbar wäre — die Risiken sind offen sichtbar — sondern weil seine Konsequenzen so verheerend wären, dass sie jede Portfoliostrategie irrelevant machen. In einem globalen Krieg zwischen Nuklearmächten gibt es kein „sicheres" Asset. Gold, Bitcoin, US-Treasuries — alles verliert seine Bedeutung, wenn die Infrastruktur, auf der Märkte basieren, zerstört wird.</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Was kann man tun? Ehrlich gesagt: wenig. Geopolitisches Risiko lässt sich nicht hedgen. Was man tun kann, ist diversifizieren — geographisch, über Anlageklassen, über Jurisdiktionen hinweg. Und hoffen, dass die Rationalität siegt. Was man nicht tun sollte, ist aus Angst vor dem Worst Case gar nicht zu investieren. Denn wenn der Worst Case eintritt, ist es egal, ob dein Geld auf dem Sparkonto oder im Portfolio liegt. Und wenn er nicht eintritt — was historisch der häufigere Fall ist — verpasst du die größte Investmentchance deiner Lebenszeit.</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Ein konkretes Worst-Case-Szenario Damit das nicht abstrakt bleibt, spielen wir es durch. Stellen Sie sich vor, es ist 2027 und drei Dinge passieren gleichzeitig: NVIDIA fällt um 60 Prozent, weil ein Konkurrent einen Durchbruch bei KI-Chips erzielt. Bitcoin crasht um 80 Prozent in einem regulatorischen Krypto-Winter. Und die EU verschärft den AI Act so drastisch, dass europäische Tech-Portfolios zusätzlich unter Druck geraten.</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Was passiert mit dem Barbell-Portfolio? Nehmen wir die konservative Variante: 70 Prozent sichere Seite, 30 Prozent asymmetrische Wetten. Wenn die sichere Seite breit diversifiziert ist — MSCI World, Energie-ETFs, Anleihen — verliert sie vielleicht 15 bis 20 Prozent. Die asymmetrische Seite wird härter getroffen: Wenn dort ein Drittel in NVIDIA-nahen Tech-Werten und ein Drittel in Krypto steckt, verliert sie 50 bis 70 Prozent.</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Das Gesamtportfolio verliert in diesem Szenario etwa 25 bis 30 Prozent. Schmerzhaft? Ja. Existenzbedrohend? Nein. Zum Vergleich: Der MSCI World verlor 2022 rund 18 Prozent, der Nasdaq-100 über 30 Prozent. Das Barbell-Portfolio verhält sich in einem Crash ähnlich wie ein tech-lastiges Aktienportfolio, hat aber nach der Erholung das asymmetrische Upside, das ein reiner Aktienkorb nicht bietet.</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Der entscheidende Punkt: Die sichere Seite fängt den Fall ab. Sie ist der Anker, der verhindert, dass aus einem schmerzhaften Drawdown eine Katastrophe wird. Deshalb ist die Dimensionierung so wichtig. Wer 80 Prozent in asymmetrische Wetten steckt, hat keine Barbell-Strategie. Er hat eine Wette.</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Technische Risiken der Maschinenökonomie Es gibt eine Kategorie von Risiken, die in der Investmentdebatte zu wenig Aufmerksamkeit bekommt: die technischen Sicherheitsrisiken einer Wirtschaft, die auf Blockchain und KI-Agenten aufbaut.</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Der DAO-Hack von 2016 war ein Frühwarnsignal. Ein Smart Contract mit einem Programmierfehler verlor 3,6 Millionen Ether, damals rund 50 Millionen Dollar. Die Ethereum-Community reagierte mit einem Hard Fork, einer Rückabwicklung der Transaktion. Das war bei 50 Millionen Dollar möglich. Bei einer tokenisierten Wirtschaft im Billionenbereich ist es das nicht mehr.</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Seitdem hat sich die Angriffsfläche vergrößert. Cross-Chain-Bridges, die verschiedene Blockchains verbinden, haben allein 2022 über 2 Milliarden Dollar an Hacks verloren. Smart-Contract-Bugs bleiben ein systematisches Problem. Und je autonomer KI-Agenten werden, desto größer wird das Risiko, dass ein Agent eine Transaktion ausführt, die technisch korrekt, aber wirtschaftlich katastrophal ist.</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Dazu kommt die Frage der KI-gestützten Cyberangriffe. Wenn KI-Systeme autonom Verträge abschließen und Zahlungen ausführen, werden sie zu Zielen. Ein KI-Agent, der einen Smart Contract abschließt, prüft den Code nicht mit menschlichem Urteilsvermögen. Er folgt seinen Anweisungen. Wenn diese Anweisungen manipuliert werden, oder wenn der Smart Contract eine versteckte Schwachstelle hat, ist das Geld weg. Unwiderruflich.</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Die Gegenmaßnahmen entwickeln sich parallel. Formale Verifikation von Smart Contracts, KI-gestützte Sicherheitsaudits, dezentralisierte Versicherungsprotokolle. Aber die Geschichte der Cybersecurity zeigt, dass Angreifer den Verteidigern meistens einen Schritt voraus sind. Investoren sollten das einkalkulieren, nicht als Grund, nicht zu investieren, sondern als Argument für Diversifikation und gegen Überkonzentration in einzelnen Protokollen.</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Der persönliche Stresstest: Was ich über Drawdowns gelernt habe Das letzte und vielleicht wichtigste Risiko ist kein Marktrisiko. Es bist du selbst.</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Wie viel Drawdown kannst du aushalten? Nicht theoretisch, nicht in einem Fragebogen bei der Bank, sondern real, mit echtem Geld, wenn dein Portfolio jeden Tag weiter fällt und die Nachrichtenportale das Ende der Welt ausrufen.</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Die Verhaltensökonomie zeigt konsistent, dass die meisten Menschen ihre eigene Risikotoleranz überschätzen. In ruhigen Märkten fühlt sich jeder wie ein Langfristinvestor. In einem Crash werden dieselben Menschen zu panischen Verkäufern. Daniel Kahneman hat gezeigt, dass der Schmerz eines Verlustes psychologisch etwa doppelt so schwer wiegt wie die Freude über einen gleich großen Gewinn. Wer 100.000 Euro verliert, müsste 200.000 Euro gewinnen, um sich emotional gleich zu fühlen. Das ist kein Makel. Das ist Biologie. Unser Gehirn ist darauf programmiert, Bedrohungen stärker zu gewichten als Chancen, weil das in der Savanne überlebensrelevant war.</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Mein persönlicher Drawdown-Schmerz? Ich habe bereits 80 Prozent überstanden. Teilweise sogar bis zu 90 Prozent. Mein Portfolio ist von einem sechsstelligen Wert auf einen Bruchteil zusammengefallen, und ich habe gehalten. Nicht weil es leicht war, sondern weil die Alternative — verkaufen und die Verluste realisieren — die These aufgegeben hätte, an die ich glaubte.</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Das Mantra, das mich durch diese Phasen getragen hat, ist einfach: Den langfristigen Glauben über die kurzfristigen Realitäten stellen. Wenn dein Portfolio im Verlust ist, hör auf, die Zahlen zu checken. Jeden Tag. Mein konkreter Rat: Ab dem Tag, an dem dein Portfolio in den roten Bereich rutscht, schließ die App. Lösch die Kurse von deinem Homescreen. Stell die Push-Benachrichtigungen ab. Nicht für eine Woche. Für Monate. Für so lange wie nötig.</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Das klingt unprofessionell. Manche Finanzberater würden das für fahrlässig halten. Aber Finanzberater leben nicht in deinem Kopf. Sie spüren nicht die Panik um drei Uhr nachts, wenn du die Kurse checkst und siehst, dass dein Portfolio wieder fünf Prozent verloren hat. Sie spüren nicht den Impuls, auf „Verkaufen" zu drücken, nur um den Schmerz zu beenden. Dieser Impuls ist der Feind. Und der effektivste Weg, ihn zu bekämpfen, ist die Informationsquelle zu kappen.</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Warren Buffett hat gesagt: „Die Börse ist eine Maschine, die Geld von den Ungeduldigen zu den Geduldigen transferiert." In der Krypto-Welt gilt das potenziert. Bitcoin hat seit seiner Entstehung in jedem Vier-Jahres-Zeitraum neue Höchststände erreicht. Wer vier Jahre gehalten hat, egal wann er eingestiegen ist, hat Geld verdient. Wer in Panik verkauft hat, hat Geld verloren. Die Statistik ist brutal eindeutig.</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Aber Statistik tröstet nicht um drei Uhr nachts. Was tröstet, ist Überzeugung. Und Überzeugung kommt nicht von Renditeerwartungen. Sie kommt davon, dass du wirklich verstanden hast, warum du investierst. Wenn du Bitcoin hältst, weil jemand in einem Podcast gesagt hat, dass es auf eine Million geht, wirst du bei 50 Prozent Verlust verkaufen. Wenn du Bitcoin hältst, weil du verstanden hast, warum die Maschinenökonomie ein programmierbares, dezentrales Werttransfersystem braucht, wirst du halten. Nicht weil du mutig bist, sondern weil der Verkauf keinen Sinn ergeben würde.</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Was ich aus all dem mitnehme Die Risiken sind real. Jedes einzelne von ihnen. Eine KI-Korrektur kann kommen. Die Konzentration auf wenige Unternehmen ist gefährlich. Regulierung kann bremsen. Krypto wird weiter schwanken. Gesellschaftlicher Widerstand wird wachsen. Taiwan ist ein Pulverfass. Und du wirst mindestens einmal in den nächsten zehn Jahren daran zweifeln, ob diese ganze These Quatsch war.</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Die Frage, die dieses Kapitel beantworten sollte, ist nicht, ob es Risiken gibt. Natürlich gibt es sie. Die Frage ist, ob die Risiken die These entkräften.</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Meine Antwort: Nein. Nicht eines dieser Risiken ändert die fundamentale Tatsache, dass KI, Robotik und Krypto die Wirtschaft der nächsten Dekade definieren werden. Sie können den Weg holpriger machen, den Zeitplan verschieben, einzelne Unternehmen zerstören. Aber die Transformation selbst? Die lässt sich nicht mehr aufhalten.</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Die Barbell-Strategie ist die Antwort auf diese Risiken. Der sichere Kern schützt vor dem Worst Case. Die asymmetrischen Wetten profitieren vom Best Case. Und die Dimensionierung sorgt dafür, dass selbst wenn alles schiefgeht, was schiefgehen kann, du noch im Spiel bist.</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Im Spiel bleiben — das ist das Ziel. Nicht maximale Rendite, nicht den perfekten Zeitpunkt erwischen, sondern im Spiel bleiben, bis sich die These materialisiert.</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5">
      <w:pPr>
        <w:rPr/>
      </w:pPr>
      <w:r w:rsidDel="00000000" w:rsidR="00000000" w:rsidRPr="00000000">
        <w:rPr>
          <w:i w:val="1"/>
          <w:iCs w:val="1"/>
          <w:rtl w:val="0"/>
        </w:rPr>
        <w:t xml:space="preserve">Und die Geschichte zeigt: Wer im Spiel bleibt, gewinnt.</w:t>
      </w:r>
      <w:r w:rsidDel="00000000" w:rsidR="00000000" w:rsidRPr="00000000">
        <w:rPr>
          <w:rtl w:val="0"/>
        </w:rPr>
      </w:r>
    </w:p>
    <w:p w:rsidR="00000000" w:rsidDel="00000000" w:rsidP="00000000" w:rsidRDefault="00000000" w:rsidRPr="00000000" w14:paraId="00000866">
      <w:pPr>
        <w:pStyle w:val="Heading3"/>
        <w:rPr/>
      </w:pPr>
      <w:bookmarkStart w:colFirst="0" w:colLast="0" w:name="_i0q6zaw4zb5e" w:id="70"/>
      <w:bookmarkEnd w:id="70"/>
      <w:r w:rsidDel="00000000" w:rsidR="00000000" w:rsidRPr="00000000">
        <w:rPr>
          <w:rtl w:val="0"/>
        </w:rPr>
        <w:t xml:space="preserve">Kapitel 14: Warum jetzt – Und warum Zögern der größte Fehler ist</w:t>
      </w:r>
    </w:p>
    <w:p w:rsidR="00000000" w:rsidDel="00000000" w:rsidP="00000000" w:rsidRDefault="00000000" w:rsidRPr="00000000" w14:paraId="00000867">
      <w:pPr>
        <w:rPr/>
      </w:pPr>
      <w:r w:rsidDel="00000000" w:rsidR="00000000" w:rsidRPr="00000000">
        <w:rPr>
          <w:rtl w:val="0"/>
        </w:rPr>
        <w:t xml:space="preserve">Howard Marks schreibt in „The Most Important Thing", dass die besten Investments oft die sind, die sich am unbequemsten anfühlen. Heute in KI, Robotik und Krypto zu investieren, fühlt sich unbequem an. Die Kurse sind hoch. Die Technologie ist komplex. Die Zukunft ist unsicher.</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Die zwei Arten von Skeptikern</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Ich bin der erste Entwickler in meiner eigenen Firma. Nicht weil ich programmieren gelernt habe, sondern weil ich eine KI habe, die programmiert. Das klingt nach Zukunft. Es ist Gegenwart. Und wenn ich das erzähle, stoße ich auf zwei Arten von Reaktionen.</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Die erste kommt von Leuten, die das Thema nicht kennen und nicht kennen wollen. Sie wissen gerade mal, wie ihr Handy funktioniert. KI ist für sie Science Fiction, irgendwo zwischen Terminator und Blödsinn. Sie glauben nicht, dass so etwas funktionieren könnte. Nicht aus Dummheit. Aus Distanz. Die Technologie liegt außerhalb ihres Erfahrungshorizonts, und was man nicht kennt, kann man nicht einordnen.</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Die zweite Reaktion ist interessanter und beunruhigender. Sie kommt von Leuten, die es besser wissen müssten. Angestellte, die täglich mit Software arbeiten. Entwickler, die sehen, was GitHub Copilot kann. Manager, die die Produktivitätszahlen kennen. Sie wissen, dass die Veränderung kommt, aber sie wollen es nicht wahrhaben. Es ist ein Verdrängungsmechanismus. Man liebt seinen Job. Man übt ihn gerne aus. Man hat zehn Jahre investiert, um gut darin zu werden. Und jetzt soll eine Maschine das in Sekunden können? Das anzuerkennen würde bedeuten, die eigene Zukunft in Frage zu stellen. Also ignoriert man es. Man findet Gründe, warum KI "noch nicht so weit" ist. Warum "mein Bereich" anders ist. Warum "echte Kreativität" nicht ersetzbar ist.</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1">
      <w:pPr>
        <w:rPr/>
      </w:pPr>
      <w:r w:rsidDel="00000000" w:rsidR="00000000" w:rsidRPr="00000000">
        <w:rPr>
          <w:i w:val="1"/>
          <w:iCs w:val="1"/>
          <w:rtl w:val="0"/>
        </w:rPr>
        <w:t xml:space="preserve">Ich verstehe das. Aber Verständnis ändert nichts an der Realität.</w:t>
      </w:r>
      <w:r w:rsidDel="00000000" w:rsidR="00000000" w:rsidRPr="00000000">
        <w:rPr>
          <w:rtl w:val="0"/>
        </w:rPr>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Und dann gibt es die dritte Reaktion, die mich jedes Mal überrascht. Menschen, von denen man es nie erwartet hätte, die bereits voll auf den fahrenden Zug aufgesprungen sind. Der Inhaber einer Vermittlungsfirma für Sportler, den man in Tulum in einem Retreat trifft und der seine gesamte Kundenanalyse mit KI macht. Der Fondsmanager, der sich im Gespräch plötzlich als KI-Spezialist entpuppt, der seine eigenen Trading-Agenten baut. Ein Handwerksmeister, der seine Angebotskalkulation automatisiert hat. Jeder entdeckt das Thema auf seine eigene Weise und sieht seine eigenen Anwendungsmöglichkeiten.</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Das ist der Punkt, an dem ich optimistisch werde. Nicht wegen der Technologie allein, sondern weil Menschen adaptieren — nicht alle, nicht sofort, aber genug, um eine Welle zu bilden, die nicht mehr zu stoppen ist.</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Warum ich trotzdem nicht jeden überzeugen kann</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Bleiben wir ehrlich: Ich kann nicht jeden Skeptiker überzeugen. Und ich muss es auch nicht. Dieses Buch ist nicht für die Technikverweigerer geschrieben, die nicht einmal wissen, was ein Sprachmodell ist. Es ist für die Menschen geschrieben, die ahnen, dass sich etwas Fundamentales verändert, aber noch nicht wissen, was sie damit anfangen sollen.</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Howard Marks schreibt in seinen Memos an Oaktree-Investoren, dass die größten Gewinne in Momenten der Unsicherheit gemacht werden, nicht der Gewissheit. Wenn alle wissen, was passiert, ist es zu spät. Der Preis reflektiert die Information bereits. Die Chance liegt im Vorsprung, im Wissen vor der Masse.</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Die Konvergenz von KI, Robotik und Krypto ist so ein Moment. Nicht alle sehen es. Nicht alle glauben daran. Manche werden erst in fünf Jahren verstehen, was 2025 begonnen hat. Für diejenigen, die es jetzt sehen, ist das kein Grund zur Überheblichkeit. Es ist ein Grund zu handeln.</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Genau das ist der Punkt. Die Psychologie des unbequemen Investments Marks beschreibt einen Mechanismus, der so alt ist wie die Finanzmärkte: Die größten Renditen entstehen in Phasen der Unsicherheit, weil Unsicherheit die meisten Investoren fernhält. Wenn alle überzeugt sind, dass eine Investition sicher ist, ist der Preis bereits so hoch, dass die erwartete Rendite niedrig ist. Wenn Unsicherheit herrscht, sind die Preise niedrig genug (oder die Erwartungen pessimistisch genug), um überproportionale Renditen zu ermöglichen.</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Die KI-Revolution befindet sich in einer merkwürdigen Zwischenphase. Einerseits sind die Preise von NVIDIA und Bitcoin bereits erheblich gestiegen, was den Eindruck erweckt, man habe den Zug verpasst. Andererseits hat die breite Masse der Investoren die tieferen Implikationen, die Maschinenökonomie, Krypto als Maschinengeld, BCI, nicht annähernd verstanden, geschweige denn eingepreist.</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Wer wartet, bis die These „bewiesen" ist, bis humanoide Roboter in jeder Fabrik stehen und KI-Agenten auf Blockchains Billionen umsetzen, wird Preise bezahlen, die den Großteil der Rendite bereits eingepreist haben. Die asymmetrische Chance existiert jetzt, in der Phase der Unsicherheit, in der die meisten Menschen noch nicht verstanden haben, was kommt. Was ich bei accessibleAI jeden Tag sehe Ich sehe das jeden Tag in meiner Arbeit. Die Unternehmen, die heute KI adoptieren, sind in der Minderheit. Die meisten warten ab, sind skeptisch, haben Angst vor der Komplexität. In zwei bis drei Jahren werden dieselben Unternehmen verzweifelt versuchen aufzuholen und einen Vielfachen des heutigen Preises für die Transformation bezahlen.</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Was für Unternehmen gilt, gilt für Investoren. Die Lernkurve, die heute noch ein Wettbewerbsvorteil ist (sich mit KI, Krypto und Robotik auszukennen), wird in fünf Jahren Allgemeinwissen sein. Und Allgemeinwissen erzeugt keine überproportionalen Renditen. Peter Thiels „Definite Optimism" Peter Thiel hat ein Konzept beschrieben, das er „definite optimism" nennt: die Überzeugung, dass die Zukunft gut wird und dass man aktiv daran arbeiten kann, sie zu gestalten. Es ist das Gegenteil von vier alternativen Haltungen: blindem Optimismus (die Zukunft wird schon irgendwie gut), resigniertem Pessimismus (es wird schlimmer, man kann nichts tun), definitem Pessimismus (es wird schlimmer, und man bereitet sich darauf vor), und indefinitem Optimismus (es wird besser, aber man weiß nicht wie).</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Definite Optimism ist die einzige Haltung, die zu außergewöhnlichen Ergebnissen führt. Man hat ein klares Bild davon, wohin die Reise geht, und die Bereitschaft, entsprechend zu handeln.</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Dieses Buch ist ein Akt des definiten Optimismus. Die These ist klar: KI, Robotik und Krypto konvergieren zu einer Maschinenökonomie. Die Handlung ist konkret: Investieren Sie entsprechend, mit der Barbell-Strategie, mit dem richtigen Mix aus Sicherheit und Asymmetrie. Das Timing ist jetzt: nicht weil die Preise niedrig sind (das sind sie nicht), sondern weil die Erkenntnis noch nicht breit geteilt ist. Der praktische Aktionsplan: Die ersten 30 Tage Für jemanden, der nach der Lektüre dieses Buches handeln will, hier ein konkreter Fahrplan.</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Woche 1: Bestandsaufnahme. Was besitzen Sie bereits? Welchen Anteil Ihres Vermögens können Sie investieren, ohne dass ein Totalverlust Ihre Existenz gefährdet? Wie hoch ist Ihre ehrliche Risikotoleranz?</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Woche 2: Infrastruktur aufbauen. Depot bei einem Broker eröffnen, der US-Aktien und ETFs anbietet (Scalable Capital, Interactive Brokers, Trade Republic). Konto bei einer regulierten Krypto-Börse eröffnen (Kraken, Bitstamp, Coinbase). Hardware-Wallet kaufen (Ledger oder Trezor) für die langfristige Krypto-Verwahrung.</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Woche 3: Erste Positionen aufbauen. Beginnen Sie mit dem sicheren Kern: Ein Nasdaq-100 ETF als Basis. Erste Bitcoin-Position, auch wenn sie klein ist. Der Betrag ist weniger wichtig als die Handlung. Anfangen schlägt Optimieren.</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Woche 4: Vertiefen und erweitern. Lesen Sie die Memos von Howard Marks. Lesen Sie „Antifragile" von Taleb, wenn Sie es nicht schon getan haben. Folgen Sie den Entwicklungen in KI, Robotik und Krypto nicht über Mainstream-Medien (die hinken immer hinterher), sondern über Primärquellen: Unternehmensblogs, Forschungspapiere, Entwickler-Communities.</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Und dann: Halten. Nicht jeden Tag ins Portfolio schauen. Nicht bei jedem Kursrückgang nervös werden. Einmal im Quartal überprüfen, einmal im Jahr rebalancen. Die Barbell-Strategie ist eine Langfriststrategie. Sie funktioniert über Dekaden, nicht über Tage. Die Schlussfrage Die Konvergenz von Künstlicher Intelligenz, Robotik und Kryptowährungen ist nicht eine Möglichkeit unter vielen. Sie ist die wahrscheinlichste Zukunft. KI wird die Intelligenz liefern, Roboter werden die physische Arbeit übernehmen, und Krypto wird das Schmiermittel der Maschinenökonomie sein. Wer diese drei Säulen versteht und in sie investiert, positioniert sich auf der richtigen Seite der größten Vermögenstransformation unserer Lebenszeit.</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5">
      <w:pPr>
        <w:rPr/>
      </w:pPr>
      <w:r w:rsidDel="00000000" w:rsidR="00000000" w:rsidRPr="00000000">
        <w:rPr>
          <w:i w:val="1"/>
          <w:iCs w:val="1"/>
          <w:rtl w:val="0"/>
        </w:rPr>
        <w:t xml:space="preserve">Die Frage ist nicht: Kann ich es mir leisten, jetzt zu investieren?</w:t>
      </w:r>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7">
      <w:pPr>
        <w:rPr/>
      </w:pPr>
      <w:r w:rsidDel="00000000" w:rsidR="00000000" w:rsidRPr="00000000">
        <w:rPr>
          <w:i w:val="1"/>
          <w:iCs w:val="1"/>
          <w:rtl w:val="0"/>
        </w:rPr>
        <w:t xml:space="preserve">Die Frage ist: Kann ich es mir leisten, es nicht zu tun?</w:t>
      </w:r>
      <w:r w:rsidDel="00000000" w:rsidR="00000000" w:rsidRPr="00000000">
        <w:rPr>
          <w:rtl w:val="0"/>
        </w:rPr>
      </w:r>
    </w:p>
    <w:p w:rsidR="00000000" w:rsidDel="00000000" w:rsidP="00000000" w:rsidRDefault="00000000" w:rsidRPr="00000000" w14:paraId="00000898">
      <w:pPr>
        <w:pStyle w:val="Heading3"/>
        <w:rPr/>
      </w:pPr>
      <w:bookmarkStart w:colFirst="0" w:colLast="0" w:name="_8i4182mvahms" w:id="71"/>
      <w:bookmarkEnd w:id="71"/>
      <w:r w:rsidDel="00000000" w:rsidR="00000000" w:rsidRPr="00000000">
        <w:rPr>
          <w:rtl w:val="0"/>
        </w:rPr>
        <w:t xml:space="preserve">Epilog: Für Mila</w:t>
      </w:r>
    </w:p>
    <w:p w:rsidR="00000000" w:rsidDel="00000000" w:rsidP="00000000" w:rsidRDefault="00000000" w:rsidRPr="00000000" w14:paraId="00000899">
      <w:pPr>
        <w:rPr/>
      </w:pPr>
      <w:r w:rsidDel="00000000" w:rsidR="00000000" w:rsidRPr="00000000">
        <w:rPr>
          <w:rtl w:val="0"/>
        </w:rPr>
        <w:t xml:space="preserve">Liebe Mila,</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wenn du das eines Tages liest, wirst du nicht verstehen, warum dein Opa ein ganzes Buch über Maschinen und Geld geschrieben hat. Das ist okay. Ich will dir trotzdem erzählen, warum ich es getan habe.</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Du bist drei Jahre alt, während ich das schreibe. Du hast eine Krankheit, die so selten ist, dass die Ärzte keinen Namen für die Behandlung haben, weil es keine Standardbehandlung gibt. Jeder Schritt in deiner Therapie ist ein Experiment. Deine Eltern, deine Oma und ich, wir tun, was wir können. Aber es gibt Momente, in denen das, was wir können, nicht genug ist.</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Dieses Buch handelt davon, wie Maschinen lernen, denken und handeln. Es handelt davon, wie sie die Wirtschaft verändern und warum sie ihr eigenes Geld brauchen werden. Aber wenn ich ehrlich bin, dann handelt es in seinem Kern von etwas anderem.</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Es handelt von der Hoffnung, dass diese Maschinen eines Tages eine Antwort finden, die menschliche Ärzte und Forscher allein nicht finden können.</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KI-Systeme analysieren heute schon Millionen von Molekülkombinationen in Stunden statt in Jahrzehnten. Sie kartieren genetische Mutationen, die so selten sind, dass kein menschlicher Forscher genug Fälle sieht, um Muster zu erkennen. Sie beschleunigen die Medikamentenentwicklung auf eine Weise, die vor fünf Jahren undenkbar war. AlphaFold hat die dreidimensionale Struktur von über 200 Millionen Proteinen vorhergesagt und damit der Biologie in einem Jahr mehr gegeben als menschliche Forscher in einem halben Jahrhundert erarbeitet hatten.</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Die Technologie, die in diesem Buch beschrieben wird, ist nicht abstrakt. Sie ist der Grund, warum ich glaube, dass deine Krankheit, für die es heute keine Standardbehandlung gibt, weil die Mutation so selten ist, dass die menschliche Forschung schlicht zu wenige Fälle kennt, in zehn Jahren eine behandelbare Krankheit sein wird. Nicht weil ich naiv bin, sondern weil ich sehe, was diese Maschinen können, wie schnell sie besser werden, und weil ich weiß, dass die Knappheit, die heute die Medizin begrenzt, nicht die Menge an vorhandenen Medikamenten ist, sondern die Geschwindigkeit, mit der wir neue finden.</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KI wird diese Geschwindigkeit verändern. Nicht um den Faktor zwei oder drei. Um den Faktor hundert. Tausend. Und irgendwo in dieser Beschleunigung liegt die Antwort auf deine Mutation.</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Ich bin Technologie-Optimist. Nicht weil ich glaube, dass Technologie keine Risiken hat. In diesem Buch habe ich ein ganzes Kapitel über die Risiken geschrieben, über Jobverlust, über Suchtpotenzial, über Kontrollverlust. Ich bin Optimist, weil die Alternative Resignation ist. Und Resignation hilft dir nicht.</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Die Welt, in der du aufwächst, wird anders sein als die, die ich kenne. Maschinen werden arbeiten, KI-Agenten werden wirtschaften, Roboter werden in Fabriken und Krankenhäusern helfen — und Kryptowährungen werden das Schmiermittel sein, das diese Maschinenökonomie zusammenhält. Das klingt fremd, vielleicht beunruhigend.</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Aber es ist auch eine Welt, in der kein Kind an einer Krankheit sterben muss, nur weil die Mutation zu selten ist, als dass die menschliche Forschung sie schnell genug versteht. In der Maschinen die Arbeit übernehmen, die Menschen nicht tun wollen, und Menschen die Zeit bekommen, die Dinge zu tun, die nur Menschen tun können. Füreinander da sein. Spielen. Lieben. Sich um eine kranke Enkeltochter kümmern und ihr Geschichten erzählen, bis sie einschläft.</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Dieses Buch ist meine Art, an dieser Zukunft mitzubauen. Nicht als Ingenieur, der den Code schreibt, sondern als jemand, der erklärt, warum dieser Code geschrieben werden muss, und der investiert, damit die Unternehmen, die ihn schreiben, die Mittel haben, es zu tun.</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Und es ist ein Versprechen an dich: Ich werde nicht aufhören, nach der Antwort zu suchen. Nicht als Arzt, der deine Blutwerte liest — das können andere besser —, sondern als jemand, der versteht, welche Technologien die Antwort liefern können, und der alles tut, damit sie schnell genug kommen.</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3">
      <w:pPr>
        <w:rPr/>
      </w:pPr>
      <w:r w:rsidDel="00000000" w:rsidR="00000000" w:rsidRPr="00000000">
        <w:rPr>
          <w:i w:val="1"/>
          <w:iCs w:val="1"/>
          <w:rtl w:val="0"/>
        </w:rPr>
        <w:t xml:space="preserve">Die Maschinen kommen, Mila. Und sie bringen nicht nur ihr eigenes Geld mit.</w:t>
      </w:r>
      <w:r w:rsidDel="00000000" w:rsidR="00000000" w:rsidRPr="00000000">
        <w:rPr>
          <w:rtl w:val="0"/>
        </w:rPr>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5">
      <w:pPr>
        <w:rPr/>
      </w:pPr>
      <w:r w:rsidDel="00000000" w:rsidR="00000000" w:rsidRPr="00000000">
        <w:rPr>
          <w:i w:val="1"/>
          <w:iCs w:val="1"/>
          <w:rtl w:val="0"/>
        </w:rPr>
        <w:t xml:space="preserve">Sie bringen Hoffnung.</w:t>
      </w: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Dein Opa Thomas</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Februar 2026</w:t>
      </w:r>
    </w:p>
    <w:p w:rsidR="00000000" w:rsidDel="00000000" w:rsidP="00000000" w:rsidRDefault="00000000" w:rsidRPr="00000000" w14:paraId="000008B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png"/><Relationship Id="rId21" Type="http://schemas.openxmlformats.org/officeDocument/2006/relationships/image" Target="media/image9.png"/><Relationship Id="rId24" Type="http://schemas.openxmlformats.org/officeDocument/2006/relationships/image" Target="media/image2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5.png"/><Relationship Id="rId25" Type="http://schemas.openxmlformats.org/officeDocument/2006/relationships/image" Target="media/image4.png"/><Relationship Id="rId28" Type="http://schemas.openxmlformats.org/officeDocument/2006/relationships/image" Target="media/image14.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23.png"/><Relationship Id="rId7" Type="http://schemas.openxmlformats.org/officeDocument/2006/relationships/image" Target="media/image6.png"/><Relationship Id="rId8" Type="http://schemas.openxmlformats.org/officeDocument/2006/relationships/image" Target="media/image8.png"/><Relationship Id="rId11" Type="http://schemas.openxmlformats.org/officeDocument/2006/relationships/image" Target="media/image11.png"/><Relationship Id="rId10" Type="http://schemas.openxmlformats.org/officeDocument/2006/relationships/image" Target="media/image21.png"/><Relationship Id="rId13" Type="http://schemas.openxmlformats.org/officeDocument/2006/relationships/image" Target="media/image10.png"/><Relationship Id="rId12" Type="http://schemas.openxmlformats.org/officeDocument/2006/relationships/image" Target="media/image16.png"/><Relationship Id="rId15" Type="http://schemas.openxmlformats.org/officeDocument/2006/relationships/image" Target="media/image17.png"/><Relationship Id="rId14" Type="http://schemas.openxmlformats.org/officeDocument/2006/relationships/image" Target="media/image19.png"/><Relationship Id="rId17" Type="http://schemas.openxmlformats.org/officeDocument/2006/relationships/image" Target="media/image7.png"/><Relationship Id="rId16" Type="http://schemas.openxmlformats.org/officeDocument/2006/relationships/image" Target="media/image2.png"/><Relationship Id="rId19" Type="http://schemas.openxmlformats.org/officeDocument/2006/relationships/image" Target="media/image12.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