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0934A" w14:textId="77777777" w:rsidR="007223DD" w:rsidRDefault="00F33770" w:rsidP="00F33770">
      <w:pPr>
        <w:jc w:val="center"/>
        <w:rPr>
          <w:b/>
          <w:sz w:val="32"/>
          <w:szCs w:val="32"/>
        </w:rPr>
      </w:pPr>
      <w:r w:rsidRPr="00F33770">
        <w:rPr>
          <w:b/>
          <w:sz w:val="32"/>
          <w:szCs w:val="32"/>
        </w:rPr>
        <w:t>Assignment 4</w:t>
      </w:r>
    </w:p>
    <w:p w14:paraId="395F55D9" w14:textId="77777777" w:rsidR="00F33770" w:rsidRPr="00F33770" w:rsidRDefault="00F33770" w:rsidP="00F33770">
      <w:pPr>
        <w:pStyle w:val="NormalWeb"/>
        <w:shd w:val="clear" w:color="auto" w:fill="FFFFFF"/>
        <w:spacing w:before="180" w:beforeAutospacing="0" w:after="180" w:afterAutospacing="0"/>
        <w:rPr>
          <w:rFonts w:ascii="Helvetica" w:hAnsi="Helvetica"/>
          <w:b/>
          <w:color w:val="2D3B45"/>
        </w:rPr>
      </w:pPr>
      <w:r w:rsidRPr="00F33770">
        <w:rPr>
          <w:rFonts w:ascii="Helvetica" w:hAnsi="Helvetica"/>
          <w:b/>
          <w:color w:val="2D3B45"/>
        </w:rPr>
        <w:t>Problem 1.</w:t>
      </w:r>
      <w:r w:rsidRPr="00F33770">
        <w:rPr>
          <w:b/>
        </w:rPr>
        <w:t xml:space="preserve"> </w:t>
      </w:r>
      <w:r w:rsidRPr="00F33770">
        <w:rPr>
          <w:rFonts w:ascii="Helvetica" w:hAnsi="Helvetica"/>
          <w:b/>
          <w:color w:val="2D3B45"/>
        </w:rPr>
        <w:t>Please perform the following steps on Assignment4_data.csv:</w:t>
      </w:r>
    </w:p>
    <w:p w14:paraId="196D491D" w14:textId="77777777" w:rsidR="00F33770" w:rsidRDefault="00F33770" w:rsidP="00F33770">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33770">
        <w:rPr>
          <w:rFonts w:ascii="Helvetica" w:eastAsia="Times New Roman" w:hAnsi="Helvetica" w:cs="Times New Roman"/>
          <w:color w:val="2D3B45"/>
          <w:sz w:val="24"/>
          <w:szCs w:val="24"/>
        </w:rPr>
        <w:t>Explore the datasets. </w:t>
      </w:r>
    </w:p>
    <w:p w14:paraId="109AAADD" w14:textId="77777777" w:rsidR="00F33770" w:rsidRPr="00F33770" w:rsidRDefault="00F33770" w:rsidP="00F33770">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33770">
        <w:rPr>
          <w:rFonts w:ascii="Helvetica" w:eastAsia="Times New Roman" w:hAnsi="Helvetica" w:cs="Times New Roman"/>
          <w:color w:val="2D3B45"/>
          <w:sz w:val="24"/>
          <w:szCs w:val="24"/>
        </w:rPr>
        <w:t>Find and handle missing values are in the data. (It is your choice how you handle the missing data.) </w:t>
      </w:r>
    </w:p>
    <w:p w14:paraId="1899A526" w14:textId="77777777" w:rsidR="00F33770" w:rsidRPr="00F33770" w:rsidRDefault="00F33770" w:rsidP="00F33770">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33770">
        <w:rPr>
          <w:rFonts w:ascii="Helvetica" w:eastAsia="Times New Roman" w:hAnsi="Helvetica" w:cs="Times New Roman"/>
          <w:color w:val="2D3B45"/>
          <w:sz w:val="24"/>
          <w:szCs w:val="24"/>
        </w:rPr>
        <w:t xml:space="preserve">Explore the variable column and Convert the "variable” column to dummy variables and join the dummies to the data. </w:t>
      </w:r>
    </w:p>
    <w:p w14:paraId="59615382" w14:textId="77777777" w:rsidR="00F33770" w:rsidRDefault="00F33770" w:rsidP="00F33770">
      <w:pPr>
        <w:numPr>
          <w:ilvl w:val="0"/>
          <w:numId w:val="1"/>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33770">
        <w:rPr>
          <w:rFonts w:ascii="Helvetica" w:eastAsia="Times New Roman" w:hAnsi="Helvetica" w:cs="Times New Roman"/>
          <w:color w:val="2D3B45"/>
          <w:sz w:val="24"/>
          <w:szCs w:val="24"/>
        </w:rPr>
        <w:t>Convert the "one” column into 3 bins. </w:t>
      </w:r>
    </w:p>
    <w:p w14:paraId="05CD7E9E" w14:textId="77777777" w:rsidR="00F33770" w:rsidRPr="00F33770" w:rsidRDefault="00F33770" w:rsidP="00F33770">
      <w:pPr>
        <w:shd w:val="clear" w:color="auto" w:fill="FFFFFF"/>
        <w:spacing w:before="100" w:beforeAutospacing="1" w:after="100" w:afterAutospacing="1" w:line="240" w:lineRule="auto"/>
        <w:ind w:left="15"/>
        <w:rPr>
          <w:rFonts w:ascii="Helvetica" w:eastAsia="Times New Roman" w:hAnsi="Helvetica" w:cs="Times New Roman"/>
          <w:b/>
          <w:color w:val="2D3B45"/>
          <w:sz w:val="24"/>
          <w:szCs w:val="24"/>
        </w:rPr>
      </w:pPr>
      <w:r w:rsidRPr="00F33770">
        <w:rPr>
          <w:rFonts w:ascii="Helvetica" w:eastAsia="Times New Roman" w:hAnsi="Helvetica" w:cs="Times New Roman"/>
          <w:b/>
          <w:color w:val="2D3B45"/>
          <w:sz w:val="24"/>
          <w:szCs w:val="24"/>
        </w:rPr>
        <w:t>Problem 2</w:t>
      </w:r>
    </w:p>
    <w:p w14:paraId="377F2574" w14:textId="77777777" w:rsidR="00F33770" w:rsidRPr="00F33770" w:rsidRDefault="00F33770" w:rsidP="00F33770">
      <w:pPr>
        <w:shd w:val="clear" w:color="auto" w:fill="FFFFFF"/>
        <w:spacing w:before="180" w:after="180" w:line="240" w:lineRule="auto"/>
        <w:rPr>
          <w:rFonts w:ascii="Helvetica" w:eastAsia="Times New Roman" w:hAnsi="Helvetica" w:cs="Times New Roman"/>
          <w:b/>
          <w:color w:val="2D3B45"/>
          <w:sz w:val="24"/>
          <w:szCs w:val="24"/>
        </w:rPr>
      </w:pPr>
      <w:r w:rsidRPr="00F33770">
        <w:rPr>
          <w:rFonts w:ascii="Helvetica" w:eastAsia="Times New Roman" w:hAnsi="Helvetica" w:cs="Times New Roman"/>
          <w:b/>
          <w:color w:val="2D3B45"/>
          <w:sz w:val="24"/>
          <w:szCs w:val="24"/>
        </w:rPr>
        <w:t>Use the following speech by the Rev. Dr. Martin Luther King, Jr:</w:t>
      </w:r>
    </w:p>
    <w:p w14:paraId="23CC9382" w14:textId="77777777" w:rsidR="00F33770" w:rsidRPr="00F33770" w:rsidRDefault="00F33770" w:rsidP="00F33770">
      <w:pPr>
        <w:shd w:val="clear" w:color="auto" w:fill="FFFFFF"/>
        <w:spacing w:before="180" w:after="180" w:line="240" w:lineRule="auto"/>
        <w:rPr>
          <w:rFonts w:ascii="Helvetica" w:eastAsia="Times New Roman" w:hAnsi="Helvetica" w:cs="Times New Roman"/>
          <w:color w:val="2D3B45"/>
          <w:sz w:val="24"/>
          <w:szCs w:val="24"/>
        </w:rPr>
      </w:pPr>
      <w:r w:rsidRPr="00F33770">
        <w:rPr>
          <w:rFonts w:ascii="Helvetica" w:eastAsia="Times New Roman" w:hAnsi="Helvetica" w:cs="Times New Roman"/>
          <w:color w:val="2D3B45"/>
          <w:sz w:val="24"/>
          <w:szCs w:val="24"/>
        </w:rPr>
        <w:t>s = “I am happy to join with you today in what will go down in history as the greatest demonstration for freedom in the history of our nation. Five score years ago, a great American, in whose symbolic shadow we stand today, signed the Emancipation Proclamation. This momentous decree came as a great beacon light of hope to millions of Negro slaves who had been seared in the flames of withering injustice. It came as a joyous daybreak to end the long night of their captivity. But one hundred years later, the Negro still is not free. One hundred years later, the life of the Negro is still sadly crippled by the manacles of segregation and the chains of discrimination. One hundred years later, the Negro lives on a lonely island of poverty in the midst of a vast ocean of material prosperity. One hundred years later, the Negro is still languishing in the corners of American society and finds himself an exile in his own land. So we have come here today to dramatize a shameful condition."</w:t>
      </w:r>
    </w:p>
    <w:p w14:paraId="7A4396D3" w14:textId="2242452B" w:rsidR="00F33770" w:rsidRPr="00F33770" w:rsidRDefault="00F33770" w:rsidP="00F33770">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33770">
        <w:rPr>
          <w:rFonts w:ascii="Helvetica" w:eastAsia="Times New Roman" w:hAnsi="Helvetica" w:cs="Times New Roman"/>
          <w:color w:val="2D3B45"/>
          <w:sz w:val="24"/>
          <w:szCs w:val="24"/>
        </w:rPr>
        <w:t>Find out how many unique words in s.</w:t>
      </w:r>
    </w:p>
    <w:p w14:paraId="0DFE0A20" w14:textId="0715FBFF" w:rsidR="00F33770" w:rsidRPr="00F33770" w:rsidRDefault="00F33770" w:rsidP="00F33770">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33770">
        <w:rPr>
          <w:rFonts w:ascii="Helvetica" w:eastAsia="Times New Roman" w:hAnsi="Helvetica" w:cs="Times New Roman"/>
          <w:color w:val="2D3B45"/>
          <w:sz w:val="24"/>
          <w:szCs w:val="24"/>
        </w:rPr>
        <w:t>Which word appears the most?</w:t>
      </w:r>
    </w:p>
    <w:p w14:paraId="65D72FA3" w14:textId="51C07522" w:rsidR="00F33770" w:rsidRDefault="00F33770" w:rsidP="00F33770">
      <w:pPr>
        <w:numPr>
          <w:ilvl w:val="0"/>
          <w:numId w:val="2"/>
        </w:numPr>
        <w:shd w:val="clear" w:color="auto" w:fill="FFFFFF"/>
        <w:spacing w:before="100" w:beforeAutospacing="1" w:after="100" w:afterAutospacing="1" w:line="240" w:lineRule="auto"/>
        <w:ind w:left="375"/>
        <w:rPr>
          <w:rFonts w:ascii="Helvetica" w:eastAsia="Times New Roman" w:hAnsi="Helvetica" w:cs="Times New Roman"/>
          <w:color w:val="2D3B45"/>
          <w:sz w:val="24"/>
          <w:szCs w:val="24"/>
        </w:rPr>
      </w:pPr>
      <w:r w:rsidRPr="00F33770">
        <w:rPr>
          <w:rFonts w:ascii="Helvetica" w:eastAsia="Times New Roman" w:hAnsi="Helvetica" w:cs="Times New Roman"/>
          <w:color w:val="2D3B45"/>
          <w:sz w:val="24"/>
          <w:szCs w:val="24"/>
        </w:rPr>
        <w:t>How many words start with ‘t’.</w:t>
      </w:r>
    </w:p>
    <w:p w14:paraId="0B4B5B08" w14:textId="77777777" w:rsidR="00F33770" w:rsidRPr="004E548E" w:rsidRDefault="00F33770" w:rsidP="00F33770">
      <w:pPr>
        <w:shd w:val="clear" w:color="auto" w:fill="FFFFFF"/>
        <w:spacing w:before="100" w:beforeAutospacing="1" w:after="100" w:afterAutospacing="1" w:line="240" w:lineRule="auto"/>
        <w:ind w:left="15"/>
        <w:rPr>
          <w:rFonts w:ascii="Helvetica" w:eastAsia="Times New Roman" w:hAnsi="Helvetica" w:cs="Times New Roman"/>
          <w:b/>
          <w:bCs/>
          <w:color w:val="2D3B45"/>
          <w:sz w:val="24"/>
          <w:szCs w:val="24"/>
        </w:rPr>
      </w:pPr>
      <w:r w:rsidRPr="004E548E">
        <w:rPr>
          <w:rFonts w:ascii="Helvetica" w:eastAsia="Times New Roman" w:hAnsi="Helvetica" w:cs="Times New Roman"/>
          <w:b/>
          <w:bCs/>
          <w:color w:val="2D3B45"/>
          <w:sz w:val="24"/>
          <w:szCs w:val="24"/>
        </w:rPr>
        <w:t>Problem 3</w:t>
      </w:r>
    </w:p>
    <w:p w14:paraId="64EFFB13" w14:textId="77777777" w:rsidR="00FB5AE6" w:rsidRDefault="00FB5AE6" w:rsidP="00FB5AE6">
      <w:pPr>
        <w:shd w:val="clear" w:color="auto" w:fill="FFFFFF"/>
        <w:spacing w:after="0"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 xml:space="preserve">1. </w:t>
      </w:r>
      <w:r w:rsidR="00F33770">
        <w:rPr>
          <w:rFonts w:ascii="Helvetica" w:eastAsia="Times New Roman" w:hAnsi="Helvetica" w:cs="Times New Roman"/>
          <w:color w:val="2D3B45"/>
          <w:sz w:val="24"/>
          <w:szCs w:val="24"/>
        </w:rPr>
        <w:t>Load and read</w:t>
      </w:r>
      <w:r w:rsidR="00F33770" w:rsidRPr="00F33770">
        <w:rPr>
          <w:rFonts w:ascii="Helvetica" w:eastAsia="Times New Roman" w:hAnsi="Helvetica" w:cs="Times New Roman"/>
          <w:color w:val="2D3B45"/>
          <w:sz w:val="24"/>
          <w:szCs w:val="24"/>
        </w:rPr>
        <w:t xml:space="preserve"> Registration.csv</w:t>
      </w:r>
      <w:r w:rsidR="00F33770">
        <w:rPr>
          <w:rFonts w:ascii="Helvetica" w:eastAsia="Times New Roman" w:hAnsi="Helvetica" w:cs="Times New Roman"/>
          <w:color w:val="2D3B45"/>
          <w:sz w:val="24"/>
          <w:szCs w:val="24"/>
        </w:rPr>
        <w:t xml:space="preserve"> </w:t>
      </w:r>
      <w:r w:rsidR="00F33770" w:rsidRPr="00F33770">
        <w:rPr>
          <w:rFonts w:ascii="Helvetica" w:eastAsia="Times New Roman" w:hAnsi="Helvetica" w:cs="Times New Roman"/>
          <w:color w:val="2D3B45"/>
          <w:sz w:val="24"/>
          <w:szCs w:val="24"/>
        </w:rPr>
        <w:t>and Course_info.xlsx</w:t>
      </w:r>
      <w:r w:rsidR="00F33770">
        <w:rPr>
          <w:rFonts w:ascii="Helvetica" w:eastAsia="Times New Roman" w:hAnsi="Helvetica" w:cs="Times New Roman"/>
          <w:color w:val="2D3B45"/>
          <w:sz w:val="24"/>
          <w:szCs w:val="24"/>
        </w:rPr>
        <w:t xml:space="preserve"> using</w:t>
      </w:r>
      <w:r w:rsidR="00F33770" w:rsidRPr="00F33770">
        <w:rPr>
          <w:rFonts w:ascii="Helvetica" w:eastAsia="Times New Roman" w:hAnsi="Helvetica" w:cs="Times New Roman"/>
          <w:color w:val="2D3B45"/>
          <w:sz w:val="24"/>
          <w:szCs w:val="24"/>
        </w:rPr>
        <w:t xml:space="preserve"> Pandas.</w:t>
      </w:r>
    </w:p>
    <w:p w14:paraId="657FF871" w14:textId="77777777" w:rsidR="00F33770" w:rsidRPr="00F33770" w:rsidRDefault="00FB5AE6" w:rsidP="00FB5AE6">
      <w:pPr>
        <w:shd w:val="clear" w:color="auto" w:fill="FFFFFF"/>
        <w:spacing w:after="0"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 xml:space="preserve">2. </w:t>
      </w:r>
      <w:r w:rsidR="00F33770" w:rsidRPr="00F33770">
        <w:rPr>
          <w:rFonts w:ascii="Helvetica" w:eastAsia="Times New Roman" w:hAnsi="Helvetica" w:cs="Times New Roman"/>
          <w:color w:val="2D3B45"/>
          <w:sz w:val="24"/>
          <w:szCs w:val="24"/>
        </w:rPr>
        <w:t xml:space="preserve">Explore and clean Registration data. </w:t>
      </w:r>
    </w:p>
    <w:p w14:paraId="796B0082" w14:textId="77777777" w:rsidR="00F33770" w:rsidRDefault="00FB5AE6" w:rsidP="00FB5AE6">
      <w:pPr>
        <w:shd w:val="clear" w:color="auto" w:fill="FFFFFF"/>
        <w:spacing w:after="0"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 xml:space="preserve">3. </w:t>
      </w:r>
      <w:r w:rsidR="00F33770" w:rsidRPr="00F33770">
        <w:rPr>
          <w:rFonts w:ascii="Helvetica" w:eastAsia="Times New Roman" w:hAnsi="Helvetica" w:cs="Times New Roman"/>
          <w:color w:val="2D3B45"/>
          <w:sz w:val="24"/>
          <w:szCs w:val="24"/>
        </w:rPr>
        <w:t>Explo</w:t>
      </w:r>
      <w:r w:rsidR="00F33770">
        <w:rPr>
          <w:rFonts w:ascii="Helvetica" w:eastAsia="Times New Roman" w:hAnsi="Helvetica" w:cs="Times New Roman"/>
          <w:color w:val="2D3B45"/>
          <w:sz w:val="24"/>
          <w:szCs w:val="24"/>
        </w:rPr>
        <w:t xml:space="preserve">re and clean Course_info data. </w:t>
      </w:r>
    </w:p>
    <w:p w14:paraId="18FF65ED" w14:textId="77777777" w:rsidR="00F33770" w:rsidRPr="00F33770" w:rsidRDefault="00FB5AE6" w:rsidP="00FB5AE6">
      <w:pPr>
        <w:shd w:val="clear" w:color="auto" w:fill="FFFFFF"/>
        <w:spacing w:after="0"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 xml:space="preserve">4. </w:t>
      </w:r>
      <w:r w:rsidR="00F33770" w:rsidRPr="00F33770">
        <w:rPr>
          <w:rFonts w:ascii="Helvetica" w:eastAsia="Times New Roman" w:hAnsi="Helvetica" w:cs="Times New Roman"/>
          <w:color w:val="2D3B45"/>
          <w:sz w:val="24"/>
          <w:szCs w:val="24"/>
        </w:rPr>
        <w:t xml:space="preserve">Which course has the highest registration? </w:t>
      </w:r>
    </w:p>
    <w:p w14:paraId="18F601C1" w14:textId="77777777" w:rsidR="00F33770" w:rsidRPr="00F33770" w:rsidRDefault="00FB5AE6" w:rsidP="00FB5AE6">
      <w:pPr>
        <w:shd w:val="clear" w:color="auto" w:fill="FFFFFF"/>
        <w:spacing w:after="100" w:afterAutospacing="1"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 xml:space="preserve">5. </w:t>
      </w:r>
      <w:r w:rsidR="00F33770">
        <w:rPr>
          <w:rFonts w:ascii="Helvetica" w:eastAsia="Times New Roman" w:hAnsi="Helvetica" w:cs="Times New Roman"/>
          <w:color w:val="2D3B45"/>
          <w:sz w:val="24"/>
          <w:szCs w:val="24"/>
        </w:rPr>
        <w:t>Inner join two datasets.</w:t>
      </w:r>
    </w:p>
    <w:p w14:paraId="30ADF59F" w14:textId="77777777" w:rsidR="00F33770" w:rsidRDefault="00F33770" w:rsidP="00F33770">
      <w:pPr>
        <w:shd w:val="clear" w:color="auto" w:fill="FFFFFF"/>
        <w:spacing w:before="100" w:beforeAutospacing="1" w:after="100" w:afterAutospacing="1" w:line="240" w:lineRule="auto"/>
        <w:ind w:left="15"/>
        <w:rPr>
          <w:rFonts w:ascii="Helvetica" w:eastAsia="Times New Roman" w:hAnsi="Helvetica" w:cs="Times New Roman"/>
          <w:color w:val="2D3B45"/>
          <w:sz w:val="24"/>
          <w:szCs w:val="24"/>
        </w:rPr>
      </w:pPr>
      <w:r w:rsidRPr="00F33770">
        <w:rPr>
          <w:rFonts w:ascii="Helvetica" w:eastAsia="Times New Roman" w:hAnsi="Helvetica" w:cs="Times New Roman"/>
          <w:color w:val="2D3B45"/>
          <w:sz w:val="24"/>
          <w:szCs w:val="24"/>
        </w:rPr>
        <w:t xml:space="preserve">Create a data frame with student name as the index, course numbers as columns, and if the student registered a course as values(0, 1). </w:t>
      </w:r>
    </w:p>
    <w:p w14:paraId="1CB4AA8F" w14:textId="77777777" w:rsidR="00F33770" w:rsidRDefault="00F33770" w:rsidP="00F33770">
      <w:pPr>
        <w:shd w:val="clear" w:color="auto" w:fill="FFFFFF"/>
        <w:spacing w:before="100" w:beforeAutospacing="1" w:after="100" w:afterAutospacing="1" w:line="240" w:lineRule="auto"/>
        <w:ind w:left="15"/>
        <w:rPr>
          <w:rFonts w:ascii="Helvetica" w:eastAsia="Times New Roman" w:hAnsi="Helvetica" w:cs="Times New Roman"/>
          <w:color w:val="2D3B45"/>
          <w:sz w:val="24"/>
          <w:szCs w:val="24"/>
        </w:rPr>
      </w:pPr>
      <w:r w:rsidRPr="00F33770">
        <w:rPr>
          <w:rFonts w:ascii="Helvetica" w:eastAsia="Times New Roman" w:hAnsi="Helvetica" w:cs="Times New Roman"/>
          <w:color w:val="2D3B45"/>
          <w:sz w:val="24"/>
          <w:szCs w:val="24"/>
        </w:rPr>
        <w:t>Below is a part of the final data frame:</w:t>
      </w:r>
    </w:p>
    <w:tbl>
      <w:tblPr>
        <w:tblStyle w:val="TableGrid"/>
        <w:tblW w:w="0" w:type="auto"/>
        <w:tblInd w:w="15" w:type="dxa"/>
        <w:tblLook w:val="04A0" w:firstRow="1" w:lastRow="0" w:firstColumn="1" w:lastColumn="0" w:noHBand="0" w:noVBand="1"/>
      </w:tblPr>
      <w:tblGrid>
        <w:gridCol w:w="3109"/>
        <w:gridCol w:w="3113"/>
        <w:gridCol w:w="3113"/>
      </w:tblGrid>
      <w:tr w:rsidR="00F33770" w14:paraId="6C69627F" w14:textId="77777777" w:rsidTr="00F33770">
        <w:tc>
          <w:tcPr>
            <w:tcW w:w="3109" w:type="dxa"/>
          </w:tcPr>
          <w:p w14:paraId="59FFE299" w14:textId="77777777" w:rsidR="00F33770" w:rsidRDefault="00F33770" w:rsidP="00F33770">
            <w:pPr>
              <w:spacing w:before="100" w:beforeAutospacing="1" w:after="100" w:afterAutospacing="1"/>
              <w:rPr>
                <w:rFonts w:ascii="Helvetica" w:eastAsia="Times New Roman" w:hAnsi="Helvetica" w:cs="Times New Roman"/>
                <w:color w:val="2D3B45"/>
                <w:sz w:val="24"/>
                <w:szCs w:val="24"/>
              </w:rPr>
            </w:pPr>
          </w:p>
        </w:tc>
        <w:tc>
          <w:tcPr>
            <w:tcW w:w="3113" w:type="dxa"/>
          </w:tcPr>
          <w:p w14:paraId="48A4FFB1" w14:textId="77777777" w:rsidR="00F33770" w:rsidRDefault="00F33770" w:rsidP="00F33770">
            <w:pPr>
              <w:spacing w:before="100" w:beforeAutospacing="1" w:after="100" w:afterAutospacing="1"/>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ARTS400</w:t>
            </w:r>
          </w:p>
        </w:tc>
        <w:tc>
          <w:tcPr>
            <w:tcW w:w="3113" w:type="dxa"/>
          </w:tcPr>
          <w:p w14:paraId="7CF209A8" w14:textId="77777777" w:rsidR="00F33770" w:rsidRDefault="00F33770" w:rsidP="00F33770">
            <w:pPr>
              <w:spacing w:before="100" w:beforeAutospacing="1" w:after="100" w:afterAutospacing="1"/>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ARTS401</w:t>
            </w:r>
          </w:p>
        </w:tc>
      </w:tr>
      <w:tr w:rsidR="00F33770" w14:paraId="1682C44A" w14:textId="77777777" w:rsidTr="00F33770">
        <w:tc>
          <w:tcPr>
            <w:tcW w:w="3109" w:type="dxa"/>
            <w:vAlign w:val="center"/>
          </w:tcPr>
          <w:p w14:paraId="21F494B4" w14:textId="77777777" w:rsidR="00F33770" w:rsidRPr="00F33770" w:rsidRDefault="00F33770" w:rsidP="00F33770">
            <w:pPr>
              <w:rPr>
                <w:bCs/>
              </w:rPr>
            </w:pPr>
            <w:r w:rsidRPr="00F33770">
              <w:rPr>
                <w:bCs/>
                <w:sz w:val="20"/>
                <w:szCs w:val="20"/>
              </w:rPr>
              <w:t>ABella Abzug</w:t>
            </w:r>
          </w:p>
        </w:tc>
        <w:tc>
          <w:tcPr>
            <w:tcW w:w="3113" w:type="dxa"/>
            <w:vAlign w:val="center"/>
          </w:tcPr>
          <w:p w14:paraId="3EF98CE4" w14:textId="77777777" w:rsidR="00F33770" w:rsidRDefault="00F33770" w:rsidP="00F33770">
            <w:r>
              <w:rPr>
                <w:sz w:val="20"/>
                <w:szCs w:val="20"/>
              </w:rPr>
              <w:t>0</w:t>
            </w:r>
          </w:p>
        </w:tc>
        <w:tc>
          <w:tcPr>
            <w:tcW w:w="3113" w:type="dxa"/>
            <w:vAlign w:val="center"/>
          </w:tcPr>
          <w:p w14:paraId="069ED5F5" w14:textId="77777777" w:rsidR="00F33770" w:rsidRDefault="00F33770" w:rsidP="00F33770">
            <w:r>
              <w:rPr>
                <w:sz w:val="20"/>
                <w:szCs w:val="20"/>
              </w:rPr>
              <w:t>0</w:t>
            </w:r>
          </w:p>
        </w:tc>
      </w:tr>
      <w:tr w:rsidR="00F33770" w14:paraId="598A27B1" w14:textId="77777777" w:rsidTr="00F33770">
        <w:tc>
          <w:tcPr>
            <w:tcW w:w="3109" w:type="dxa"/>
            <w:vAlign w:val="center"/>
          </w:tcPr>
          <w:p w14:paraId="31B10BC6" w14:textId="77777777" w:rsidR="00F33770" w:rsidRDefault="00F33770" w:rsidP="00F33770">
            <w:r>
              <w:rPr>
                <w:sz w:val="20"/>
                <w:szCs w:val="20"/>
              </w:rPr>
              <w:lastRenderedPageBreak/>
              <w:t>Al Gore</w:t>
            </w:r>
          </w:p>
        </w:tc>
        <w:tc>
          <w:tcPr>
            <w:tcW w:w="3113" w:type="dxa"/>
            <w:vAlign w:val="center"/>
          </w:tcPr>
          <w:p w14:paraId="701D69F1" w14:textId="77777777" w:rsidR="00F33770" w:rsidRDefault="00F33770" w:rsidP="00F33770">
            <w:r>
              <w:rPr>
                <w:sz w:val="20"/>
                <w:szCs w:val="20"/>
              </w:rPr>
              <w:t>0</w:t>
            </w:r>
          </w:p>
        </w:tc>
        <w:tc>
          <w:tcPr>
            <w:tcW w:w="3113" w:type="dxa"/>
            <w:vAlign w:val="center"/>
          </w:tcPr>
          <w:p w14:paraId="3376398A" w14:textId="77777777" w:rsidR="00F33770" w:rsidRDefault="00F33770" w:rsidP="00F33770">
            <w:r>
              <w:rPr>
                <w:sz w:val="20"/>
                <w:szCs w:val="20"/>
              </w:rPr>
              <w:t>0</w:t>
            </w:r>
          </w:p>
        </w:tc>
      </w:tr>
      <w:tr w:rsidR="00F33770" w14:paraId="71E9582F" w14:textId="77777777" w:rsidTr="00F33770">
        <w:tc>
          <w:tcPr>
            <w:tcW w:w="3109" w:type="dxa"/>
            <w:vAlign w:val="center"/>
          </w:tcPr>
          <w:p w14:paraId="242192DC" w14:textId="77777777" w:rsidR="00F33770" w:rsidRDefault="00F33770" w:rsidP="00F33770">
            <w:r>
              <w:rPr>
                <w:sz w:val="20"/>
                <w:szCs w:val="20"/>
              </w:rPr>
              <w:t>Al Hirt</w:t>
            </w:r>
          </w:p>
        </w:tc>
        <w:tc>
          <w:tcPr>
            <w:tcW w:w="3113" w:type="dxa"/>
            <w:vAlign w:val="center"/>
          </w:tcPr>
          <w:p w14:paraId="370BC86E" w14:textId="77777777" w:rsidR="00F33770" w:rsidRDefault="00F33770" w:rsidP="00F33770">
            <w:r>
              <w:rPr>
                <w:sz w:val="20"/>
                <w:szCs w:val="20"/>
              </w:rPr>
              <w:t>0</w:t>
            </w:r>
          </w:p>
        </w:tc>
        <w:tc>
          <w:tcPr>
            <w:tcW w:w="3113" w:type="dxa"/>
            <w:vAlign w:val="center"/>
          </w:tcPr>
          <w:p w14:paraId="5A14FAE0" w14:textId="77777777" w:rsidR="00F33770" w:rsidRDefault="00F33770" w:rsidP="00F33770">
            <w:r>
              <w:rPr>
                <w:sz w:val="20"/>
                <w:szCs w:val="20"/>
              </w:rPr>
              <w:t>0</w:t>
            </w:r>
          </w:p>
        </w:tc>
      </w:tr>
      <w:tr w:rsidR="00F33770" w14:paraId="107C1A39" w14:textId="77777777" w:rsidTr="00F33770">
        <w:tc>
          <w:tcPr>
            <w:tcW w:w="3109" w:type="dxa"/>
            <w:vAlign w:val="center"/>
          </w:tcPr>
          <w:p w14:paraId="1FE90A19" w14:textId="77777777" w:rsidR="00F33770" w:rsidRDefault="00F33770" w:rsidP="00F33770">
            <w:r>
              <w:rPr>
                <w:sz w:val="20"/>
                <w:szCs w:val="20"/>
              </w:rPr>
              <w:t>Al Roker</w:t>
            </w:r>
          </w:p>
        </w:tc>
        <w:tc>
          <w:tcPr>
            <w:tcW w:w="3113" w:type="dxa"/>
            <w:vAlign w:val="center"/>
          </w:tcPr>
          <w:p w14:paraId="4A3520D9" w14:textId="77777777" w:rsidR="00F33770" w:rsidRDefault="00F33770" w:rsidP="00F33770">
            <w:r>
              <w:rPr>
                <w:sz w:val="20"/>
                <w:szCs w:val="20"/>
              </w:rPr>
              <w:t>1</w:t>
            </w:r>
          </w:p>
        </w:tc>
        <w:tc>
          <w:tcPr>
            <w:tcW w:w="3113" w:type="dxa"/>
            <w:vAlign w:val="center"/>
          </w:tcPr>
          <w:p w14:paraId="7339EE69" w14:textId="77777777" w:rsidR="00F33770" w:rsidRDefault="00F33770" w:rsidP="00F33770">
            <w:r>
              <w:rPr>
                <w:sz w:val="20"/>
                <w:szCs w:val="20"/>
              </w:rPr>
              <w:t>0</w:t>
            </w:r>
          </w:p>
        </w:tc>
      </w:tr>
    </w:tbl>
    <w:p w14:paraId="0406BBBA" w14:textId="2EA851F4" w:rsidR="00F33770" w:rsidRDefault="00F33770" w:rsidP="00F33770">
      <w:pPr>
        <w:shd w:val="clear" w:color="auto" w:fill="FFFFFF"/>
        <w:spacing w:before="100" w:beforeAutospacing="1" w:after="100" w:afterAutospacing="1" w:line="240" w:lineRule="auto"/>
        <w:ind w:left="15"/>
        <w:rPr>
          <w:rFonts w:ascii="Helvetica" w:eastAsia="Times New Roman" w:hAnsi="Helvetica" w:cs="Times New Roman"/>
          <w:b/>
          <w:color w:val="2D3B45"/>
          <w:sz w:val="24"/>
          <w:szCs w:val="24"/>
        </w:rPr>
      </w:pPr>
      <w:r w:rsidRPr="00AE6FB7">
        <w:rPr>
          <w:rFonts w:ascii="Helvetica" w:eastAsia="Times New Roman" w:hAnsi="Helvetica" w:cs="Times New Roman"/>
          <w:b/>
          <w:color w:val="2D3B45"/>
          <w:sz w:val="24"/>
          <w:szCs w:val="24"/>
        </w:rPr>
        <w:t xml:space="preserve">Problem </w:t>
      </w:r>
      <w:r w:rsidR="004E548E">
        <w:rPr>
          <w:rFonts w:ascii="Helvetica" w:eastAsia="Times New Roman" w:hAnsi="Helvetica" w:cs="Times New Roman"/>
          <w:b/>
          <w:color w:val="2D3B45"/>
          <w:sz w:val="24"/>
          <w:szCs w:val="24"/>
        </w:rPr>
        <w:t>4</w:t>
      </w:r>
    </w:p>
    <w:p w14:paraId="115C78D5" w14:textId="77777777" w:rsidR="00AE6FB7" w:rsidRDefault="00AE6FB7" w:rsidP="00F33770">
      <w:pPr>
        <w:shd w:val="clear" w:color="auto" w:fill="FFFFFF"/>
        <w:spacing w:before="100" w:beforeAutospacing="1" w:after="100" w:afterAutospacing="1" w:line="240" w:lineRule="auto"/>
        <w:ind w:left="15"/>
        <w:rPr>
          <w:rFonts w:ascii="Helvetica" w:eastAsia="Times New Roman" w:hAnsi="Helvetica" w:cs="Times New Roman"/>
          <w:b/>
          <w:color w:val="2D3B45"/>
          <w:sz w:val="24"/>
          <w:szCs w:val="24"/>
        </w:rPr>
      </w:pPr>
      <w:r>
        <w:rPr>
          <w:rFonts w:ascii="Helvetica" w:eastAsia="Times New Roman" w:hAnsi="Helvetica" w:cs="Times New Roman"/>
          <w:b/>
          <w:color w:val="2D3B45"/>
          <w:sz w:val="24"/>
          <w:szCs w:val="24"/>
        </w:rPr>
        <w:t>Consider the in class activity problem 8 and do the following:</w:t>
      </w:r>
    </w:p>
    <w:p w14:paraId="239447F1" w14:textId="77777777" w:rsidR="00AE6FB7" w:rsidRDefault="00AE6FB7" w:rsidP="00FB5AE6">
      <w:pPr>
        <w:shd w:val="clear" w:color="auto" w:fill="FFFFFF"/>
        <w:spacing w:before="100" w:beforeAutospacing="1" w:after="0" w:line="240" w:lineRule="auto"/>
        <w:ind w:left="15"/>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 xml:space="preserve">1) </w:t>
      </w:r>
      <w:r w:rsidR="00FB5AE6">
        <w:rPr>
          <w:rFonts w:ascii="Helvetica" w:eastAsia="Times New Roman" w:hAnsi="Helvetica" w:cs="Times New Roman"/>
          <w:color w:val="2D3B45"/>
          <w:sz w:val="24"/>
          <w:szCs w:val="24"/>
        </w:rPr>
        <w:t>Set the class labels ‘benign’ as 0 and ‘malignant’ as 1 in the dataset using dictionary</w:t>
      </w:r>
    </w:p>
    <w:p w14:paraId="0A98A3BF" w14:textId="77777777" w:rsidR="00FB5AE6" w:rsidRDefault="00FB5AE6" w:rsidP="00FB5AE6">
      <w:pPr>
        <w:shd w:val="clear" w:color="auto" w:fill="FFFFFF"/>
        <w:spacing w:before="100" w:beforeAutospacing="1" w:after="0" w:line="240" w:lineRule="auto"/>
        <w:ind w:left="15"/>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2) create another variable ‘cell_type_label’ which has two categorical values ‘normal’ and ‘abnormal’ depending on the following conditions:</w:t>
      </w:r>
    </w:p>
    <w:p w14:paraId="1CCE9CE6" w14:textId="77777777" w:rsidR="00FB5AE6" w:rsidRDefault="00FB5AE6" w:rsidP="00FB5AE6">
      <w:pPr>
        <w:shd w:val="clear" w:color="auto" w:fill="FFFFFF"/>
        <w:spacing w:after="100" w:afterAutospacing="1" w:line="240" w:lineRule="auto"/>
        <w:ind w:left="15"/>
        <w:rPr>
          <w:rFonts w:ascii="Helvetica" w:eastAsia="Times New Roman" w:hAnsi="Helvetica" w:cs="Times New Roman"/>
          <w:color w:val="2D3B45"/>
          <w:sz w:val="24"/>
          <w:szCs w:val="24"/>
        </w:rPr>
      </w:pPr>
    </w:p>
    <w:p w14:paraId="3D65D41C" w14:textId="77777777" w:rsidR="00FB5AE6" w:rsidRDefault="00FB5AE6" w:rsidP="00FB5AE6">
      <w:pPr>
        <w:shd w:val="clear" w:color="auto" w:fill="FFFFFF"/>
        <w:spacing w:before="240" w:after="0" w:line="240" w:lineRule="auto"/>
        <w:ind w:left="15"/>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‘Normal’: if sell_size_uniformitty &gt; 5 and cell_shape_uniformity &gt; 6</w:t>
      </w:r>
    </w:p>
    <w:p w14:paraId="068704A0" w14:textId="77777777" w:rsidR="00FB5AE6" w:rsidRDefault="00FB5AE6" w:rsidP="00FB5AE6">
      <w:pPr>
        <w:shd w:val="clear" w:color="auto" w:fill="FFFFFF"/>
        <w:spacing w:before="240" w:after="0" w:line="240" w:lineRule="auto"/>
        <w:ind w:left="15"/>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Else : ‘abnormal’</w:t>
      </w:r>
    </w:p>
    <w:p w14:paraId="04C9286C" w14:textId="77777777" w:rsidR="00FB5AE6" w:rsidRDefault="00FB5AE6" w:rsidP="00F33770">
      <w:pPr>
        <w:shd w:val="clear" w:color="auto" w:fill="FFFFFF"/>
        <w:spacing w:before="100" w:beforeAutospacing="1" w:after="100" w:afterAutospacing="1" w:line="240" w:lineRule="auto"/>
        <w:ind w:left="15"/>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Find the subset of the that has ‘abnormal’ cell_type_label</w:t>
      </w:r>
    </w:p>
    <w:p w14:paraId="342076D9" w14:textId="77777777" w:rsidR="00FB5AE6" w:rsidRDefault="00FB5AE6" w:rsidP="00F33770">
      <w:pPr>
        <w:shd w:val="clear" w:color="auto" w:fill="FFFFFF"/>
        <w:spacing w:before="100" w:beforeAutospacing="1" w:after="100" w:afterAutospacing="1" w:line="240" w:lineRule="auto"/>
        <w:ind w:left="15"/>
        <w:rPr>
          <w:rFonts w:ascii="Helvetica" w:eastAsia="Times New Roman" w:hAnsi="Helvetica" w:cs="Times New Roman"/>
          <w:color w:val="2D3B45"/>
          <w:sz w:val="24"/>
          <w:szCs w:val="24"/>
        </w:rPr>
      </w:pPr>
    </w:p>
    <w:p w14:paraId="5C7C44D6" w14:textId="77777777" w:rsidR="00FB5AE6" w:rsidRPr="00AE6FB7" w:rsidRDefault="00FB5AE6" w:rsidP="00F33770">
      <w:pPr>
        <w:shd w:val="clear" w:color="auto" w:fill="FFFFFF"/>
        <w:spacing w:before="100" w:beforeAutospacing="1" w:after="100" w:afterAutospacing="1" w:line="240" w:lineRule="auto"/>
        <w:ind w:left="15"/>
        <w:rPr>
          <w:rFonts w:ascii="Helvetica" w:eastAsia="Times New Roman" w:hAnsi="Helvetica" w:cs="Times New Roman"/>
          <w:color w:val="2D3B45"/>
          <w:sz w:val="24"/>
          <w:szCs w:val="24"/>
        </w:rPr>
      </w:pPr>
    </w:p>
    <w:p w14:paraId="2669B610" w14:textId="77777777" w:rsidR="00F33770" w:rsidRPr="00F33770" w:rsidRDefault="00F33770" w:rsidP="00F33770">
      <w:pPr>
        <w:shd w:val="clear" w:color="auto" w:fill="FFFFFF"/>
        <w:spacing w:before="100" w:beforeAutospacing="1" w:after="100" w:afterAutospacing="1" w:line="240" w:lineRule="auto"/>
        <w:ind w:left="15"/>
        <w:rPr>
          <w:rFonts w:ascii="Helvetica" w:eastAsia="Times New Roman" w:hAnsi="Helvetica" w:cs="Times New Roman"/>
          <w:color w:val="2D3B45"/>
          <w:sz w:val="24"/>
          <w:szCs w:val="24"/>
        </w:rPr>
      </w:pPr>
    </w:p>
    <w:p w14:paraId="407A4201" w14:textId="77777777" w:rsidR="00F33770" w:rsidRPr="00F33770" w:rsidRDefault="00F33770" w:rsidP="00F33770">
      <w:pPr>
        <w:shd w:val="clear" w:color="auto" w:fill="FFFFFF"/>
        <w:spacing w:before="100" w:beforeAutospacing="1" w:after="100" w:afterAutospacing="1" w:line="240" w:lineRule="auto"/>
        <w:ind w:left="15"/>
        <w:rPr>
          <w:rFonts w:ascii="Helvetica" w:eastAsia="Times New Roman" w:hAnsi="Helvetica" w:cs="Times New Roman"/>
          <w:color w:val="2D3B45"/>
          <w:sz w:val="24"/>
          <w:szCs w:val="24"/>
        </w:rPr>
      </w:pPr>
    </w:p>
    <w:p w14:paraId="2D42F110" w14:textId="77777777" w:rsidR="00F33770" w:rsidRPr="00F33770" w:rsidRDefault="00F33770" w:rsidP="00F33770">
      <w:pPr>
        <w:rPr>
          <w:sz w:val="24"/>
          <w:szCs w:val="24"/>
        </w:rPr>
      </w:pPr>
    </w:p>
    <w:sectPr w:rsidR="00F33770" w:rsidRPr="00F33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E6DD7"/>
    <w:multiLevelType w:val="multilevel"/>
    <w:tmpl w:val="6692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D707E5"/>
    <w:multiLevelType w:val="multilevel"/>
    <w:tmpl w:val="34563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871922">
    <w:abstractNumId w:val="1"/>
  </w:num>
  <w:num w:numId="2" w16cid:durableId="1547569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770"/>
    <w:rsid w:val="004E548E"/>
    <w:rsid w:val="007223DD"/>
    <w:rsid w:val="00AE6FB7"/>
    <w:rsid w:val="00F33770"/>
    <w:rsid w:val="00FB5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ED0A"/>
  <w15:chartTrackingRefBased/>
  <w15:docId w15:val="{9872B9E5-CDD9-4DC5-B92D-E967121D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37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3770"/>
    <w:rPr>
      <w:i/>
      <w:iCs/>
    </w:rPr>
  </w:style>
  <w:style w:type="table" w:styleId="TableGrid">
    <w:name w:val="Table Grid"/>
    <w:basedOn w:val="TableNormal"/>
    <w:uiPriority w:val="39"/>
    <w:rsid w:val="00F337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438183">
      <w:bodyDiv w:val="1"/>
      <w:marLeft w:val="0"/>
      <w:marRight w:val="0"/>
      <w:marTop w:val="0"/>
      <w:marBottom w:val="0"/>
      <w:divBdr>
        <w:top w:val="none" w:sz="0" w:space="0" w:color="auto"/>
        <w:left w:val="none" w:sz="0" w:space="0" w:color="auto"/>
        <w:bottom w:val="none" w:sz="0" w:space="0" w:color="auto"/>
        <w:right w:val="none" w:sz="0" w:space="0" w:color="auto"/>
      </w:divBdr>
    </w:div>
    <w:div w:id="1496459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Partha</dc:creator>
  <cp:keywords/>
  <dc:description/>
  <cp:lastModifiedBy>Ramljak, Dusan</cp:lastModifiedBy>
  <cp:revision>4</cp:revision>
  <dcterms:created xsi:type="dcterms:W3CDTF">2019-11-12T21:39:00Z</dcterms:created>
  <dcterms:modified xsi:type="dcterms:W3CDTF">2022-11-10T15:11:00Z</dcterms:modified>
</cp:coreProperties>
</file>