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numPr>
                <w:ilvl w:val="0"/>
                <w:numId w:val="1"/>
              </w:numPr>
              <w:spacing w:after="200" w:before="0" w:line="259" w:lineRule="auto"/>
              <w:ind w:left="720" w:right="0" w:hanging="360"/>
              <w:jc w:val="both"/>
              <w:rPr>
                <w:rFonts w:ascii="Calibri" w:cs="Calibri" w:eastAsia="Calibri" w:hAnsi="Calibri"/>
                <w:color w:val="767171"/>
                <w:sz w:val="24"/>
                <w:szCs w:val="24"/>
              </w:rPr>
            </w:pPr>
            <w:r w:rsidDel="00000000" w:rsidR="00000000" w:rsidRPr="00000000">
              <w:rPr>
                <w:color w:val="000000"/>
                <w:sz w:val="24"/>
                <w:szCs w:val="24"/>
                <w:rtl w:val="0"/>
              </w:rPr>
              <w:t xml:space="preserve">¿Luego de haber realizado tu Proyecto APT han cambiado tus intereses profesionales? ¿De qué manera han cambiado?</w:t>
            </w:r>
          </w:p>
          <w:p w:rsidR="00000000" w:rsidDel="00000000" w:rsidP="00000000" w:rsidRDefault="00000000" w:rsidRPr="00000000" w14:paraId="00000009">
            <w:pPr>
              <w:spacing w:after="200" w:before="0" w:line="259" w:lineRule="auto"/>
              <w:ind w:left="720" w:right="0" w:firstLine="0"/>
              <w:jc w:val="both"/>
              <w:rPr>
                <w:color w:val="000000"/>
                <w:sz w:val="24"/>
                <w:szCs w:val="24"/>
              </w:rPr>
            </w:pPr>
            <w:r w:rsidDel="00000000" w:rsidR="00000000" w:rsidRPr="00000000">
              <w:rPr>
                <w:color w:val="000000"/>
                <w:sz w:val="24"/>
                <w:szCs w:val="24"/>
                <w:rtl w:val="0"/>
              </w:rPr>
              <w:t xml:space="preserve">Mis intereses profesionales siguen siendo los mismos. El Proyecto APT me permitió confirmar y reafirmar mi interés en áreas como el desarrollo de software, la programación web y la ciencia de datos.</w:t>
            </w:r>
          </w:p>
          <w:p w:rsidR="00000000" w:rsidDel="00000000" w:rsidP="00000000" w:rsidRDefault="00000000" w:rsidRPr="00000000" w14:paraId="0000000A">
            <w:pPr>
              <w:numPr>
                <w:ilvl w:val="0"/>
                <w:numId w:val="1"/>
              </w:numPr>
              <w:spacing w:after="200" w:before="0" w:line="259" w:lineRule="auto"/>
              <w:ind w:left="720" w:right="0" w:hanging="360"/>
              <w:jc w:val="both"/>
              <w:rPr>
                <w:rFonts w:ascii="Calibri" w:cs="Calibri" w:eastAsia="Calibri" w:hAnsi="Calibri"/>
                <w:color w:val="767171"/>
                <w:sz w:val="24"/>
                <w:szCs w:val="24"/>
              </w:rPr>
            </w:pPr>
            <w:r w:rsidDel="00000000" w:rsidR="00000000" w:rsidRPr="00000000">
              <w:rPr>
                <w:color w:val="000000"/>
                <w:sz w:val="24"/>
                <w:szCs w:val="24"/>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spacing w:after="200" w:before="0" w:line="259" w:lineRule="auto"/>
              <w:ind w:left="720" w:right="0" w:firstLine="0"/>
              <w:jc w:val="both"/>
              <w:rPr>
                <w:color w:val="767171"/>
                <w:sz w:val="24"/>
                <w:szCs w:val="24"/>
              </w:rPr>
            </w:pPr>
            <w:r w:rsidDel="00000000" w:rsidR="00000000" w:rsidRPr="00000000">
              <w:rPr>
                <w:color w:val="000000"/>
                <w:sz w:val="24"/>
                <w:szCs w:val="24"/>
                <w:rtl w:val="0"/>
              </w:rPr>
              <w:t xml:space="preserve">Me dió una visión más profunda de cómo puedo integrar mis conocimientos y aplicar mis habilidades en situaciones prácticas, lo cual me ha dado más claridad sobre mi camino profesional.</w:t>
            </w:r>
            <w:r w:rsidDel="00000000" w:rsidR="00000000" w:rsidRPr="00000000">
              <w:rPr>
                <w:rtl w:val="0"/>
              </w:rPr>
            </w:r>
          </w:p>
        </w:tc>
      </w:tr>
    </w:tbl>
    <w:p w:rsidR="00000000" w:rsidDel="00000000" w:rsidP="00000000" w:rsidRDefault="00000000" w:rsidRPr="00000000" w14:paraId="0000000C">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E">
            <w:pPr>
              <w:numPr>
                <w:ilvl w:val="0"/>
                <w:numId w:val="1"/>
              </w:numPr>
              <w:spacing w:after="200" w:before="0" w:line="259" w:lineRule="auto"/>
              <w:ind w:left="720" w:right="0" w:hanging="360"/>
              <w:jc w:val="both"/>
              <w:rPr>
                <w:rFonts w:ascii="Calibri" w:cs="Calibri" w:eastAsia="Calibri" w:hAnsi="Calibri"/>
                <w:color w:val="767171"/>
                <w:sz w:val="24"/>
                <w:szCs w:val="24"/>
              </w:rPr>
            </w:pPr>
            <w:r w:rsidDel="00000000" w:rsidR="00000000" w:rsidRPr="00000000">
              <w:rPr>
                <w:color w:val="000000"/>
                <w:sz w:val="24"/>
                <w:szCs w:val="24"/>
                <w:rtl w:val="0"/>
              </w:rPr>
              <w:t xml:space="preserve">¿Luego de haber realizado tu Proyecto APT han cambiado tus fortalezas y debilidades? ¿De qué manera han cambiado?</w:t>
            </w:r>
          </w:p>
          <w:p w:rsidR="00000000" w:rsidDel="00000000" w:rsidP="00000000" w:rsidRDefault="00000000" w:rsidRPr="00000000" w14:paraId="0000000F">
            <w:pPr>
              <w:spacing w:after="200" w:before="0" w:line="259" w:lineRule="auto"/>
              <w:ind w:left="720" w:right="0" w:firstLine="0"/>
              <w:jc w:val="both"/>
              <w:rPr>
                <w:color w:val="000000"/>
                <w:sz w:val="24"/>
                <w:szCs w:val="24"/>
              </w:rPr>
            </w:pPr>
            <w:r w:rsidDel="00000000" w:rsidR="00000000" w:rsidRPr="00000000">
              <w:rPr>
                <w:color w:val="000000"/>
                <w:sz w:val="24"/>
                <w:szCs w:val="24"/>
                <w:rtl w:val="0"/>
              </w:rPr>
              <w:t xml:space="preserve">Mis fortalezas siguen siendo las mismas. A lo largo del Proyecto APT, pude aplicar mis conocimientos y habilidades en programación web e integración de plataformas. Estos aspectos se consolidaron aún más durante el desarrollo del proyecto, permitiéndome ver que mi experiencia en estos campos se sigue fortaleciendo.</w:t>
            </w:r>
          </w:p>
          <w:p w:rsidR="00000000" w:rsidDel="00000000" w:rsidP="00000000" w:rsidRDefault="00000000" w:rsidRPr="00000000" w14:paraId="00000010">
            <w:pPr>
              <w:numPr>
                <w:ilvl w:val="0"/>
                <w:numId w:val="1"/>
              </w:numPr>
              <w:spacing w:after="200" w:before="0" w:line="259" w:lineRule="auto"/>
              <w:ind w:left="720" w:right="0" w:hanging="360"/>
              <w:jc w:val="both"/>
              <w:rPr>
                <w:rFonts w:ascii="Calibri" w:cs="Calibri" w:eastAsia="Calibri" w:hAnsi="Calibri"/>
                <w:color w:val="767171"/>
                <w:sz w:val="24"/>
                <w:szCs w:val="24"/>
              </w:rPr>
            </w:pPr>
            <w:r w:rsidDel="00000000" w:rsidR="00000000" w:rsidRPr="00000000">
              <w:rPr>
                <w:color w:val="000000"/>
                <w:sz w:val="24"/>
                <w:szCs w:val="24"/>
                <w:rtl w:val="0"/>
              </w:rPr>
              <w:t xml:space="preserve">¿Cuáles son tus planes para seguir desarrollando tus fortalezas?</w:t>
            </w:r>
          </w:p>
          <w:p w:rsidR="00000000" w:rsidDel="00000000" w:rsidP="00000000" w:rsidRDefault="00000000" w:rsidRPr="00000000" w14:paraId="00000011">
            <w:pPr>
              <w:spacing w:after="200" w:before="0" w:line="259" w:lineRule="auto"/>
              <w:ind w:left="720" w:right="0" w:firstLine="0"/>
              <w:jc w:val="both"/>
              <w:rPr>
                <w:color w:val="000000"/>
                <w:sz w:val="24"/>
                <w:szCs w:val="24"/>
              </w:rPr>
            </w:pPr>
            <w:r w:rsidDel="00000000" w:rsidR="00000000" w:rsidRPr="00000000">
              <w:rPr>
                <w:color w:val="000000"/>
                <w:sz w:val="24"/>
                <w:szCs w:val="24"/>
                <w:rtl w:val="0"/>
              </w:rPr>
              <w:t xml:space="preserve">Para continuar desarrollando mis fortalezas, planeo especializarme aún más en herramientas y lenguajes de programación específicos de mis áreas de interés, como Python, Django y tecnologías de visualización de datos como Power BI. Además, quiero adquirir una mayor experiencia práctica en proyectos que impliquen la integración de diferentes sistemas y servicios.</w:t>
            </w:r>
          </w:p>
          <w:p w:rsidR="00000000" w:rsidDel="00000000" w:rsidP="00000000" w:rsidRDefault="00000000" w:rsidRPr="00000000" w14:paraId="00000012">
            <w:pPr>
              <w:numPr>
                <w:ilvl w:val="0"/>
                <w:numId w:val="1"/>
              </w:numPr>
              <w:spacing w:after="200" w:before="0" w:line="259" w:lineRule="auto"/>
              <w:ind w:left="720" w:right="0" w:hanging="360"/>
              <w:jc w:val="both"/>
              <w:rPr>
                <w:rFonts w:ascii="Calibri" w:cs="Calibri" w:eastAsia="Calibri" w:hAnsi="Calibri"/>
                <w:color w:val="767171"/>
                <w:sz w:val="24"/>
                <w:szCs w:val="24"/>
              </w:rPr>
            </w:pPr>
            <w:r w:rsidDel="00000000" w:rsidR="00000000" w:rsidRPr="00000000">
              <w:rPr>
                <w:color w:val="000000"/>
                <w:sz w:val="24"/>
                <w:szCs w:val="24"/>
                <w:rtl w:val="0"/>
              </w:rPr>
              <w:t xml:space="preserve">¿Cuáles son tus planes para mejorar tus debilidades?</w:t>
            </w:r>
            <w:r w:rsidDel="00000000" w:rsidR="00000000" w:rsidRPr="00000000">
              <w:rPr>
                <w:rtl w:val="0"/>
              </w:rPr>
            </w:r>
          </w:p>
          <w:p w:rsidR="00000000" w:rsidDel="00000000" w:rsidP="00000000" w:rsidRDefault="00000000" w:rsidRPr="00000000" w14:paraId="00000013">
            <w:pPr>
              <w:spacing w:after="200" w:before="0" w:line="259" w:lineRule="auto"/>
              <w:ind w:left="720" w:right="0" w:firstLine="0"/>
              <w:jc w:val="both"/>
              <w:rPr>
                <w:color w:val="000000"/>
                <w:sz w:val="24"/>
                <w:szCs w:val="24"/>
              </w:rPr>
            </w:pPr>
            <w:r w:rsidDel="00000000" w:rsidR="00000000" w:rsidRPr="00000000">
              <w:rPr>
                <w:color w:val="767171"/>
                <w:sz w:val="24"/>
                <w:szCs w:val="24"/>
                <w:rtl w:val="0"/>
              </w:rPr>
              <w:t xml:space="preserve">En cuanto a mis debilidades, seguiré enfocándome en mejorar mi habilidad en la programación en consultas y rutinas para bases de datos. Esto incluiría tomar cursos adicionales en SQL y optimización de bases de datos, y practicar más con proyectos reales para fortalecer esta área en mi perfil profesional.</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17">
            <w:pPr>
              <w:numPr>
                <w:ilvl w:val="0"/>
                <w:numId w:val="1"/>
              </w:numPr>
              <w:spacing w:after="200" w:before="0" w:line="259" w:lineRule="auto"/>
              <w:ind w:left="720" w:right="0" w:hanging="360"/>
              <w:jc w:val="both"/>
              <w:rPr>
                <w:rFonts w:ascii="Calibri" w:cs="Calibri" w:eastAsia="Calibri" w:hAnsi="Calibri"/>
                <w:color w:val="767171"/>
                <w:sz w:val="24"/>
                <w:szCs w:val="24"/>
              </w:rPr>
            </w:pPr>
            <w:r w:rsidDel="00000000" w:rsidR="00000000" w:rsidRPr="00000000">
              <w:rPr>
                <w:color w:val="000000"/>
                <w:sz w:val="24"/>
                <w:szCs w:val="24"/>
                <w:rtl w:val="0"/>
              </w:rPr>
              <w:t xml:space="preserve">¿Luego de haber realizado tu Proyecto APT han cambiado tus proyecciones laborales? ¿De qué manera han cambiado?</w:t>
            </w:r>
          </w:p>
          <w:p w:rsidR="00000000" w:rsidDel="00000000" w:rsidP="00000000" w:rsidRDefault="00000000" w:rsidRPr="00000000" w14:paraId="00000018">
            <w:pPr>
              <w:spacing w:after="200" w:before="0" w:line="259" w:lineRule="auto"/>
              <w:ind w:left="720" w:right="0" w:firstLine="0"/>
              <w:jc w:val="both"/>
              <w:rPr>
                <w:color w:val="000000"/>
                <w:sz w:val="24"/>
                <w:szCs w:val="24"/>
              </w:rPr>
            </w:pPr>
            <w:r w:rsidDel="00000000" w:rsidR="00000000" w:rsidRPr="00000000">
              <w:rPr>
                <w:color w:val="000000"/>
                <w:sz w:val="24"/>
                <w:szCs w:val="24"/>
                <w:rtl w:val="0"/>
              </w:rPr>
              <w:t xml:space="preserve">Mis proyecciones laborales no han cambiado. Sin embargo, el Proyecto APT me ha permitido visualizar de manera más clara las áreas en las que me gustaría profundizar, como la integración de plataformas. Esto me ha reforzado en mi decisión de seguir trabajando en el desarrollo de software y la ciencia de datos, pero también me ha ayudado a identificar que la inteligencia de negocios y el desarrollo de soluciones basadas en datos son áreas que quiero explorar más a fondo.</w:t>
            </w:r>
          </w:p>
          <w:p w:rsidR="00000000" w:rsidDel="00000000" w:rsidP="00000000" w:rsidRDefault="00000000" w:rsidRPr="00000000" w14:paraId="00000019">
            <w:pPr>
              <w:numPr>
                <w:ilvl w:val="0"/>
                <w:numId w:val="1"/>
              </w:numPr>
              <w:spacing w:after="200" w:before="0" w:line="259" w:lineRule="auto"/>
              <w:ind w:left="720" w:right="0" w:hanging="360"/>
              <w:jc w:val="both"/>
              <w:rPr>
                <w:rFonts w:ascii="Calibri" w:cs="Calibri" w:eastAsia="Calibri" w:hAnsi="Calibri"/>
                <w:color w:val="767171"/>
                <w:sz w:val="24"/>
                <w:szCs w:val="24"/>
              </w:rPr>
            </w:pPr>
            <w:r w:rsidDel="00000000" w:rsidR="00000000" w:rsidRPr="00000000">
              <w:rPr>
                <w:color w:val="000000"/>
                <w:sz w:val="24"/>
                <w:szCs w:val="24"/>
                <w:rtl w:val="0"/>
              </w:rPr>
              <w:t xml:space="preserve">¿En qué tipo de trabajo te imaginas en 5 años?</w:t>
            </w:r>
            <w:r w:rsidDel="00000000" w:rsidR="00000000" w:rsidRPr="00000000">
              <w:rPr>
                <w:rtl w:val="0"/>
              </w:rPr>
            </w:r>
          </w:p>
          <w:p w:rsidR="00000000" w:rsidDel="00000000" w:rsidP="00000000" w:rsidRDefault="00000000" w:rsidRPr="00000000" w14:paraId="0000001A">
            <w:pPr>
              <w:spacing w:after="200" w:before="0" w:line="259" w:lineRule="auto"/>
              <w:ind w:left="720" w:right="0" w:firstLine="0"/>
              <w:jc w:val="both"/>
              <w:rPr>
                <w:color w:val="1f4e79"/>
              </w:rPr>
            </w:pPr>
            <w:r w:rsidDel="00000000" w:rsidR="00000000" w:rsidRPr="00000000">
              <w:rPr>
                <w:color w:val="767171"/>
                <w:sz w:val="24"/>
                <w:szCs w:val="24"/>
                <w:rtl w:val="0"/>
              </w:rPr>
              <w:t xml:space="preserve">En 5 años, me imagino trabajando en roles como Analista de Datos en BI, Consultor de datos en Machine Learning, o Desarrollador Full-Stack, dependiendo de cómo evolucione mi carrera. Me gustaría estar involucrado en proyectos que combinen desarrollo de software y análisis de datos, especialmente aquellos que aprovechen herramientas avanzadas como AWS y Power BI.</w:t>
            </w: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El trabajo en grupo permitió compartir conocimientos y experiencias, lo que mejoró el desarrollo del proyecto. Cada miembro aportó desde sus fortalezas, lo que mejoró la calidad final del trabajo. Al asignar tareas de acuerdo con las habilidades de cada miembro, se logró una ejecución más eficiente y una mejor organización en la realización del proyecto. La interacción con mi compañero permitió una mejora en habilidades técnicas y personales, como la gestión de proyectos, comunicación, y trabajo colaborativo.</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Como punto negativo, falta de distribución por parte mía a la hora de presentar.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Realizar reuniones con dos días previos a la hora de presentar frente a un público.</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3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3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3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yBAhd+wnnOnx9l6rK53bi7i2Iw==">CgMxLjAyCGguZ2pkZ3hzOAByITF6bHQtaUlYRmFNUzdoNzgwOEFxZFNDM0M3Q0d3eWRPZw==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