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1E" w:rsidRPr="004D321E" w:rsidRDefault="001F151E" w:rsidP="004D321E">
      <w:pPr>
        <w:pStyle w:val="Heading1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System Analysis and Design Part 1</w:t>
      </w:r>
    </w:p>
    <w:p w:rsidR="001F151E" w:rsidRPr="004D321E" w:rsidRDefault="001F151E" w:rsidP="004D321E">
      <w:pPr>
        <w:pStyle w:val="Heading2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Overview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 xml:space="preserve">You are required to develop a </w:t>
      </w:r>
      <w:r w:rsidR="008B437D" w:rsidRPr="004D321E">
        <w:rPr>
          <w:rFonts w:ascii="Times New Roman" w:hAnsi="Times New Roman" w:cs="Times New Roman"/>
          <w:b/>
          <w:u w:val="single"/>
        </w:rPr>
        <w:t>design</w:t>
      </w:r>
      <w:r w:rsidR="008B437D" w:rsidRPr="004D321E">
        <w:rPr>
          <w:rFonts w:ascii="Times New Roman" w:hAnsi="Times New Roman" w:cs="Times New Roman"/>
          <w:b/>
        </w:rPr>
        <w:t xml:space="preserve"> </w:t>
      </w:r>
      <w:r w:rsidR="008B437D" w:rsidRPr="004D321E">
        <w:rPr>
          <w:rFonts w:ascii="Times New Roman" w:hAnsi="Times New Roman" w:cs="Times New Roman"/>
        </w:rPr>
        <w:t xml:space="preserve">for a </w:t>
      </w:r>
      <w:r w:rsidRPr="004D321E">
        <w:rPr>
          <w:rFonts w:ascii="Times New Roman" w:hAnsi="Times New Roman" w:cs="Times New Roman"/>
        </w:rPr>
        <w:t>“Trade Generator” system. This system allows internal portfolio managers to generate buy and sell orders which are placed in the stock market.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  <w:b/>
          <w:u w:val="single"/>
        </w:rPr>
        <w:t>Your goal is develop a system</w:t>
      </w:r>
      <w:r w:rsidRPr="004D321E">
        <w:rPr>
          <w:rFonts w:ascii="Times New Roman" w:hAnsi="Times New Roman" w:cs="Times New Roman"/>
          <w:u w:val="single"/>
        </w:rPr>
        <w:t xml:space="preserve"> </w:t>
      </w:r>
      <w:r w:rsidRPr="004D321E">
        <w:rPr>
          <w:rFonts w:ascii="Times New Roman" w:hAnsi="Times New Roman" w:cs="Times New Roman"/>
          <w:b/>
          <w:u w:val="single"/>
        </w:rPr>
        <w:t>design</w:t>
      </w:r>
      <w:r w:rsidRPr="004D321E">
        <w:rPr>
          <w:rFonts w:ascii="Times New Roman" w:hAnsi="Times New Roman" w:cs="Times New Roman"/>
        </w:rPr>
        <w:t>. This should include</w:t>
      </w:r>
      <w:r w:rsidR="004D321E">
        <w:rPr>
          <w:rFonts w:ascii="Times New Roman" w:hAnsi="Times New Roman" w:cs="Times New Roman"/>
        </w:rPr>
        <w:t>:</w:t>
      </w:r>
    </w:p>
    <w:p w:rsidR="001F151E" w:rsidRPr="004D321E" w:rsidRDefault="001F151E" w:rsidP="004D3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relational data model, targeting SQL Server. This should include data types and constraints.</w:t>
      </w:r>
    </w:p>
    <w:p w:rsidR="001F151E" w:rsidRPr="004D321E" w:rsidRDefault="001F151E" w:rsidP="004D3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class diagram showing classes, properties and method definitions.</w:t>
      </w:r>
    </w:p>
    <w:p w:rsidR="001F151E" w:rsidRPr="004D321E" w:rsidRDefault="001F151E" w:rsidP="004D3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 xml:space="preserve">A description of how you would implement this in .NET </w:t>
      </w:r>
      <w:r w:rsidR="00A93AFF" w:rsidRPr="004D321E">
        <w:rPr>
          <w:rFonts w:ascii="Times New Roman" w:hAnsi="Times New Roman" w:cs="Times New Roman"/>
        </w:rPr>
        <w:t xml:space="preserve">C# </w:t>
      </w:r>
      <w:r w:rsidRPr="004D321E">
        <w:rPr>
          <w:rFonts w:ascii="Times New Roman" w:hAnsi="Times New Roman" w:cs="Times New Roman"/>
        </w:rPr>
        <w:t>web solution and what technologies you would use. This might include a description of how data is accessed and saved, how business rules are implemented and how state is maintained.</w:t>
      </w:r>
    </w:p>
    <w:p w:rsidR="001F151E" w:rsidRPr="004D321E" w:rsidRDefault="001F151E" w:rsidP="004D3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Any design patterns used</w:t>
      </w:r>
    </w:p>
    <w:p w:rsidR="001F151E" w:rsidRPr="004D321E" w:rsidRDefault="00A93AFF" w:rsidP="004D32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 xml:space="preserve">A list of </w:t>
      </w:r>
      <w:r w:rsidR="001F151E" w:rsidRPr="004D321E">
        <w:rPr>
          <w:rFonts w:ascii="Times New Roman" w:hAnsi="Times New Roman" w:cs="Times New Roman"/>
        </w:rPr>
        <w:t>any third party components or libraries you would use (if any).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This system will be added as a module to an existing system, so you can assume users are already authenticated and have a unique User ID (numeric value).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  <w:b/>
          <w:u w:val="single"/>
        </w:rPr>
      </w:pPr>
      <w:r w:rsidRPr="004D321E">
        <w:rPr>
          <w:rFonts w:ascii="Times New Roman" w:hAnsi="Times New Roman" w:cs="Times New Roman"/>
          <w:b/>
          <w:u w:val="single"/>
        </w:rPr>
        <w:t>You can submit your solution as a Word document, or a Visual Studio project or both.</w:t>
      </w:r>
    </w:p>
    <w:p w:rsidR="008B437D" w:rsidRPr="004D321E" w:rsidRDefault="008B437D" w:rsidP="004D321E">
      <w:pPr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4D321E">
        <w:rPr>
          <w:rFonts w:ascii="Times New Roman" w:hAnsi="Times New Roman" w:cs="Times New Roman"/>
          <w:b/>
          <w:color w:val="FF0000"/>
          <w:u w:val="single"/>
        </w:rPr>
        <w:t>This task should take approximate</w:t>
      </w:r>
      <w:r w:rsidR="004D321E">
        <w:rPr>
          <w:rFonts w:ascii="Times New Roman" w:hAnsi="Times New Roman" w:cs="Times New Roman"/>
          <w:b/>
          <w:color w:val="FF0000"/>
          <w:u w:val="single"/>
        </w:rPr>
        <w:t>ly</w:t>
      </w:r>
      <w:r w:rsidRPr="004D321E">
        <w:rPr>
          <w:rFonts w:ascii="Times New Roman" w:hAnsi="Times New Roman" w:cs="Times New Roman"/>
          <w:b/>
          <w:color w:val="FF0000"/>
          <w:u w:val="single"/>
        </w:rPr>
        <w:t xml:space="preserve"> 1 to 2 hours</w:t>
      </w:r>
      <w:r w:rsidR="00D51285" w:rsidRPr="004D321E">
        <w:rPr>
          <w:rFonts w:ascii="Times New Roman" w:hAnsi="Times New Roman" w:cs="Times New Roman"/>
          <w:b/>
          <w:color w:val="FF0000"/>
          <w:u w:val="single"/>
        </w:rPr>
        <w:t xml:space="preserve"> to complete</w:t>
      </w:r>
      <w:r w:rsidRPr="004D321E">
        <w:rPr>
          <w:rFonts w:ascii="Times New Roman" w:hAnsi="Times New Roman" w:cs="Times New Roman"/>
          <w:b/>
          <w:color w:val="FF0000"/>
          <w:u w:val="single"/>
        </w:rPr>
        <w:t>.</w:t>
      </w:r>
    </w:p>
    <w:p w:rsidR="001F151E" w:rsidRPr="004D321E" w:rsidRDefault="001F151E" w:rsidP="004D321E">
      <w:pPr>
        <w:pStyle w:val="Heading2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Domain Definitions</w:t>
      </w:r>
    </w:p>
    <w:p w:rsidR="001F151E" w:rsidRPr="004D321E" w:rsidRDefault="001F151E" w:rsidP="004D321E">
      <w:pPr>
        <w:pStyle w:val="Heading3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Security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security is a financial instrument traded on the stock market. For example, the shares in Microsoft are a security.</w:t>
      </w:r>
    </w:p>
    <w:p w:rsidR="001F151E" w:rsidRPr="004D321E" w:rsidRDefault="001F151E" w:rsidP="004D321E">
      <w:pPr>
        <w:pStyle w:val="Heading3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Ticker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This is a unique symbol used to identify securities and is usually less than 50 characters long. For example, the ticker for Microsoft is “MSFT US Equity”</w:t>
      </w:r>
      <w:r w:rsidR="004D321E">
        <w:rPr>
          <w:rFonts w:ascii="Times New Roman" w:hAnsi="Times New Roman" w:cs="Times New Roman"/>
        </w:rPr>
        <w:t>.</w:t>
      </w:r>
    </w:p>
    <w:p w:rsidR="001F151E" w:rsidRPr="004D321E" w:rsidRDefault="001F151E" w:rsidP="004D321E">
      <w:pPr>
        <w:pStyle w:val="Heading3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Position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position is a quantity held in a security. For example, if 1000 shares in Microsoft are bought, then a position of 1000 shares is created. If an additional 2000 shares are subsequently bought, then the position becomes 3000 shares.</w:t>
      </w:r>
    </w:p>
    <w:p w:rsidR="001F151E" w:rsidRPr="004D321E" w:rsidRDefault="001F151E" w:rsidP="004D321E">
      <w:pPr>
        <w:pStyle w:val="Heading3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Portfolio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portfolio is a collection of open positions. An “open” position is any position with a quantity not zero.</w:t>
      </w:r>
    </w:p>
    <w:p w:rsidR="001F151E" w:rsidRPr="004D321E" w:rsidRDefault="001F151E" w:rsidP="004D321E">
      <w:pPr>
        <w:pStyle w:val="Heading3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Trade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trade is a buy or sell transaction in a security.</w:t>
      </w:r>
    </w:p>
    <w:p w:rsidR="001F151E" w:rsidRPr="004D321E" w:rsidRDefault="001F151E" w:rsidP="004D321E">
      <w:pPr>
        <w:pStyle w:val="Heading3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Long / Short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“long” position is a position with a positive quantity.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“short” position is a position with a negative quantity.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lastRenderedPageBreak/>
        <w:t>A “long” trade is either:</w:t>
      </w:r>
    </w:p>
    <w:p w:rsidR="001F151E" w:rsidRPr="004D321E" w:rsidRDefault="001F151E" w:rsidP="004D32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buy trade initiating or increasing a “long” position quantity.</w:t>
      </w:r>
    </w:p>
    <w:p w:rsidR="001F151E" w:rsidRPr="004D321E" w:rsidRDefault="001F151E" w:rsidP="004D32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sell trade reducing a “long” position quantity.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“short” trade is either:</w:t>
      </w:r>
    </w:p>
    <w:p w:rsidR="001F151E" w:rsidRPr="004D321E" w:rsidRDefault="001F151E" w:rsidP="004D32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sell trade initiating or decreasing a “short” position quantity</w:t>
      </w:r>
    </w:p>
    <w:p w:rsidR="001F151E" w:rsidRPr="004D321E" w:rsidRDefault="001F151E" w:rsidP="004D321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Example:</w:t>
      </w:r>
    </w:p>
    <w:p w:rsidR="001F151E" w:rsidRPr="004D321E" w:rsidRDefault="001F151E" w:rsidP="004D321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 xml:space="preserve"> Current short position = -1000 Microsoft</w:t>
      </w:r>
    </w:p>
    <w:p w:rsidR="001F151E" w:rsidRPr="004D321E" w:rsidRDefault="001F151E" w:rsidP="004D321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Trade = Sell 2000 Microsoft</w:t>
      </w:r>
    </w:p>
    <w:p w:rsidR="001F151E" w:rsidRPr="004D321E" w:rsidRDefault="001F151E" w:rsidP="004D321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Current short position after trade = -3000 Microsoft</w:t>
      </w:r>
    </w:p>
    <w:p w:rsidR="001F151E" w:rsidRPr="004D321E" w:rsidRDefault="001F151E" w:rsidP="004D32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buy trade increasing a “short” position quantity</w:t>
      </w:r>
    </w:p>
    <w:p w:rsidR="001F151E" w:rsidRPr="004D321E" w:rsidRDefault="001F151E" w:rsidP="004D321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Example:</w:t>
      </w:r>
    </w:p>
    <w:p w:rsidR="001F151E" w:rsidRPr="004D321E" w:rsidRDefault="001F151E" w:rsidP="004D321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Current short position = -1000 Microsoft</w:t>
      </w:r>
    </w:p>
    <w:p w:rsidR="001F151E" w:rsidRPr="004D321E" w:rsidRDefault="001F151E" w:rsidP="004D321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Trade = Buy 1000 Microsoft</w:t>
      </w:r>
    </w:p>
    <w:p w:rsidR="001F151E" w:rsidRPr="004D321E" w:rsidRDefault="001F151E" w:rsidP="004D321E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Position becomes zero</w:t>
      </w:r>
    </w:p>
    <w:p w:rsidR="001F151E" w:rsidRPr="004D321E" w:rsidRDefault="001F151E" w:rsidP="004D321E">
      <w:pPr>
        <w:pStyle w:val="Heading3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Position Value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This is the market value of the position.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Examples: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current share price of Microsoft is $55 US Dollars</w:t>
      </w:r>
      <w:r w:rsidR="004D321E">
        <w:rPr>
          <w:rFonts w:ascii="Times New Roman" w:hAnsi="Times New Roman" w:cs="Times New Roman"/>
        </w:rPr>
        <w:t>.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For a long position of 1000 Microsoft shares, the position value is 1000 x $55 = $55,000 US dollars. With an exchange rate of $1 US dollar = 0.75 Australian dollar, the position value = $73,333 Australian dollars.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 xml:space="preserve">For a short position of -1000 Microsoft shares, the position value is -1000 x $55 = -$55,000 US Dollars. </w:t>
      </w:r>
      <w:r w:rsidRPr="004D321E">
        <w:rPr>
          <w:rFonts w:ascii="Times New Roman" w:hAnsi="Times New Roman" w:cs="Times New Roman"/>
        </w:rPr>
        <w:br/>
        <w:t>With an exchange rate of $1 US dollar = 0.75 Australian dollar, the position value = -$73,333 Australian dollars.</w:t>
      </w:r>
    </w:p>
    <w:p w:rsidR="001F151E" w:rsidRPr="004D321E" w:rsidRDefault="001F151E" w:rsidP="004D321E">
      <w:pPr>
        <w:pStyle w:val="Heading3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Net Asset Value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This is the sum of all position values in the portfolio.</w:t>
      </w:r>
    </w:p>
    <w:p w:rsidR="001F151E" w:rsidRPr="004D321E" w:rsidRDefault="001F151E" w:rsidP="004D321E">
      <w:pPr>
        <w:jc w:val="both"/>
        <w:rPr>
          <w:rFonts w:ascii="Times New Roman" w:hAnsi="Times New Roman" w:cs="Times New Roman"/>
        </w:rPr>
      </w:pPr>
    </w:p>
    <w:p w:rsidR="001F151E" w:rsidRPr="004D321E" w:rsidRDefault="001F151E" w:rsidP="004D321E">
      <w:pPr>
        <w:jc w:val="both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 w:rsidRPr="004D321E">
        <w:rPr>
          <w:rFonts w:ascii="Times New Roman" w:hAnsi="Times New Roman" w:cs="Times New Roman"/>
        </w:rPr>
        <w:br w:type="page"/>
      </w:r>
    </w:p>
    <w:p w:rsidR="001F151E" w:rsidRPr="004D321E" w:rsidRDefault="001F151E" w:rsidP="004D321E">
      <w:pPr>
        <w:pStyle w:val="Heading2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lastRenderedPageBreak/>
        <w:t>Users</w:t>
      </w:r>
    </w:p>
    <w:p w:rsidR="001F151E" w:rsidRPr="004D321E" w:rsidRDefault="001F151E" w:rsidP="004D32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Portfolio Managers</w:t>
      </w:r>
      <w:r w:rsidR="004D321E">
        <w:rPr>
          <w:rFonts w:ascii="Times New Roman" w:hAnsi="Times New Roman" w:cs="Times New Roman"/>
        </w:rPr>
        <w:t>.</w:t>
      </w:r>
    </w:p>
    <w:p w:rsidR="001F151E" w:rsidRPr="004D321E" w:rsidRDefault="001F151E" w:rsidP="004D321E">
      <w:pPr>
        <w:pStyle w:val="Heading2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Use case</w:t>
      </w:r>
    </w:p>
    <w:p w:rsidR="001F151E" w:rsidRPr="004D321E" w:rsidRDefault="001F151E" w:rsidP="004D3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user is presented with a list of portfolios they have access to.</w:t>
      </w:r>
    </w:p>
    <w:p w:rsidR="001F151E" w:rsidRPr="004D321E" w:rsidRDefault="001F151E" w:rsidP="004D3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user selects a portfolio.</w:t>
      </w:r>
    </w:p>
    <w:p w:rsidR="001F151E" w:rsidRPr="004D321E" w:rsidRDefault="001F151E" w:rsidP="004D3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user is presented with a screen showing a summary of their portfolio and their current open positions.</w:t>
      </w:r>
    </w:p>
    <w:p w:rsidR="001F151E" w:rsidRPr="004D321E" w:rsidRDefault="001F151E" w:rsidP="004D3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portfolio summary shows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current total Net Asset Value (NAV) in Australian dollars</w:t>
      </w:r>
    </w:p>
    <w:p w:rsidR="001F151E" w:rsidRPr="004D321E" w:rsidRDefault="001F151E" w:rsidP="004D3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position list shows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For each position</w:t>
      </w:r>
    </w:p>
    <w:p w:rsidR="001F151E" w:rsidRPr="004D321E" w:rsidRDefault="001F151E" w:rsidP="004D32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security name (Example: “Microsoft”)</w:t>
      </w:r>
    </w:p>
    <w:p w:rsidR="001F151E" w:rsidRPr="004D321E" w:rsidRDefault="001F151E" w:rsidP="004D32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security ticker (Example: “MSFT US Equity”)</w:t>
      </w:r>
    </w:p>
    <w:p w:rsidR="001F151E" w:rsidRPr="004D321E" w:rsidRDefault="001F151E" w:rsidP="004D32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Type of position (“Long” or “Short”)</w:t>
      </w:r>
    </w:p>
    <w:p w:rsidR="001F151E" w:rsidRPr="004D321E" w:rsidRDefault="001F151E" w:rsidP="004D32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most recent security price (Numeric, example: 55.00)</w:t>
      </w:r>
    </w:p>
    <w:p w:rsidR="001F151E" w:rsidRPr="004D321E" w:rsidRDefault="001F151E" w:rsidP="004D32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current quantity held (Numeric)</w:t>
      </w:r>
    </w:p>
    <w:p w:rsidR="001F151E" w:rsidRPr="004D321E" w:rsidRDefault="001F151E" w:rsidP="004D32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The current weight (Percentage, can be positive or negative)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Each line has a unique security ticker</w:t>
      </w:r>
    </w:p>
    <w:p w:rsidR="001F151E" w:rsidRPr="004D321E" w:rsidRDefault="001F151E" w:rsidP="004D3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 xml:space="preserve">The user can choose to 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Increase a position size (increase weight)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Decrease a position size (decrease weight)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Open a new position</w:t>
      </w:r>
    </w:p>
    <w:p w:rsidR="001F151E" w:rsidRPr="004D321E" w:rsidRDefault="001F151E" w:rsidP="004D32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When opening a new position, the user must enter the Ticker as well as the weight.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Close a position (reduce to weight to zero)</w:t>
      </w:r>
    </w:p>
    <w:p w:rsidR="001F151E" w:rsidRPr="004D321E" w:rsidRDefault="001F151E" w:rsidP="004D3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When creating a new position or changing the weight of position, the user must always enter a trade price. This can be a money value or “At Market Price” (which means execute the trade at what the current price is).</w:t>
      </w:r>
    </w:p>
    <w:p w:rsidR="001F151E" w:rsidRPr="004D321E" w:rsidRDefault="001F151E" w:rsidP="004D3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 xml:space="preserve">When the user has finished making changes, the user submits the changes and the system generates trades which are recorded in the </w:t>
      </w:r>
      <w:r w:rsidR="00A93AFF" w:rsidRPr="004D321E">
        <w:rPr>
          <w:rFonts w:ascii="Times New Roman" w:hAnsi="Times New Roman" w:cs="Times New Roman"/>
        </w:rPr>
        <w:t>database</w:t>
      </w:r>
      <w:r w:rsidRPr="004D321E">
        <w:rPr>
          <w:rFonts w:ascii="Times New Roman" w:hAnsi="Times New Roman" w:cs="Times New Roman"/>
        </w:rPr>
        <w:t xml:space="preserve"> and sent as an Excel file to the user and also other users who have been configured to receive the trade files. Each trade has the following attributes: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Trade date and time (Example: “July 1, 2016 3:12PM”)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Security ticker (Example: “MSFT US Equity”)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Trade Type (“Buy Long” or “Sell Long” or “Sell Short” or “Buy to Cover”)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Quantity (Example: 2000)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Trade Price (Example: $55.00)</w:t>
      </w:r>
    </w:p>
    <w:p w:rsidR="00A93AFF" w:rsidRPr="004D321E" w:rsidRDefault="00A93AFF" w:rsidP="004D32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If Trade Price is “At Market Price”, then record “At Market Price”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Total trade value in the currency of the security (Example: $USD 110,000)</w:t>
      </w:r>
    </w:p>
    <w:p w:rsidR="001F151E" w:rsidRPr="004D321E" w:rsidRDefault="001F151E" w:rsidP="004D32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If Trade Price is “At Market Price”, then total trade value = “Market Value”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Total trade value in Australian dollars (Example: $AUD 146,666.67)</w:t>
      </w:r>
    </w:p>
    <w:p w:rsidR="001F151E" w:rsidRPr="004D321E" w:rsidRDefault="001F151E" w:rsidP="004D32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If Trade Price is “At Market Price”, then total trade value = “Market Value”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Portfolio Identifier (Example: 1232)</w:t>
      </w:r>
    </w:p>
    <w:p w:rsidR="001F151E" w:rsidRPr="004D321E" w:rsidRDefault="001F151E" w:rsidP="004D32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Portfolio name (Example: “ABC Portfolio”)</w:t>
      </w:r>
    </w:p>
    <w:p w:rsidR="001F151E" w:rsidRPr="004D321E" w:rsidRDefault="001F151E" w:rsidP="004D321E">
      <w:pPr>
        <w:pStyle w:val="Heading2"/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lastRenderedPageBreak/>
        <w:t>Business Rules</w:t>
      </w:r>
    </w:p>
    <w:p w:rsidR="001F151E" w:rsidRPr="004D321E" w:rsidRDefault="001F151E" w:rsidP="004D3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portfolio can be of type “Long” or “Short”.</w:t>
      </w:r>
    </w:p>
    <w:p w:rsidR="001F151E" w:rsidRPr="004D321E" w:rsidRDefault="001F151E" w:rsidP="004D32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“Long” portfolio can only have “Long” positions and will have a positive NAV</w:t>
      </w:r>
    </w:p>
    <w:p w:rsidR="001F151E" w:rsidRPr="004D321E" w:rsidRDefault="001F151E" w:rsidP="004D321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“Short” portfolio can only have “Short” positions and will have a negative NAV</w:t>
      </w:r>
    </w:p>
    <w:p w:rsidR="001F151E" w:rsidRPr="004D321E" w:rsidRDefault="001F151E" w:rsidP="004D3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trade can only be done on a security that exists in the system.</w:t>
      </w:r>
    </w:p>
    <w:p w:rsidR="001F151E" w:rsidRPr="004D321E" w:rsidRDefault="001F151E" w:rsidP="004D3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Once a trade is submitted it cannot be altered except by a system administrator.</w:t>
      </w:r>
    </w:p>
    <w:p w:rsidR="001F151E" w:rsidRPr="004D321E" w:rsidRDefault="001F151E" w:rsidP="004D3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D321E">
        <w:rPr>
          <w:rFonts w:ascii="Times New Roman" w:hAnsi="Times New Roman" w:cs="Times New Roman"/>
        </w:rPr>
        <w:t>A portfolio can be owned by one entity (an entity is a corporate body like a company).</w:t>
      </w:r>
    </w:p>
    <w:p w:rsidR="00AA7800" w:rsidRPr="004D321E" w:rsidRDefault="00AA7800" w:rsidP="004D321E">
      <w:pPr>
        <w:jc w:val="both"/>
        <w:rPr>
          <w:rFonts w:ascii="Times New Roman" w:hAnsi="Times New Roman" w:cs="Times New Roman"/>
        </w:rPr>
      </w:pPr>
    </w:p>
    <w:sectPr w:rsidR="00AA7800" w:rsidRPr="004D321E" w:rsidSect="00AA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C3FA2"/>
    <w:multiLevelType w:val="hybridMultilevel"/>
    <w:tmpl w:val="F9107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E06F6"/>
    <w:multiLevelType w:val="hybridMultilevel"/>
    <w:tmpl w:val="68E464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F73F3"/>
    <w:multiLevelType w:val="hybridMultilevel"/>
    <w:tmpl w:val="19729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B2A41"/>
    <w:multiLevelType w:val="hybridMultilevel"/>
    <w:tmpl w:val="86169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D13EF"/>
    <w:multiLevelType w:val="hybridMultilevel"/>
    <w:tmpl w:val="D194A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64799"/>
    <w:multiLevelType w:val="hybridMultilevel"/>
    <w:tmpl w:val="00EA8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51E"/>
    <w:rsid w:val="001372E4"/>
    <w:rsid w:val="001F151E"/>
    <w:rsid w:val="004D321E"/>
    <w:rsid w:val="00815FE2"/>
    <w:rsid w:val="008B437D"/>
    <w:rsid w:val="00A93AFF"/>
    <w:rsid w:val="00AA7800"/>
    <w:rsid w:val="00D51285"/>
    <w:rsid w:val="00DE6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1E"/>
  </w:style>
  <w:style w:type="paragraph" w:styleId="Heading1">
    <w:name w:val="heading 1"/>
    <w:basedOn w:val="Normal"/>
    <w:next w:val="Normal"/>
    <w:link w:val="Heading1Char"/>
    <w:uiPriority w:val="9"/>
    <w:qFormat/>
    <w:rsid w:val="001F1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5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F15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Greta Heywood</dc:creator>
  <cp:lastModifiedBy>gretah</cp:lastModifiedBy>
  <cp:revision>4</cp:revision>
  <dcterms:created xsi:type="dcterms:W3CDTF">2016-08-16T22:58:00Z</dcterms:created>
  <dcterms:modified xsi:type="dcterms:W3CDTF">2016-08-16T23:01:00Z</dcterms:modified>
</cp:coreProperties>
</file>