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page" w:tblpX="289" w:tblpY="181"/>
        <w:tblW w:w="11340" w:type="dxa"/>
        <w:tblLook w:val="04A0" w:firstRow="1" w:lastRow="0" w:firstColumn="1" w:lastColumn="0" w:noHBand="0" w:noVBand="1"/>
      </w:tblPr>
      <w:tblGrid>
        <w:gridCol w:w="1565"/>
        <w:gridCol w:w="2603"/>
        <w:gridCol w:w="7172"/>
      </w:tblGrid>
      <w:tr w:rsidR="00610AF6" w:rsidRPr="00BB56E7" w14:paraId="3FA204E7" w14:textId="77777777" w:rsidTr="00BB56E7">
        <w:trPr>
          <w:trHeight w:val="170"/>
        </w:trPr>
        <w:tc>
          <w:tcPr>
            <w:tcW w:w="1574" w:type="dxa"/>
            <w:shd w:val="clear" w:color="auto" w:fill="D9D9D9" w:themeFill="background1" w:themeFillShade="D9"/>
          </w:tcPr>
          <w:p w14:paraId="1AD7CB15" w14:textId="77777777" w:rsidR="00610AF6" w:rsidRPr="00BB56E7" w:rsidRDefault="00610AF6" w:rsidP="00BB56E7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  <w:proofErr w:type="spellStart"/>
            <w:r w:rsidRPr="00BB56E7">
              <w:rPr>
                <w:rFonts w:ascii="Cambria" w:hAnsi="Cambria"/>
                <w:b/>
                <w:sz w:val="18"/>
                <w:szCs w:val="18"/>
              </w:rPr>
              <w:t>Atributo</w:t>
            </w:r>
            <w:proofErr w:type="spellEnd"/>
          </w:p>
        </w:tc>
        <w:tc>
          <w:tcPr>
            <w:tcW w:w="2648" w:type="dxa"/>
            <w:shd w:val="clear" w:color="auto" w:fill="D9D9D9" w:themeFill="background1" w:themeFillShade="D9"/>
          </w:tcPr>
          <w:p w14:paraId="6396B660" w14:textId="77777777" w:rsidR="00610AF6" w:rsidRPr="00BB56E7" w:rsidRDefault="00610AF6" w:rsidP="00BB56E7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  <w:proofErr w:type="spellStart"/>
            <w:r w:rsidRPr="00BB56E7">
              <w:rPr>
                <w:rFonts w:ascii="Cambria" w:hAnsi="Cambria"/>
                <w:b/>
                <w:sz w:val="18"/>
                <w:szCs w:val="18"/>
              </w:rPr>
              <w:t>Métrica</w:t>
            </w:r>
            <w:proofErr w:type="spellEnd"/>
          </w:p>
        </w:tc>
        <w:tc>
          <w:tcPr>
            <w:tcW w:w="7368" w:type="dxa"/>
            <w:shd w:val="clear" w:color="auto" w:fill="D9D9D9" w:themeFill="background1" w:themeFillShade="D9"/>
          </w:tcPr>
          <w:p w14:paraId="27DF613C" w14:textId="77777777" w:rsidR="00610AF6" w:rsidRPr="00BB56E7" w:rsidRDefault="00610AF6" w:rsidP="00BB56E7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  <w:proofErr w:type="spellStart"/>
            <w:r w:rsidRPr="00BB56E7">
              <w:rPr>
                <w:rFonts w:ascii="Cambria" w:hAnsi="Cambria"/>
                <w:b/>
                <w:sz w:val="18"/>
                <w:szCs w:val="18"/>
              </w:rPr>
              <w:t>Descrição</w:t>
            </w:r>
            <w:proofErr w:type="spellEnd"/>
          </w:p>
        </w:tc>
      </w:tr>
      <w:tr w:rsidR="00610AF6" w:rsidRPr="00BB56E7" w14:paraId="3914DBBA" w14:textId="77777777" w:rsidTr="00BB56E7">
        <w:trPr>
          <w:trHeight w:hRule="exact" w:val="454"/>
        </w:trPr>
        <w:tc>
          <w:tcPr>
            <w:tcW w:w="1574" w:type="dxa"/>
            <w:vMerge w:val="restart"/>
          </w:tcPr>
          <w:p w14:paraId="45A2DE0C" w14:textId="77777777" w:rsidR="00610AF6" w:rsidRPr="00BB56E7" w:rsidRDefault="00610AF6" w:rsidP="00BB56E7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  <w:p w14:paraId="142D3AD1" w14:textId="77777777" w:rsidR="00BB56E7" w:rsidRPr="00BB56E7" w:rsidRDefault="00BB56E7" w:rsidP="00BB56E7">
            <w:pPr>
              <w:rPr>
                <w:rFonts w:ascii="Cambria" w:hAnsi="Cambria"/>
                <w:b/>
                <w:sz w:val="18"/>
                <w:szCs w:val="18"/>
              </w:rPr>
            </w:pPr>
          </w:p>
          <w:p w14:paraId="26363034" w14:textId="77777777" w:rsidR="00610AF6" w:rsidRPr="00BB56E7" w:rsidRDefault="00610AF6" w:rsidP="00BB56E7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  <w:proofErr w:type="spellStart"/>
            <w:r w:rsidRPr="00BB56E7">
              <w:rPr>
                <w:rFonts w:ascii="Cambria" w:hAnsi="Cambria"/>
                <w:b/>
                <w:sz w:val="18"/>
                <w:szCs w:val="18"/>
              </w:rPr>
              <w:t>Separação</w:t>
            </w:r>
            <w:proofErr w:type="spellEnd"/>
            <w:r w:rsidRPr="00BB56E7">
              <w:rPr>
                <w:rFonts w:ascii="Cambria" w:hAnsi="Cambria"/>
                <w:b/>
                <w:sz w:val="18"/>
                <w:szCs w:val="18"/>
              </w:rPr>
              <w:t xml:space="preserve"> de Interesses</w:t>
            </w:r>
          </w:p>
        </w:tc>
        <w:tc>
          <w:tcPr>
            <w:tcW w:w="2211" w:type="dxa"/>
          </w:tcPr>
          <w:p w14:paraId="07E41149" w14:textId="77777777" w:rsidR="00610AF6" w:rsidRPr="00BB56E7" w:rsidRDefault="00610AF6" w:rsidP="00BB56E7">
            <w:pPr>
              <w:jc w:val="center"/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BB56E7">
              <w:rPr>
                <w:rFonts w:ascii="Cambria" w:hAnsi="Cambria"/>
                <w:sz w:val="18"/>
                <w:szCs w:val="18"/>
              </w:rPr>
              <w:t>Difusão</w:t>
            </w:r>
            <w:proofErr w:type="spellEnd"/>
            <w:r w:rsidRPr="00BB56E7">
              <w:rPr>
                <w:rFonts w:ascii="Cambria" w:hAnsi="Cambria"/>
                <w:sz w:val="18"/>
                <w:szCs w:val="18"/>
              </w:rPr>
              <w:t xml:space="preserve"> do </w:t>
            </w:r>
            <w:proofErr w:type="spellStart"/>
            <w:r w:rsidRPr="00BB56E7">
              <w:rPr>
                <w:rFonts w:ascii="Cambria" w:hAnsi="Cambria"/>
                <w:sz w:val="18"/>
                <w:szCs w:val="18"/>
              </w:rPr>
              <w:t>Interesse</w:t>
            </w:r>
            <w:proofErr w:type="spellEnd"/>
            <w:r w:rsidRPr="00BB56E7"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/>
                <w:sz w:val="18"/>
                <w:szCs w:val="18"/>
              </w:rPr>
              <w:t>por</w:t>
            </w:r>
            <w:proofErr w:type="spellEnd"/>
            <w:r w:rsidRPr="00BB56E7">
              <w:rPr>
                <w:rFonts w:ascii="Cambria" w:hAnsi="Cambria"/>
                <w:sz w:val="18"/>
                <w:szCs w:val="18"/>
              </w:rPr>
              <w:t xml:space="preserve"> Componentes (CDC)</w:t>
            </w:r>
          </w:p>
        </w:tc>
        <w:tc>
          <w:tcPr>
            <w:tcW w:w="7368" w:type="dxa"/>
          </w:tcPr>
          <w:p w14:paraId="5377E18E" w14:textId="77777777" w:rsidR="00610AF6" w:rsidRPr="00BB56E7" w:rsidRDefault="00610AF6" w:rsidP="00BB56E7">
            <w:pPr>
              <w:widowControl w:val="0"/>
              <w:autoSpaceDE w:val="0"/>
              <w:autoSpaceDN w:val="0"/>
              <w:adjustRightInd w:val="0"/>
              <w:spacing w:after="240"/>
              <w:jc w:val="both"/>
              <w:rPr>
                <w:rFonts w:ascii="Cambria" w:hAnsi="Cambria" w:cs="Times"/>
                <w:sz w:val="18"/>
                <w:szCs w:val="18"/>
              </w:rPr>
            </w:pP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Conta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o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número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gramStart"/>
            <w:r w:rsidRPr="00BB56E7">
              <w:rPr>
                <w:rFonts w:ascii="Cambria" w:hAnsi="Cambria" w:cs="Times New Roman"/>
                <w:sz w:val="18"/>
                <w:szCs w:val="18"/>
              </w:rPr>
              <w:t>classes</w:t>
            </w:r>
            <w:proofErr w:type="gram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aspectos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cujo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propósito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principal é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contribuir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para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a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implementação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do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interesse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e o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número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outras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classes 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aspectos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que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os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acessam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>.</w:t>
            </w:r>
          </w:p>
        </w:tc>
      </w:tr>
      <w:tr w:rsidR="00610AF6" w:rsidRPr="00BB56E7" w14:paraId="6D605745" w14:textId="77777777" w:rsidTr="00BB56E7">
        <w:trPr>
          <w:trHeight w:hRule="exact" w:val="454"/>
        </w:trPr>
        <w:tc>
          <w:tcPr>
            <w:tcW w:w="1574" w:type="dxa"/>
            <w:vMerge/>
          </w:tcPr>
          <w:p w14:paraId="703E51EC" w14:textId="77777777" w:rsidR="00610AF6" w:rsidRPr="00BB56E7" w:rsidRDefault="00610AF6" w:rsidP="00BB56E7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2648" w:type="dxa"/>
          </w:tcPr>
          <w:p w14:paraId="21D9C565" w14:textId="77777777" w:rsidR="00610AF6" w:rsidRPr="00BB56E7" w:rsidRDefault="00610AF6" w:rsidP="00BB56E7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Cambria" w:hAnsi="Cambria" w:cs="Times"/>
                <w:sz w:val="18"/>
                <w:szCs w:val="18"/>
              </w:rPr>
            </w:pP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Difusão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do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Interesse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por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operações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(CDO)</w:t>
            </w:r>
          </w:p>
        </w:tc>
        <w:tc>
          <w:tcPr>
            <w:tcW w:w="7368" w:type="dxa"/>
          </w:tcPr>
          <w:p w14:paraId="3A767481" w14:textId="77777777" w:rsidR="00610AF6" w:rsidRPr="00BB56E7" w:rsidRDefault="00610AF6" w:rsidP="00BB56E7">
            <w:pPr>
              <w:widowControl w:val="0"/>
              <w:autoSpaceDE w:val="0"/>
              <w:autoSpaceDN w:val="0"/>
              <w:adjustRightInd w:val="0"/>
              <w:spacing w:after="240"/>
              <w:jc w:val="both"/>
              <w:rPr>
                <w:rFonts w:ascii="Cambria" w:hAnsi="Cambria" w:cs="Times"/>
                <w:sz w:val="18"/>
                <w:szCs w:val="18"/>
              </w:rPr>
            </w:pP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Conta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o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número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métodos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e </w:t>
            </w:r>
            <w:proofErr w:type="gramStart"/>
            <w:r w:rsidRPr="00BB56E7">
              <w:rPr>
                <w:rFonts w:ascii="Cambria" w:hAnsi="Cambria" w:cs="Times"/>
                <w:sz w:val="18"/>
                <w:szCs w:val="18"/>
              </w:rPr>
              <w:t>advices</w:t>
            </w:r>
            <w:proofErr w:type="gramEnd"/>
            <w:r w:rsidRPr="00BB56E7">
              <w:rPr>
                <w:rFonts w:ascii="Cambria" w:hAnsi="Cambria" w:cs="Times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cujo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propósito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principal é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contribuir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para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a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implementação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do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interesse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e o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número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outros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métodos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e </w:t>
            </w:r>
            <w:r w:rsidRPr="00BB56E7">
              <w:rPr>
                <w:rFonts w:ascii="Cambria" w:hAnsi="Cambria" w:cs="Times"/>
                <w:sz w:val="18"/>
                <w:szCs w:val="18"/>
              </w:rPr>
              <w:t xml:space="preserve">advices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que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os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acessam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>.</w:t>
            </w:r>
          </w:p>
        </w:tc>
      </w:tr>
      <w:tr w:rsidR="00610AF6" w:rsidRPr="00BB56E7" w14:paraId="4057FB0D" w14:textId="77777777" w:rsidTr="00CB0EB1">
        <w:trPr>
          <w:trHeight w:hRule="exact" w:val="439"/>
        </w:trPr>
        <w:tc>
          <w:tcPr>
            <w:tcW w:w="1574" w:type="dxa"/>
            <w:vMerge/>
          </w:tcPr>
          <w:p w14:paraId="2400ED2D" w14:textId="77777777" w:rsidR="00610AF6" w:rsidRPr="00BB56E7" w:rsidRDefault="00610AF6" w:rsidP="00BB56E7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2648" w:type="dxa"/>
          </w:tcPr>
          <w:p w14:paraId="52979B9B" w14:textId="77777777" w:rsidR="00610AF6" w:rsidRPr="00BB56E7" w:rsidRDefault="00610AF6" w:rsidP="00BB56E7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Cambria" w:hAnsi="Cambria" w:cs="Times"/>
                <w:sz w:val="18"/>
                <w:szCs w:val="18"/>
              </w:rPr>
            </w:pP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Difusão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do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interesse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por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linhas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código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(CDLOC)</w:t>
            </w:r>
          </w:p>
        </w:tc>
        <w:tc>
          <w:tcPr>
            <w:tcW w:w="7368" w:type="dxa"/>
          </w:tcPr>
          <w:p w14:paraId="1D39755C" w14:textId="77777777" w:rsidR="00610AF6" w:rsidRPr="00BB56E7" w:rsidRDefault="00610AF6" w:rsidP="00BB56E7">
            <w:pPr>
              <w:widowControl w:val="0"/>
              <w:autoSpaceDE w:val="0"/>
              <w:autoSpaceDN w:val="0"/>
              <w:adjustRightInd w:val="0"/>
              <w:spacing w:after="240"/>
              <w:jc w:val="both"/>
              <w:rPr>
                <w:rFonts w:ascii="Cambria" w:hAnsi="Cambria" w:cs="Times"/>
                <w:sz w:val="18"/>
                <w:szCs w:val="18"/>
              </w:rPr>
            </w:pP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Conta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o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número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pontos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transição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para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cada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interesse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por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meio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linhas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código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.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Pontos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transição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são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pontos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no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código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onde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há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uma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troca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interesses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>.</w:t>
            </w:r>
          </w:p>
        </w:tc>
      </w:tr>
      <w:tr w:rsidR="00610AF6" w:rsidRPr="00BB56E7" w14:paraId="5E1F2DD6" w14:textId="77777777" w:rsidTr="00BB56E7">
        <w:trPr>
          <w:trHeight w:hRule="exact" w:val="454"/>
        </w:trPr>
        <w:tc>
          <w:tcPr>
            <w:tcW w:w="1574" w:type="dxa"/>
            <w:vMerge w:val="restart"/>
          </w:tcPr>
          <w:p w14:paraId="0A46F725" w14:textId="77777777" w:rsidR="00BB56E7" w:rsidRPr="00BB56E7" w:rsidRDefault="00BB56E7" w:rsidP="00BB56E7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  <w:p w14:paraId="5F83FC9D" w14:textId="77777777" w:rsidR="00BB56E7" w:rsidRPr="00BB56E7" w:rsidRDefault="00BB56E7" w:rsidP="00BB56E7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  <w:p w14:paraId="657EF963" w14:textId="77777777" w:rsidR="00610AF6" w:rsidRPr="00BB56E7" w:rsidRDefault="00610AF6" w:rsidP="00BB56E7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  <w:proofErr w:type="spellStart"/>
            <w:r w:rsidRPr="00BB56E7">
              <w:rPr>
                <w:rFonts w:ascii="Cambria" w:hAnsi="Cambria"/>
                <w:b/>
                <w:sz w:val="18"/>
                <w:szCs w:val="18"/>
              </w:rPr>
              <w:t>Acoplamento</w:t>
            </w:r>
            <w:proofErr w:type="spellEnd"/>
          </w:p>
        </w:tc>
        <w:tc>
          <w:tcPr>
            <w:tcW w:w="2648" w:type="dxa"/>
          </w:tcPr>
          <w:p w14:paraId="53322973" w14:textId="77777777" w:rsidR="00610AF6" w:rsidRPr="00BB56E7" w:rsidRDefault="00610AF6" w:rsidP="00BB56E7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Cambria" w:hAnsi="Cambria" w:cs="Times"/>
                <w:sz w:val="18"/>
                <w:szCs w:val="18"/>
              </w:rPr>
            </w:pP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Acoplamento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entre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componentes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(CBC)</w:t>
            </w:r>
          </w:p>
        </w:tc>
        <w:tc>
          <w:tcPr>
            <w:tcW w:w="7368" w:type="dxa"/>
          </w:tcPr>
          <w:p w14:paraId="466CFC7D" w14:textId="77777777" w:rsidR="00610AF6" w:rsidRPr="00BB56E7" w:rsidRDefault="00610AF6" w:rsidP="00BB56E7">
            <w:pPr>
              <w:widowControl w:val="0"/>
              <w:autoSpaceDE w:val="0"/>
              <w:autoSpaceDN w:val="0"/>
              <w:adjustRightInd w:val="0"/>
              <w:spacing w:after="240"/>
              <w:jc w:val="both"/>
              <w:rPr>
                <w:rFonts w:ascii="Cambria" w:hAnsi="Cambria" w:cs="Times"/>
                <w:sz w:val="18"/>
                <w:szCs w:val="18"/>
              </w:rPr>
            </w:pP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Conta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o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número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outras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gramStart"/>
            <w:r w:rsidRPr="00BB56E7">
              <w:rPr>
                <w:rFonts w:ascii="Cambria" w:hAnsi="Cambria" w:cs="Times New Roman"/>
                <w:sz w:val="18"/>
                <w:szCs w:val="18"/>
              </w:rPr>
              <w:t>classes</w:t>
            </w:r>
            <w:proofErr w:type="gram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aspectos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para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o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qual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uma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classe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ou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aspecto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está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acoplada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>.</w:t>
            </w:r>
          </w:p>
        </w:tc>
      </w:tr>
      <w:tr w:rsidR="00610AF6" w:rsidRPr="00BB56E7" w14:paraId="1FAF69D0" w14:textId="77777777" w:rsidTr="00BB56E7">
        <w:trPr>
          <w:trHeight w:hRule="exact" w:val="497"/>
        </w:trPr>
        <w:tc>
          <w:tcPr>
            <w:tcW w:w="1574" w:type="dxa"/>
            <w:vMerge/>
          </w:tcPr>
          <w:p w14:paraId="6D2E5031" w14:textId="77777777" w:rsidR="00610AF6" w:rsidRPr="00BB56E7" w:rsidRDefault="00610AF6" w:rsidP="00BB56E7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2648" w:type="dxa"/>
          </w:tcPr>
          <w:p w14:paraId="24C765C2" w14:textId="77777777" w:rsidR="00610AF6" w:rsidRPr="00BB56E7" w:rsidRDefault="00610AF6" w:rsidP="00BB56E7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Cambria" w:hAnsi="Cambria" w:cs="Times"/>
                <w:sz w:val="18"/>
                <w:szCs w:val="18"/>
              </w:rPr>
            </w:pP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Profundidade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da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árvore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herança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(DIT)</w:t>
            </w:r>
          </w:p>
        </w:tc>
        <w:tc>
          <w:tcPr>
            <w:tcW w:w="7368" w:type="dxa"/>
          </w:tcPr>
          <w:p w14:paraId="109783FE" w14:textId="77777777" w:rsidR="00610AF6" w:rsidRPr="00BB56E7" w:rsidRDefault="00610AF6" w:rsidP="00BB56E7">
            <w:pPr>
              <w:widowControl w:val="0"/>
              <w:autoSpaceDE w:val="0"/>
              <w:autoSpaceDN w:val="0"/>
              <w:adjustRightInd w:val="0"/>
              <w:spacing w:after="240"/>
              <w:jc w:val="both"/>
              <w:rPr>
                <w:rFonts w:ascii="Cambria" w:hAnsi="Cambria" w:cs="Times New Roman"/>
                <w:sz w:val="18"/>
                <w:szCs w:val="18"/>
              </w:rPr>
            </w:pP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Conta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a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profundidade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da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hierarquia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herança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em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que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uma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classe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ou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aspecto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é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declarado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>.</w:t>
            </w:r>
          </w:p>
        </w:tc>
      </w:tr>
      <w:tr w:rsidR="00610AF6" w:rsidRPr="00BB56E7" w14:paraId="7849BE9D" w14:textId="77777777" w:rsidTr="00BB56E7">
        <w:trPr>
          <w:trHeight w:hRule="exact" w:val="454"/>
        </w:trPr>
        <w:tc>
          <w:tcPr>
            <w:tcW w:w="1574" w:type="dxa"/>
          </w:tcPr>
          <w:p w14:paraId="277B0F6E" w14:textId="77777777" w:rsidR="00610AF6" w:rsidRPr="00BB56E7" w:rsidRDefault="00610AF6" w:rsidP="00BB56E7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  <w:proofErr w:type="spellStart"/>
            <w:r w:rsidRPr="00BB56E7">
              <w:rPr>
                <w:rFonts w:ascii="Cambria" w:hAnsi="Cambria" w:cs="Times"/>
                <w:b/>
                <w:sz w:val="18"/>
                <w:szCs w:val="18"/>
              </w:rPr>
              <w:t>Coesão</w:t>
            </w:r>
            <w:proofErr w:type="spellEnd"/>
          </w:p>
        </w:tc>
        <w:tc>
          <w:tcPr>
            <w:tcW w:w="2648" w:type="dxa"/>
          </w:tcPr>
          <w:p w14:paraId="370BB1A6" w14:textId="77777777" w:rsidR="00610AF6" w:rsidRPr="00BB56E7" w:rsidRDefault="00610AF6" w:rsidP="00BB56E7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Cambria" w:hAnsi="Cambria" w:cs="Times"/>
                <w:sz w:val="18"/>
                <w:szCs w:val="18"/>
              </w:rPr>
            </w:pP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Falta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coesão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nas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operações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(LCOO)</w:t>
            </w:r>
          </w:p>
        </w:tc>
        <w:tc>
          <w:tcPr>
            <w:tcW w:w="7368" w:type="dxa"/>
          </w:tcPr>
          <w:p w14:paraId="56AAFA1B" w14:textId="77777777" w:rsidR="00610AF6" w:rsidRPr="00BB56E7" w:rsidRDefault="00610AF6" w:rsidP="00BB56E7">
            <w:pPr>
              <w:widowControl w:val="0"/>
              <w:autoSpaceDE w:val="0"/>
              <w:autoSpaceDN w:val="0"/>
              <w:adjustRightInd w:val="0"/>
              <w:spacing w:after="240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Mede a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falta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coesão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uma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classe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ou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aspectos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em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termos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da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quantidade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pares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métodos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e </w:t>
            </w:r>
            <w:r w:rsidRPr="00BB56E7">
              <w:rPr>
                <w:rFonts w:ascii="Cambria" w:hAnsi="Cambria" w:cs="Times"/>
                <w:sz w:val="18"/>
                <w:szCs w:val="18"/>
              </w:rPr>
              <w:t xml:space="preserve">advices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que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acessam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a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mesma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variável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instância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>.</w:t>
            </w:r>
          </w:p>
        </w:tc>
      </w:tr>
      <w:tr w:rsidR="00BB56E7" w:rsidRPr="00BB56E7" w14:paraId="3EA57D31" w14:textId="77777777" w:rsidTr="00BB56E7">
        <w:trPr>
          <w:trHeight w:hRule="exact" w:val="227"/>
        </w:trPr>
        <w:tc>
          <w:tcPr>
            <w:tcW w:w="1574" w:type="dxa"/>
            <w:vMerge w:val="restart"/>
          </w:tcPr>
          <w:p w14:paraId="402280F3" w14:textId="77777777" w:rsidR="00BB56E7" w:rsidRPr="00BB56E7" w:rsidRDefault="00BB56E7" w:rsidP="00BB56E7">
            <w:pPr>
              <w:jc w:val="center"/>
              <w:rPr>
                <w:rFonts w:ascii="Cambria" w:hAnsi="Cambria" w:cs="Times"/>
                <w:b/>
                <w:sz w:val="18"/>
                <w:szCs w:val="18"/>
              </w:rPr>
            </w:pPr>
          </w:p>
          <w:p w14:paraId="06B9C41F" w14:textId="77777777" w:rsidR="00BB56E7" w:rsidRPr="00BB56E7" w:rsidRDefault="00BB56E7" w:rsidP="00BB56E7">
            <w:pPr>
              <w:rPr>
                <w:rFonts w:ascii="Cambria" w:hAnsi="Cambria" w:cs="Times"/>
                <w:b/>
                <w:sz w:val="18"/>
                <w:szCs w:val="18"/>
              </w:rPr>
            </w:pPr>
          </w:p>
          <w:p w14:paraId="1FA58493" w14:textId="77777777" w:rsidR="00BB56E7" w:rsidRPr="00BB56E7" w:rsidRDefault="00BB56E7" w:rsidP="00BB56E7">
            <w:pPr>
              <w:jc w:val="center"/>
              <w:rPr>
                <w:rFonts w:ascii="Cambria" w:hAnsi="Cambria" w:cs="Times"/>
                <w:b/>
                <w:sz w:val="18"/>
                <w:szCs w:val="18"/>
              </w:rPr>
            </w:pPr>
            <w:proofErr w:type="spellStart"/>
            <w:r w:rsidRPr="00BB56E7">
              <w:rPr>
                <w:rFonts w:ascii="Cambria" w:hAnsi="Cambria" w:cs="Times"/>
                <w:b/>
                <w:sz w:val="18"/>
                <w:szCs w:val="18"/>
              </w:rPr>
              <w:t>Tamanho</w:t>
            </w:r>
            <w:proofErr w:type="spellEnd"/>
          </w:p>
        </w:tc>
        <w:tc>
          <w:tcPr>
            <w:tcW w:w="2648" w:type="dxa"/>
          </w:tcPr>
          <w:p w14:paraId="2BDBAE6E" w14:textId="77777777" w:rsidR="00BB56E7" w:rsidRPr="00BB56E7" w:rsidRDefault="00BB56E7" w:rsidP="00BB56E7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Cambria" w:hAnsi="Cambria" w:cs="Times New Roman"/>
                <w:sz w:val="18"/>
                <w:szCs w:val="18"/>
              </w:rPr>
            </w:pP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Linhas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Código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(</w:t>
            </w:r>
            <w:r>
              <w:rPr>
                <w:rFonts w:ascii="Cambria" w:hAnsi="Cambria" w:cs="Times New Roman"/>
                <w:sz w:val="18"/>
                <w:szCs w:val="18"/>
              </w:rPr>
              <w:t>LOC</w:t>
            </w:r>
            <w:r w:rsidRPr="00BB56E7">
              <w:rPr>
                <w:rFonts w:ascii="Cambria" w:hAnsi="Cambria" w:cs="Times New Roman"/>
                <w:sz w:val="18"/>
                <w:szCs w:val="18"/>
              </w:rPr>
              <w:t>)</w:t>
            </w:r>
          </w:p>
        </w:tc>
        <w:tc>
          <w:tcPr>
            <w:tcW w:w="7368" w:type="dxa"/>
          </w:tcPr>
          <w:p w14:paraId="25BF8030" w14:textId="77777777" w:rsidR="00BB56E7" w:rsidRPr="00BB56E7" w:rsidRDefault="00BB56E7" w:rsidP="00BB56E7">
            <w:pPr>
              <w:widowControl w:val="0"/>
              <w:autoSpaceDE w:val="0"/>
              <w:autoSpaceDN w:val="0"/>
              <w:adjustRightInd w:val="0"/>
              <w:spacing w:after="240"/>
              <w:jc w:val="both"/>
              <w:rPr>
                <w:rFonts w:ascii="Cambria" w:hAnsi="Cambria" w:cs="Times New Roman"/>
                <w:sz w:val="18"/>
                <w:szCs w:val="18"/>
              </w:rPr>
            </w:pP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Conta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o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número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linhas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código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>.</w:t>
            </w:r>
          </w:p>
        </w:tc>
      </w:tr>
      <w:tr w:rsidR="00BB56E7" w:rsidRPr="00BB56E7" w14:paraId="63555137" w14:textId="77777777" w:rsidTr="00BB56E7">
        <w:trPr>
          <w:trHeight w:hRule="exact" w:val="261"/>
        </w:trPr>
        <w:tc>
          <w:tcPr>
            <w:tcW w:w="1574" w:type="dxa"/>
            <w:vMerge/>
          </w:tcPr>
          <w:p w14:paraId="6DC08CC7" w14:textId="77777777" w:rsidR="00BB56E7" w:rsidRPr="00BB56E7" w:rsidRDefault="00BB56E7" w:rsidP="00BB56E7">
            <w:pPr>
              <w:jc w:val="center"/>
              <w:rPr>
                <w:rFonts w:ascii="Cambria" w:hAnsi="Cambria" w:cs="Times"/>
                <w:sz w:val="18"/>
                <w:szCs w:val="18"/>
              </w:rPr>
            </w:pPr>
          </w:p>
        </w:tc>
        <w:tc>
          <w:tcPr>
            <w:tcW w:w="2648" w:type="dxa"/>
          </w:tcPr>
          <w:p w14:paraId="0EE58F2E" w14:textId="77777777" w:rsidR="00BB56E7" w:rsidRPr="00BB56E7" w:rsidRDefault="00BB56E7" w:rsidP="00BB56E7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Cambria" w:hAnsi="Cambria" w:cs="Times"/>
                <w:sz w:val="18"/>
                <w:szCs w:val="18"/>
              </w:rPr>
            </w:pP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Número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atributos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(NOA)</w:t>
            </w:r>
          </w:p>
          <w:p w14:paraId="17B285F2" w14:textId="77777777" w:rsidR="00BB56E7" w:rsidRPr="00BB56E7" w:rsidRDefault="00BB56E7" w:rsidP="00BB56E7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Cambria" w:hAnsi="Cambria" w:cs="Times New Roman"/>
                <w:sz w:val="18"/>
                <w:szCs w:val="18"/>
              </w:rPr>
            </w:pPr>
          </w:p>
        </w:tc>
        <w:tc>
          <w:tcPr>
            <w:tcW w:w="7368" w:type="dxa"/>
          </w:tcPr>
          <w:p w14:paraId="36C94B2A" w14:textId="77777777" w:rsidR="00BB56E7" w:rsidRPr="00BB56E7" w:rsidRDefault="00BB56E7" w:rsidP="00BB56E7">
            <w:pPr>
              <w:widowControl w:val="0"/>
              <w:autoSpaceDE w:val="0"/>
              <w:autoSpaceDN w:val="0"/>
              <w:adjustRightInd w:val="0"/>
              <w:spacing w:after="240"/>
              <w:jc w:val="both"/>
              <w:rPr>
                <w:rFonts w:ascii="Cambria" w:hAnsi="Cambria" w:cs="Times New Roman"/>
                <w:sz w:val="18"/>
                <w:szCs w:val="18"/>
              </w:rPr>
            </w:pP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Conta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o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número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atributos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cada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classe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ou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aspecto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>.</w:t>
            </w:r>
          </w:p>
        </w:tc>
      </w:tr>
      <w:tr w:rsidR="00BB56E7" w:rsidRPr="00BB56E7" w14:paraId="26401FBA" w14:textId="77777777" w:rsidTr="00CB0EB1">
        <w:trPr>
          <w:trHeight w:hRule="exact" w:val="515"/>
        </w:trPr>
        <w:tc>
          <w:tcPr>
            <w:tcW w:w="1574" w:type="dxa"/>
            <w:vMerge/>
          </w:tcPr>
          <w:p w14:paraId="5B198558" w14:textId="77777777" w:rsidR="00BB56E7" w:rsidRPr="00BB56E7" w:rsidRDefault="00BB56E7" w:rsidP="00BB56E7">
            <w:pPr>
              <w:jc w:val="center"/>
              <w:rPr>
                <w:rFonts w:ascii="Cambria" w:hAnsi="Cambria" w:cs="Times"/>
                <w:sz w:val="18"/>
                <w:szCs w:val="18"/>
              </w:rPr>
            </w:pPr>
          </w:p>
        </w:tc>
        <w:tc>
          <w:tcPr>
            <w:tcW w:w="2648" w:type="dxa"/>
          </w:tcPr>
          <w:p w14:paraId="7D1D5D0D" w14:textId="77777777" w:rsidR="00BB56E7" w:rsidRPr="00BB56E7" w:rsidRDefault="00BB56E7" w:rsidP="00BB56E7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Cambria" w:hAnsi="Cambria" w:cs="Times"/>
                <w:sz w:val="18"/>
                <w:szCs w:val="18"/>
              </w:rPr>
            </w:pPr>
            <w:r w:rsidRPr="00BB56E7">
              <w:rPr>
                <w:rFonts w:ascii="Cambria" w:hAnsi="Cambria" w:cs="Times New Roman"/>
                <w:sz w:val="18"/>
                <w:szCs w:val="18"/>
              </w:rPr>
              <w:t>Peso de operações por componente (WOC)</w:t>
            </w:r>
          </w:p>
        </w:tc>
        <w:tc>
          <w:tcPr>
            <w:tcW w:w="7368" w:type="dxa"/>
          </w:tcPr>
          <w:p w14:paraId="6A87C4FD" w14:textId="77777777" w:rsidR="00BB56E7" w:rsidRPr="00BB56E7" w:rsidRDefault="00BB56E7" w:rsidP="00BB56E7">
            <w:pPr>
              <w:widowControl w:val="0"/>
              <w:autoSpaceDE w:val="0"/>
              <w:autoSpaceDN w:val="0"/>
              <w:adjustRightInd w:val="0"/>
              <w:spacing w:after="240"/>
              <w:jc w:val="both"/>
              <w:rPr>
                <w:rFonts w:ascii="Cambria" w:hAnsi="Cambria" w:cs="Times"/>
                <w:sz w:val="18"/>
                <w:szCs w:val="18"/>
              </w:rPr>
            </w:pP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Conta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o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número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métodos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e </w:t>
            </w:r>
            <w:proofErr w:type="gramStart"/>
            <w:r w:rsidRPr="00BB56E7">
              <w:rPr>
                <w:rFonts w:ascii="Cambria" w:hAnsi="Cambria" w:cs="Times"/>
                <w:sz w:val="18"/>
                <w:szCs w:val="18"/>
              </w:rPr>
              <w:t>advices</w:t>
            </w:r>
            <w:proofErr w:type="gramEnd"/>
            <w:r w:rsidRPr="00BB56E7">
              <w:rPr>
                <w:rFonts w:ascii="Cambria" w:hAnsi="Cambria" w:cs="Times"/>
                <w:sz w:val="18"/>
                <w:szCs w:val="18"/>
              </w:rPr>
              <w:t xml:space="preserve"> </w:t>
            </w:r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cada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classe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ou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aspecto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e o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número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de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seus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B56E7">
              <w:rPr>
                <w:rFonts w:ascii="Cambria" w:hAnsi="Cambria" w:cs="Times New Roman"/>
                <w:sz w:val="18"/>
                <w:szCs w:val="18"/>
              </w:rPr>
              <w:t>parâmetros</w:t>
            </w:r>
            <w:proofErr w:type="spellEnd"/>
            <w:r w:rsidRPr="00BB56E7">
              <w:rPr>
                <w:rFonts w:ascii="Cambria" w:hAnsi="Cambria" w:cs="Times New Roman"/>
                <w:sz w:val="18"/>
                <w:szCs w:val="18"/>
              </w:rPr>
              <w:t>.</w:t>
            </w:r>
          </w:p>
          <w:p w14:paraId="759D151E" w14:textId="77777777" w:rsidR="00BB56E7" w:rsidRPr="00BB56E7" w:rsidRDefault="00BB56E7" w:rsidP="00BB56E7">
            <w:pPr>
              <w:widowControl w:val="0"/>
              <w:autoSpaceDE w:val="0"/>
              <w:autoSpaceDN w:val="0"/>
              <w:adjustRightInd w:val="0"/>
              <w:spacing w:after="240"/>
              <w:jc w:val="both"/>
              <w:rPr>
                <w:rFonts w:ascii="Cambria" w:hAnsi="Cambria" w:cs="Times New Roman"/>
                <w:sz w:val="18"/>
                <w:szCs w:val="18"/>
              </w:rPr>
            </w:pPr>
          </w:p>
        </w:tc>
      </w:tr>
    </w:tbl>
    <w:p w14:paraId="050DF7EB" w14:textId="77777777" w:rsidR="00F146A9" w:rsidRPr="00BB56E7" w:rsidRDefault="00F146A9" w:rsidP="00BB56E7">
      <w:pPr>
        <w:jc w:val="center"/>
        <w:rPr>
          <w:rFonts w:ascii="Cambria" w:hAnsi="Cambria"/>
          <w:sz w:val="18"/>
          <w:szCs w:val="18"/>
        </w:rPr>
      </w:pPr>
    </w:p>
    <w:p w14:paraId="03ECA194" w14:textId="77777777" w:rsidR="00444016" w:rsidRPr="00BB56E7" w:rsidRDefault="00444016" w:rsidP="00BB56E7">
      <w:pPr>
        <w:jc w:val="center"/>
        <w:rPr>
          <w:rFonts w:ascii="Cambria" w:hAnsi="Cambria"/>
          <w:sz w:val="18"/>
          <w:szCs w:val="18"/>
        </w:rPr>
      </w:pPr>
      <w:bookmarkStart w:id="0" w:name="_GoBack"/>
      <w:bookmarkEnd w:id="0"/>
    </w:p>
    <w:sectPr w:rsidR="00444016" w:rsidRPr="00BB56E7" w:rsidSect="0016277E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3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46A9"/>
    <w:rsid w:val="0016277E"/>
    <w:rsid w:val="00444016"/>
    <w:rsid w:val="00610AF6"/>
    <w:rsid w:val="00BB56E7"/>
    <w:rsid w:val="00CB0EB1"/>
    <w:rsid w:val="00F1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D4D657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46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46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46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46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214</Words>
  <Characters>1225</Characters>
  <Application>Microsoft Macintosh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Durelli</dc:creator>
  <cp:keywords/>
  <dc:description/>
  <cp:lastModifiedBy>Rafael Durelli</cp:lastModifiedBy>
  <cp:revision>2</cp:revision>
  <dcterms:created xsi:type="dcterms:W3CDTF">2012-04-11T17:14:00Z</dcterms:created>
  <dcterms:modified xsi:type="dcterms:W3CDTF">2012-06-14T23:18:00Z</dcterms:modified>
</cp:coreProperties>
</file>