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  <w:jc w:val="center"/>
      </w:pPr>
      <w:r>
        <w:rPr>
          <w:sz w:val="28"/>
          <w:szCs w:val="28"/>
        </w:rPr>
        <w:t>Universidade Federal do Rio Grande do Sul</w:t>
      </w:r>
    </w:p>
    <w:p>
      <w:pPr>
        <w:pStyle w:val="style43"/>
        <w:jc w:val="center"/>
      </w:pPr>
      <w:r>
        <w:rPr>
          <w:sz w:val="28"/>
          <w:szCs w:val="28"/>
        </w:rPr>
        <w:t>Instituto de Informática – Informática Aplicada</w:t>
      </w:r>
    </w:p>
    <w:p>
      <w:pPr>
        <w:pStyle w:val="style43"/>
        <w:jc w:val="center"/>
      </w:pPr>
      <w:r>
        <w:rPr>
          <w:sz w:val="28"/>
          <w:szCs w:val="28"/>
        </w:rPr>
        <w:t>Sistemas Operacionais I – 2014/I</w:t>
      </w:r>
    </w:p>
    <w:p>
      <w:pPr>
        <w:pStyle w:val="style43"/>
        <w:jc w:val="center"/>
      </w:pPr>
      <w:r>
        <w:rPr>
          <w:sz w:val="28"/>
          <w:szCs w:val="28"/>
        </w:rPr>
        <w:t>1 de julho de 2014</w:t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>
          <w:sz w:val="28"/>
          <w:szCs w:val="28"/>
        </w:rPr>
        <w:t>IMPLEMENTAÇÃO DE UM SISTEMA DE ARQUIVOS</w:t>
      </w:r>
    </w:p>
    <w:p>
      <w:pPr>
        <w:pStyle w:val="style43"/>
        <w:jc w:val="center"/>
      </w:pPr>
      <w:r>
        <w:rPr/>
      </w:r>
    </w:p>
    <w:p>
      <w:pPr>
        <w:pStyle w:val="style43"/>
        <w:jc w:val="center"/>
      </w:pPr>
      <w:r>
        <w:rPr>
          <w:sz w:val="28"/>
          <w:szCs w:val="28"/>
        </w:rPr>
        <w:t>Arthur Ribeiro – 207834</w:t>
      </w:r>
    </w:p>
    <w:p>
      <w:pPr>
        <w:pStyle w:val="style43"/>
        <w:jc w:val="center"/>
      </w:pPr>
      <w:r>
        <w:rPr>
          <w:sz w:val="28"/>
          <w:szCs w:val="28"/>
        </w:rPr>
        <w:t>Gabriel St-Denis – 247170</w:t>
      </w:r>
    </w:p>
    <w:p>
      <w:pPr>
        <w:pStyle w:val="style43"/>
        <w:jc w:val="center"/>
      </w:pPr>
      <w:r>
        <w:rPr>
          <w:sz w:val="28"/>
          <w:szCs w:val="28"/>
        </w:rPr>
        <w:t>Ronaldo Dall'Agnol Veiga – 209823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Sem alterar a quantidade de ponteiros de alocação indexada, quais outros fatores influenciam no maior tamanho de arquivo T2FS possível? Como esse fatores influenciam nesse tamanho?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>O tamanho dos blocos influencia no maior tamanho de arquivo T2FS possível porquê com blocos de tamanho maior, mais dados e mais ponteiros em blocos de índices podem ser armazenados por bloco, assim, um arquivo pode ser de tamanho maior.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Supondo que você desejasse melhorar o T2FS, permitindo a criação de vínculos estritos (hardlinks). Que alterações seriam necessárias no T2FS? Há necessidade da criação de novas funções? Se sim, quais? Se não, porque não.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>Seria necessário definir um novo tipo de arquivo (hardlinks) para os vínculos estritos. Então, um arquivo desse tipo teria o ponteiro para o arquivo desejado. Seria necessário de criar uma função para a criação desse novo tipo de arquivo e uma outra função para acessar as informações nele contidas.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As estruturas de controle do T2FS contêm informações que permitem verificar a consistência de alguns de seus elementos. Isso é possível graças a um nível de redundância de informação (por exemplo, no registro de arquivo, nas entradas do diretório, o número total de blocos usados por um arquivo e o tamanho do arquivo – em bytes – permitem uma verificação). Identifique quais outros elementos são redundantes e discuta como seria possível usar essa redundância para aumentar a confiabilidade do T2FS.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 xml:space="preserve">Tem uma redundância entre o número de blocos usados e o número de ponteiros validos. Essa redundância poderia ser usada num caso onde ocorre um erro no disco e que a informação sobre o número de blocos é corrupta, portanto, seria ainda possível de saber o número de blocos usados a partir do número de ponteiros validos. E vice-versa, se dos ponteiros são perdidos num erro do disco, ainda é possível de saber o número de ponteiros validos com o número de blocos usados. </w:t>
      </w:r>
    </w:p>
    <w:p>
      <w:pPr>
        <w:pStyle w:val="style0"/>
        <w:ind w:hanging="0" w:left="0" w:right="0"/>
        <w:jc w:val="both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 xml:space="preserve">Uma redundância que poderia também ser implementada é a duplicação dos arquivos Bitmap e dos ponteiros de registros. Assim, no caso que um erro do disco ocorre e que um arquivo Bitmap é perdido, fica a cópia desse arquivo Bitmap.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Como você implementou a atribuição dos identificadores de arquivos (file handler) pelas funções t2fs_create e t2fs_open? Discuta a questão da reutilização dos mesmos.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A cada vez que um arquivo é criado, um inteiro armazenado numa variável global estática é incrementado, assim, o identificador desse arquivo é definido igual a esse inteiro incrementado. A cada vez que um arquivo é aberto, uma struct FileHandle é inserida numa lista encadeada de arquivos abertos, esse FileHandle contem o identificador do arquivo e outra informação sobre o arquivo.</w:t>
      </w:r>
    </w:p>
    <w:p>
      <w:pPr>
        <w:pStyle w:val="style0"/>
        <w:jc w:val="left"/>
      </w:pPr>
      <w:r>
        <w:rPr/>
        <w:t xml:space="preserve"> 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Como você implementou a gerência do contador de posição (current pointer) usado pela função t2fs_seek?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Uma das informações sobre o arquivo que é na struct FileHandle é para a posição atual do ponteiro no arquivo. Essa informação é modificada cada vez que é realizada uma escrita ou leitura no arquivo para seja a posição atual do ponteiro no arquivo. Essa informação é também modificada quando é chamada a função t2fs_seek, ao momento da chamada da função, a essa informação é adicionado o valor do parâmetro offset da função.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A escrita em um arquivo (realizada pela função t2fs_write) requer uma sequência de leituras e escritas de blocos de dados e de blocos de controle. Qual é a sequência usada por essa função? Se essa sequência for interrompida (por falta de energia, por exemplo) entre duas operações de escrita de bloco, qual será o efeito na consistência dos dados no disco? É possível projetar uma sequência de escritas no disco que minimize a eventual perda de dados?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>Para uma escrita em fim de arquivo, a sequência a seguinte: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2"/>
        </w:numPr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Reservar os blocos necessários no Bitmap para escrever os dados;</w:t>
      </w:r>
    </w:p>
    <w:p>
      <w:pPr>
        <w:pStyle w:val="style0"/>
        <w:numPr>
          <w:ilvl w:val="0"/>
          <w:numId w:val="2"/>
        </w:numPr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Atualizar os ponteiros do registro descrevendo o arquivo;</w:t>
      </w:r>
    </w:p>
    <w:p>
      <w:pPr>
        <w:pStyle w:val="style0"/>
        <w:numPr>
          <w:ilvl w:val="0"/>
          <w:numId w:val="2"/>
        </w:numPr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Escrever os dados nos blocos reservados.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No caso que ocorre uma interrupção da escrita entre as etapas 1 e 2, da memória é perdida porquê ela é alocada mas não usada. No caso que a interrupção ocorre entre as etapas 2 e 3, dado corrupto fica no arquivo, assim o arquivo é corrupto.</w:t>
      </w:r>
    </w:p>
    <w:p>
      <w:pPr>
        <w:pStyle w:val="style0"/>
        <w:ind w:hanging="0" w:left="709" w:right="0"/>
        <w:jc w:val="both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>Para minimizar os dados perdidos no caso que ocorre uma interrupção, além de reservar todos os blocos antes de começar a escrever a dentro, é melhor reservar um bloco, escrever a dentro e quando ele esta cheio, reservar um novo bloco e escrever outros dados a dentro. Assim, a interrupção causa menus perdida de dados mas o desempenho do sistema é um pouco mais fraco.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Algumas estruturas gravadas no disco são mais facilmente manipuláveis se estiverem na memória principal (como se fosse uma cache). Por outro lado, isso aumenta a possibilidade de perda de dados, pois as informações existentes nessa cache e que não foram escritas no disco, podem ser perdidas, caso ocorra alguma interrupção de operação do sistema. Quais informações do disco você está mantendo (e gerenciando) na memória principal e porque você as escolheu? Qual a política que você usou para decidir quando escrevê-las no disco?</w:t>
      </w:r>
    </w:p>
    <w:p>
      <w:pPr>
        <w:pStyle w:val="style0"/>
        <w:jc w:val="left"/>
      </w:pPr>
      <w:r>
        <w:rPr/>
      </w:r>
    </w:p>
    <w:p>
      <w:pPr>
        <w:pStyle w:val="style0"/>
        <w:ind w:hanging="0" w:left="709" w:right="0"/>
        <w:jc w:val="both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 xml:space="preserve">O arquivo Bitmap e seu endereço está mantendo na memória principal porquê ele é acessado cada vez que uma escrita ou leitura dum arquivo ocorre. Aceder ao arquivo Bitmap no disco a cada vez que ele é acessado seria bem ineficiente. A escrita no arquivo Bitmap no disco é feita somente ao fim da escrita na memoria principal. Assim, se uma interrupção do sistema ocorre durante a escrita, os dados modificados no Bitmap na memória principal e ainda não no disco são perdidos.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Todas as funções implementadas funcionam corretamente? Relate, para cada uma das funções desenvolvidas, como elas foram testadas?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Relate as suas maiores dificuldades no desenvolvimento deste trabalho e como elas foram</w:t>
      </w: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contornadas</w:t>
      </w:r>
      <w:r>
        <w:rPr>
          <w:rFonts w:ascii="Arial" w:cs="TimesNewRomanPSMT" w:eastAsia="TimesNewRomanPSMT" w:hAnsi="Arial"/>
          <w:b/>
          <w:bCs/>
          <w:i/>
          <w:iCs/>
          <w:sz w:val="22"/>
          <w:szCs w:val="22"/>
        </w:rPr>
        <w:t>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429" w:val="num"/>
        </w:tabs>
        <w:ind w:hanging="360" w:left="1429"/>
      </w:pPr>
      <w:rPr/>
    </w:lvl>
    <w:lvl w:ilvl="1">
      <w:start w:val="1"/>
      <w:numFmt w:val="decimal"/>
      <w:lvlText w:val="%2."/>
      <w:lvlJc w:val="left"/>
      <w:pPr>
        <w:tabs>
          <w:tab w:pos="1789" w:val="num"/>
        </w:tabs>
        <w:ind w:hanging="360" w:left="1789"/>
      </w:pPr>
      <w:rPr/>
    </w:lvl>
    <w:lvl w:ilvl="2">
      <w:start w:val="1"/>
      <w:numFmt w:val="decimal"/>
      <w:lvlText w:val="%3."/>
      <w:lvlJc w:val="left"/>
      <w:pPr>
        <w:tabs>
          <w:tab w:pos="2149" w:val="num"/>
        </w:tabs>
        <w:ind w:hanging="360" w:left="2149"/>
      </w:pPr>
      <w:rPr/>
    </w:lvl>
    <w:lvl w:ilvl="3">
      <w:start w:val="1"/>
      <w:numFmt w:val="decimal"/>
      <w:lvlText w:val="%4."/>
      <w:lvlJc w:val="left"/>
      <w:pPr>
        <w:tabs>
          <w:tab w:pos="2509" w:val="num"/>
        </w:tabs>
        <w:ind w:hanging="360" w:left="2509"/>
      </w:pPr>
      <w:rPr/>
    </w:lvl>
    <w:lvl w:ilvl="4">
      <w:start w:val="1"/>
      <w:numFmt w:val="decimal"/>
      <w:lvlText w:val="%5."/>
      <w:lvlJc w:val="left"/>
      <w:pPr>
        <w:tabs>
          <w:tab w:pos="2869" w:val="num"/>
        </w:tabs>
        <w:ind w:hanging="360" w:left="2869"/>
      </w:pPr>
      <w:rPr/>
    </w:lvl>
    <w:lvl w:ilvl="5">
      <w:start w:val="1"/>
      <w:numFmt w:val="decimal"/>
      <w:lvlText w:val="%6."/>
      <w:lvlJc w:val="left"/>
      <w:pPr>
        <w:tabs>
          <w:tab w:pos="3229" w:val="num"/>
        </w:tabs>
        <w:ind w:hanging="360" w:left="3229"/>
      </w:pPr>
      <w:rPr/>
    </w:lvl>
    <w:lvl w:ilvl="6">
      <w:start w:val="1"/>
      <w:numFmt w:val="decimal"/>
      <w:lvlText w:val="%7."/>
      <w:lvlJc w:val="left"/>
      <w:pPr>
        <w:tabs>
          <w:tab w:pos="3589" w:val="num"/>
        </w:tabs>
        <w:ind w:hanging="360" w:left="3589"/>
      </w:pPr>
      <w:rPr/>
    </w:lvl>
    <w:lvl w:ilvl="7">
      <w:start w:val="1"/>
      <w:numFmt w:val="decimal"/>
      <w:lvlText w:val="%8."/>
      <w:lvlJc w:val="left"/>
      <w:pPr>
        <w:tabs>
          <w:tab w:pos="3949" w:val="num"/>
        </w:tabs>
        <w:ind w:hanging="360" w:left="3949"/>
      </w:pPr>
      <w:rPr/>
    </w:lvl>
    <w:lvl w:ilvl="8">
      <w:start w:val="1"/>
      <w:numFmt w:val="decimal"/>
      <w:lvlText w:val="%9."/>
      <w:lvlJc w:val="left"/>
      <w:pPr>
        <w:tabs>
          <w:tab w:pos="4309" w:val="num"/>
        </w:tabs>
        <w:ind w:hanging="360" w:left="4309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pt-BR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Bullets"/>
    <w:next w:val="style22"/>
    <w:rPr>
      <w:rFonts w:ascii="OpenSymbol" w:cs="OpenSymbol" w:eastAsia="OpenSymbol" w:hAnsi="Open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Numbering Symbols"/>
    <w:next w:val="style24"/>
    <w:rPr/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Título 1"/>
    <w:next w:val="style30"/>
    <w:pPr>
      <w:widowControl w:val="false"/>
      <w:tabs>
        <w:tab w:leader="none" w:pos="709" w:val="left"/>
      </w:tabs>
      <w:suppressAutoHyphens w:val="true"/>
      <w:spacing w:after="120" w:before="240"/>
    </w:pPr>
    <w:rPr>
      <w:rFonts w:ascii="Liberation Serif" w:cs="FreeSans" w:eastAsia="Droid Sans Fallback" w:hAnsi="Liberation Serif"/>
      <w:b/>
      <w:bCs/>
      <w:color w:val="00000A"/>
      <w:sz w:val="36"/>
      <w:szCs w:val="36"/>
      <w:lang w:bidi="hi-IN" w:eastAsia="zh-CN" w:val="pt-BR"/>
    </w:rPr>
  </w:style>
  <w:style w:styleId="style31" w:type="paragraph">
    <w:name w:val="Título 2"/>
    <w:next w:val="style31"/>
    <w:pPr>
      <w:widowControl w:val="false"/>
      <w:tabs>
        <w:tab w:leader="none" w:pos="709" w:val="left"/>
      </w:tabs>
      <w:suppressAutoHyphens w:val="true"/>
      <w:spacing w:after="120" w:before="200"/>
    </w:pPr>
    <w:rPr>
      <w:rFonts w:ascii="Liberation Serif" w:cs="FreeSans" w:eastAsia="Droid Sans Fallback" w:hAnsi="Liberation Serif"/>
      <w:b/>
      <w:bCs/>
      <w:color w:val="00000A"/>
      <w:sz w:val="32"/>
      <w:szCs w:val="32"/>
      <w:lang w:bidi="hi-IN" w:eastAsia="zh-CN" w:val="pt-BR"/>
    </w:rPr>
  </w:style>
  <w:style w:styleId="style32" w:type="paragraph">
    <w:name w:val="Título 3"/>
    <w:next w:val="style32"/>
    <w:pPr>
      <w:widowControl w:val="false"/>
      <w:tabs>
        <w:tab w:leader="none" w:pos="709" w:val="left"/>
      </w:tabs>
      <w:suppressAutoHyphens w:val="true"/>
      <w:spacing w:after="120" w:before="140"/>
    </w:pPr>
    <w:rPr>
      <w:rFonts w:ascii="Liberation Serif" w:cs="FreeSans" w:eastAsia="Droid Sans Fallback" w:hAnsi="Liberation Serif"/>
      <w:b/>
      <w:bCs/>
      <w:color w:val="808080"/>
      <w:sz w:val="28"/>
      <w:szCs w:val="28"/>
      <w:lang w:bidi="hi-IN" w:eastAsia="zh-CN" w:val="pt-BR"/>
    </w:rPr>
  </w:style>
  <w:style w:styleId="style33" w:type="paragraph">
    <w:name w:val="Título"/>
    <w:basedOn w:val="style0"/>
    <w:next w:val="style33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34" w:type="paragraph">
    <w:name w:val="Corpo do texto"/>
    <w:basedOn w:val="style0"/>
    <w:next w:val="style34"/>
    <w:pPr>
      <w:spacing w:after="140" w:before="0" w:line="288" w:lineRule="auto"/>
    </w:pPr>
    <w:rPr/>
  </w:style>
  <w:style w:styleId="style35" w:type="paragraph">
    <w:name w:val="Lista"/>
    <w:basedOn w:val="style34"/>
    <w:next w:val="style35"/>
    <w:pPr/>
    <w:rPr>
      <w:rFonts w:cs="FreeSans"/>
    </w:rPr>
  </w:style>
  <w:style w:styleId="style36" w:type="paragraph">
    <w:name w:val="Legenda"/>
    <w:basedOn w:val="style0"/>
    <w:next w:val="style36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FreeSans"/>
    </w:rPr>
  </w:style>
  <w:style w:styleId="style38" w:type="paragraph">
    <w:name w:val="Conteúdo da tabela"/>
    <w:basedOn w:val="style0"/>
    <w:next w:val="style38"/>
    <w:pPr>
      <w:suppressLineNumbers/>
    </w:pPr>
    <w:rPr/>
  </w:style>
  <w:style w:styleId="style39" w:type="paragraph">
    <w:name w:val="Título de tabela"/>
    <w:basedOn w:val="style38"/>
    <w:next w:val="style39"/>
    <w:pPr>
      <w:suppressLineNumbers/>
      <w:jc w:val="center"/>
    </w:pPr>
    <w:rPr>
      <w:b/>
      <w:bCs/>
    </w:rPr>
  </w:style>
  <w:style w:styleId="style40" w:type="paragraph">
    <w:name w:val="Citações"/>
    <w:basedOn w:val="style0"/>
    <w:next w:val="style40"/>
    <w:pPr>
      <w:spacing w:after="283" w:before="0"/>
      <w:ind w:hanging="0" w:left="567" w:right="567"/>
    </w:pPr>
    <w:rPr/>
  </w:style>
  <w:style w:styleId="style41" w:type="paragraph">
    <w:name w:val="Título do documento"/>
    <w:basedOn w:val="style33"/>
    <w:next w:val="style41"/>
    <w:pPr>
      <w:jc w:val="center"/>
    </w:pPr>
    <w:rPr>
      <w:b/>
      <w:bCs/>
      <w:sz w:val="56"/>
      <w:szCs w:val="56"/>
    </w:rPr>
  </w:style>
  <w:style w:styleId="style42" w:type="paragraph">
    <w:name w:val="Subtítulo"/>
    <w:basedOn w:val="style33"/>
    <w:next w:val="style42"/>
    <w:pPr>
      <w:spacing w:after="120" w:before="60"/>
      <w:jc w:val="center"/>
    </w:pPr>
    <w:rPr>
      <w:sz w:val="36"/>
      <w:szCs w:val="36"/>
    </w:rPr>
  </w:style>
  <w:style w:styleId="style43" w:type="paragraph">
    <w:name w:val="Default Style"/>
    <w:next w:val="style43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23184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2014-04-30T15:28:46.00Z</dcterms:created>
  <dc:language>pt</dc:language>
  <dcterms:modified xsi:type="dcterms:W3CDTF">2014-05-01T19:04:38.00Z</dcterms:modified>
  <cp:revision>36</cp:revision>
</cp:coreProperties>
</file>