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7A5" w:rsidRPr="007E47A5" w:rsidRDefault="007E47A5" w:rsidP="007E47A5">
      <w:pPr>
        <w:spacing w:after="120" w:line="240" w:lineRule="auto"/>
        <w:textAlignment w:val="baseline"/>
        <w:outlineLvl w:val="0"/>
        <w:rPr>
          <w:rFonts w:ascii="Arial" w:eastAsia="Times New Roman" w:hAnsi="Arial" w:cs="Arial"/>
          <w:color w:val="202214"/>
          <w:kern w:val="36"/>
          <w:sz w:val="36"/>
          <w:szCs w:val="36"/>
          <w:lang w:eastAsia="tr-TR"/>
        </w:rPr>
      </w:pPr>
      <w:proofErr w:type="spellStart"/>
      <w:r w:rsidRPr="007E47A5">
        <w:rPr>
          <w:rFonts w:ascii="Arial" w:eastAsia="Times New Roman" w:hAnsi="Arial" w:cs="Arial"/>
          <w:color w:val="202214"/>
          <w:kern w:val="36"/>
          <w:sz w:val="36"/>
          <w:szCs w:val="36"/>
          <w:lang w:eastAsia="tr-TR"/>
        </w:rPr>
        <w:t>Welcome</w:t>
      </w:r>
      <w:proofErr w:type="spellEnd"/>
      <w:r w:rsidRPr="007E47A5">
        <w:rPr>
          <w:rFonts w:ascii="Arial" w:eastAsia="Times New Roman" w:hAnsi="Arial" w:cs="Arial"/>
          <w:color w:val="202214"/>
          <w:kern w:val="36"/>
          <w:sz w:val="36"/>
          <w:szCs w:val="36"/>
          <w:lang w:eastAsia="tr-TR"/>
        </w:rPr>
        <w:t xml:space="preserve"> </w:t>
      </w:r>
      <w:proofErr w:type="spellStart"/>
      <w:r w:rsidRPr="007E47A5">
        <w:rPr>
          <w:rFonts w:ascii="Arial" w:eastAsia="Times New Roman" w:hAnsi="Arial" w:cs="Arial"/>
          <w:color w:val="202214"/>
          <w:kern w:val="36"/>
          <w:sz w:val="36"/>
          <w:szCs w:val="36"/>
          <w:lang w:eastAsia="tr-TR"/>
        </w:rPr>
        <w:t>to</w:t>
      </w:r>
      <w:proofErr w:type="spellEnd"/>
      <w:r w:rsidRPr="007E47A5">
        <w:rPr>
          <w:rFonts w:ascii="Arial" w:eastAsia="Times New Roman" w:hAnsi="Arial" w:cs="Arial"/>
          <w:color w:val="202214"/>
          <w:kern w:val="36"/>
          <w:sz w:val="36"/>
          <w:szCs w:val="36"/>
          <w:lang w:eastAsia="tr-TR"/>
        </w:rPr>
        <w:t xml:space="preserve"> </w:t>
      </w:r>
      <w:proofErr w:type="spellStart"/>
      <w:r w:rsidRPr="007E47A5">
        <w:rPr>
          <w:rFonts w:ascii="Arial" w:eastAsia="Times New Roman" w:hAnsi="Arial" w:cs="Arial"/>
          <w:color w:val="202214"/>
          <w:kern w:val="36"/>
          <w:sz w:val="36"/>
          <w:szCs w:val="36"/>
          <w:lang w:eastAsia="tr-TR"/>
        </w:rPr>
        <w:t>the</w:t>
      </w:r>
      <w:proofErr w:type="spellEnd"/>
      <w:r w:rsidRPr="007E47A5">
        <w:rPr>
          <w:rFonts w:ascii="Arial" w:eastAsia="Times New Roman" w:hAnsi="Arial" w:cs="Arial"/>
          <w:color w:val="202214"/>
          <w:kern w:val="36"/>
          <w:sz w:val="36"/>
          <w:szCs w:val="36"/>
          <w:lang w:eastAsia="tr-TR"/>
        </w:rPr>
        <w:t xml:space="preserve"> AI </w:t>
      </w:r>
      <w:proofErr w:type="spellStart"/>
      <w:r w:rsidRPr="007E47A5">
        <w:rPr>
          <w:rFonts w:ascii="Arial" w:eastAsia="Times New Roman" w:hAnsi="Arial" w:cs="Arial"/>
          <w:color w:val="202214"/>
          <w:kern w:val="36"/>
          <w:sz w:val="36"/>
          <w:szCs w:val="36"/>
          <w:lang w:eastAsia="tr-TR"/>
        </w:rPr>
        <w:t>Ethics</w:t>
      </w:r>
      <w:proofErr w:type="spellEnd"/>
      <w:r w:rsidRPr="007E47A5">
        <w:rPr>
          <w:rFonts w:ascii="Arial" w:eastAsia="Times New Roman" w:hAnsi="Arial" w:cs="Arial"/>
          <w:color w:val="202214"/>
          <w:kern w:val="36"/>
          <w:sz w:val="36"/>
          <w:szCs w:val="36"/>
          <w:lang w:eastAsia="tr-TR"/>
        </w:rPr>
        <w:t xml:space="preserve"> </w:t>
      </w:r>
      <w:proofErr w:type="spellStart"/>
      <w:r w:rsidRPr="007E47A5">
        <w:rPr>
          <w:rFonts w:ascii="Arial" w:eastAsia="Times New Roman" w:hAnsi="Arial" w:cs="Arial"/>
          <w:color w:val="202214"/>
          <w:kern w:val="36"/>
          <w:sz w:val="36"/>
          <w:szCs w:val="36"/>
          <w:lang w:eastAsia="tr-TR"/>
        </w:rPr>
        <w:t>course</w:t>
      </w:r>
      <w:proofErr w:type="spellEnd"/>
      <w:r w:rsidRPr="007E47A5">
        <w:rPr>
          <w:rFonts w:ascii="Arial" w:eastAsia="Times New Roman" w:hAnsi="Arial" w:cs="Arial"/>
          <w:color w:val="202214"/>
          <w:kern w:val="36"/>
          <w:sz w:val="36"/>
          <w:szCs w:val="36"/>
          <w:lang w:eastAsia="tr-TR"/>
        </w:rPr>
        <w:t>!</w:t>
      </w:r>
    </w:p>
    <w:p w:rsidR="009D10E7" w:rsidRDefault="009D10E7" w:rsidP="009D10E7">
      <w:pPr>
        <w:pStyle w:val="NormalWeb"/>
      </w:pPr>
      <w:r>
        <w:t>Yapay zekâ, sosyal medyadan sağlığa kadar her alanda giderek daha fazla etki yaratıyor. Kredi kartı kararlarında, havalimanlarındaki video gözetiminde ve askeri operasyonları bilgilendirmede kullanılıyor. Bu teknolojiler, hizmet ettikleri insanlara zarar verme veya onlara yardımcı olma potansiyeline sahip. Etik bir bakış açısı uygulayarak, bu teknolojilerin insanlara verebileceği zararları tespit etmeye ve bu zararları azaltmak için onları tasarlayıp inşa etmeye - veya inşa etmemeye - çalışabiliriz.</w:t>
      </w:r>
    </w:p>
    <w:p w:rsidR="009D10E7" w:rsidRDefault="009D10E7" w:rsidP="009D10E7">
      <w:pPr>
        <w:pStyle w:val="NormalWeb"/>
      </w:pPr>
      <w:r>
        <w:t>Bu kursun herhangi bir ön koşulu yoktur ve herhangi bir programlama bilgisi varsaymıyoruz.</w:t>
      </w:r>
    </w:p>
    <w:p w:rsidR="009D10E7" w:rsidRDefault="009D10E7" w:rsidP="009D10E7">
      <w:pPr>
        <w:pStyle w:val="NormalWeb"/>
      </w:pPr>
      <w:r>
        <w:t xml:space="preserve">Eğitmenleriniz </w:t>
      </w:r>
      <w:r>
        <w:rPr>
          <w:b/>
          <w:bCs/>
        </w:rPr>
        <w:t xml:space="preserve">Var </w:t>
      </w:r>
      <w:proofErr w:type="spellStart"/>
      <w:r>
        <w:rPr>
          <w:b/>
          <w:bCs/>
        </w:rPr>
        <w:t>Shankar</w:t>
      </w:r>
      <w:proofErr w:type="spellEnd"/>
      <w:r>
        <w:t xml:space="preserve"> (sektörde yapay zekâ etiği üzerine çalışmıştır) ve </w:t>
      </w:r>
      <w:proofErr w:type="spellStart"/>
      <w:r>
        <w:rPr>
          <w:b/>
          <w:bCs/>
        </w:rPr>
        <w:t>Alexis</w:t>
      </w:r>
      <w:proofErr w:type="spellEnd"/>
      <w:r>
        <w:rPr>
          <w:b/>
          <w:bCs/>
        </w:rPr>
        <w:t xml:space="preserve"> </w:t>
      </w:r>
      <w:proofErr w:type="spellStart"/>
      <w:r>
        <w:rPr>
          <w:b/>
          <w:bCs/>
        </w:rPr>
        <w:t>Cook</w:t>
      </w:r>
      <w:proofErr w:type="spellEnd"/>
      <w:r>
        <w:t xml:space="preserve"> (yapay zekâ modelleri tasarlamış ve eğitmiştir), bu uygulamalı ve pratik kursu oluşturmak için iş birliği yaptı. Egzersizlerde, yapay zekâ modellerini eğitmek ve incelemek için kod çalıştıracaksınız. Zaten yapay zekâ ürünleri geliştiren bir ekibin parçasıysanız ve nereden başlayacağınızı bilmiyorsanız, size uygulanabilir öneriler sunuyoruz.</w:t>
      </w:r>
    </w:p>
    <w:p w:rsidR="00224FE4" w:rsidRPr="00224FE4" w:rsidRDefault="00224FE4" w:rsidP="00224FE4">
      <w:pPr>
        <w:spacing w:before="100" w:beforeAutospacing="1" w:after="100" w:afterAutospacing="1" w:line="240" w:lineRule="auto"/>
        <w:rPr>
          <w:rFonts w:ascii="Times New Roman" w:eastAsia="Times New Roman" w:hAnsi="Times New Roman" w:cs="Times New Roman"/>
          <w:sz w:val="24"/>
          <w:szCs w:val="24"/>
          <w:lang w:eastAsia="tr-TR"/>
        </w:rPr>
      </w:pPr>
      <w:r w:rsidRPr="00224FE4">
        <w:rPr>
          <w:rFonts w:ascii="Times New Roman" w:eastAsia="Times New Roman" w:hAnsi="Times New Roman" w:cs="Times New Roman"/>
          <w:sz w:val="24"/>
          <w:szCs w:val="24"/>
          <w:lang w:eastAsia="tr-TR"/>
        </w:rPr>
        <w:t>Bu kurs çeşitli konuları kapsamaktadır:</w:t>
      </w:r>
    </w:p>
    <w:p w:rsidR="00224FE4" w:rsidRPr="00224FE4" w:rsidRDefault="00224FE4" w:rsidP="00224FE4">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224FE4">
        <w:rPr>
          <w:rFonts w:ascii="Times New Roman" w:eastAsia="Times New Roman" w:hAnsi="Times New Roman" w:cs="Times New Roman"/>
          <w:b/>
          <w:bCs/>
          <w:sz w:val="24"/>
          <w:szCs w:val="24"/>
          <w:lang w:eastAsia="tr-TR"/>
        </w:rPr>
        <w:t>İnsan merkezli tasarım</w:t>
      </w:r>
      <w:r w:rsidRPr="00224FE4">
        <w:rPr>
          <w:rFonts w:ascii="Times New Roman" w:eastAsia="Times New Roman" w:hAnsi="Times New Roman" w:cs="Times New Roman"/>
          <w:sz w:val="24"/>
          <w:szCs w:val="24"/>
          <w:lang w:eastAsia="tr-TR"/>
        </w:rPr>
        <w:t xml:space="preserve"> dersinde, bir yapay zekâ sisteminin, hedeflendiği kişilerin ihtiyaçlarına hizmet ettiğinden emin olacak şekilde nasıl tasarlanacağını öğreneceksiniz.</w:t>
      </w:r>
    </w:p>
    <w:p w:rsidR="00224FE4" w:rsidRPr="00224FE4" w:rsidRDefault="00224FE4" w:rsidP="00224FE4">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224FE4">
        <w:rPr>
          <w:rFonts w:ascii="Times New Roman" w:eastAsia="Times New Roman" w:hAnsi="Times New Roman" w:cs="Times New Roman"/>
          <w:b/>
          <w:bCs/>
          <w:sz w:val="24"/>
          <w:szCs w:val="24"/>
          <w:lang w:eastAsia="tr-TR"/>
        </w:rPr>
        <w:t>Yanlılık (</w:t>
      </w:r>
      <w:proofErr w:type="spellStart"/>
      <w:r w:rsidRPr="00224FE4">
        <w:rPr>
          <w:rFonts w:ascii="Times New Roman" w:eastAsia="Times New Roman" w:hAnsi="Times New Roman" w:cs="Times New Roman"/>
          <w:b/>
          <w:bCs/>
          <w:sz w:val="24"/>
          <w:szCs w:val="24"/>
          <w:lang w:eastAsia="tr-TR"/>
        </w:rPr>
        <w:t>Bias</w:t>
      </w:r>
      <w:proofErr w:type="spellEnd"/>
      <w:r w:rsidRPr="00224FE4">
        <w:rPr>
          <w:rFonts w:ascii="Times New Roman" w:eastAsia="Times New Roman" w:hAnsi="Times New Roman" w:cs="Times New Roman"/>
          <w:b/>
          <w:bCs/>
          <w:sz w:val="24"/>
          <w:szCs w:val="24"/>
          <w:lang w:eastAsia="tr-TR"/>
        </w:rPr>
        <w:t>)</w:t>
      </w:r>
      <w:r w:rsidRPr="00224FE4">
        <w:rPr>
          <w:rFonts w:ascii="Times New Roman" w:eastAsia="Times New Roman" w:hAnsi="Times New Roman" w:cs="Times New Roman"/>
          <w:sz w:val="24"/>
          <w:szCs w:val="24"/>
          <w:lang w:eastAsia="tr-TR"/>
        </w:rPr>
        <w:t xml:space="preserve"> dersinde, yapay zekâ sistemlerinin belirli gruplara karşı ayrımcılık yapmayı nasıl öğrendiğini belirleyeceksiniz.</w:t>
      </w:r>
    </w:p>
    <w:p w:rsidR="00224FE4" w:rsidRPr="00224FE4" w:rsidRDefault="00224FE4" w:rsidP="00224FE4">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224FE4">
        <w:rPr>
          <w:rFonts w:ascii="Times New Roman" w:eastAsia="Times New Roman" w:hAnsi="Times New Roman" w:cs="Times New Roman"/>
          <w:b/>
          <w:bCs/>
          <w:sz w:val="24"/>
          <w:szCs w:val="24"/>
          <w:lang w:eastAsia="tr-TR"/>
        </w:rPr>
        <w:t>Adalet (</w:t>
      </w:r>
      <w:proofErr w:type="spellStart"/>
      <w:r w:rsidRPr="00224FE4">
        <w:rPr>
          <w:rFonts w:ascii="Times New Roman" w:eastAsia="Times New Roman" w:hAnsi="Times New Roman" w:cs="Times New Roman"/>
          <w:b/>
          <w:bCs/>
          <w:sz w:val="24"/>
          <w:szCs w:val="24"/>
          <w:lang w:eastAsia="tr-TR"/>
        </w:rPr>
        <w:t>Fairness</w:t>
      </w:r>
      <w:proofErr w:type="spellEnd"/>
      <w:r w:rsidRPr="00224FE4">
        <w:rPr>
          <w:rFonts w:ascii="Times New Roman" w:eastAsia="Times New Roman" w:hAnsi="Times New Roman" w:cs="Times New Roman"/>
          <w:b/>
          <w:bCs/>
          <w:sz w:val="24"/>
          <w:szCs w:val="24"/>
          <w:lang w:eastAsia="tr-TR"/>
        </w:rPr>
        <w:t>)</w:t>
      </w:r>
      <w:r w:rsidRPr="00224FE4">
        <w:rPr>
          <w:rFonts w:ascii="Times New Roman" w:eastAsia="Times New Roman" w:hAnsi="Times New Roman" w:cs="Times New Roman"/>
          <w:sz w:val="24"/>
          <w:szCs w:val="24"/>
          <w:lang w:eastAsia="tr-TR"/>
        </w:rPr>
        <w:t xml:space="preserve"> dersinde, yapay zekâ sistemlerindeki yanlılık derecesini nicel olarak nasıl ölçeceğinizi öğreneceksiniz.</w:t>
      </w:r>
    </w:p>
    <w:p w:rsidR="00224FE4" w:rsidRPr="00224FE4" w:rsidRDefault="00224FE4" w:rsidP="00224FE4">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224FE4">
        <w:rPr>
          <w:rFonts w:ascii="Times New Roman" w:eastAsia="Times New Roman" w:hAnsi="Times New Roman" w:cs="Times New Roman"/>
          <w:b/>
          <w:bCs/>
          <w:sz w:val="24"/>
          <w:szCs w:val="24"/>
          <w:lang w:eastAsia="tr-TR"/>
        </w:rPr>
        <w:t>Model kartları</w:t>
      </w:r>
      <w:r w:rsidRPr="00224FE4">
        <w:rPr>
          <w:rFonts w:ascii="Times New Roman" w:eastAsia="Times New Roman" w:hAnsi="Times New Roman" w:cs="Times New Roman"/>
          <w:sz w:val="24"/>
          <w:szCs w:val="24"/>
          <w:lang w:eastAsia="tr-TR"/>
        </w:rPr>
        <w:t xml:space="preserve"> dersinde, yapay zekâ modelleri için kamuya açık hesap verebilirliği artırmaya yönelik popüler bir çerçeveyi nasıl kullanacağınızı öğreneceksiniz.</w:t>
      </w:r>
    </w:p>
    <w:p w:rsidR="00741B76" w:rsidRDefault="00745BCD">
      <w:r>
        <w:t xml:space="preserve">Yapay zekâ alanı geliştikçe, yapay zekâ etiği de gelişmektedir. Bilge bir arkadaşımızın bize dediği gibi, </w:t>
      </w:r>
      <w:r>
        <w:rPr>
          <w:b/>
          <w:bCs/>
        </w:rPr>
        <w:t>“Etik bir sohbettir.”</w:t>
      </w:r>
      <w:r>
        <w:t xml:space="preserve"> Bu kurs, o sohbeti başlatmanıza yardımcı olabilir, ancak bitirmenize yardımcı olamaz. Ele almadığımız bazı konular arasında, yapay zekânın zenginler ile yoksullar arasındaki dijital teknoloji uçurumuna, işlere ve otoriter hükümetlerin yeteneklerine potansiyel etkisi gibi konular yer almaktadır. Bununla birlikte, kurs boyunca öğreniminize devam etmeniz ve etik sohbeti gelişmeye devam ettikçe takip etmeniz için sonraki adımları öneriyoruz.</w:t>
      </w:r>
    </w:p>
    <w:p w:rsidR="00745BCD" w:rsidRDefault="00745BCD">
      <w:bookmarkStart w:id="0" w:name="_GoBack"/>
      <w:bookmarkEnd w:id="0"/>
    </w:p>
    <w:sectPr w:rsidR="00745B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D7F2F"/>
    <w:multiLevelType w:val="multilevel"/>
    <w:tmpl w:val="DE92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1F3"/>
    <w:rsid w:val="002241F3"/>
    <w:rsid w:val="00224FE4"/>
    <w:rsid w:val="00741B76"/>
    <w:rsid w:val="00745BCD"/>
    <w:rsid w:val="007E47A5"/>
    <w:rsid w:val="00832DBD"/>
    <w:rsid w:val="009D10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432BC8-A401-48F8-9F5F-3F768340E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7E47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E47A5"/>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9D10E7"/>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648669">
      <w:bodyDiv w:val="1"/>
      <w:marLeft w:val="0"/>
      <w:marRight w:val="0"/>
      <w:marTop w:val="0"/>
      <w:marBottom w:val="0"/>
      <w:divBdr>
        <w:top w:val="none" w:sz="0" w:space="0" w:color="auto"/>
        <w:left w:val="none" w:sz="0" w:space="0" w:color="auto"/>
        <w:bottom w:val="none" w:sz="0" w:space="0" w:color="auto"/>
        <w:right w:val="none" w:sz="0" w:space="0" w:color="auto"/>
      </w:divBdr>
    </w:div>
    <w:div w:id="1348099278">
      <w:bodyDiv w:val="1"/>
      <w:marLeft w:val="0"/>
      <w:marRight w:val="0"/>
      <w:marTop w:val="0"/>
      <w:marBottom w:val="0"/>
      <w:divBdr>
        <w:top w:val="none" w:sz="0" w:space="0" w:color="auto"/>
        <w:left w:val="none" w:sz="0" w:space="0" w:color="auto"/>
        <w:bottom w:val="none" w:sz="0" w:space="0" w:color="auto"/>
        <w:right w:val="none" w:sz="0" w:space="0" w:color="auto"/>
      </w:divBdr>
    </w:div>
    <w:div w:id="177362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6</cp:revision>
  <dcterms:created xsi:type="dcterms:W3CDTF">2025-08-15T16:35:00Z</dcterms:created>
  <dcterms:modified xsi:type="dcterms:W3CDTF">2025-08-15T16:38:00Z</dcterms:modified>
</cp:coreProperties>
</file>