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5F" w:rsidRPr="0049315F" w:rsidRDefault="0049315F" w:rsidP="0049315F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49315F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</w:p>
    <w:p w:rsidR="00B67844" w:rsidRDefault="00B67844" w:rsidP="00B67844">
      <w:r>
        <w:t xml:space="preserve">Derin öğrenme dünyasında yoğun katmanlardan çok daha fazlası var. Bir modele ekleyebileceğiniz düzinelerce katman türü var. (Bir örnek için </w:t>
      </w:r>
      <w:proofErr w:type="spellStart"/>
      <w:r>
        <w:t>Keras</w:t>
      </w:r>
      <w:proofErr w:type="spellEnd"/>
      <w:r>
        <w:t xml:space="preserve"> belgelerine göz atmayı deneyin!) Bazıları yoğun katmanlar gibidir ve nöronlar arasındaki bağlantıları tanımlarken, diğerleri ön işleme veya başka tür dönüşümler gerçekleştirebilir.</w:t>
      </w:r>
    </w:p>
    <w:p w:rsidR="00B67844" w:rsidRDefault="00B67844" w:rsidP="00B67844"/>
    <w:p w:rsidR="008B4831" w:rsidRDefault="00B67844" w:rsidP="00B67844">
      <w:r>
        <w:t>Bu derste, kendileri nöron içermeyen, ancak bazen bir modele çeşitli şekillerde fayda sağlayabilecek bazı işlevler ekleyen iki tür özel katmanı öğreneceğiz. Her ikisi de modern mimarilerde yaygın olarak kullanılır.</w:t>
      </w:r>
    </w:p>
    <w:p w:rsidR="00874E76" w:rsidRDefault="00874E76" w:rsidP="00874E76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Dropout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"https://www.kaggle.com/code/ryanholbrook/dropout-and-batch-normalization" \l "Dropout"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DB4469" w:rsidRDefault="00DB4469" w:rsidP="00DB4469">
      <w:pPr>
        <w:pStyle w:val="NormalWeb"/>
      </w:pPr>
      <w:r>
        <w:t>Bunlardan ilki, aşırı uyumu düzeltmeye yardımcı olabilecek "</w:t>
      </w:r>
      <w:proofErr w:type="spellStart"/>
      <w:r>
        <w:t>dropout</w:t>
      </w:r>
      <w:proofErr w:type="spellEnd"/>
      <w:r>
        <w:t xml:space="preserve"> </w:t>
      </w:r>
      <w:proofErr w:type="spellStart"/>
      <w:r>
        <w:t>katmanı"dır</w:t>
      </w:r>
      <w:proofErr w:type="spellEnd"/>
      <w:r>
        <w:t>.</w:t>
      </w:r>
    </w:p>
    <w:p w:rsidR="00DB4469" w:rsidRDefault="00DB4469" w:rsidP="00DB4469">
      <w:pPr>
        <w:pStyle w:val="NormalWeb"/>
      </w:pPr>
      <w:r>
        <w:t xml:space="preserve">Son derste, aşırı uyumun, ağın eğitim verilerindeki sahte örüntüleri öğrenmesinden kaynaklandığından bahsetmiştik. Bu sahte örüntüleri tanımak için bir ağ genellikle çok belirli ağırlık </w:t>
      </w:r>
      <w:proofErr w:type="gramStart"/>
      <w:r>
        <w:t>kombinasyonlarına</w:t>
      </w:r>
      <w:proofErr w:type="gramEnd"/>
      <w:r>
        <w:t xml:space="preserve">, bir tür "ağırlıklar komplosuna" güvenir. Çok </w:t>
      </w:r>
      <w:proofErr w:type="gramStart"/>
      <w:r>
        <w:t>spesifik</w:t>
      </w:r>
      <w:proofErr w:type="gramEnd"/>
      <w:r>
        <w:t xml:space="preserve"> oldukları için kırılgan olma eğilimindedirler: birini kaldırırsanız, komplo dağılır.</w:t>
      </w:r>
    </w:p>
    <w:p w:rsidR="00DB4469" w:rsidRDefault="00DB4469" w:rsidP="00DB4469">
      <w:pPr>
        <w:pStyle w:val="NormalWeb"/>
      </w:pPr>
      <w:proofErr w:type="spellStart"/>
      <w:r>
        <w:rPr>
          <w:b/>
          <w:bCs/>
        </w:rPr>
        <w:t>Dropout</w:t>
      </w:r>
      <w:r>
        <w:t>'un</w:t>
      </w:r>
      <w:proofErr w:type="spellEnd"/>
      <w:r>
        <w:t xml:space="preserve"> arkasındaki fikir budur. Bu komploları bozmak için, eğitimin her adımında bir katmanın girdi birimlerinin bir kısmını rastgele </w:t>
      </w:r>
      <w:r>
        <w:rPr>
          <w:b/>
          <w:bCs/>
        </w:rPr>
        <w:t>devre dışı bırakırız</w:t>
      </w:r>
      <w:r>
        <w:t>. Bu da ağın eğitim verilerindeki bu sahte örüntüleri öğrenmesini çok daha zor hale getirir. Bunun yerine, ağırlık örüntüleri daha sağlam olma eğiliminde olan geniş, genel örüntüleri araması gerekir.</w:t>
      </w:r>
    </w:p>
    <w:p w:rsidR="00B67844" w:rsidRDefault="0062619E" w:rsidP="00B67844">
      <w:r>
        <w:rPr>
          <w:noProof/>
          <w:lang w:eastAsia="tr-TR"/>
        </w:rPr>
        <w:drawing>
          <wp:inline distT="0" distB="0" distL="0" distR="0">
            <wp:extent cx="4991100" cy="3314700"/>
            <wp:effectExtent l="0" t="0" r="0" b="0"/>
            <wp:docPr id="1" name="Resim 1" descr="An animation of a network cycling through various random dropout configur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animation of a network cycling through various random dropout configuration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19E" w:rsidRDefault="00FF1EBA" w:rsidP="00B67844">
      <w:r w:rsidRPr="00FF1EBA">
        <w:t xml:space="preserve">Burada iki gizli katman arasına %50 </w:t>
      </w:r>
      <w:proofErr w:type="spellStart"/>
      <w:r w:rsidRPr="00FF1EBA">
        <w:t>dropout</w:t>
      </w:r>
      <w:proofErr w:type="spellEnd"/>
      <w:r w:rsidRPr="00FF1EBA">
        <w:t xml:space="preserve"> eklenmiştir.</w:t>
      </w:r>
    </w:p>
    <w:p w:rsidR="00FF1EBA" w:rsidRDefault="00F12DE8" w:rsidP="00B67844">
      <w:proofErr w:type="spellStart"/>
      <w:r>
        <w:t>Dropout'u</w:t>
      </w:r>
      <w:proofErr w:type="spellEnd"/>
      <w:r>
        <w:t xml:space="preserve"> bir tür ağ </w:t>
      </w:r>
      <w:r>
        <w:rPr>
          <w:b/>
          <w:bCs/>
        </w:rPr>
        <w:t>topluluğu (</w:t>
      </w:r>
      <w:proofErr w:type="spellStart"/>
      <w:r>
        <w:rPr>
          <w:b/>
          <w:bCs/>
        </w:rPr>
        <w:t>ensemble</w:t>
      </w:r>
      <w:proofErr w:type="spellEnd"/>
      <w:r>
        <w:rPr>
          <w:b/>
          <w:bCs/>
        </w:rPr>
        <w:t>)</w:t>
      </w:r>
      <w:r>
        <w:t xml:space="preserve"> oluşturmak olarak da düşünebilirsiniz. Tahminler artık tek bir büyük ağ tarafından değil, daha küçük ağlardan oluşan bir komite tarafından yapılacaktır. </w:t>
      </w:r>
      <w:r>
        <w:lastRenderedPageBreak/>
        <w:t xml:space="preserve">Komitedeki bireyler farklı türde hatalar yapma eğilimindedir, ancak aynı zamanda doğru da olurlar; bu da komiteyi bir bütün olarak herhangi bir bireyden daha iyi hale getirir. (Eğer karar ağaçlarının bir topluluğu olarak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forest'lara</w:t>
      </w:r>
      <w:proofErr w:type="spellEnd"/>
      <w:r>
        <w:t xml:space="preserve"> aşinaysanız, fikir aynıdır.)</w:t>
      </w:r>
    </w:p>
    <w:p w:rsidR="006F1593" w:rsidRDefault="006F1593" w:rsidP="006F1593">
      <w:pPr>
        <w:pStyle w:val="Balk2"/>
        <w:spacing w:before="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Adding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Dropout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fldChar w:fldCharType="begin"/>
      </w:r>
      <w:r>
        <w:rPr>
          <w:rFonts w:ascii="Arial" w:hAnsi="Arial" w:cs="Arial"/>
          <w:b/>
          <w:bCs/>
          <w:color w:val="202214"/>
          <w:sz w:val="30"/>
          <w:szCs w:val="30"/>
        </w:rPr>
        <w:instrText xml:space="preserve"> HYPERLINK "https://www.kaggle.com/code/ryanholbrook/dropout-and-batch-normalization" \l "Adding-Dropout" \t "_self" </w:instrText>
      </w:r>
      <w:r>
        <w:rPr>
          <w:rFonts w:ascii="Arial" w:hAnsi="Arial" w:cs="Arial"/>
          <w:b/>
          <w:bCs/>
          <w:color w:val="202214"/>
          <w:sz w:val="30"/>
          <w:szCs w:val="30"/>
        </w:rPr>
        <w:fldChar w:fldCharType="separate"/>
      </w:r>
      <w:r>
        <w:rPr>
          <w:rStyle w:val="Kpr"/>
          <w:rFonts w:ascii="inherit" w:hAnsi="inherit" w:cs="Arial"/>
          <w:b/>
          <w:bCs/>
          <w:color w:val="008ABC"/>
          <w:sz w:val="30"/>
          <w:szCs w:val="30"/>
          <w:bdr w:val="none" w:sz="0" w:space="0" w:color="auto" w:frame="1"/>
        </w:rPr>
        <w:t>¶</w:t>
      </w:r>
      <w:r>
        <w:rPr>
          <w:rFonts w:ascii="Arial" w:hAnsi="Arial" w:cs="Arial"/>
          <w:b/>
          <w:bCs/>
          <w:color w:val="202214"/>
          <w:sz w:val="30"/>
          <w:szCs w:val="30"/>
        </w:rPr>
        <w:fldChar w:fldCharType="end"/>
      </w:r>
    </w:p>
    <w:p w:rsidR="00F12DE8" w:rsidRDefault="00E621A9" w:rsidP="00B67844">
      <w:proofErr w:type="spellStart"/>
      <w:r w:rsidRPr="00E621A9">
        <w:t>Keras'ta</w:t>
      </w:r>
      <w:proofErr w:type="spellEnd"/>
      <w:r w:rsidRPr="00E621A9">
        <w:t xml:space="preserve">, bırakma oranı </w:t>
      </w:r>
      <w:proofErr w:type="gramStart"/>
      <w:r w:rsidRPr="00E621A9">
        <w:t>argümanı</w:t>
      </w:r>
      <w:proofErr w:type="gramEnd"/>
      <w:r w:rsidRPr="00E621A9">
        <w:t>, giriş birimlerinin yüzde kaçının kapatılacağını tanımlar. Bırakma katmanını, bırakmanın uygulanmasını istediğiniz katmanın hemen önüne yerleştirin:</w:t>
      </w:r>
      <w:r w:rsidR="00601EB9">
        <w:t xml:space="preserve"> (bırakma </w:t>
      </w:r>
      <w:proofErr w:type="spellStart"/>
      <w:r w:rsidR="00601EB9">
        <w:t>dropout</w:t>
      </w:r>
      <w:proofErr w:type="spellEnd"/>
      <w:r w:rsidR="00601EB9">
        <w:t>)</w:t>
      </w:r>
    </w:p>
    <w:p w:rsidR="00FE7439" w:rsidRPr="00FE7439" w:rsidRDefault="00FE7439" w:rsidP="00FE743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</w:pPr>
      <w:proofErr w:type="spellStart"/>
      <w:proofErr w:type="gramStart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>keras.Sequential</w:t>
      </w:r>
      <w:proofErr w:type="spellEnd"/>
      <w:proofErr w:type="gramEnd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>([</w:t>
      </w:r>
    </w:p>
    <w:p w:rsidR="00FE7439" w:rsidRPr="00FE7439" w:rsidRDefault="00FE7439" w:rsidP="00FE743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</w:pPr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 xml:space="preserve">    # ...</w:t>
      </w:r>
    </w:p>
    <w:p w:rsidR="00FE7439" w:rsidRPr="00FE7439" w:rsidRDefault="00FE7439" w:rsidP="00FE743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</w:pPr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>layers.Dropout</w:t>
      </w:r>
      <w:proofErr w:type="spellEnd"/>
      <w:proofErr w:type="gramEnd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 xml:space="preserve">(rate=0.3), # </w:t>
      </w:r>
      <w:proofErr w:type="spellStart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>apply</w:t>
      </w:r>
      <w:proofErr w:type="spellEnd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 xml:space="preserve"> 30% </w:t>
      </w:r>
      <w:proofErr w:type="spellStart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>dropout</w:t>
      </w:r>
      <w:proofErr w:type="spellEnd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>to</w:t>
      </w:r>
      <w:proofErr w:type="spellEnd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>the</w:t>
      </w:r>
      <w:proofErr w:type="spellEnd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>next</w:t>
      </w:r>
      <w:proofErr w:type="spellEnd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>layer</w:t>
      </w:r>
      <w:proofErr w:type="spellEnd"/>
    </w:p>
    <w:p w:rsidR="00FE7439" w:rsidRPr="00FE7439" w:rsidRDefault="00FE7439" w:rsidP="00FE743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</w:pPr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>layers.Dense</w:t>
      </w:r>
      <w:proofErr w:type="spellEnd"/>
      <w:proofErr w:type="gramEnd"/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>(16),</w:t>
      </w:r>
    </w:p>
    <w:p w:rsidR="00FE7439" w:rsidRPr="00FE7439" w:rsidRDefault="00FE7439" w:rsidP="00FE743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</w:pPr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 xml:space="preserve">    # ...</w:t>
      </w:r>
    </w:p>
    <w:p w:rsidR="00FE7439" w:rsidRPr="00FE7439" w:rsidRDefault="00FE7439" w:rsidP="00FE743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FE7439">
        <w:rPr>
          <w:rFonts w:ascii="Courier New" w:eastAsia="Times New Roman" w:hAnsi="Courier New" w:cs="Courier New"/>
          <w:color w:val="3C4043"/>
          <w:sz w:val="21"/>
          <w:szCs w:val="21"/>
          <w:bdr w:val="none" w:sz="0" w:space="0" w:color="auto" w:frame="1"/>
          <w:lang w:eastAsia="tr-TR"/>
        </w:rPr>
        <w:t>])</w:t>
      </w:r>
    </w:p>
    <w:p w:rsidR="008D3038" w:rsidRDefault="008D3038" w:rsidP="00B67844"/>
    <w:p w:rsidR="00416B06" w:rsidRDefault="00416B06" w:rsidP="00416B06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Batch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Normalization</w:t>
      </w:r>
      <w:proofErr w:type="spellEnd"/>
    </w:p>
    <w:p w:rsidR="00535D5D" w:rsidRDefault="00535D5D" w:rsidP="00535D5D">
      <w:pPr>
        <w:pStyle w:val="NormalWeb"/>
      </w:pPr>
      <w:r>
        <w:t>Ele alacağımız bir sonraki özel katman, yavaş veya kararsız olan eğitimi düzeltmeye yardımcı olabilecek "toplu normalleştirme" (veya "</w:t>
      </w:r>
      <w:proofErr w:type="spellStart"/>
      <w:r>
        <w:t>batchnorm</w:t>
      </w:r>
      <w:proofErr w:type="spellEnd"/>
      <w:r>
        <w:t>") işlemini gerçekleştirir.</w:t>
      </w:r>
    </w:p>
    <w:p w:rsidR="00535D5D" w:rsidRDefault="00535D5D" w:rsidP="00535D5D">
      <w:pPr>
        <w:pStyle w:val="NormalWeb"/>
      </w:pPr>
      <w:r>
        <w:t xml:space="preserve">Sinir ağlarında, verilerinizin tamamını ortak bir ölçekte tutmak genellikle iyi bir fikirdir; bunu </w:t>
      </w:r>
      <w:proofErr w:type="spellStart"/>
      <w:r>
        <w:t>scikit-learn'ün</w:t>
      </w:r>
      <w:proofErr w:type="spellEnd"/>
      <w:r>
        <w:t xml:space="preserve"> </w:t>
      </w:r>
      <w:proofErr w:type="spellStart"/>
      <w:r>
        <w:rPr>
          <w:rStyle w:val="HTMLKodu"/>
          <w:b/>
          <w:bCs/>
        </w:rPr>
        <w:t>StandardScaler</w:t>
      </w:r>
      <w:proofErr w:type="spellEnd"/>
      <w:r>
        <w:t xml:space="preserve"> veya </w:t>
      </w:r>
      <w:proofErr w:type="spellStart"/>
      <w:r>
        <w:rPr>
          <w:rStyle w:val="HTMLKodu"/>
          <w:b/>
          <w:bCs/>
        </w:rPr>
        <w:t>MinMaxScaler</w:t>
      </w:r>
      <w:proofErr w:type="spellEnd"/>
      <w:r>
        <w:t xml:space="preserve"> gibi araçlarıyla yapabilirsiniz. Bunun nedeni, </w:t>
      </w:r>
      <w:proofErr w:type="spellStart"/>
      <w:r>
        <w:t>SGD'nin</w:t>
      </w:r>
      <w:proofErr w:type="spellEnd"/>
      <w:r>
        <w:t xml:space="preserve"> ağ ağırlıklarını verilerin ürettiği aktivasyonun büyüklüğü ile orantılı olarak kaydırmasıdır. Çok farklı boyutlarda aktivasyon üretme eğiliminde olan özellikler, kararsız eğitim davranışlarına yol açabilir.</w:t>
      </w:r>
    </w:p>
    <w:p w:rsidR="00535D5D" w:rsidRDefault="00535D5D" w:rsidP="00535D5D">
      <w:pPr>
        <w:pStyle w:val="NormalWeb"/>
      </w:pPr>
      <w:r>
        <w:t xml:space="preserve">Şimdi, verileri ağa girmeden önce normalleştirmek iyi bir fikir ise, ağın içinde normalleştirmek de daha iyi olabilir! Aslında, bunu yapabilen özel bir katman türümüz var: </w:t>
      </w:r>
      <w:r>
        <w:rPr>
          <w:b/>
          <w:bCs/>
        </w:rPr>
        <w:t>toplu normalleştirme katmanı (</w:t>
      </w:r>
      <w:proofErr w:type="spellStart"/>
      <w:r>
        <w:rPr>
          <w:b/>
          <w:bCs/>
        </w:rPr>
        <w:t>batch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normalization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layer</w:t>
      </w:r>
      <w:proofErr w:type="spellEnd"/>
      <w:r>
        <w:rPr>
          <w:b/>
          <w:bCs/>
        </w:rPr>
        <w:t>)</w:t>
      </w:r>
      <w:r>
        <w:t xml:space="preserve">. Bir toplu normalleştirme katmanı, gelen her bir </w:t>
      </w:r>
      <w:proofErr w:type="spellStart"/>
      <w:r>
        <w:t>batch'e</w:t>
      </w:r>
      <w:proofErr w:type="spellEnd"/>
      <w:r>
        <w:t xml:space="preserve"> bakar, önce </w:t>
      </w:r>
      <w:proofErr w:type="spellStart"/>
      <w:r>
        <w:t>batch'i</w:t>
      </w:r>
      <w:proofErr w:type="spellEnd"/>
      <w:r>
        <w:t xml:space="preserve"> kendi ortalaması ve standart sapmasıyla normalleştirir ve ardından verileri, iki adet eğitilebilir yeniden ölçekleme parametresiyle yeni bir ölçeğe koyar. </w:t>
      </w:r>
      <w:proofErr w:type="spellStart"/>
      <w:r>
        <w:t>Batchnorm</w:t>
      </w:r>
      <w:proofErr w:type="spellEnd"/>
      <w:r>
        <w:t>, girdilerinin bir tür koordineli yeniden ölçeklendirmesini gerçekleştirir.</w:t>
      </w:r>
    </w:p>
    <w:p w:rsidR="00535D5D" w:rsidRDefault="00535D5D" w:rsidP="00535D5D">
      <w:pPr>
        <w:pStyle w:val="NormalWeb"/>
      </w:pPr>
      <w:r>
        <w:t xml:space="preserve">Çoğu zaman, </w:t>
      </w:r>
      <w:proofErr w:type="spellStart"/>
      <w:r>
        <w:t>batchnorm</w:t>
      </w:r>
      <w:proofErr w:type="spellEnd"/>
      <w:r>
        <w:t xml:space="preserve"> </w:t>
      </w:r>
      <w:proofErr w:type="gramStart"/>
      <w:r>
        <w:t>optimizasyon</w:t>
      </w:r>
      <w:proofErr w:type="gramEnd"/>
      <w:r>
        <w:t xml:space="preserve"> sürecine yardımcı olmak için eklenir (bazen tahmin performansına da yardımcı olabilir). </w:t>
      </w:r>
      <w:proofErr w:type="spellStart"/>
      <w:r>
        <w:t>Batchnorm</w:t>
      </w:r>
      <w:proofErr w:type="spellEnd"/>
      <w:r>
        <w:t xml:space="preserve"> içeren modeller, eğitimi tamamlamak için daha az </w:t>
      </w:r>
      <w:proofErr w:type="spellStart"/>
      <w:r>
        <w:t>epoch'a</w:t>
      </w:r>
      <w:proofErr w:type="spellEnd"/>
      <w:r>
        <w:t xml:space="preserve"> ihtiyaç duyma eğilimindedir. Dahası, </w:t>
      </w:r>
      <w:proofErr w:type="spellStart"/>
      <w:r>
        <w:t>batchnorm</w:t>
      </w:r>
      <w:proofErr w:type="spellEnd"/>
      <w:r>
        <w:t>, eğitimin "tıkanmasına" neden olabilecek çeşitli sorunları da düzeltebilir. Özellikle eğitim sırasında sorun yaşıyorsanız, modellerinize toplu normalleştirme eklemeyi düşünün.</w:t>
      </w:r>
    </w:p>
    <w:p w:rsidR="004B2B28" w:rsidRDefault="004B2B28" w:rsidP="004B2B28">
      <w:pPr>
        <w:pStyle w:val="Balk2"/>
        <w:spacing w:before="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Adding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Batch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Normalization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fldChar w:fldCharType="begin"/>
      </w:r>
      <w:r>
        <w:rPr>
          <w:rFonts w:ascii="Arial" w:hAnsi="Arial" w:cs="Arial"/>
          <w:b/>
          <w:bCs/>
          <w:color w:val="202214"/>
          <w:sz w:val="30"/>
          <w:szCs w:val="30"/>
        </w:rPr>
        <w:instrText xml:space="preserve"> HYPERLINK "https://www.kaggle.com/code/ryanholbrook/dropout-and-batch-normalization" \l "Adding-Batch-Normalization" \t "_self" </w:instrText>
      </w:r>
      <w:r>
        <w:rPr>
          <w:rFonts w:ascii="Arial" w:hAnsi="Arial" w:cs="Arial"/>
          <w:b/>
          <w:bCs/>
          <w:color w:val="202214"/>
          <w:sz w:val="30"/>
          <w:szCs w:val="30"/>
        </w:rPr>
        <w:fldChar w:fldCharType="separate"/>
      </w:r>
      <w:r>
        <w:rPr>
          <w:rStyle w:val="Kpr"/>
          <w:rFonts w:ascii="inherit" w:hAnsi="inherit" w:cs="Arial"/>
          <w:b/>
          <w:bCs/>
          <w:color w:val="008ABC"/>
          <w:sz w:val="30"/>
          <w:szCs w:val="30"/>
          <w:bdr w:val="none" w:sz="0" w:space="0" w:color="auto" w:frame="1"/>
        </w:rPr>
        <w:t>¶</w:t>
      </w:r>
      <w:r>
        <w:rPr>
          <w:rFonts w:ascii="Arial" w:hAnsi="Arial" w:cs="Arial"/>
          <w:b/>
          <w:bCs/>
          <w:color w:val="202214"/>
          <w:sz w:val="30"/>
          <w:szCs w:val="30"/>
        </w:rPr>
        <w:fldChar w:fldCharType="end"/>
      </w:r>
    </w:p>
    <w:p w:rsidR="00187744" w:rsidRDefault="00187744" w:rsidP="00187744"/>
    <w:p w:rsidR="00FE7439" w:rsidRDefault="00187744" w:rsidP="00187744">
      <w:r>
        <w:t xml:space="preserve">Toplu </w:t>
      </w:r>
      <w:proofErr w:type="spellStart"/>
      <w:r>
        <w:t>normalizasyonun</w:t>
      </w:r>
      <w:proofErr w:type="spellEnd"/>
      <w:r>
        <w:t xml:space="preserve"> ağdaki hemen hemen her noktada kullanılabileceği anlaşılıyor. Bunu bir katmandan sonra kullanabilirsiniz...</w:t>
      </w:r>
    </w:p>
    <w:p w:rsidR="006B0E1A" w:rsidRDefault="006B0E1A" w:rsidP="006B0E1A">
      <w:pPr>
        <w:pStyle w:val="HTMLncedenBiimlendirilmi"/>
        <w:shd w:val="clear" w:color="auto" w:fill="F1F3F4"/>
        <w:wordWrap w:val="0"/>
        <w:textAlignment w:val="baseline"/>
        <w:rPr>
          <w:rStyle w:val="HTMLKodu"/>
          <w:color w:val="3C404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Kodu"/>
          <w:color w:val="3C4043"/>
          <w:sz w:val="21"/>
          <w:szCs w:val="21"/>
          <w:bdr w:val="none" w:sz="0" w:space="0" w:color="auto" w:frame="1"/>
        </w:rPr>
        <w:t>layers.Dense</w:t>
      </w:r>
      <w:proofErr w:type="spellEnd"/>
      <w:proofErr w:type="gramEnd"/>
      <w:r>
        <w:rPr>
          <w:rStyle w:val="HTMLKodu"/>
          <w:color w:val="3C4043"/>
          <w:sz w:val="21"/>
          <w:szCs w:val="21"/>
          <w:bdr w:val="none" w:sz="0" w:space="0" w:color="auto" w:frame="1"/>
        </w:rPr>
        <w:t xml:space="preserve">(16, </w:t>
      </w:r>
      <w:proofErr w:type="spellStart"/>
      <w:r>
        <w:rPr>
          <w:rStyle w:val="HTMLKodu"/>
          <w:color w:val="3C4043"/>
          <w:sz w:val="21"/>
          <w:szCs w:val="21"/>
          <w:bdr w:val="none" w:sz="0" w:space="0" w:color="auto" w:frame="1"/>
        </w:rPr>
        <w:t>activation</w:t>
      </w:r>
      <w:proofErr w:type="spellEnd"/>
      <w:r>
        <w:rPr>
          <w:rStyle w:val="HTMLKodu"/>
          <w:color w:val="3C4043"/>
          <w:sz w:val="21"/>
          <w:szCs w:val="21"/>
          <w:bdr w:val="none" w:sz="0" w:space="0" w:color="auto" w:frame="1"/>
        </w:rPr>
        <w:t>='</w:t>
      </w:r>
      <w:proofErr w:type="spellStart"/>
      <w:r>
        <w:rPr>
          <w:rStyle w:val="HTMLKodu"/>
          <w:color w:val="3C4043"/>
          <w:sz w:val="21"/>
          <w:szCs w:val="21"/>
          <w:bdr w:val="none" w:sz="0" w:space="0" w:color="auto" w:frame="1"/>
        </w:rPr>
        <w:t>relu</w:t>
      </w:r>
      <w:proofErr w:type="spellEnd"/>
      <w:r>
        <w:rPr>
          <w:rStyle w:val="HTMLKodu"/>
          <w:color w:val="3C4043"/>
          <w:sz w:val="21"/>
          <w:szCs w:val="21"/>
          <w:bdr w:val="none" w:sz="0" w:space="0" w:color="auto" w:frame="1"/>
        </w:rPr>
        <w:t>'),</w:t>
      </w:r>
    </w:p>
    <w:p w:rsidR="006B0E1A" w:rsidRDefault="006B0E1A" w:rsidP="006B0E1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HTMLKodu"/>
          <w:color w:val="3C4043"/>
          <w:sz w:val="21"/>
          <w:szCs w:val="21"/>
          <w:bdr w:val="none" w:sz="0" w:space="0" w:color="auto" w:frame="1"/>
        </w:rPr>
        <w:t>layers.BatchNormalization</w:t>
      </w:r>
      <w:proofErr w:type="spellEnd"/>
      <w:proofErr w:type="gramEnd"/>
      <w:r>
        <w:rPr>
          <w:rStyle w:val="HTMLKodu"/>
          <w:color w:val="3C4043"/>
          <w:sz w:val="21"/>
          <w:szCs w:val="21"/>
          <w:bdr w:val="none" w:sz="0" w:space="0" w:color="auto" w:frame="1"/>
        </w:rPr>
        <w:t>(),</w:t>
      </w:r>
    </w:p>
    <w:p w:rsidR="00187744" w:rsidRDefault="00187744" w:rsidP="00187744"/>
    <w:p w:rsidR="006B0E1A" w:rsidRDefault="00BB4747" w:rsidP="00187744">
      <w:r w:rsidRPr="00BB4747">
        <w:lastRenderedPageBreak/>
        <w:t xml:space="preserve">... </w:t>
      </w:r>
      <w:proofErr w:type="gramStart"/>
      <w:r w:rsidRPr="00BB4747">
        <w:t>veya</w:t>
      </w:r>
      <w:proofErr w:type="gramEnd"/>
      <w:r w:rsidRPr="00BB4747">
        <w:t xml:space="preserve"> bir katman ile onun aktivasyon fonksiyonu arasında:</w:t>
      </w:r>
    </w:p>
    <w:p w:rsidR="00B41917" w:rsidRDefault="00B41917" w:rsidP="00B41917">
      <w:pPr>
        <w:pStyle w:val="HTMLncedenBiimlendirilmi"/>
        <w:shd w:val="clear" w:color="auto" w:fill="F1F3F4"/>
        <w:wordWrap w:val="0"/>
        <w:textAlignment w:val="baseline"/>
        <w:rPr>
          <w:rStyle w:val="HTMLKodu"/>
          <w:color w:val="3C404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Kodu"/>
          <w:color w:val="3C4043"/>
          <w:sz w:val="21"/>
          <w:szCs w:val="21"/>
          <w:bdr w:val="none" w:sz="0" w:space="0" w:color="auto" w:frame="1"/>
        </w:rPr>
        <w:t>layers.Dense</w:t>
      </w:r>
      <w:proofErr w:type="spellEnd"/>
      <w:proofErr w:type="gramEnd"/>
      <w:r>
        <w:rPr>
          <w:rStyle w:val="HTMLKodu"/>
          <w:color w:val="3C4043"/>
          <w:sz w:val="21"/>
          <w:szCs w:val="21"/>
          <w:bdr w:val="none" w:sz="0" w:space="0" w:color="auto" w:frame="1"/>
        </w:rPr>
        <w:t>(16),</w:t>
      </w:r>
    </w:p>
    <w:p w:rsidR="00B41917" w:rsidRDefault="00B41917" w:rsidP="00B41917">
      <w:pPr>
        <w:pStyle w:val="HTMLncedenBiimlendirilmi"/>
        <w:shd w:val="clear" w:color="auto" w:fill="F1F3F4"/>
        <w:wordWrap w:val="0"/>
        <w:textAlignment w:val="baseline"/>
        <w:rPr>
          <w:rStyle w:val="HTMLKodu"/>
          <w:color w:val="3C404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TMLKodu"/>
          <w:color w:val="3C4043"/>
          <w:sz w:val="21"/>
          <w:szCs w:val="21"/>
          <w:bdr w:val="none" w:sz="0" w:space="0" w:color="auto" w:frame="1"/>
        </w:rPr>
        <w:t>layers.BatchNormalization</w:t>
      </w:r>
      <w:proofErr w:type="spellEnd"/>
      <w:proofErr w:type="gramEnd"/>
      <w:r>
        <w:rPr>
          <w:rStyle w:val="HTMLKodu"/>
          <w:color w:val="3C4043"/>
          <w:sz w:val="21"/>
          <w:szCs w:val="21"/>
          <w:bdr w:val="none" w:sz="0" w:space="0" w:color="auto" w:frame="1"/>
        </w:rPr>
        <w:t>(),</w:t>
      </w:r>
    </w:p>
    <w:p w:rsidR="00B41917" w:rsidRDefault="00B41917" w:rsidP="00B41917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HTMLKodu"/>
          <w:color w:val="3C4043"/>
          <w:sz w:val="21"/>
          <w:szCs w:val="21"/>
          <w:bdr w:val="none" w:sz="0" w:space="0" w:color="auto" w:frame="1"/>
        </w:rPr>
        <w:t>layers.Activation</w:t>
      </w:r>
      <w:proofErr w:type="spellEnd"/>
      <w:proofErr w:type="gramEnd"/>
      <w:r>
        <w:rPr>
          <w:rStyle w:val="HTMLKodu"/>
          <w:color w:val="3C4043"/>
          <w:sz w:val="21"/>
          <w:szCs w:val="21"/>
          <w:bdr w:val="none" w:sz="0" w:space="0" w:color="auto" w:frame="1"/>
        </w:rPr>
        <w:t>('</w:t>
      </w:r>
      <w:proofErr w:type="spellStart"/>
      <w:r>
        <w:rPr>
          <w:rStyle w:val="HTMLKodu"/>
          <w:color w:val="3C4043"/>
          <w:sz w:val="21"/>
          <w:szCs w:val="21"/>
          <w:bdr w:val="none" w:sz="0" w:space="0" w:color="auto" w:frame="1"/>
        </w:rPr>
        <w:t>relu</w:t>
      </w:r>
      <w:proofErr w:type="spellEnd"/>
      <w:r>
        <w:rPr>
          <w:rStyle w:val="HTMLKodu"/>
          <w:color w:val="3C4043"/>
          <w:sz w:val="21"/>
          <w:szCs w:val="21"/>
          <w:bdr w:val="none" w:sz="0" w:space="0" w:color="auto" w:frame="1"/>
        </w:rPr>
        <w:t>'),</w:t>
      </w:r>
    </w:p>
    <w:p w:rsidR="00BB4747" w:rsidRDefault="00BB4747" w:rsidP="00187744"/>
    <w:p w:rsidR="00B41917" w:rsidRDefault="006164F4" w:rsidP="00187744">
      <w:r w:rsidRPr="006164F4">
        <w:t xml:space="preserve">Ve eğer bunu ağınızın ilk katmanı olarak eklerseniz, </w:t>
      </w:r>
      <w:proofErr w:type="spellStart"/>
      <w:r w:rsidRPr="006164F4">
        <w:t>Sci</w:t>
      </w:r>
      <w:proofErr w:type="spellEnd"/>
      <w:r w:rsidRPr="006164F4">
        <w:t xml:space="preserve">-Kit </w:t>
      </w:r>
      <w:proofErr w:type="spellStart"/>
      <w:r w:rsidRPr="006164F4">
        <w:t>Learn'ün</w:t>
      </w:r>
      <w:proofErr w:type="spellEnd"/>
      <w:r w:rsidRPr="006164F4">
        <w:t xml:space="preserve"> </w:t>
      </w:r>
      <w:proofErr w:type="spellStart"/>
      <w:r w:rsidRPr="006164F4">
        <w:t>StandardScaler'ı</w:t>
      </w:r>
      <w:proofErr w:type="spellEnd"/>
      <w:r w:rsidRPr="006164F4">
        <w:t xml:space="preserve"> gibi bir şeyin yerine geçen bir tür uyarlanabilir ön işlemci görevi görebilir.</w:t>
      </w:r>
    </w:p>
    <w:p w:rsidR="00DD7058" w:rsidRDefault="00DD7058" w:rsidP="00DD7058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Example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- Using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Dropout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and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Batch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Normalization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"https://www.kaggle.com/code/ryanholbrook/dropout-and-batch-normalization" \l "Example---Using-Dropout-and-Batch-Normalization"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6164F4" w:rsidRDefault="00163A1F" w:rsidP="00187744">
      <w:proofErr w:type="spellStart"/>
      <w:r w:rsidRPr="00163A1F">
        <w:t>Red</w:t>
      </w:r>
      <w:proofErr w:type="spellEnd"/>
      <w:r w:rsidRPr="00163A1F">
        <w:t xml:space="preserve"> Wine modelini geliştirmeye devam edelim. Şimdi kapasiteyi daha da artıracağız, ancak aşırı uyumu kontrol etmek için </w:t>
      </w:r>
      <w:proofErr w:type="spellStart"/>
      <w:r w:rsidRPr="00163A1F">
        <w:t>dropout</w:t>
      </w:r>
      <w:proofErr w:type="spellEnd"/>
      <w:r w:rsidRPr="00163A1F">
        <w:t xml:space="preserve"> ve </w:t>
      </w:r>
      <w:proofErr w:type="gramStart"/>
      <w:r w:rsidRPr="00163A1F">
        <w:t>optimizasyonu</w:t>
      </w:r>
      <w:proofErr w:type="gramEnd"/>
      <w:r w:rsidRPr="00163A1F">
        <w:t xml:space="preserve"> hızlandırmak için toplu normalleştirme ekleyeceğiz. Bu sefer, toplu normalleştirmenin eğitimi nasıl dengeleyebileceğini göstermek için verileri standartlaştırmayı da bırakacağız.</w:t>
      </w:r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Setup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plotting</w:t>
      </w:r>
      <w:proofErr w:type="spellEnd"/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eastAsiaTheme="majorEastAsia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matplotlib.pyplot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as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proofErr w:type="spellEnd"/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style</w:t>
      </w:r>
      <w:proofErr w:type="gram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use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seaborn-whitegrid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Set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Matplotlib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defaults</w:t>
      </w:r>
      <w:proofErr w:type="spellEnd"/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rc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figure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autolayout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kc"/>
          <w:rFonts w:ascii="inherit" w:hAnsi="inherit"/>
          <w:color w:val="007B00"/>
          <w:sz w:val="21"/>
          <w:szCs w:val="21"/>
          <w:bdr w:val="none" w:sz="0" w:space="0" w:color="auto" w:frame="1"/>
        </w:rPr>
        <w:t>True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rc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axes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labelweight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bold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labelsize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large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titleweight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bold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titlesize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18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titlepad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proofErr w:type="gramEnd"/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eastAsiaTheme="majorEastAsia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pandas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as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proofErr w:type="spellEnd"/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red_wine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read_csv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gram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..</w:t>
      </w:r>
      <w:proofErr w:type="gram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input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/dl-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course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-data/red-wine.csv'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Create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training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validation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splits</w:t>
      </w:r>
      <w:proofErr w:type="spellEnd"/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df_train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red_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wine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sample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frac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f"/>
          <w:rFonts w:ascii="inherit" w:hAnsi="inherit"/>
          <w:color w:val="666666"/>
          <w:sz w:val="21"/>
          <w:szCs w:val="21"/>
          <w:bdr w:val="none" w:sz="0" w:space="0" w:color="auto" w:frame="1"/>
        </w:rPr>
        <w:t>0.7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random_state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df_valid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red_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wine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drop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df_train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index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Split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features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and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target</w:t>
      </w:r>
      <w:proofErr w:type="spellEnd"/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X_train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train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drop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quality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axis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X_valid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valid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drop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quality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axis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_train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quality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</w:p>
    <w:p w:rsidR="006E0BB8" w:rsidRDefault="006E0BB8" w:rsidP="006E0BB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_valid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quality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</w:p>
    <w:p w:rsidR="00163A1F" w:rsidRDefault="00163A1F" w:rsidP="00187744"/>
    <w:p w:rsidR="006E0BB8" w:rsidRDefault="006E0BB8" w:rsidP="00187744"/>
    <w:p w:rsidR="006E0BB8" w:rsidRDefault="00756738" w:rsidP="00187744">
      <w:proofErr w:type="spellStart"/>
      <w:r w:rsidRPr="00756738">
        <w:t>Dropout</w:t>
      </w:r>
      <w:proofErr w:type="spellEnd"/>
      <w:r w:rsidRPr="00756738">
        <w:t xml:space="preserve"> eklerken Yoğun katmanlarınızdaki birim sayısını artırmanız gerekebilir.</w:t>
      </w:r>
    </w:p>
    <w:p w:rsidR="000E5B0C" w:rsidRDefault="000E5B0C" w:rsidP="000E5B0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tensorflow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keras</w:t>
      </w:r>
      <w:proofErr w:type="spellEnd"/>
    </w:p>
    <w:p w:rsidR="000E5B0C" w:rsidRDefault="000E5B0C" w:rsidP="000E5B0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tensorflow.keras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proofErr w:type="spellEnd"/>
    </w:p>
    <w:p w:rsidR="000E5B0C" w:rsidRDefault="000E5B0C" w:rsidP="000E5B0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0E5B0C" w:rsidRDefault="000E5B0C" w:rsidP="000E5B0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model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keras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Sequential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</w:p>
    <w:p w:rsidR="000E5B0C" w:rsidRDefault="000E5B0C" w:rsidP="000E5B0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Dense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1024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activation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relu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input_shape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]),</w:t>
      </w:r>
    </w:p>
    <w:p w:rsidR="000E5B0C" w:rsidRDefault="000E5B0C" w:rsidP="000E5B0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Dropout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f"/>
          <w:rFonts w:ascii="inherit" w:hAnsi="inherit"/>
          <w:color w:val="666666"/>
          <w:sz w:val="21"/>
          <w:szCs w:val="21"/>
          <w:bdr w:val="none" w:sz="0" w:space="0" w:color="auto" w:frame="1"/>
        </w:rPr>
        <w:t>0.3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0E5B0C" w:rsidRDefault="000E5B0C" w:rsidP="000E5B0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BatchNormalization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(),</w:t>
      </w:r>
    </w:p>
    <w:p w:rsidR="000E5B0C" w:rsidRDefault="000E5B0C" w:rsidP="000E5B0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Dense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1024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activation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relu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0E5B0C" w:rsidRDefault="000E5B0C" w:rsidP="000E5B0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Dropout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f"/>
          <w:rFonts w:ascii="inherit" w:hAnsi="inherit"/>
          <w:color w:val="666666"/>
          <w:sz w:val="21"/>
          <w:szCs w:val="21"/>
          <w:bdr w:val="none" w:sz="0" w:space="0" w:color="auto" w:frame="1"/>
        </w:rPr>
        <w:t>0.3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0E5B0C" w:rsidRDefault="000E5B0C" w:rsidP="000E5B0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BatchNormalization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(),</w:t>
      </w:r>
    </w:p>
    <w:p w:rsidR="000E5B0C" w:rsidRDefault="000E5B0C" w:rsidP="000E5B0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Dense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1024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activation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relu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0E5B0C" w:rsidRDefault="000E5B0C" w:rsidP="000E5B0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Dropout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f"/>
          <w:rFonts w:ascii="inherit" w:hAnsi="inherit"/>
          <w:color w:val="666666"/>
          <w:sz w:val="21"/>
          <w:szCs w:val="21"/>
          <w:bdr w:val="none" w:sz="0" w:space="0" w:color="auto" w:frame="1"/>
        </w:rPr>
        <w:t>0.3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0E5B0C" w:rsidRDefault="000E5B0C" w:rsidP="000E5B0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BatchNormalization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(),</w:t>
      </w:r>
    </w:p>
    <w:p w:rsidR="000E5B0C" w:rsidRDefault="000E5B0C" w:rsidP="000E5B0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Dense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0E5B0C" w:rsidRDefault="000E5B0C" w:rsidP="000E5B0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756738" w:rsidRDefault="00756738" w:rsidP="00187744"/>
    <w:p w:rsidR="000E5B0C" w:rsidRDefault="00EF63CE" w:rsidP="00187744">
      <w:r w:rsidRPr="00EF63CE">
        <w:t>Bu sefer eğitimi nasıl kurduğumuz konusunda değiştireceğimiz hiçbir şey yok.</w:t>
      </w:r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model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compile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optimizer</w:t>
      </w:r>
      <w:proofErr w:type="spellEnd"/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'adam'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loss</w:t>
      </w:r>
      <w:proofErr w:type="spellEnd"/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mae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history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model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validation_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proofErr w:type="spellEnd"/>
      <w:proofErr w:type="gramEnd"/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batch_size</w:t>
      </w:r>
      <w:proofErr w:type="spellEnd"/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256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epochs</w:t>
      </w:r>
      <w:proofErr w:type="spellEnd"/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verbose</w:t>
      </w:r>
      <w:proofErr w:type="spellEnd"/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Show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learning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curves</w:t>
      </w:r>
      <w:proofErr w:type="spellEnd"/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history_df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history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history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867308" w:rsidRDefault="00867308" w:rsidP="0086730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history_df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loc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:,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loss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val_loss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]]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plot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();</w:t>
      </w:r>
    </w:p>
    <w:p w:rsidR="00EF63CE" w:rsidRDefault="00EF63CE" w:rsidP="00187744"/>
    <w:p w:rsidR="00867308" w:rsidRDefault="00867308" w:rsidP="00187744"/>
    <w:p w:rsidR="00867308" w:rsidRDefault="00AC1BBA" w:rsidP="00187744">
      <w:r w:rsidRPr="00AC1BBA">
        <w:t xml:space="preserve">Verilerinizi eğitim için kullanmadan önce standartlaştırırsanız genellikle daha iyi performans elde edersiniz. Ancak ham verileri kullanabilmemiz, toplu </w:t>
      </w:r>
      <w:proofErr w:type="spellStart"/>
      <w:r w:rsidRPr="00AC1BBA">
        <w:t>normalizasyonun</w:t>
      </w:r>
      <w:proofErr w:type="spellEnd"/>
      <w:r w:rsidRPr="00AC1BBA">
        <w:t xml:space="preserve"> daha zorlu veri kümelerinde ne kadar etkili olabileceğini gösteriyor.</w:t>
      </w:r>
    </w:p>
    <w:p w:rsidR="00AC1BBA" w:rsidRDefault="00AC1BBA" w:rsidP="00187744">
      <w:bookmarkStart w:id="0" w:name="_GoBack"/>
      <w:bookmarkEnd w:id="0"/>
    </w:p>
    <w:sectPr w:rsidR="00AC1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B9"/>
    <w:rsid w:val="000E5B0C"/>
    <w:rsid w:val="00163A1F"/>
    <w:rsid w:val="00187744"/>
    <w:rsid w:val="003B2EB7"/>
    <w:rsid w:val="00416B06"/>
    <w:rsid w:val="0049315F"/>
    <w:rsid w:val="004B2B28"/>
    <w:rsid w:val="0053236A"/>
    <w:rsid w:val="00535D5D"/>
    <w:rsid w:val="00601EB9"/>
    <w:rsid w:val="006164F4"/>
    <w:rsid w:val="0062619E"/>
    <w:rsid w:val="006B0E1A"/>
    <w:rsid w:val="006E0BB8"/>
    <w:rsid w:val="006F1593"/>
    <w:rsid w:val="00756738"/>
    <w:rsid w:val="00867308"/>
    <w:rsid w:val="00874E76"/>
    <w:rsid w:val="008B4831"/>
    <w:rsid w:val="008D3038"/>
    <w:rsid w:val="00912378"/>
    <w:rsid w:val="00AC1BBA"/>
    <w:rsid w:val="00B05DC6"/>
    <w:rsid w:val="00B41917"/>
    <w:rsid w:val="00B53BFF"/>
    <w:rsid w:val="00B67844"/>
    <w:rsid w:val="00BB4747"/>
    <w:rsid w:val="00BC47B3"/>
    <w:rsid w:val="00BD35B9"/>
    <w:rsid w:val="00BF6B4B"/>
    <w:rsid w:val="00C34585"/>
    <w:rsid w:val="00D37CDF"/>
    <w:rsid w:val="00DB4469"/>
    <w:rsid w:val="00DD7058"/>
    <w:rsid w:val="00DE33A9"/>
    <w:rsid w:val="00E621A9"/>
    <w:rsid w:val="00E7043A"/>
    <w:rsid w:val="00ED131F"/>
    <w:rsid w:val="00EF63CE"/>
    <w:rsid w:val="00F12DE8"/>
    <w:rsid w:val="00FE7439"/>
    <w:rsid w:val="00FF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B7B279-D489-438F-AC28-ADAACB97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931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F1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9315F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874E7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4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F15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E7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E7439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FE7439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VarsaylanParagrafYazTipi"/>
    <w:rsid w:val="006E0BB8"/>
  </w:style>
  <w:style w:type="character" w:customStyle="1" w:styleId="kn">
    <w:name w:val="kn"/>
    <w:basedOn w:val="VarsaylanParagrafYazTipi"/>
    <w:rsid w:val="006E0BB8"/>
  </w:style>
  <w:style w:type="character" w:customStyle="1" w:styleId="nn">
    <w:name w:val="nn"/>
    <w:basedOn w:val="VarsaylanParagrafYazTipi"/>
    <w:rsid w:val="006E0BB8"/>
  </w:style>
  <w:style w:type="character" w:customStyle="1" w:styleId="k">
    <w:name w:val="k"/>
    <w:basedOn w:val="VarsaylanParagrafYazTipi"/>
    <w:rsid w:val="006E0BB8"/>
  </w:style>
  <w:style w:type="character" w:customStyle="1" w:styleId="n">
    <w:name w:val="n"/>
    <w:basedOn w:val="VarsaylanParagrafYazTipi"/>
    <w:rsid w:val="006E0BB8"/>
  </w:style>
  <w:style w:type="character" w:customStyle="1" w:styleId="o">
    <w:name w:val="o"/>
    <w:basedOn w:val="VarsaylanParagrafYazTipi"/>
    <w:rsid w:val="006E0BB8"/>
  </w:style>
  <w:style w:type="character" w:customStyle="1" w:styleId="p">
    <w:name w:val="p"/>
    <w:basedOn w:val="VarsaylanParagrafYazTipi"/>
    <w:rsid w:val="006E0BB8"/>
  </w:style>
  <w:style w:type="character" w:customStyle="1" w:styleId="s1">
    <w:name w:val="s1"/>
    <w:basedOn w:val="VarsaylanParagrafYazTipi"/>
    <w:rsid w:val="006E0BB8"/>
  </w:style>
  <w:style w:type="character" w:customStyle="1" w:styleId="kc">
    <w:name w:val="kc"/>
    <w:basedOn w:val="VarsaylanParagrafYazTipi"/>
    <w:rsid w:val="006E0BB8"/>
  </w:style>
  <w:style w:type="character" w:customStyle="1" w:styleId="mi">
    <w:name w:val="mi"/>
    <w:basedOn w:val="VarsaylanParagrafYazTipi"/>
    <w:rsid w:val="006E0BB8"/>
  </w:style>
  <w:style w:type="character" w:customStyle="1" w:styleId="mf">
    <w:name w:val="mf"/>
    <w:basedOn w:val="VarsaylanParagrafYazTipi"/>
    <w:rsid w:val="006E0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1044</Words>
  <Characters>5955</Characters>
  <Application>Microsoft Office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52</cp:revision>
  <dcterms:created xsi:type="dcterms:W3CDTF">2025-08-11T10:12:00Z</dcterms:created>
  <dcterms:modified xsi:type="dcterms:W3CDTF">2025-08-11T10:22:00Z</dcterms:modified>
</cp:coreProperties>
</file>