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FF" w:rsidRPr="00C401FF" w:rsidRDefault="00C401FF" w:rsidP="00C401FF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C401FF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705FA4" w:rsidRDefault="00705FA4" w:rsidP="00705FA4">
      <w:pPr>
        <w:pStyle w:val="NormalWeb"/>
      </w:pPr>
      <w:proofErr w:type="spellStart"/>
      <w:r>
        <w:t>Structured</w:t>
      </w:r>
      <w:proofErr w:type="spellEnd"/>
      <w:r>
        <w:t xml:space="preserve"> Query Language (Yapılandırılmış Sorgu Dili) veya </w:t>
      </w:r>
      <w:r>
        <w:rPr>
          <w:b/>
          <w:bCs/>
        </w:rPr>
        <w:t>SQL</w:t>
      </w:r>
      <w:r>
        <w:t xml:space="preserve">, veri tabanlarıyla kullanılan bir programlama dilidir ve herhangi bir veri bilimci için önemli bir beceridir. Bu derste, çok büyük veri setlerine SQL uygulamanızı sağlayan bir web hizmeti olan </w:t>
      </w:r>
      <w:proofErr w:type="spellStart"/>
      <w:r>
        <w:rPr>
          <w:b/>
          <w:bCs/>
        </w:rPr>
        <w:t>BigQuery</w:t>
      </w:r>
      <w:r>
        <w:t>'yi</w:t>
      </w:r>
      <w:proofErr w:type="spellEnd"/>
      <w:r>
        <w:t xml:space="preserve"> kullanarak SQL becerilerinizi geliştireceksiniz.</w:t>
      </w:r>
    </w:p>
    <w:p w:rsidR="00705FA4" w:rsidRDefault="00705FA4" w:rsidP="00705FA4">
      <w:pPr>
        <w:pStyle w:val="NormalWeb"/>
      </w:pPr>
      <w:r>
        <w:t xml:space="preserve">Bu derste, </w:t>
      </w:r>
      <w:proofErr w:type="spellStart"/>
      <w:r>
        <w:t>BigQuery</w:t>
      </w:r>
      <w:proofErr w:type="spellEnd"/>
      <w:r>
        <w:t xml:space="preserve"> veri setlerine erişmenin ve bunları incelemenin temellerini öğreneceksiniz. Bu temel bilgileri edindikten sonra, SQL becerilerinizi geliştirmek için tekrar buraya döneceğiz.</w:t>
      </w:r>
    </w:p>
    <w:p w:rsidR="00624236" w:rsidRDefault="00624236" w:rsidP="00624236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Your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first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BigQuery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commands</w:t>
      </w:r>
      <w:proofErr w:type="spellEnd"/>
    </w:p>
    <w:p w:rsidR="00D309D6" w:rsidRDefault="002722F3">
      <w:proofErr w:type="spellStart"/>
      <w:r w:rsidRPr="002722F3">
        <w:t>BigQuery'yi</w:t>
      </w:r>
      <w:proofErr w:type="spellEnd"/>
      <w:r w:rsidRPr="002722F3">
        <w:t xml:space="preserve"> kullanmak için aşağıdaki </w:t>
      </w:r>
      <w:proofErr w:type="spellStart"/>
      <w:r w:rsidRPr="002722F3">
        <w:t>Python</w:t>
      </w:r>
      <w:proofErr w:type="spellEnd"/>
      <w:r w:rsidRPr="002722F3">
        <w:t xml:space="preserve"> paketini içe aktaracağız:</w:t>
      </w:r>
    </w:p>
    <w:p w:rsidR="008B7310" w:rsidRPr="008B7310" w:rsidRDefault="008B7310" w:rsidP="008B73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8B731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8B731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8B731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google.cloud</w:t>
      </w:r>
      <w:proofErr w:type="spellEnd"/>
      <w:proofErr w:type="gramEnd"/>
      <w:r w:rsidRPr="008B731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B731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8B731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8B731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</w:p>
    <w:p w:rsidR="002722F3" w:rsidRDefault="002722F3"/>
    <w:p w:rsidR="008B7310" w:rsidRDefault="00AF3E45">
      <w:r>
        <w:t xml:space="preserve">İş akışındaki ilk adım, bir </w:t>
      </w:r>
      <w:r>
        <w:rPr>
          <w:b/>
          <w:bCs/>
        </w:rPr>
        <w:t>Client</w:t>
      </w:r>
      <w:r>
        <w:t xml:space="preserve"> nesnesi oluşturmaktır. Yakında göreceğiniz gibi, bu </w:t>
      </w:r>
      <w:r>
        <w:rPr>
          <w:b/>
          <w:bCs/>
        </w:rPr>
        <w:t>Client</w:t>
      </w:r>
      <w:r>
        <w:t xml:space="preserve"> nesnesi </w:t>
      </w:r>
      <w:proofErr w:type="spellStart"/>
      <w:r>
        <w:t>BigQuery</w:t>
      </w:r>
      <w:proofErr w:type="spellEnd"/>
      <w:r>
        <w:t xml:space="preserve"> veri setlerinden bilgi alımında merkezi bir rol oynayacaktır.</w:t>
      </w:r>
    </w:p>
    <w:p w:rsidR="00A77765" w:rsidRDefault="00A77765" w:rsidP="00A777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"Client"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object</w:t>
      </w:r>
      <w:proofErr w:type="spellEnd"/>
    </w:p>
    <w:p w:rsidR="00A77765" w:rsidRDefault="00A77765" w:rsidP="00A777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bigquery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AF3E45" w:rsidRDefault="00AF3E45"/>
    <w:p w:rsidR="00316DD8" w:rsidRDefault="00316DD8" w:rsidP="00316DD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Using </w:t>
      </w:r>
      <w:proofErr w:type="spellStart"/>
      <w:r>
        <w:rPr>
          <w:color w:val="3C4043"/>
          <w:sz w:val="21"/>
          <w:szCs w:val="21"/>
        </w:rPr>
        <w:t>Kaggle's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public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dataset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integration</w:t>
      </w:r>
      <w:proofErr w:type="spellEnd"/>
    </w:p>
    <w:p w:rsidR="00A77765" w:rsidRDefault="00A77765"/>
    <w:p w:rsidR="00D10EDD" w:rsidRPr="00D10EDD" w:rsidRDefault="00D10EDD" w:rsidP="00D1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Bilgisayar bilimleri ve siber güvenlik haberlerine odaklanan bir web sitesi olan </w:t>
      </w:r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Hacker </w:t>
      </w:r>
      <w:proofErr w:type="spellStart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News</w:t>
      </w: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>'teki</w:t>
      </w:r>
      <w:proofErr w:type="spellEnd"/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gönderilerin veri setiyle çalışacağız.</w:t>
      </w:r>
    </w:p>
    <w:p w:rsidR="00D10EDD" w:rsidRPr="00D10EDD" w:rsidRDefault="00D10EDD" w:rsidP="00D1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>BigQuery'de</w:t>
      </w:r>
      <w:proofErr w:type="spellEnd"/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 veri seti, ilgili bir projenin içinde yer alır. Bu durumda, </w:t>
      </w:r>
      <w:proofErr w:type="spellStart"/>
      <w:proofErr w:type="gramStart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hacker</w:t>
      </w:r>
      <w:proofErr w:type="gramEnd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_news</w:t>
      </w:r>
      <w:proofErr w:type="spellEnd"/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setimiz, </w:t>
      </w:r>
      <w:proofErr w:type="spellStart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bigquery</w:t>
      </w:r>
      <w:proofErr w:type="spellEnd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public</w:t>
      </w:r>
      <w:proofErr w:type="spellEnd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-data</w:t>
      </w: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projesinin içindedir. Veri setine erişmek için,</w:t>
      </w:r>
    </w:p>
    <w:p w:rsidR="00D10EDD" w:rsidRPr="00D10EDD" w:rsidRDefault="00D10EDD" w:rsidP="00D1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olarak </w:t>
      </w:r>
      <w:proofErr w:type="spellStart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dataset</w:t>
      </w:r>
      <w:proofErr w:type="spellEnd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()</w:t>
      </w: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 ile veri setine bir referans oluştururuz.</w:t>
      </w:r>
    </w:p>
    <w:p w:rsidR="00D10EDD" w:rsidRPr="00D10EDD" w:rsidRDefault="00D10EDD" w:rsidP="00D1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Ardından, az önce oluşturduğumuz referansı kullanarak </w:t>
      </w:r>
      <w:proofErr w:type="spellStart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get_dataset</w:t>
      </w:r>
      <w:proofErr w:type="spellEnd"/>
      <w:r w:rsidRPr="00D1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()</w:t>
      </w:r>
      <w:r w:rsidRPr="00D10E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 ile veri setini çekeriz.</w:t>
      </w:r>
    </w:p>
    <w:p w:rsidR="005276EE" w:rsidRDefault="005276EE" w:rsidP="005276EE">
      <w:r>
        <w:t xml:space="preserve"># </w:t>
      </w:r>
      <w:proofErr w:type="spellStart"/>
      <w:r>
        <w:t>Construct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proofErr w:type="gramStart"/>
      <w:r>
        <w:t>hacker</w:t>
      </w:r>
      <w:proofErr w:type="gramEnd"/>
      <w:r>
        <w:t>_news</w:t>
      </w:r>
      <w:proofErr w:type="spellEnd"/>
      <w:r>
        <w:t xml:space="preserve">" </w:t>
      </w:r>
      <w:proofErr w:type="spellStart"/>
      <w:r>
        <w:t>dataset</w:t>
      </w:r>
      <w:proofErr w:type="spellEnd"/>
    </w:p>
    <w:p w:rsidR="005276EE" w:rsidRDefault="005276EE" w:rsidP="005276EE">
      <w:proofErr w:type="spellStart"/>
      <w:r>
        <w:t>dataset_ref</w:t>
      </w:r>
      <w:proofErr w:type="spellEnd"/>
      <w:r>
        <w:t xml:space="preserve"> = </w:t>
      </w:r>
      <w:proofErr w:type="spellStart"/>
      <w:proofErr w:type="gramStart"/>
      <w:r>
        <w:t>client.dataset</w:t>
      </w:r>
      <w:proofErr w:type="spellEnd"/>
      <w:proofErr w:type="gramEnd"/>
      <w:r>
        <w:t>("</w:t>
      </w:r>
      <w:proofErr w:type="spellStart"/>
      <w:r>
        <w:t>hacker_news</w:t>
      </w:r>
      <w:proofErr w:type="spellEnd"/>
      <w:r>
        <w:t xml:space="preserve">", </w:t>
      </w:r>
      <w:proofErr w:type="spellStart"/>
      <w:r>
        <w:t>project</w:t>
      </w:r>
      <w:proofErr w:type="spellEnd"/>
      <w:r>
        <w:t>="</w:t>
      </w:r>
      <w:proofErr w:type="spellStart"/>
      <w:r>
        <w:t>bigquery</w:t>
      </w:r>
      <w:proofErr w:type="spellEnd"/>
      <w:r>
        <w:t>-</w:t>
      </w:r>
      <w:proofErr w:type="spellStart"/>
      <w:r>
        <w:t>public</w:t>
      </w:r>
      <w:proofErr w:type="spellEnd"/>
      <w:r>
        <w:t>-data")</w:t>
      </w:r>
    </w:p>
    <w:p w:rsidR="005276EE" w:rsidRDefault="005276EE" w:rsidP="005276EE"/>
    <w:p w:rsidR="005276EE" w:rsidRDefault="005276EE" w:rsidP="005276EE">
      <w:r>
        <w:t xml:space="preserve"># API </w:t>
      </w:r>
      <w:proofErr w:type="spellStart"/>
      <w:r>
        <w:t>request</w:t>
      </w:r>
      <w:proofErr w:type="spellEnd"/>
      <w:r>
        <w:t xml:space="preserve"> -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</w:p>
    <w:p w:rsidR="00316DD8" w:rsidRDefault="005276EE" w:rsidP="005276EE"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client.get</w:t>
      </w:r>
      <w:proofErr w:type="gramEnd"/>
      <w:r>
        <w:t>_dataset</w:t>
      </w:r>
      <w:proofErr w:type="spellEnd"/>
      <w:r>
        <w:t>(</w:t>
      </w:r>
      <w:proofErr w:type="spellStart"/>
      <w:r>
        <w:t>dataset_ref</w:t>
      </w:r>
      <w:proofErr w:type="spellEnd"/>
      <w:r>
        <w:t>)</w:t>
      </w:r>
    </w:p>
    <w:p w:rsidR="005276EE" w:rsidRDefault="005276EE" w:rsidP="005276EE"/>
    <w:p w:rsidR="00233DF6" w:rsidRDefault="00233DF6" w:rsidP="00233DF6">
      <w:pPr>
        <w:pStyle w:val="NormalWeb"/>
      </w:pPr>
      <w:r>
        <w:t>Her veri seti, yalnızca bir tablo koleksiyonudur. Bir veri setini, tamamı satır ve sütunlardan oluşan birden çok tablo içeren bir e-tablo dosyası gibi düşünebilirsiniz.</w:t>
      </w:r>
    </w:p>
    <w:p w:rsidR="00233DF6" w:rsidRDefault="00233DF6" w:rsidP="00233DF6">
      <w:pPr>
        <w:pStyle w:val="NormalWeb"/>
      </w:pPr>
      <w:r>
        <w:lastRenderedPageBreak/>
        <w:t xml:space="preserve">Veri setindeki tabloları listelemek için </w:t>
      </w:r>
      <w:proofErr w:type="spellStart"/>
      <w:r>
        <w:rPr>
          <w:b/>
          <w:bCs/>
        </w:rPr>
        <w:t>list_tables</w:t>
      </w:r>
      <w:proofErr w:type="spellEnd"/>
      <w:r>
        <w:rPr>
          <w:b/>
          <w:bCs/>
        </w:rPr>
        <w:t>()</w:t>
      </w:r>
      <w:r>
        <w:t xml:space="preserve"> metodunu kullanırız.</w:t>
      </w:r>
    </w:p>
    <w:p w:rsidR="000375EC" w:rsidRDefault="000375EC" w:rsidP="000375E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hacker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_news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dataset</w:t>
      </w:r>
      <w:proofErr w:type="spellEnd"/>
    </w:p>
    <w:p w:rsidR="000375EC" w:rsidRDefault="000375EC" w:rsidP="000375E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_tables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dataset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375EC" w:rsidRDefault="000375EC" w:rsidP="000375E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375EC" w:rsidRDefault="000375EC" w:rsidP="000375E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names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dataset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four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!)</w:t>
      </w:r>
    </w:p>
    <w:p w:rsidR="000375EC" w:rsidRDefault="000375EC" w:rsidP="000375E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 </w:t>
      </w:r>
    </w:p>
    <w:p w:rsidR="000375EC" w:rsidRDefault="000375EC" w:rsidP="000375E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276EE" w:rsidRDefault="005276EE" w:rsidP="005276EE"/>
    <w:p w:rsidR="000375EC" w:rsidRDefault="000375EC" w:rsidP="005276EE"/>
    <w:p w:rsidR="001A7EF3" w:rsidRDefault="001A7EF3" w:rsidP="001A7EF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comments</w:t>
      </w:r>
      <w:proofErr w:type="spellEnd"/>
    </w:p>
    <w:p w:rsidR="001A7EF3" w:rsidRDefault="001A7EF3" w:rsidP="001A7EF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full</w:t>
      </w:r>
      <w:proofErr w:type="spellEnd"/>
    </w:p>
    <w:p w:rsidR="001A7EF3" w:rsidRDefault="001A7EF3" w:rsidP="001A7EF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full_201510</w:t>
      </w:r>
    </w:p>
    <w:p w:rsidR="001A7EF3" w:rsidRDefault="001A7EF3" w:rsidP="001A7EF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stories</w:t>
      </w:r>
      <w:proofErr w:type="spellEnd"/>
    </w:p>
    <w:p w:rsidR="000375EC" w:rsidRDefault="000375EC" w:rsidP="005276EE"/>
    <w:p w:rsidR="001A7EF3" w:rsidRDefault="001A7EF3" w:rsidP="005276EE"/>
    <w:p w:rsidR="001A7EF3" w:rsidRDefault="00D00EA0" w:rsidP="005276EE">
      <w:r w:rsidRPr="00D00EA0">
        <w:t xml:space="preserve">Bir veri kümesini nasıl getiriyorsak, bir tabloyu da getirebiliriz. Aşağıdaki kod hücresinde, </w:t>
      </w:r>
      <w:proofErr w:type="spellStart"/>
      <w:proofErr w:type="gramStart"/>
      <w:r w:rsidRPr="00D00EA0">
        <w:t>hacker</w:t>
      </w:r>
      <w:proofErr w:type="gramEnd"/>
      <w:r w:rsidRPr="00D00EA0">
        <w:t>_news</w:t>
      </w:r>
      <w:proofErr w:type="spellEnd"/>
      <w:r w:rsidRPr="00D00EA0">
        <w:t xml:space="preserve"> veri kümesindeki tüm tabloyu getiriyoruz.</w:t>
      </w:r>
    </w:p>
    <w:p w:rsidR="001740FC" w:rsidRDefault="001740FC" w:rsidP="001740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Construct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reference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full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1740FC" w:rsidRDefault="001740FC" w:rsidP="001740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table_ref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dataset_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full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740FC" w:rsidRDefault="001740FC" w:rsidP="001740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1740FC" w:rsidRDefault="001740FC" w:rsidP="001740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API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request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fetch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1740FC" w:rsidRDefault="001740FC" w:rsidP="001740F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table_ref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00EA0" w:rsidRDefault="00D00EA0" w:rsidP="005276EE"/>
    <w:p w:rsidR="001740FC" w:rsidRDefault="002A603C" w:rsidP="005276EE">
      <w:r w:rsidRPr="002A603C">
        <w:t>Bir sonraki bölümde, bu tablonun içeriğini daha detaylı inceleyeceksiniz. Şimdilik, öğrendiklerinizi pekiştirmek için aşağıdaki görseli kullanın.</w:t>
      </w:r>
    </w:p>
    <w:p w:rsidR="002A603C" w:rsidRDefault="00456961" w:rsidP="005276EE">
      <w:r>
        <w:rPr>
          <w:noProof/>
          <w:lang w:eastAsia="tr-TR"/>
        </w:rPr>
        <w:drawing>
          <wp:inline distT="0" distB="0" distL="0" distR="0">
            <wp:extent cx="5760720" cy="2036251"/>
            <wp:effectExtent l="0" t="0" r="0" b="2540"/>
            <wp:docPr id="1" name="Resim 1" descr="first_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_comman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61" w:rsidRDefault="00456961" w:rsidP="005276EE"/>
    <w:p w:rsidR="000564BB" w:rsidRDefault="000564BB" w:rsidP="000564BB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Table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schema</w:t>
      </w:r>
      <w:proofErr w:type="spellEnd"/>
    </w:p>
    <w:p w:rsidR="00325033" w:rsidRDefault="00325033" w:rsidP="00325033">
      <w:pPr>
        <w:pStyle w:val="NormalWeb"/>
      </w:pPr>
      <w:r>
        <w:t xml:space="preserve">Bir tablonun yapısına </w:t>
      </w:r>
      <w:r>
        <w:rPr>
          <w:b/>
          <w:bCs/>
        </w:rPr>
        <w:t>şema</w:t>
      </w:r>
      <w:r>
        <w:t xml:space="preserve"> adı verilir. İstediğimiz veriyi etkili bir şekilde çekebilmek için bir tablonun şemasını anlamamız gerekir.</w:t>
      </w:r>
    </w:p>
    <w:p w:rsidR="00325033" w:rsidRDefault="00325033" w:rsidP="00325033">
      <w:pPr>
        <w:pStyle w:val="NormalWeb"/>
      </w:pPr>
      <w:r>
        <w:t xml:space="preserve">Bu örnekte, yukarıda çektiğimiz </w:t>
      </w:r>
      <w:proofErr w:type="spellStart"/>
      <w:r>
        <w:rPr>
          <w:b/>
          <w:bCs/>
        </w:rPr>
        <w:t>full</w:t>
      </w:r>
      <w:proofErr w:type="spellEnd"/>
      <w:r>
        <w:t xml:space="preserve"> tablosunu inceleyeceğiz.</w:t>
      </w:r>
    </w:p>
    <w:p w:rsidR="00EC5516" w:rsidRDefault="00EC5516" w:rsidP="00EC55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lastRenderedPageBreak/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information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full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hacker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_news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dataset</w:t>
      </w:r>
      <w:proofErr w:type="spellEnd"/>
    </w:p>
    <w:p w:rsidR="00EC5516" w:rsidRDefault="00EC5516" w:rsidP="00EC55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schema</w:t>
      </w:r>
      <w:proofErr w:type="spellEnd"/>
      <w:proofErr w:type="gramEnd"/>
    </w:p>
    <w:p w:rsidR="00456961" w:rsidRDefault="00456961" w:rsidP="005276EE"/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[</w:t>
      </w:r>
      <w:proofErr w:type="spellStart"/>
      <w:proofErr w:type="gramEnd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title</w:t>
      </w:r>
      <w:proofErr w:type="spellEnd"/>
      <w:r>
        <w:rPr>
          <w:color w:val="3C4043"/>
          <w:sz w:val="21"/>
          <w:szCs w:val="21"/>
        </w:rPr>
        <w:t>', 'STRING', 'NULLABLE', '</w:t>
      </w:r>
      <w:proofErr w:type="spellStart"/>
      <w:r>
        <w:rPr>
          <w:color w:val="3C4043"/>
          <w:sz w:val="21"/>
          <w:szCs w:val="21"/>
        </w:rPr>
        <w:t>Story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title</w:t>
      </w:r>
      <w:proofErr w:type="spellEnd"/>
      <w:r>
        <w:rPr>
          <w:color w:val="3C4043"/>
          <w:sz w:val="21"/>
          <w:szCs w:val="21"/>
        </w:rPr>
        <w:t xml:space="preserve">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url</w:t>
      </w:r>
      <w:proofErr w:type="spellEnd"/>
      <w:r>
        <w:rPr>
          <w:color w:val="3C4043"/>
          <w:sz w:val="21"/>
          <w:szCs w:val="21"/>
        </w:rPr>
        <w:t>', 'STRING', 'NULLABLE', '</w:t>
      </w:r>
      <w:proofErr w:type="spellStart"/>
      <w:r>
        <w:rPr>
          <w:color w:val="3C4043"/>
          <w:sz w:val="21"/>
          <w:szCs w:val="21"/>
        </w:rPr>
        <w:t>Story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url</w:t>
      </w:r>
      <w:proofErr w:type="spellEnd"/>
      <w:r>
        <w:rPr>
          <w:color w:val="3C4043"/>
          <w:sz w:val="21"/>
          <w:szCs w:val="21"/>
        </w:rPr>
        <w:t xml:space="preserve">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text</w:t>
      </w:r>
      <w:proofErr w:type="spellEnd"/>
      <w:r>
        <w:rPr>
          <w:color w:val="3C4043"/>
          <w:sz w:val="21"/>
          <w:szCs w:val="21"/>
        </w:rPr>
        <w:t>', 'STRING', 'NULLABLE', '</w:t>
      </w:r>
      <w:proofErr w:type="spellStart"/>
      <w:r>
        <w:rPr>
          <w:color w:val="3C4043"/>
          <w:sz w:val="21"/>
          <w:szCs w:val="21"/>
        </w:rPr>
        <w:t>Story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comment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text</w:t>
      </w:r>
      <w:proofErr w:type="spellEnd"/>
      <w:r>
        <w:rPr>
          <w:color w:val="3C4043"/>
          <w:sz w:val="21"/>
          <w:szCs w:val="21"/>
        </w:rPr>
        <w:t xml:space="preserve">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dead</w:t>
      </w:r>
      <w:proofErr w:type="spellEnd"/>
      <w:r>
        <w:rPr>
          <w:color w:val="3C4043"/>
          <w:sz w:val="21"/>
          <w:szCs w:val="21"/>
        </w:rPr>
        <w:t xml:space="preserve">', 'BOOLEAN', 'NULLABLE', 'Is </w:t>
      </w:r>
      <w:proofErr w:type="spellStart"/>
      <w:r>
        <w:rPr>
          <w:color w:val="3C4043"/>
          <w:sz w:val="21"/>
          <w:szCs w:val="21"/>
        </w:rPr>
        <w:t>dead</w:t>
      </w:r>
      <w:proofErr w:type="spellEnd"/>
      <w:r>
        <w:rPr>
          <w:color w:val="3C4043"/>
          <w:sz w:val="21"/>
          <w:szCs w:val="21"/>
        </w:rPr>
        <w:t xml:space="preserve">?',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>', 'STRING', 'NULLABLE', "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username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item's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author</w:t>
      </w:r>
      <w:proofErr w:type="spellEnd"/>
      <w:r>
        <w:rPr>
          <w:color w:val="3C4043"/>
          <w:sz w:val="21"/>
          <w:szCs w:val="21"/>
        </w:rPr>
        <w:t xml:space="preserve">.",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score</w:t>
      </w:r>
      <w:proofErr w:type="spellEnd"/>
      <w:r>
        <w:rPr>
          <w:color w:val="3C4043"/>
          <w:sz w:val="21"/>
          <w:szCs w:val="21"/>
        </w:rPr>
        <w:t>', 'INTEGER', 'NULLABLE', '</w:t>
      </w:r>
      <w:proofErr w:type="spellStart"/>
      <w:r>
        <w:rPr>
          <w:color w:val="3C4043"/>
          <w:sz w:val="21"/>
          <w:szCs w:val="21"/>
        </w:rPr>
        <w:t>Story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score</w:t>
      </w:r>
      <w:proofErr w:type="spellEnd"/>
      <w:r>
        <w:rPr>
          <w:color w:val="3C4043"/>
          <w:sz w:val="21"/>
          <w:szCs w:val="21"/>
        </w:rPr>
        <w:t xml:space="preserve">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 xml:space="preserve">('time', 'INTEGER', 'NULLABLE', 'Unix time',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timestamp</w:t>
      </w:r>
      <w:proofErr w:type="spellEnd"/>
      <w:r>
        <w:rPr>
          <w:color w:val="3C4043"/>
          <w:sz w:val="21"/>
          <w:szCs w:val="21"/>
        </w:rPr>
        <w:t>', 'TIMESTAMP', 'NULLABLE', '</w:t>
      </w:r>
      <w:proofErr w:type="spellStart"/>
      <w:r>
        <w:rPr>
          <w:color w:val="3C4043"/>
          <w:sz w:val="21"/>
          <w:szCs w:val="21"/>
        </w:rPr>
        <w:t>Timestamp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unix</w:t>
      </w:r>
      <w:proofErr w:type="spellEnd"/>
      <w:r>
        <w:rPr>
          <w:color w:val="3C4043"/>
          <w:sz w:val="21"/>
          <w:szCs w:val="21"/>
        </w:rPr>
        <w:t xml:space="preserve"> time',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type</w:t>
      </w:r>
      <w:proofErr w:type="spellEnd"/>
      <w:r>
        <w:rPr>
          <w:color w:val="3C4043"/>
          <w:sz w:val="21"/>
          <w:szCs w:val="21"/>
        </w:rPr>
        <w:t>', 'STRING', 'NULLABLE', '</w:t>
      </w:r>
      <w:proofErr w:type="spellStart"/>
      <w:r>
        <w:rPr>
          <w:color w:val="3C4043"/>
          <w:sz w:val="21"/>
          <w:szCs w:val="21"/>
        </w:rPr>
        <w:t>Type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details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comment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comment_ranking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poll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story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job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pollopt</w:t>
      </w:r>
      <w:proofErr w:type="spellEnd"/>
      <w:r>
        <w:rPr>
          <w:color w:val="3C4043"/>
          <w:sz w:val="21"/>
          <w:szCs w:val="21"/>
        </w:rPr>
        <w:t xml:space="preserve">)',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id</w:t>
      </w:r>
      <w:proofErr w:type="spellEnd"/>
      <w:r>
        <w:rPr>
          <w:color w:val="3C4043"/>
          <w:sz w:val="21"/>
          <w:szCs w:val="21"/>
        </w:rPr>
        <w:t>', 'INTEGER', 'NULLABLE', "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item's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unique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id</w:t>
      </w:r>
      <w:proofErr w:type="spellEnd"/>
      <w:r>
        <w:rPr>
          <w:color w:val="3C4043"/>
          <w:sz w:val="21"/>
          <w:szCs w:val="21"/>
        </w:rPr>
        <w:t xml:space="preserve">.",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parent</w:t>
      </w:r>
      <w:proofErr w:type="spellEnd"/>
      <w:r>
        <w:rPr>
          <w:color w:val="3C4043"/>
          <w:sz w:val="21"/>
          <w:szCs w:val="21"/>
        </w:rPr>
        <w:t>', 'INTEGER', 'NULLABLE', '</w:t>
      </w:r>
      <w:proofErr w:type="spellStart"/>
      <w:r>
        <w:rPr>
          <w:color w:val="3C4043"/>
          <w:sz w:val="21"/>
          <w:szCs w:val="21"/>
        </w:rPr>
        <w:t>Parent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comment</w:t>
      </w:r>
      <w:proofErr w:type="spellEnd"/>
      <w:r>
        <w:rPr>
          <w:color w:val="3C4043"/>
          <w:sz w:val="21"/>
          <w:szCs w:val="21"/>
        </w:rPr>
        <w:t xml:space="preserve"> ID',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descendants</w:t>
      </w:r>
      <w:proofErr w:type="spellEnd"/>
      <w:r>
        <w:rPr>
          <w:color w:val="3C4043"/>
          <w:sz w:val="21"/>
          <w:szCs w:val="21"/>
        </w:rPr>
        <w:t>', 'INTEGER', 'NULLABLE', '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story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descendants</w:t>
      </w:r>
      <w:proofErr w:type="spellEnd"/>
      <w:r>
        <w:rPr>
          <w:color w:val="3C4043"/>
          <w:sz w:val="21"/>
          <w:szCs w:val="21"/>
        </w:rPr>
        <w:t xml:space="preserve">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ranking</w:t>
      </w:r>
      <w:proofErr w:type="spellEnd"/>
      <w:r>
        <w:rPr>
          <w:color w:val="3C4043"/>
          <w:sz w:val="21"/>
          <w:szCs w:val="21"/>
        </w:rPr>
        <w:t>', 'INTEGER', 'NULLABLE', '</w:t>
      </w:r>
      <w:proofErr w:type="spellStart"/>
      <w:r>
        <w:rPr>
          <w:color w:val="3C4043"/>
          <w:sz w:val="21"/>
          <w:szCs w:val="21"/>
        </w:rPr>
        <w:t>Comment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ranking</w:t>
      </w:r>
      <w:proofErr w:type="spellEnd"/>
      <w:r>
        <w:rPr>
          <w:color w:val="3C4043"/>
          <w:sz w:val="21"/>
          <w:szCs w:val="21"/>
        </w:rPr>
        <w:t xml:space="preserve">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),</w:t>
      </w:r>
    </w:p>
    <w:p w:rsidR="006839BA" w:rsidRDefault="006839BA" w:rsidP="006839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SchemaField</w:t>
      </w:r>
      <w:proofErr w:type="spellEnd"/>
      <w:r>
        <w:rPr>
          <w:color w:val="3C4043"/>
          <w:sz w:val="21"/>
          <w:szCs w:val="21"/>
        </w:rPr>
        <w:t>('</w:t>
      </w:r>
      <w:proofErr w:type="spellStart"/>
      <w:r>
        <w:rPr>
          <w:color w:val="3C4043"/>
          <w:sz w:val="21"/>
          <w:szCs w:val="21"/>
        </w:rPr>
        <w:t>deleted</w:t>
      </w:r>
      <w:proofErr w:type="spellEnd"/>
      <w:r>
        <w:rPr>
          <w:color w:val="3C4043"/>
          <w:sz w:val="21"/>
          <w:szCs w:val="21"/>
        </w:rPr>
        <w:t xml:space="preserve">', 'BOOLEAN', 'NULLABLE', 'Is </w:t>
      </w:r>
      <w:proofErr w:type="spellStart"/>
      <w:r>
        <w:rPr>
          <w:color w:val="3C4043"/>
          <w:sz w:val="21"/>
          <w:szCs w:val="21"/>
        </w:rPr>
        <w:t>deleted</w:t>
      </w:r>
      <w:proofErr w:type="spellEnd"/>
      <w:r>
        <w:rPr>
          <w:color w:val="3C4043"/>
          <w:sz w:val="21"/>
          <w:szCs w:val="21"/>
        </w:rPr>
        <w:t xml:space="preserve">?', (),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</w:t>
      </w:r>
      <w:proofErr w:type="gramStart"/>
      <w:r>
        <w:rPr>
          <w:color w:val="3C4043"/>
          <w:sz w:val="21"/>
          <w:szCs w:val="21"/>
        </w:rPr>
        <w:t>]</w:t>
      </w:r>
      <w:proofErr w:type="gramEnd"/>
    </w:p>
    <w:p w:rsidR="00EC5516" w:rsidRDefault="00EC5516" w:rsidP="005276EE"/>
    <w:p w:rsidR="006839BA" w:rsidRDefault="006839BA" w:rsidP="005276EE"/>
    <w:p w:rsidR="00421004" w:rsidRPr="00421004" w:rsidRDefault="00421004" w:rsidP="0042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</w:t>
      </w:r>
      <w:proofErr w:type="spellStart"/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SchemaField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, bize belirli bir sütun (alan olarak da adlandırılır) hakkında bilgi verir. Bu bilgiler sırasıyla şunlardır:</w:t>
      </w:r>
    </w:p>
    <w:p w:rsidR="00421004" w:rsidRPr="00421004" w:rsidRDefault="00421004" w:rsidP="0042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Sütunun </w:t>
      </w:r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</w:t>
      </w:r>
    </w:p>
    <w:p w:rsidR="00421004" w:rsidRPr="00421004" w:rsidRDefault="00421004" w:rsidP="0042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Sütundaki </w:t>
      </w:r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alan türü</w:t>
      </w: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(veya veri türü)</w:t>
      </w:r>
    </w:p>
    <w:p w:rsidR="00421004" w:rsidRPr="00421004" w:rsidRDefault="00421004" w:rsidP="0042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Sütunun </w:t>
      </w:r>
      <w:proofErr w:type="spellStart"/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modu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'NULLABLE'</w:t>
      </w: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sütunun NULL değerlere izin verdiği anlamına gelir ve varsayılan ayardır)</w:t>
      </w:r>
    </w:p>
    <w:p w:rsidR="00421004" w:rsidRPr="00421004" w:rsidRDefault="00421004" w:rsidP="0042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 sütundaki verinin </w:t>
      </w:r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açıklaması</w:t>
      </w:r>
    </w:p>
    <w:p w:rsidR="00421004" w:rsidRPr="00421004" w:rsidRDefault="00421004" w:rsidP="0042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alanın 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SchemaField'ı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şöyledir:</w:t>
      </w:r>
    </w:p>
    <w:p w:rsidR="00421004" w:rsidRPr="00421004" w:rsidRDefault="00421004" w:rsidP="0042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SchemaField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('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', '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', 'NULLABLE', "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username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item's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.",())</w:t>
      </w:r>
    </w:p>
    <w:p w:rsidR="00421004" w:rsidRPr="00421004" w:rsidRDefault="00421004" w:rsidP="0042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Bu bize şunu söyler:</w:t>
      </w:r>
    </w:p>
    <w:p w:rsidR="00421004" w:rsidRPr="00421004" w:rsidRDefault="00421004" w:rsidP="0042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Alan (veya sütun) </w:t>
      </w:r>
      <w:proofErr w:type="spellStart"/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by</w:t>
      </w:r>
      <w:proofErr w:type="spellEnd"/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adlandırılmıştır.</w:t>
      </w:r>
    </w:p>
    <w:p w:rsidR="00421004" w:rsidRPr="00421004" w:rsidRDefault="00421004" w:rsidP="0042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alandaki veriler </w:t>
      </w:r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dizedir (</w:t>
      </w:r>
      <w:proofErr w:type="spellStart"/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string</w:t>
      </w:r>
      <w:proofErr w:type="spellEnd"/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21004" w:rsidRPr="00421004" w:rsidRDefault="00421004" w:rsidP="0042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NULL</w:t>
      </w: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değerlere izin verilir.</w:t>
      </w:r>
    </w:p>
    <w:p w:rsidR="00421004" w:rsidRPr="00421004" w:rsidRDefault="00421004" w:rsidP="0042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1004">
        <w:rPr>
          <w:rFonts w:ascii="Times New Roman" w:eastAsia="Times New Roman" w:hAnsi="Times New Roman" w:cs="Times New Roman"/>
          <w:sz w:val="24"/>
          <w:szCs w:val="24"/>
          <w:lang w:eastAsia="tr-TR"/>
        </w:rPr>
        <w:t>Her bir öğenin yazarına karşılık gelen kullanıcı adlarını içerir.</w:t>
      </w:r>
    </w:p>
    <w:p w:rsidR="006839BA" w:rsidRDefault="001B23CD" w:rsidP="005276EE">
      <w:r>
        <w:t xml:space="preserve">Doğru olduğundan emin olmak için </w:t>
      </w:r>
      <w:proofErr w:type="spellStart"/>
      <w:r>
        <w:rPr>
          <w:b/>
          <w:bCs/>
        </w:rPr>
        <w:t>full</w:t>
      </w:r>
      <w:proofErr w:type="spellEnd"/>
      <w:r>
        <w:t xml:space="preserve"> tablosunun ilk beş satırını kontrol etmek amacıyla </w:t>
      </w:r>
      <w:proofErr w:type="spellStart"/>
      <w:r>
        <w:rPr>
          <w:b/>
          <w:bCs/>
        </w:rPr>
        <w:t>list_rows</w:t>
      </w:r>
      <w:proofErr w:type="spellEnd"/>
      <w:r>
        <w:rPr>
          <w:b/>
          <w:bCs/>
        </w:rPr>
        <w:t>()</w:t>
      </w:r>
      <w:r>
        <w:t xml:space="preserve"> metodunu kullanabiliriz. (Bazen veri tabanlarının güncel olmayan açıklamaları olabilir, bu yüzden </w:t>
      </w:r>
      <w:r>
        <w:lastRenderedPageBreak/>
        <w:t xml:space="preserve">kontrol etmek iyi bir fikirdir.) Bu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rPr>
          <w:b/>
          <w:bCs/>
        </w:rPr>
        <w:t>to_dataframe</w:t>
      </w:r>
      <w:proofErr w:type="spellEnd"/>
      <w:r>
        <w:rPr>
          <w:b/>
          <w:bCs/>
        </w:rPr>
        <w:t>()</w:t>
      </w:r>
      <w:r>
        <w:t xml:space="preserve"> metoduyla hızlı bir şekilde bir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DataFrame'e</w:t>
      </w:r>
      <w:proofErr w:type="spellEnd"/>
      <w:r>
        <w:t xml:space="preserve"> dönüştürülebilen bir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rPr>
          <w:b/>
          <w:bCs/>
        </w:rPr>
        <w:t>RowIterator</w:t>
      </w:r>
      <w:proofErr w:type="spellEnd"/>
      <w:r>
        <w:t xml:space="preserve"> nesnesi döndürür.</w:t>
      </w:r>
    </w:p>
    <w:p w:rsidR="001B23CD" w:rsidRDefault="001B23CD" w:rsidP="005276EE"/>
    <w:p w:rsidR="008A4852" w:rsidRDefault="008A4852" w:rsidP="008A485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Preview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full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8A4852" w:rsidRDefault="008A4852" w:rsidP="008A485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_rows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max_results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1B23CD" w:rsidRDefault="001B23CD" w:rsidP="005276EE"/>
    <w:p w:rsidR="00C16687" w:rsidRDefault="00C16687" w:rsidP="00C1668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:2: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8A4852" w:rsidRDefault="008A4852" w:rsidP="005276EE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69"/>
        <w:gridCol w:w="469"/>
        <w:gridCol w:w="752"/>
        <w:gridCol w:w="469"/>
        <w:gridCol w:w="750"/>
        <w:gridCol w:w="439"/>
        <w:gridCol w:w="768"/>
        <w:gridCol w:w="915"/>
        <w:gridCol w:w="633"/>
        <w:gridCol w:w="662"/>
        <w:gridCol w:w="750"/>
        <w:gridCol w:w="562"/>
        <w:gridCol w:w="545"/>
        <w:gridCol w:w="469"/>
      </w:tblGrid>
      <w:tr w:rsidR="00261840" w:rsidRPr="00261840" w:rsidTr="00261840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time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descendants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ranking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deleted</w:t>
            </w:r>
            <w:proofErr w:type="spellEnd"/>
          </w:p>
        </w:tc>
      </w:tr>
      <w:tr w:rsidR="00261840" w:rsidRPr="00261840" w:rsidTr="002618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I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would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rather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just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have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wired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earbuds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period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zeveb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1591717736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2020-06-09 15:48:56+</w:t>
            </w: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23467666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23456782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261840" w:rsidRPr="00261840" w:rsidTr="002618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DNS?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1572810465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2019-11-03 19:47:45+</w:t>
            </w: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21436112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21435130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261840" w:rsidRPr="00261840" w:rsidTr="002618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These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benchmarks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seem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pretty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good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.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Filterable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mrkeen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1591717727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2020-06-09 15:48:47+</w:t>
            </w: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23467665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23467426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261840" w:rsidRPr="00261840" w:rsidTr="002618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Oh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really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?&lt;p&gt;* Excel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alone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uses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86.1MB of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priv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oceanswave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1462987532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2016-05-11 17:25:32+</w:t>
            </w: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11677248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11676886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261840" w:rsidRPr="00261840" w:rsidTr="002618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These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systems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useless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. Of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many</w:t>
            </w:r>
            <w:proofErr w:type="spellEnd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flaws</w:t>
            </w:r>
            <w:proofErr w:type="spellEnd"/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:...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nyxxie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1572810473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2019-11-03 19:47:53+</w:t>
            </w: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21436113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21435025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61840" w:rsidRPr="00261840" w:rsidRDefault="00261840" w:rsidP="0026184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6184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</w:tbl>
    <w:p w:rsidR="00C16687" w:rsidRDefault="00C16687" w:rsidP="005276EE"/>
    <w:p w:rsidR="00261840" w:rsidRDefault="00261840" w:rsidP="005276EE"/>
    <w:p w:rsidR="00261840" w:rsidRDefault="00BE4E1F" w:rsidP="005276EE">
      <w:proofErr w:type="spellStart"/>
      <w:r w:rsidRPr="00BE4E1F">
        <w:lastRenderedPageBreak/>
        <w:t>list_rows</w:t>
      </w:r>
      <w:proofErr w:type="spellEnd"/>
      <w:r w:rsidRPr="00BE4E1F">
        <w:t xml:space="preserve">() metodu, yalnızca belirli bir sütundaki bilgilere bakmamızı da sağlar. Örneğin, </w:t>
      </w:r>
      <w:proofErr w:type="spellStart"/>
      <w:r w:rsidRPr="00BE4E1F">
        <w:t>by</w:t>
      </w:r>
      <w:proofErr w:type="spellEnd"/>
      <w:r w:rsidRPr="00BE4E1F">
        <w:t xml:space="preserve"> sütunundaki ilk beş girdiyi görmek istiyorsak, bunu yapabiliriz!</w:t>
      </w:r>
    </w:p>
    <w:p w:rsidR="00823E99" w:rsidRDefault="00823E99" w:rsidP="00823E9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Preview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entries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full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823E99" w:rsidRDefault="00823E99" w:rsidP="00823E9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_rows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selected_fields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schema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[: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max_results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BE4E1F" w:rsidRDefault="00BE4E1F" w:rsidP="005276EE"/>
    <w:p w:rsidR="00D714AF" w:rsidRDefault="00D714AF" w:rsidP="00D714A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:2: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823E99" w:rsidRDefault="00823E99" w:rsidP="005276EE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630"/>
      </w:tblGrid>
      <w:tr w:rsidR="00D153B6" w:rsidRPr="00D153B6" w:rsidTr="00D153B6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</w:tr>
      <w:tr w:rsidR="00D153B6" w:rsidRPr="00D153B6" w:rsidTr="00D153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D153B6" w:rsidRPr="00D153B6" w:rsidTr="00D153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D153B6" w:rsidRPr="00D153B6" w:rsidTr="00D153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D153B6" w:rsidRPr="00D153B6" w:rsidTr="00D153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  <w:tr w:rsidR="00D153B6" w:rsidRPr="00D153B6" w:rsidTr="00D153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53B6" w:rsidRPr="00D153B6" w:rsidRDefault="00D153B6" w:rsidP="00D153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153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</w:tbl>
    <w:p w:rsidR="00D714AF" w:rsidRDefault="00D714AF" w:rsidP="005276EE"/>
    <w:p w:rsidR="00D153B6" w:rsidRDefault="00D153B6" w:rsidP="005276EE"/>
    <w:p w:rsidR="005326DC" w:rsidRDefault="005326DC" w:rsidP="005326DC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Disclaimer</w:t>
      </w:r>
      <w:proofErr w:type="spellEnd"/>
    </w:p>
    <w:p w:rsidR="00224A62" w:rsidRDefault="00224A62" w:rsidP="00224A62">
      <w:pPr>
        <w:pStyle w:val="NormalWeb"/>
      </w:pPr>
      <w:r>
        <w:t>Kodlama alıştırmasına geçmeden önce, hâlihazırda biraz SQL bilgisi olanlar için hızlı bir uyarı:</w:t>
      </w:r>
    </w:p>
    <w:p w:rsidR="00224A62" w:rsidRDefault="00224A62" w:rsidP="00224A62">
      <w:pPr>
        <w:pStyle w:val="NormalWeb"/>
      </w:pPr>
      <w:r>
        <w:t xml:space="preserve">Her </w:t>
      </w:r>
      <w:proofErr w:type="spellStart"/>
      <w:r>
        <w:t>Kaggle</w:t>
      </w:r>
      <w:proofErr w:type="spellEnd"/>
      <w:r>
        <w:t xml:space="preserve"> kullanıcısı, 30 gün içinde 5 TB veriyi ücretsiz olarak tarayabilir. Bu sınıra ulaştığınızda, sıfırlanması için beklemeniz gerekir.</w:t>
      </w:r>
    </w:p>
    <w:p w:rsidR="00224A62" w:rsidRDefault="00224A62" w:rsidP="00224A62">
      <w:pPr>
        <w:pStyle w:val="NormalWeb"/>
      </w:pPr>
      <w:r>
        <w:t xml:space="preserve">Şimdiye kadar gördüğünüz komutlar, bu limitin anlamlı bir kısmını talep etmez. Ancak bazı </w:t>
      </w:r>
      <w:proofErr w:type="spellStart"/>
      <w:r>
        <w:t>BiqQuery</w:t>
      </w:r>
      <w:proofErr w:type="spellEnd"/>
      <w:r>
        <w:t xml:space="preserve"> veri setleri çok büyüktür. Bu nedenle, eğer zaten SQL biliyorsanız, kotanızı etkili bir şekilde nasıl kullanacağınızı görene kadar </w:t>
      </w:r>
      <w:r>
        <w:rPr>
          <w:b/>
          <w:bCs/>
        </w:rPr>
        <w:t>SELECT</w:t>
      </w:r>
      <w:r>
        <w:t xml:space="preserve"> sorgularını çalıştırmayı bekleyin. Eğer bunu okuyan çoğu insan gibiyseniz ve bu sorguları nasıl yazacağınızı henüz bilmiyorsanız, bu uyarı hakkında endişelenmenize gerek yok.</w:t>
      </w:r>
    </w:p>
    <w:p w:rsidR="00D153B6" w:rsidRDefault="00D153B6" w:rsidP="005276EE">
      <w:bookmarkStart w:id="0" w:name="_GoBack"/>
      <w:bookmarkEnd w:id="0"/>
    </w:p>
    <w:sectPr w:rsidR="00D1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EDB"/>
    <w:multiLevelType w:val="multilevel"/>
    <w:tmpl w:val="7D6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60BA5"/>
    <w:multiLevelType w:val="multilevel"/>
    <w:tmpl w:val="DF6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01F5F"/>
    <w:multiLevelType w:val="multilevel"/>
    <w:tmpl w:val="6C2A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42"/>
    <w:rsid w:val="00016833"/>
    <w:rsid w:val="000375EC"/>
    <w:rsid w:val="000564BB"/>
    <w:rsid w:val="001740FC"/>
    <w:rsid w:val="001A7EF3"/>
    <w:rsid w:val="001B23CD"/>
    <w:rsid w:val="00224A62"/>
    <w:rsid w:val="00233DF6"/>
    <w:rsid w:val="00261840"/>
    <w:rsid w:val="002722F3"/>
    <w:rsid w:val="002A603C"/>
    <w:rsid w:val="00316DD8"/>
    <w:rsid w:val="00325033"/>
    <w:rsid w:val="00421004"/>
    <w:rsid w:val="00456961"/>
    <w:rsid w:val="005276EE"/>
    <w:rsid w:val="005326DC"/>
    <w:rsid w:val="00624236"/>
    <w:rsid w:val="006839BA"/>
    <w:rsid w:val="00705FA4"/>
    <w:rsid w:val="00823E99"/>
    <w:rsid w:val="00865FB6"/>
    <w:rsid w:val="008A4852"/>
    <w:rsid w:val="008B7310"/>
    <w:rsid w:val="009A7D62"/>
    <w:rsid w:val="00A77765"/>
    <w:rsid w:val="00AF3E45"/>
    <w:rsid w:val="00BE4E1F"/>
    <w:rsid w:val="00C16687"/>
    <w:rsid w:val="00C401FF"/>
    <w:rsid w:val="00D00EA0"/>
    <w:rsid w:val="00D10EDD"/>
    <w:rsid w:val="00D153B6"/>
    <w:rsid w:val="00D309D6"/>
    <w:rsid w:val="00D714AF"/>
    <w:rsid w:val="00D809FB"/>
    <w:rsid w:val="00E05142"/>
    <w:rsid w:val="00EC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0C8F5-E80E-487B-A09E-314A2E65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40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01F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0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731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8B7310"/>
  </w:style>
  <w:style w:type="character" w:customStyle="1" w:styleId="nn">
    <w:name w:val="nn"/>
    <w:basedOn w:val="VarsaylanParagrafYazTipi"/>
    <w:rsid w:val="008B7310"/>
  </w:style>
  <w:style w:type="character" w:customStyle="1" w:styleId="n">
    <w:name w:val="n"/>
    <w:basedOn w:val="VarsaylanParagrafYazTipi"/>
    <w:rsid w:val="008B7310"/>
  </w:style>
  <w:style w:type="character" w:customStyle="1" w:styleId="c1">
    <w:name w:val="c1"/>
    <w:basedOn w:val="VarsaylanParagrafYazTipi"/>
    <w:rsid w:val="00A77765"/>
  </w:style>
  <w:style w:type="character" w:customStyle="1" w:styleId="o">
    <w:name w:val="o"/>
    <w:basedOn w:val="VarsaylanParagrafYazTipi"/>
    <w:rsid w:val="00A77765"/>
  </w:style>
  <w:style w:type="character" w:customStyle="1" w:styleId="p">
    <w:name w:val="p"/>
    <w:basedOn w:val="VarsaylanParagrafYazTipi"/>
    <w:rsid w:val="00A77765"/>
  </w:style>
  <w:style w:type="character" w:customStyle="1" w:styleId="nb">
    <w:name w:val="nb"/>
    <w:basedOn w:val="VarsaylanParagrafYazTipi"/>
    <w:rsid w:val="000375EC"/>
  </w:style>
  <w:style w:type="character" w:customStyle="1" w:styleId="k">
    <w:name w:val="k"/>
    <w:basedOn w:val="VarsaylanParagrafYazTipi"/>
    <w:rsid w:val="000375EC"/>
  </w:style>
  <w:style w:type="character" w:customStyle="1" w:styleId="ow">
    <w:name w:val="ow"/>
    <w:basedOn w:val="VarsaylanParagrafYazTipi"/>
    <w:rsid w:val="000375EC"/>
  </w:style>
  <w:style w:type="character" w:customStyle="1" w:styleId="s2">
    <w:name w:val="s2"/>
    <w:basedOn w:val="VarsaylanParagrafYazTipi"/>
    <w:rsid w:val="001740FC"/>
  </w:style>
  <w:style w:type="character" w:customStyle="1" w:styleId="mi">
    <w:name w:val="mi"/>
    <w:basedOn w:val="VarsaylanParagrafYazTipi"/>
    <w:rsid w:val="008A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43</cp:revision>
  <dcterms:created xsi:type="dcterms:W3CDTF">2025-08-09T11:57:00Z</dcterms:created>
  <dcterms:modified xsi:type="dcterms:W3CDTF">2025-08-09T12:06:00Z</dcterms:modified>
</cp:coreProperties>
</file>