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584B6" w14:textId="77777777" w:rsidR="00D76F4F" w:rsidRPr="00D76F4F" w:rsidRDefault="00D76F4F" w:rsidP="00D76F4F">
      <w:pPr>
        <w:spacing w:after="0" w:line="360" w:lineRule="auto"/>
        <w:jc w:val="both"/>
        <w:rPr>
          <w:rFonts w:ascii="Times New Roman" w:eastAsia="Times New Roman" w:hAnsi="Times New Roman" w:cs="Times New Roman"/>
          <w:sz w:val="24"/>
          <w:szCs w:val="24"/>
          <w:lang w:eastAsia="tr-TR"/>
        </w:rPr>
      </w:pPr>
      <w:r w:rsidRPr="00D76F4F">
        <w:rPr>
          <w:rFonts w:ascii="Times New Roman" w:eastAsia="Times New Roman" w:hAnsi="Times New Roman" w:cs="Times New Roman"/>
          <w:b/>
          <w:bCs/>
          <w:sz w:val="24"/>
          <w:szCs w:val="24"/>
          <w:lang w:eastAsia="tr-TR"/>
        </w:rPr>
        <w:t>Konu:</w:t>
      </w:r>
      <w:r w:rsidRPr="00D76F4F">
        <w:rPr>
          <w:rFonts w:ascii="Times New Roman" w:eastAsia="Times New Roman" w:hAnsi="Times New Roman" w:cs="Times New Roman"/>
          <w:sz w:val="24"/>
          <w:szCs w:val="24"/>
          <w:lang w:eastAsia="tr-TR"/>
        </w:rPr>
        <w:t xml:space="preserve"> Yapay Sinir Ağları ile Finansal Risk Yönetimi</w:t>
      </w:r>
    </w:p>
    <w:p w14:paraId="52910917" w14:textId="77777777" w:rsidR="00D76F4F" w:rsidRPr="00D76F4F" w:rsidRDefault="00D76F4F" w:rsidP="00D76F4F">
      <w:pPr>
        <w:spacing w:after="0" w:line="360" w:lineRule="auto"/>
        <w:jc w:val="both"/>
        <w:rPr>
          <w:rFonts w:ascii="Times New Roman" w:eastAsia="Times New Roman" w:hAnsi="Times New Roman" w:cs="Times New Roman"/>
          <w:sz w:val="24"/>
          <w:szCs w:val="24"/>
          <w:lang w:eastAsia="tr-TR"/>
        </w:rPr>
      </w:pPr>
    </w:p>
    <w:p w14:paraId="2116A26E" w14:textId="77777777" w:rsidR="00D76F4F" w:rsidRPr="00D76F4F" w:rsidRDefault="00D76F4F" w:rsidP="00D76F4F">
      <w:pPr>
        <w:spacing w:after="0" w:line="360" w:lineRule="auto"/>
        <w:jc w:val="both"/>
        <w:rPr>
          <w:rFonts w:ascii="Times New Roman" w:eastAsia="Times New Roman" w:hAnsi="Times New Roman" w:cs="Times New Roman"/>
          <w:sz w:val="24"/>
          <w:szCs w:val="24"/>
          <w:lang w:eastAsia="tr-TR"/>
        </w:rPr>
      </w:pPr>
      <w:r w:rsidRPr="00D76F4F">
        <w:rPr>
          <w:rFonts w:ascii="Times New Roman" w:eastAsia="Times New Roman" w:hAnsi="Times New Roman" w:cs="Times New Roman"/>
          <w:b/>
          <w:bCs/>
          <w:sz w:val="24"/>
          <w:szCs w:val="24"/>
          <w:lang w:eastAsia="tr-TR"/>
        </w:rPr>
        <w:t>Ana Düşünce:</w:t>
      </w:r>
      <w:r w:rsidRPr="00D76F4F">
        <w:rPr>
          <w:rFonts w:ascii="Times New Roman" w:eastAsia="Times New Roman" w:hAnsi="Times New Roman" w:cs="Times New Roman"/>
          <w:sz w:val="24"/>
          <w:szCs w:val="24"/>
          <w:lang w:eastAsia="tr-TR"/>
        </w:rPr>
        <w:t xml:space="preserve"> Yapay sinir ağları ile optimize edilmiş nicel analiz teknikleri ile yatırım riski piyasa ortalaması altında tutulabilir. </w:t>
      </w:r>
    </w:p>
    <w:p w14:paraId="7C621F16" w14:textId="77777777" w:rsidR="00D76F4F" w:rsidRPr="00D76F4F" w:rsidRDefault="00D76F4F" w:rsidP="00D76F4F">
      <w:pPr>
        <w:spacing w:after="0" w:line="360" w:lineRule="auto"/>
        <w:jc w:val="both"/>
        <w:rPr>
          <w:rFonts w:ascii="Times New Roman" w:eastAsia="Times New Roman" w:hAnsi="Times New Roman" w:cs="Times New Roman"/>
          <w:sz w:val="24"/>
          <w:szCs w:val="24"/>
          <w:lang w:eastAsia="tr-TR"/>
        </w:rPr>
      </w:pPr>
    </w:p>
    <w:p w14:paraId="5B4F99FC" w14:textId="77777777" w:rsidR="00D76F4F" w:rsidRPr="00D76F4F" w:rsidRDefault="00D76F4F" w:rsidP="00D76F4F">
      <w:pPr>
        <w:spacing w:after="0" w:line="360" w:lineRule="auto"/>
        <w:ind w:firstLine="708"/>
        <w:jc w:val="both"/>
        <w:rPr>
          <w:rFonts w:ascii="Times New Roman" w:eastAsia="Times New Roman" w:hAnsi="Times New Roman" w:cs="Times New Roman"/>
          <w:sz w:val="24"/>
          <w:szCs w:val="24"/>
          <w:lang w:eastAsia="tr-TR"/>
        </w:rPr>
      </w:pPr>
      <w:r w:rsidRPr="00D76F4F">
        <w:rPr>
          <w:rFonts w:ascii="Times New Roman" w:eastAsia="Times New Roman" w:hAnsi="Times New Roman" w:cs="Times New Roman"/>
          <w:sz w:val="24"/>
          <w:szCs w:val="24"/>
          <w:lang w:eastAsia="tr-TR"/>
        </w:rPr>
        <w:t>Günümüz dünyasında finansal piyasalar makroekonomik koşulların devamı için büyük bir öneme sahiptir. Finansal piyasaların temelini oluşturan yapılardan birisi de şüphesiz ki menkul kıymetlerdir. Birçok firma tarafından temel ortaklıkların kurulması, borç ihraçları ve yasal hakları temsil eden bu varlıkların borsalarda alım sa</w:t>
      </w:r>
      <w:bookmarkStart w:id="0" w:name="_GoBack"/>
      <w:bookmarkEnd w:id="0"/>
      <w:r w:rsidRPr="00D76F4F">
        <w:rPr>
          <w:rFonts w:ascii="Times New Roman" w:eastAsia="Times New Roman" w:hAnsi="Times New Roman" w:cs="Times New Roman"/>
          <w:sz w:val="24"/>
          <w:szCs w:val="24"/>
          <w:lang w:eastAsia="tr-TR"/>
        </w:rPr>
        <w:t xml:space="preserve">tımı yapılmaktadır. Geleneksel varlıkların yanı sıra (bono, hisse senedi) piyasa ihtiyaçlarından ve teknolojik gelişmelerden dolayı EFT, türev araçları ve kripto para gibi varlıkların da borsaları oluşmuştur. </w:t>
      </w:r>
    </w:p>
    <w:p w14:paraId="17D3304A" w14:textId="77777777" w:rsidR="00D76F4F" w:rsidRPr="00D76F4F" w:rsidRDefault="00D76F4F" w:rsidP="00D76F4F">
      <w:pPr>
        <w:spacing w:after="0" w:line="360" w:lineRule="auto"/>
        <w:jc w:val="both"/>
        <w:rPr>
          <w:rFonts w:ascii="Times New Roman" w:eastAsia="Times New Roman" w:hAnsi="Times New Roman" w:cs="Times New Roman"/>
          <w:sz w:val="24"/>
          <w:szCs w:val="24"/>
          <w:lang w:eastAsia="tr-TR"/>
        </w:rPr>
      </w:pPr>
    </w:p>
    <w:p w14:paraId="1BF05543" w14:textId="77777777" w:rsidR="00D76F4F" w:rsidRPr="00D76F4F" w:rsidRDefault="00D76F4F" w:rsidP="00D76F4F">
      <w:pPr>
        <w:spacing w:after="0" w:line="360" w:lineRule="auto"/>
        <w:jc w:val="both"/>
        <w:rPr>
          <w:rFonts w:ascii="Times New Roman" w:eastAsia="Times New Roman" w:hAnsi="Times New Roman" w:cs="Times New Roman"/>
          <w:sz w:val="24"/>
          <w:szCs w:val="24"/>
          <w:lang w:eastAsia="tr-TR"/>
        </w:rPr>
      </w:pPr>
    </w:p>
    <w:p w14:paraId="6E039EAA" w14:textId="77777777" w:rsidR="00D76F4F" w:rsidRPr="00D76F4F" w:rsidRDefault="00D76F4F" w:rsidP="00D76F4F">
      <w:pPr>
        <w:spacing w:after="0" w:line="360" w:lineRule="auto"/>
        <w:ind w:firstLine="708"/>
        <w:jc w:val="both"/>
        <w:rPr>
          <w:rFonts w:ascii="Times New Roman" w:eastAsia="Times New Roman" w:hAnsi="Times New Roman" w:cs="Times New Roman"/>
          <w:sz w:val="24"/>
          <w:szCs w:val="24"/>
          <w:lang w:eastAsia="tr-TR"/>
        </w:rPr>
      </w:pPr>
      <w:r w:rsidRPr="00D76F4F">
        <w:rPr>
          <w:rFonts w:ascii="Times New Roman" w:eastAsia="Times New Roman" w:hAnsi="Times New Roman" w:cs="Times New Roman"/>
          <w:sz w:val="24"/>
          <w:szCs w:val="24"/>
          <w:lang w:eastAsia="tr-TR"/>
        </w:rPr>
        <w:t>Piyasalarda işlem yapmanın birçok farklı nedeni olabilir. Bazı şirketlerin amacı topladıkları fonlar ile uzun dönemli yatırımlar yapmak iken bazı şirketler ise bu araçlar ile firmalarının riskini dengelemek istemektedirler. Bunların yanında bu varlıkların fiyat dalgalanmalarından oluşan riski üstlenerek para kazanmayı hedefleyen spekülatörler ortaya çıkmıştır.</w:t>
      </w:r>
    </w:p>
    <w:p w14:paraId="1BEAC9DC" w14:textId="77777777" w:rsidR="00D76F4F" w:rsidRPr="00D76F4F" w:rsidRDefault="00D76F4F" w:rsidP="00D76F4F">
      <w:pPr>
        <w:spacing w:after="0" w:line="360" w:lineRule="auto"/>
        <w:jc w:val="both"/>
        <w:rPr>
          <w:rFonts w:ascii="Times New Roman" w:eastAsia="Times New Roman" w:hAnsi="Times New Roman" w:cs="Times New Roman"/>
          <w:sz w:val="24"/>
          <w:szCs w:val="24"/>
          <w:lang w:eastAsia="tr-TR"/>
        </w:rPr>
      </w:pPr>
    </w:p>
    <w:p w14:paraId="194EB831" w14:textId="77777777" w:rsidR="00D76F4F" w:rsidRPr="00D76F4F" w:rsidRDefault="00D76F4F" w:rsidP="00D76F4F">
      <w:pPr>
        <w:spacing w:after="0" w:line="360" w:lineRule="auto"/>
        <w:ind w:firstLine="708"/>
        <w:jc w:val="both"/>
        <w:rPr>
          <w:rFonts w:ascii="Times New Roman" w:eastAsia="Times New Roman" w:hAnsi="Times New Roman" w:cs="Times New Roman"/>
          <w:sz w:val="24"/>
          <w:szCs w:val="24"/>
          <w:lang w:eastAsia="tr-TR"/>
        </w:rPr>
      </w:pPr>
      <w:r w:rsidRPr="00D76F4F">
        <w:rPr>
          <w:rFonts w:ascii="Times New Roman" w:eastAsia="Times New Roman" w:hAnsi="Times New Roman" w:cs="Times New Roman"/>
          <w:sz w:val="24"/>
          <w:szCs w:val="24"/>
          <w:lang w:eastAsia="tr-TR"/>
        </w:rPr>
        <w:t xml:space="preserve">Bu bağlamda bu işin spekülasyon kanadındaki karar aşaması tarafına baktığımızda finans dünyasında 3 ana analiz yöntemi görüyoruz. </w:t>
      </w:r>
      <w:sdt>
        <w:sdtPr>
          <w:rPr>
            <w:rFonts w:ascii="Times New Roman" w:eastAsia="Times New Roman" w:hAnsi="Times New Roman" w:cs="Times New Roman"/>
            <w:sz w:val="24"/>
            <w:szCs w:val="24"/>
            <w:lang w:eastAsia="tr-TR"/>
          </w:rPr>
          <w:id w:val="2002768066"/>
          <w:citation/>
        </w:sdtPr>
        <w:sdtContent>
          <w:r w:rsidRPr="00D76F4F">
            <w:rPr>
              <w:rFonts w:ascii="Times New Roman" w:eastAsia="Times New Roman" w:hAnsi="Times New Roman" w:cs="Times New Roman"/>
              <w:sz w:val="24"/>
              <w:szCs w:val="24"/>
              <w:lang w:eastAsia="tr-TR"/>
            </w:rPr>
            <w:fldChar w:fldCharType="begin"/>
          </w:r>
          <w:r w:rsidRPr="00D76F4F">
            <w:rPr>
              <w:rFonts w:ascii="Times New Roman" w:eastAsia="Times New Roman" w:hAnsi="Times New Roman" w:cs="Times New Roman"/>
              <w:sz w:val="24"/>
              <w:szCs w:val="24"/>
              <w:lang w:eastAsia="tr-TR"/>
            </w:rPr>
            <w:instrText xml:space="preserve"> CITATION Wil00 \l 1055 </w:instrText>
          </w:r>
          <w:r w:rsidRPr="00D76F4F">
            <w:rPr>
              <w:rFonts w:ascii="Times New Roman" w:eastAsia="Times New Roman" w:hAnsi="Times New Roman" w:cs="Times New Roman"/>
              <w:sz w:val="24"/>
              <w:szCs w:val="24"/>
              <w:lang w:eastAsia="tr-TR"/>
            </w:rPr>
            <w:fldChar w:fldCharType="separate"/>
          </w:r>
          <w:r w:rsidRPr="00D76F4F">
            <w:rPr>
              <w:rFonts w:ascii="Times New Roman" w:eastAsia="Times New Roman" w:hAnsi="Times New Roman" w:cs="Times New Roman"/>
              <w:noProof/>
              <w:sz w:val="24"/>
              <w:szCs w:val="24"/>
              <w:lang w:eastAsia="tr-TR"/>
            </w:rPr>
            <w:t>(Wilmott, 2000)</w:t>
          </w:r>
          <w:r w:rsidRPr="00D76F4F">
            <w:rPr>
              <w:rFonts w:ascii="Times New Roman" w:eastAsia="Times New Roman" w:hAnsi="Times New Roman" w:cs="Times New Roman"/>
              <w:sz w:val="24"/>
              <w:szCs w:val="24"/>
              <w:lang w:eastAsia="tr-TR"/>
            </w:rPr>
            <w:fldChar w:fldCharType="end"/>
          </w:r>
        </w:sdtContent>
      </w:sdt>
      <w:r w:rsidRPr="00D76F4F">
        <w:rPr>
          <w:rFonts w:ascii="Times New Roman" w:eastAsia="Times New Roman" w:hAnsi="Times New Roman" w:cs="Times New Roman"/>
          <w:sz w:val="24"/>
          <w:szCs w:val="24"/>
          <w:lang w:eastAsia="tr-TR"/>
        </w:rPr>
        <w:t xml:space="preserve"> </w:t>
      </w:r>
    </w:p>
    <w:p w14:paraId="7BFCFD46" w14:textId="77777777" w:rsidR="00D76F4F" w:rsidRPr="00D76F4F" w:rsidRDefault="00D76F4F" w:rsidP="00D76F4F">
      <w:pPr>
        <w:spacing w:after="0" w:line="360" w:lineRule="auto"/>
        <w:jc w:val="both"/>
        <w:rPr>
          <w:rFonts w:ascii="Times New Roman" w:eastAsia="Times New Roman" w:hAnsi="Times New Roman" w:cs="Times New Roman"/>
          <w:sz w:val="24"/>
          <w:szCs w:val="24"/>
          <w:lang w:eastAsia="tr-TR"/>
        </w:rPr>
      </w:pPr>
    </w:p>
    <w:p w14:paraId="338D5F97" w14:textId="77777777" w:rsidR="00D76F4F" w:rsidRPr="00D76F4F" w:rsidRDefault="00D76F4F" w:rsidP="00D76F4F">
      <w:pPr>
        <w:numPr>
          <w:ilvl w:val="0"/>
          <w:numId w:val="1"/>
        </w:numPr>
        <w:spacing w:after="0" w:line="360" w:lineRule="auto"/>
        <w:jc w:val="both"/>
        <w:textAlignment w:val="baseline"/>
        <w:rPr>
          <w:rFonts w:ascii="Times New Roman" w:eastAsia="Times New Roman" w:hAnsi="Times New Roman" w:cs="Times New Roman"/>
          <w:sz w:val="24"/>
          <w:szCs w:val="24"/>
          <w:lang w:eastAsia="tr-TR"/>
        </w:rPr>
      </w:pPr>
      <w:r w:rsidRPr="00D76F4F">
        <w:rPr>
          <w:rFonts w:ascii="Times New Roman" w:eastAsia="Times New Roman" w:hAnsi="Times New Roman" w:cs="Times New Roman"/>
          <w:sz w:val="24"/>
          <w:szCs w:val="24"/>
          <w:lang w:eastAsia="tr-TR"/>
        </w:rPr>
        <w:t>Temel</w:t>
      </w:r>
    </w:p>
    <w:p w14:paraId="5198F2C1" w14:textId="77777777" w:rsidR="00D76F4F" w:rsidRPr="00D76F4F" w:rsidRDefault="00D76F4F" w:rsidP="00D76F4F">
      <w:pPr>
        <w:numPr>
          <w:ilvl w:val="0"/>
          <w:numId w:val="1"/>
        </w:numPr>
        <w:spacing w:after="0" w:line="360" w:lineRule="auto"/>
        <w:jc w:val="both"/>
        <w:textAlignment w:val="baseline"/>
        <w:rPr>
          <w:rFonts w:ascii="Times New Roman" w:eastAsia="Times New Roman" w:hAnsi="Times New Roman" w:cs="Times New Roman"/>
          <w:sz w:val="24"/>
          <w:szCs w:val="24"/>
          <w:lang w:eastAsia="tr-TR"/>
        </w:rPr>
      </w:pPr>
      <w:r w:rsidRPr="00D76F4F">
        <w:rPr>
          <w:rFonts w:ascii="Times New Roman" w:eastAsia="Times New Roman" w:hAnsi="Times New Roman" w:cs="Times New Roman"/>
          <w:sz w:val="24"/>
          <w:szCs w:val="24"/>
          <w:lang w:eastAsia="tr-TR"/>
        </w:rPr>
        <w:t>Teknik</w:t>
      </w:r>
    </w:p>
    <w:p w14:paraId="73A5BA37" w14:textId="77777777" w:rsidR="00D76F4F" w:rsidRPr="00D76F4F" w:rsidRDefault="00D76F4F" w:rsidP="00D76F4F">
      <w:pPr>
        <w:numPr>
          <w:ilvl w:val="0"/>
          <w:numId w:val="1"/>
        </w:numPr>
        <w:spacing w:after="0" w:line="360" w:lineRule="auto"/>
        <w:jc w:val="both"/>
        <w:textAlignment w:val="baseline"/>
        <w:rPr>
          <w:rFonts w:ascii="Times New Roman" w:eastAsia="Times New Roman" w:hAnsi="Times New Roman" w:cs="Times New Roman"/>
          <w:sz w:val="24"/>
          <w:szCs w:val="24"/>
          <w:lang w:eastAsia="tr-TR"/>
        </w:rPr>
      </w:pPr>
      <w:r w:rsidRPr="00D76F4F">
        <w:rPr>
          <w:rFonts w:ascii="Times New Roman" w:eastAsia="Times New Roman" w:hAnsi="Times New Roman" w:cs="Times New Roman"/>
          <w:sz w:val="24"/>
          <w:szCs w:val="24"/>
          <w:lang w:eastAsia="tr-TR"/>
        </w:rPr>
        <w:t>Nicel</w:t>
      </w:r>
    </w:p>
    <w:p w14:paraId="37E5C398" w14:textId="77777777" w:rsidR="00D76F4F" w:rsidRPr="00D76F4F" w:rsidRDefault="00D76F4F" w:rsidP="00D76F4F">
      <w:pPr>
        <w:spacing w:after="0" w:line="360" w:lineRule="auto"/>
        <w:jc w:val="both"/>
        <w:rPr>
          <w:rFonts w:ascii="Times New Roman" w:eastAsia="Times New Roman" w:hAnsi="Times New Roman" w:cs="Times New Roman"/>
          <w:sz w:val="24"/>
          <w:szCs w:val="24"/>
          <w:lang w:eastAsia="tr-TR"/>
        </w:rPr>
      </w:pPr>
    </w:p>
    <w:p w14:paraId="048D828D" w14:textId="77777777" w:rsidR="00D76F4F" w:rsidRPr="00D76F4F" w:rsidRDefault="00D76F4F" w:rsidP="00D76F4F">
      <w:pPr>
        <w:spacing w:after="0" w:line="360" w:lineRule="auto"/>
        <w:jc w:val="both"/>
        <w:rPr>
          <w:rFonts w:ascii="Times New Roman" w:eastAsia="Times New Roman" w:hAnsi="Times New Roman" w:cs="Times New Roman"/>
          <w:b/>
          <w:sz w:val="24"/>
          <w:szCs w:val="24"/>
          <w:lang w:eastAsia="tr-TR"/>
        </w:rPr>
      </w:pPr>
      <w:r w:rsidRPr="00D76F4F">
        <w:rPr>
          <w:rFonts w:ascii="Times New Roman" w:eastAsia="Times New Roman" w:hAnsi="Times New Roman" w:cs="Times New Roman"/>
          <w:b/>
          <w:sz w:val="24"/>
          <w:szCs w:val="24"/>
          <w:lang w:eastAsia="tr-TR"/>
        </w:rPr>
        <w:t>Temel Analiz</w:t>
      </w:r>
    </w:p>
    <w:p w14:paraId="43D61704" w14:textId="77777777" w:rsidR="00D76F4F" w:rsidRPr="00D76F4F" w:rsidRDefault="00D76F4F" w:rsidP="00D76F4F">
      <w:pPr>
        <w:spacing w:after="0" w:line="360" w:lineRule="auto"/>
        <w:jc w:val="both"/>
        <w:rPr>
          <w:rFonts w:ascii="Times New Roman" w:eastAsia="Times New Roman" w:hAnsi="Times New Roman" w:cs="Times New Roman"/>
          <w:sz w:val="24"/>
          <w:szCs w:val="24"/>
          <w:lang w:eastAsia="tr-TR"/>
        </w:rPr>
      </w:pPr>
    </w:p>
    <w:p w14:paraId="073DCC59" w14:textId="77777777" w:rsidR="00D76F4F" w:rsidRPr="00D76F4F" w:rsidRDefault="00D76F4F" w:rsidP="00D76F4F">
      <w:pPr>
        <w:spacing w:after="0" w:line="360" w:lineRule="auto"/>
        <w:ind w:firstLine="708"/>
        <w:jc w:val="both"/>
        <w:rPr>
          <w:rFonts w:ascii="Times New Roman" w:eastAsia="Times New Roman" w:hAnsi="Times New Roman" w:cs="Times New Roman"/>
          <w:sz w:val="24"/>
          <w:szCs w:val="24"/>
          <w:lang w:eastAsia="tr-TR"/>
        </w:rPr>
      </w:pPr>
      <w:r w:rsidRPr="00D76F4F">
        <w:rPr>
          <w:rFonts w:ascii="Times New Roman" w:eastAsia="Times New Roman" w:hAnsi="Times New Roman" w:cs="Times New Roman"/>
          <w:sz w:val="24"/>
          <w:szCs w:val="24"/>
          <w:lang w:eastAsia="tr-TR"/>
        </w:rPr>
        <w:t xml:space="preserve">Temel analiz yöntemi birçok spekülatör için kullanılması zor ve verimsiz bir araçtır. Çünkü çok fazla bilgi yelpazesine ve uzun bir zamana ihtiyaç duyulur. Bütün bu çalışmalara rağmen piyasada beklediğiniz haraketliliğin olabilmesi için başkalarının da sizin gördüğünüzü sizden sonra görebilmesine ihtiyaç vardır. Çünkü bir finansal enstrümanın fiyatını belirleyen şey piyasadaki diğer yatırımcılardır. Keynes’in deyimi ile “Piyasa sizin yapıcı duruşunuzdan </w:t>
      </w:r>
      <w:r w:rsidRPr="00D76F4F">
        <w:rPr>
          <w:rFonts w:ascii="Times New Roman" w:eastAsia="Times New Roman" w:hAnsi="Times New Roman" w:cs="Times New Roman"/>
          <w:sz w:val="24"/>
          <w:szCs w:val="24"/>
          <w:lang w:eastAsia="tr-TR"/>
        </w:rPr>
        <w:lastRenderedPageBreak/>
        <w:t>daha uzun süre irrasyonel kalabilir.” ve bu da sizi doğru hamleleri yapmanıza rağmen kârlı olan işlemi yapamama durumuna sürükleyebilir.</w:t>
      </w:r>
    </w:p>
    <w:p w14:paraId="68D52847" w14:textId="77777777" w:rsidR="00D76F4F" w:rsidRPr="00D76F4F" w:rsidRDefault="00D76F4F" w:rsidP="00D76F4F">
      <w:pPr>
        <w:spacing w:after="0" w:line="360" w:lineRule="auto"/>
        <w:jc w:val="both"/>
        <w:rPr>
          <w:rFonts w:ascii="Times New Roman" w:eastAsia="Times New Roman" w:hAnsi="Times New Roman" w:cs="Times New Roman"/>
          <w:sz w:val="24"/>
          <w:szCs w:val="24"/>
          <w:lang w:eastAsia="tr-TR"/>
        </w:rPr>
      </w:pPr>
    </w:p>
    <w:p w14:paraId="5477239A" w14:textId="77777777" w:rsidR="00D76F4F" w:rsidRPr="00D76F4F" w:rsidRDefault="00D76F4F" w:rsidP="00D76F4F">
      <w:pPr>
        <w:spacing w:after="0" w:line="360" w:lineRule="auto"/>
        <w:jc w:val="both"/>
        <w:rPr>
          <w:rFonts w:ascii="Times New Roman" w:eastAsia="Times New Roman" w:hAnsi="Times New Roman" w:cs="Times New Roman"/>
          <w:b/>
          <w:sz w:val="24"/>
          <w:szCs w:val="24"/>
          <w:lang w:eastAsia="tr-TR"/>
        </w:rPr>
      </w:pPr>
      <w:r w:rsidRPr="00D76F4F">
        <w:rPr>
          <w:rFonts w:ascii="Times New Roman" w:eastAsia="Times New Roman" w:hAnsi="Times New Roman" w:cs="Times New Roman"/>
          <w:b/>
          <w:sz w:val="24"/>
          <w:szCs w:val="24"/>
          <w:lang w:eastAsia="tr-TR"/>
        </w:rPr>
        <w:t>Teknik Analiz</w:t>
      </w:r>
    </w:p>
    <w:p w14:paraId="799DB5CA" w14:textId="77777777" w:rsidR="00D76F4F" w:rsidRPr="00D76F4F" w:rsidRDefault="00D76F4F" w:rsidP="00D76F4F">
      <w:pPr>
        <w:spacing w:after="0" w:line="360" w:lineRule="auto"/>
        <w:jc w:val="both"/>
        <w:rPr>
          <w:rFonts w:ascii="Times New Roman" w:eastAsia="Times New Roman" w:hAnsi="Times New Roman" w:cs="Times New Roman"/>
          <w:sz w:val="24"/>
          <w:szCs w:val="24"/>
          <w:lang w:eastAsia="tr-TR"/>
        </w:rPr>
      </w:pPr>
    </w:p>
    <w:p w14:paraId="32540756" w14:textId="77777777" w:rsidR="00D76F4F" w:rsidRPr="00D76F4F" w:rsidRDefault="00D76F4F" w:rsidP="00D76F4F">
      <w:pPr>
        <w:spacing w:after="0" w:line="360" w:lineRule="auto"/>
        <w:ind w:firstLine="708"/>
        <w:jc w:val="both"/>
        <w:rPr>
          <w:rFonts w:ascii="Times New Roman" w:eastAsia="Times New Roman" w:hAnsi="Times New Roman" w:cs="Times New Roman"/>
          <w:sz w:val="24"/>
          <w:szCs w:val="24"/>
          <w:lang w:eastAsia="tr-TR"/>
        </w:rPr>
      </w:pPr>
      <w:r w:rsidRPr="00D76F4F">
        <w:rPr>
          <w:rFonts w:ascii="Times New Roman" w:eastAsia="Times New Roman" w:hAnsi="Times New Roman" w:cs="Times New Roman"/>
          <w:sz w:val="24"/>
          <w:szCs w:val="24"/>
          <w:lang w:eastAsia="tr-TR"/>
        </w:rPr>
        <w:t xml:space="preserve">İkinci bir yöntem teknik analizdir. Sadece fiyatı baz alarak işlem yapılır ve davranışsal finans ile açıklanan kendine has formasyon, grafik çizim yöntemleri ile fiyatların yönü tahmin edilmeye çalışılır. Birçok akademik çalışma bu yöntemin geçersizliğini ortaya koysa da bunun tersi olduğunu ve fiyatların gerçekten de belli formasyonlara sahip olduklarını ispatlayan çalışmalar mevcuttur. </w:t>
      </w:r>
      <w:sdt>
        <w:sdtPr>
          <w:rPr>
            <w:rFonts w:ascii="Times New Roman" w:eastAsia="Times New Roman" w:hAnsi="Times New Roman" w:cs="Times New Roman"/>
            <w:sz w:val="24"/>
            <w:szCs w:val="24"/>
            <w:lang w:eastAsia="tr-TR"/>
          </w:rPr>
          <w:id w:val="384754803"/>
          <w:citation/>
        </w:sdtPr>
        <w:sdtContent>
          <w:r w:rsidRPr="00D76F4F">
            <w:rPr>
              <w:rFonts w:ascii="Times New Roman" w:eastAsia="Times New Roman" w:hAnsi="Times New Roman" w:cs="Times New Roman"/>
              <w:sz w:val="24"/>
              <w:szCs w:val="24"/>
              <w:lang w:eastAsia="tr-TR"/>
            </w:rPr>
            <w:fldChar w:fldCharType="begin"/>
          </w:r>
          <w:r w:rsidRPr="00D76F4F">
            <w:rPr>
              <w:rFonts w:ascii="Times New Roman" w:eastAsia="Times New Roman" w:hAnsi="Times New Roman" w:cs="Times New Roman"/>
              <w:sz w:val="24"/>
              <w:szCs w:val="24"/>
              <w:lang w:eastAsia="tr-TR"/>
            </w:rPr>
            <w:instrText xml:space="preserve"> CITATION Lev18 \l 1055 </w:instrText>
          </w:r>
          <w:r w:rsidRPr="00D76F4F">
            <w:rPr>
              <w:rFonts w:ascii="Times New Roman" w:eastAsia="Times New Roman" w:hAnsi="Times New Roman" w:cs="Times New Roman"/>
              <w:sz w:val="24"/>
              <w:szCs w:val="24"/>
              <w:lang w:eastAsia="tr-TR"/>
            </w:rPr>
            <w:fldChar w:fldCharType="separate"/>
          </w:r>
          <w:r w:rsidRPr="00D76F4F">
            <w:rPr>
              <w:rFonts w:ascii="Times New Roman" w:eastAsia="Times New Roman" w:hAnsi="Times New Roman" w:cs="Times New Roman"/>
              <w:noProof/>
              <w:sz w:val="24"/>
              <w:szCs w:val="24"/>
              <w:lang w:eastAsia="tr-TR"/>
            </w:rPr>
            <w:t>(Yıldıran, 2018)</w:t>
          </w:r>
          <w:r w:rsidRPr="00D76F4F">
            <w:rPr>
              <w:rFonts w:ascii="Times New Roman" w:eastAsia="Times New Roman" w:hAnsi="Times New Roman" w:cs="Times New Roman"/>
              <w:sz w:val="24"/>
              <w:szCs w:val="24"/>
              <w:lang w:eastAsia="tr-TR"/>
            </w:rPr>
            <w:fldChar w:fldCharType="end"/>
          </w:r>
        </w:sdtContent>
      </w:sdt>
    </w:p>
    <w:p w14:paraId="5CAA38F2" w14:textId="77777777" w:rsidR="00D76F4F" w:rsidRPr="00D76F4F" w:rsidRDefault="00D76F4F" w:rsidP="00D76F4F">
      <w:pPr>
        <w:spacing w:after="0" w:line="360" w:lineRule="auto"/>
        <w:jc w:val="both"/>
        <w:rPr>
          <w:rFonts w:ascii="Times New Roman" w:eastAsia="Times New Roman" w:hAnsi="Times New Roman" w:cs="Times New Roman"/>
          <w:sz w:val="24"/>
          <w:szCs w:val="24"/>
          <w:lang w:eastAsia="tr-TR"/>
        </w:rPr>
      </w:pPr>
    </w:p>
    <w:p w14:paraId="0957796E" w14:textId="77777777" w:rsidR="00D76F4F" w:rsidRPr="00D76F4F" w:rsidRDefault="00D76F4F" w:rsidP="00D76F4F">
      <w:pPr>
        <w:spacing w:after="0" w:line="360" w:lineRule="auto"/>
        <w:jc w:val="both"/>
        <w:rPr>
          <w:rFonts w:ascii="Times New Roman" w:eastAsia="Times New Roman" w:hAnsi="Times New Roman" w:cs="Times New Roman"/>
          <w:b/>
          <w:sz w:val="24"/>
          <w:szCs w:val="24"/>
          <w:lang w:eastAsia="tr-TR"/>
        </w:rPr>
      </w:pPr>
      <w:r w:rsidRPr="00D76F4F">
        <w:rPr>
          <w:rFonts w:ascii="Times New Roman" w:eastAsia="Times New Roman" w:hAnsi="Times New Roman" w:cs="Times New Roman"/>
          <w:b/>
          <w:sz w:val="24"/>
          <w:szCs w:val="24"/>
          <w:lang w:eastAsia="tr-TR"/>
        </w:rPr>
        <w:t>Nicel Analiz</w:t>
      </w:r>
    </w:p>
    <w:p w14:paraId="7BDA1872" w14:textId="77777777" w:rsidR="00D76F4F" w:rsidRPr="00D76F4F" w:rsidRDefault="00D76F4F" w:rsidP="00D76F4F">
      <w:pPr>
        <w:spacing w:after="0" w:line="360" w:lineRule="auto"/>
        <w:jc w:val="both"/>
        <w:rPr>
          <w:rFonts w:ascii="Times New Roman" w:eastAsia="Times New Roman" w:hAnsi="Times New Roman" w:cs="Times New Roman"/>
          <w:sz w:val="24"/>
          <w:szCs w:val="24"/>
          <w:lang w:eastAsia="tr-TR"/>
        </w:rPr>
      </w:pPr>
    </w:p>
    <w:p w14:paraId="78E8C30C" w14:textId="77777777" w:rsidR="00D76F4F" w:rsidRPr="00D76F4F" w:rsidRDefault="00D76F4F" w:rsidP="00D76F4F">
      <w:pPr>
        <w:spacing w:after="0" w:line="360" w:lineRule="auto"/>
        <w:ind w:firstLine="708"/>
        <w:jc w:val="both"/>
        <w:rPr>
          <w:rFonts w:ascii="Times New Roman" w:eastAsia="Times New Roman" w:hAnsi="Times New Roman" w:cs="Times New Roman"/>
          <w:sz w:val="24"/>
          <w:szCs w:val="24"/>
          <w:lang w:eastAsia="tr-TR"/>
        </w:rPr>
      </w:pPr>
      <w:r w:rsidRPr="00D76F4F">
        <w:rPr>
          <w:rFonts w:ascii="Times New Roman" w:eastAsia="Times New Roman" w:hAnsi="Times New Roman" w:cs="Times New Roman"/>
          <w:sz w:val="24"/>
          <w:szCs w:val="24"/>
          <w:lang w:eastAsia="tr-TR"/>
        </w:rPr>
        <w:t xml:space="preserve">Nicel analiz ise diğerlerine kıyasla çok farklı bir perspektiften olaya bakar. Menkul kıymetin değeri ile ilgili tüm ayrıntıları (fiyatı, faiz oranları gibi) tamamen rastgele hareket ediyor olarak kabul eder ve bu </w:t>
      </w:r>
      <w:proofErr w:type="spellStart"/>
      <w:r w:rsidRPr="00D76F4F">
        <w:rPr>
          <w:rFonts w:ascii="Times New Roman" w:eastAsia="Times New Roman" w:hAnsi="Times New Roman" w:cs="Times New Roman"/>
          <w:sz w:val="24"/>
          <w:szCs w:val="24"/>
          <w:lang w:eastAsia="tr-TR"/>
        </w:rPr>
        <w:t>rastgeleliklerden</w:t>
      </w:r>
      <w:proofErr w:type="spellEnd"/>
      <w:r w:rsidRPr="00D76F4F">
        <w:rPr>
          <w:rFonts w:ascii="Times New Roman" w:eastAsia="Times New Roman" w:hAnsi="Times New Roman" w:cs="Times New Roman"/>
          <w:sz w:val="24"/>
          <w:szCs w:val="24"/>
          <w:lang w:eastAsia="tr-TR"/>
        </w:rPr>
        <w:t xml:space="preserve"> üzerine uyabilecek en iyi modeli seçmeye çalışır.  </w:t>
      </w:r>
    </w:p>
    <w:p w14:paraId="148FAA75" w14:textId="77777777" w:rsidR="00D76F4F" w:rsidRPr="00D76F4F" w:rsidRDefault="00D76F4F" w:rsidP="00D76F4F">
      <w:pPr>
        <w:spacing w:after="0" w:line="360" w:lineRule="auto"/>
        <w:jc w:val="both"/>
        <w:rPr>
          <w:rFonts w:ascii="Times New Roman" w:eastAsia="Times New Roman" w:hAnsi="Times New Roman" w:cs="Times New Roman"/>
          <w:sz w:val="24"/>
          <w:szCs w:val="24"/>
          <w:lang w:eastAsia="tr-TR"/>
        </w:rPr>
      </w:pPr>
    </w:p>
    <w:p w14:paraId="668B1129" w14:textId="77777777" w:rsidR="00D76F4F" w:rsidRPr="00D76F4F" w:rsidRDefault="00D76F4F" w:rsidP="00D76F4F">
      <w:pPr>
        <w:spacing w:after="0" w:line="360" w:lineRule="auto"/>
        <w:ind w:firstLine="708"/>
        <w:jc w:val="both"/>
        <w:rPr>
          <w:rFonts w:ascii="Times New Roman" w:eastAsia="Times New Roman" w:hAnsi="Times New Roman" w:cs="Times New Roman"/>
          <w:sz w:val="24"/>
          <w:szCs w:val="24"/>
          <w:lang w:eastAsia="tr-TR"/>
        </w:rPr>
      </w:pPr>
      <w:r w:rsidRPr="00D76F4F">
        <w:rPr>
          <w:rFonts w:ascii="Times New Roman" w:eastAsia="Times New Roman" w:hAnsi="Times New Roman" w:cs="Times New Roman"/>
          <w:sz w:val="24"/>
          <w:szCs w:val="24"/>
          <w:lang w:eastAsia="tr-TR"/>
        </w:rPr>
        <w:t>Yukarıda bahsedilen ilk iki yöntem (temel ve teknik analiz) çok uzun bir geçmişse sahiptir fakat teknolojinin gelişiminin bize sunduğu araçlar ile nicel analiz de daha kolay kullanılabilir hale gelmiştir. Analiz için kullanabilen bilgisayar gücünün artması ise makine öğrenmesi gibi yöntemleri de bu alanda kullanılabilir kılmıştır.  Böylece temel algoritmaların makine öğrenmesi ile optimize edilmesi sonucu yatırımcılar risk kar oranlarını piyasanın üstünde tutabilirler. Bu konunun anlaşılabilmesi için önce bu kavramlardan bazılarını açıklamamız gerekebilir.</w:t>
      </w:r>
    </w:p>
    <w:p w14:paraId="001E36C1" w14:textId="77777777" w:rsidR="00D76F4F" w:rsidRPr="00D76F4F" w:rsidRDefault="00D76F4F" w:rsidP="00D76F4F">
      <w:pPr>
        <w:spacing w:after="0" w:line="360" w:lineRule="auto"/>
        <w:jc w:val="both"/>
        <w:rPr>
          <w:rFonts w:ascii="Times New Roman" w:eastAsia="Times New Roman" w:hAnsi="Times New Roman" w:cs="Times New Roman"/>
          <w:sz w:val="24"/>
          <w:szCs w:val="24"/>
          <w:lang w:eastAsia="tr-TR"/>
        </w:rPr>
      </w:pPr>
    </w:p>
    <w:p w14:paraId="222729F6" w14:textId="77777777" w:rsidR="00D76F4F" w:rsidRPr="00D76F4F" w:rsidRDefault="00D76F4F" w:rsidP="00D76F4F">
      <w:pPr>
        <w:spacing w:after="0" w:line="360" w:lineRule="auto"/>
        <w:jc w:val="both"/>
        <w:rPr>
          <w:rFonts w:ascii="Times New Roman" w:eastAsia="Times New Roman" w:hAnsi="Times New Roman" w:cs="Times New Roman"/>
          <w:b/>
          <w:sz w:val="24"/>
          <w:szCs w:val="24"/>
          <w:lang w:eastAsia="tr-TR"/>
        </w:rPr>
      </w:pPr>
      <w:r w:rsidRPr="00D76F4F">
        <w:rPr>
          <w:rFonts w:ascii="Times New Roman" w:eastAsia="Times New Roman" w:hAnsi="Times New Roman" w:cs="Times New Roman"/>
          <w:b/>
          <w:sz w:val="24"/>
          <w:szCs w:val="24"/>
          <w:lang w:eastAsia="tr-TR"/>
        </w:rPr>
        <w:t>Makine Öğrenmesi</w:t>
      </w:r>
    </w:p>
    <w:p w14:paraId="53817D69" w14:textId="77777777" w:rsidR="00D76F4F" w:rsidRPr="00D76F4F" w:rsidRDefault="00D76F4F" w:rsidP="00D76F4F">
      <w:pPr>
        <w:spacing w:after="0" w:line="360" w:lineRule="auto"/>
        <w:jc w:val="both"/>
        <w:rPr>
          <w:rFonts w:ascii="Times New Roman" w:eastAsia="Times New Roman" w:hAnsi="Times New Roman" w:cs="Times New Roman"/>
          <w:b/>
          <w:sz w:val="24"/>
          <w:szCs w:val="24"/>
          <w:lang w:eastAsia="tr-TR"/>
        </w:rPr>
      </w:pPr>
    </w:p>
    <w:p w14:paraId="29B51277" w14:textId="77777777" w:rsidR="00D76F4F" w:rsidRPr="00D76F4F" w:rsidRDefault="00D76F4F" w:rsidP="00D76F4F">
      <w:pPr>
        <w:spacing w:after="0" w:line="360" w:lineRule="auto"/>
        <w:ind w:firstLine="708"/>
        <w:jc w:val="both"/>
        <w:rPr>
          <w:rFonts w:ascii="Times New Roman" w:eastAsia="Times New Roman" w:hAnsi="Times New Roman" w:cs="Times New Roman"/>
          <w:sz w:val="24"/>
          <w:szCs w:val="24"/>
          <w:lang w:eastAsia="tr-TR"/>
        </w:rPr>
      </w:pPr>
      <w:r w:rsidRPr="00D76F4F">
        <w:rPr>
          <w:rFonts w:ascii="Times New Roman" w:eastAsia="Times New Roman" w:hAnsi="Times New Roman" w:cs="Times New Roman"/>
          <w:sz w:val="24"/>
          <w:szCs w:val="24"/>
          <w:lang w:eastAsia="tr-TR"/>
        </w:rPr>
        <w:t>Makine öğrenmesi programa açıkça programlanmasına gerek kalmadan gelecek sonuçlar için daha iyi tahmin yapabilme yeteneği veren bir algoritma türüdür. Temel amacı girdileri istatistiksel yöntemler ile analiz ederek ve her yeni girdi geldiğinde sistemini buna göre düzenleyerek çıktıyı güncellemesidir.</w:t>
      </w:r>
      <w:sdt>
        <w:sdtPr>
          <w:rPr>
            <w:rFonts w:ascii="Times New Roman" w:eastAsia="Times New Roman" w:hAnsi="Times New Roman" w:cs="Times New Roman"/>
            <w:sz w:val="24"/>
            <w:szCs w:val="24"/>
            <w:lang w:eastAsia="tr-TR"/>
          </w:rPr>
          <w:id w:val="-1297214028"/>
          <w:citation/>
        </w:sdtPr>
        <w:sdtContent>
          <w:r w:rsidRPr="00D76F4F">
            <w:rPr>
              <w:rFonts w:ascii="Times New Roman" w:eastAsia="Times New Roman" w:hAnsi="Times New Roman" w:cs="Times New Roman"/>
              <w:sz w:val="24"/>
              <w:szCs w:val="24"/>
              <w:lang w:eastAsia="tr-TR"/>
            </w:rPr>
            <w:fldChar w:fldCharType="begin"/>
          </w:r>
          <w:r w:rsidRPr="00D76F4F">
            <w:rPr>
              <w:rFonts w:ascii="Times New Roman" w:eastAsia="Times New Roman" w:hAnsi="Times New Roman" w:cs="Times New Roman"/>
              <w:sz w:val="24"/>
              <w:szCs w:val="24"/>
              <w:lang w:eastAsia="tr-TR"/>
            </w:rPr>
            <w:instrText xml:space="preserve"> CITATION mac18 \l 1055 </w:instrText>
          </w:r>
          <w:r w:rsidRPr="00D76F4F">
            <w:rPr>
              <w:rFonts w:ascii="Times New Roman" w:eastAsia="Times New Roman" w:hAnsi="Times New Roman" w:cs="Times New Roman"/>
              <w:sz w:val="24"/>
              <w:szCs w:val="24"/>
              <w:lang w:eastAsia="tr-TR"/>
            </w:rPr>
            <w:fldChar w:fldCharType="separate"/>
          </w:r>
          <w:r w:rsidRPr="00D76F4F">
            <w:rPr>
              <w:rFonts w:ascii="Times New Roman" w:eastAsia="Times New Roman" w:hAnsi="Times New Roman" w:cs="Times New Roman"/>
              <w:noProof/>
              <w:sz w:val="24"/>
              <w:szCs w:val="24"/>
              <w:lang w:eastAsia="tr-TR"/>
            </w:rPr>
            <w:t xml:space="preserve"> (machine learning (ML), 2018)</w:t>
          </w:r>
          <w:r w:rsidRPr="00D76F4F">
            <w:rPr>
              <w:rFonts w:ascii="Times New Roman" w:eastAsia="Times New Roman" w:hAnsi="Times New Roman" w:cs="Times New Roman"/>
              <w:sz w:val="24"/>
              <w:szCs w:val="24"/>
              <w:lang w:eastAsia="tr-TR"/>
            </w:rPr>
            <w:fldChar w:fldCharType="end"/>
          </w:r>
        </w:sdtContent>
      </w:sdt>
      <w:r w:rsidRPr="00D76F4F">
        <w:rPr>
          <w:rFonts w:ascii="Times New Roman" w:eastAsia="Times New Roman" w:hAnsi="Times New Roman" w:cs="Times New Roman"/>
          <w:sz w:val="24"/>
          <w:szCs w:val="24"/>
          <w:lang w:eastAsia="tr-TR"/>
        </w:rPr>
        <w:t xml:space="preserve">  1950’lerden beri konuşulan ve son zamanlarda gelişen işlemci gücü ile kullanımı yaygınlaşan makine öğrenmesi </w:t>
      </w:r>
      <w:r w:rsidRPr="00D76F4F">
        <w:rPr>
          <w:rFonts w:ascii="Times New Roman" w:eastAsia="Times New Roman" w:hAnsi="Times New Roman" w:cs="Times New Roman"/>
          <w:sz w:val="24"/>
          <w:szCs w:val="24"/>
          <w:lang w:eastAsia="tr-TR"/>
        </w:rPr>
        <w:lastRenderedPageBreak/>
        <w:t>yönteminin birçok alt başlığı vardır. Bunlar alanlara göre özel tasarlanmış algoritma yöntemleridir.</w:t>
      </w:r>
    </w:p>
    <w:p w14:paraId="22923999" w14:textId="77777777" w:rsidR="00D76F4F" w:rsidRPr="00D76F4F" w:rsidRDefault="00D76F4F" w:rsidP="00D76F4F">
      <w:pPr>
        <w:spacing w:after="0" w:line="360" w:lineRule="auto"/>
        <w:jc w:val="both"/>
        <w:rPr>
          <w:rFonts w:ascii="Times New Roman" w:eastAsia="Times New Roman" w:hAnsi="Times New Roman" w:cs="Times New Roman"/>
          <w:sz w:val="24"/>
          <w:szCs w:val="24"/>
          <w:lang w:eastAsia="tr-TR"/>
        </w:rPr>
      </w:pPr>
    </w:p>
    <w:p w14:paraId="5EB8584E" w14:textId="77777777" w:rsidR="00D76F4F" w:rsidRPr="00D76F4F" w:rsidRDefault="00D76F4F" w:rsidP="00D76F4F">
      <w:pPr>
        <w:spacing w:after="0" w:line="360" w:lineRule="auto"/>
        <w:jc w:val="both"/>
        <w:rPr>
          <w:rFonts w:ascii="Times New Roman" w:eastAsia="Times New Roman" w:hAnsi="Times New Roman" w:cs="Times New Roman"/>
          <w:b/>
          <w:sz w:val="24"/>
          <w:szCs w:val="24"/>
          <w:lang w:eastAsia="tr-TR"/>
        </w:rPr>
      </w:pPr>
      <w:r w:rsidRPr="00D76F4F">
        <w:rPr>
          <w:rFonts w:ascii="Times New Roman" w:eastAsia="Times New Roman" w:hAnsi="Times New Roman" w:cs="Times New Roman"/>
          <w:b/>
          <w:sz w:val="24"/>
          <w:szCs w:val="24"/>
          <w:lang w:eastAsia="tr-TR"/>
        </w:rPr>
        <w:t>Yapay Sinir Ağları</w:t>
      </w:r>
    </w:p>
    <w:p w14:paraId="61208B3D" w14:textId="77777777" w:rsidR="00D76F4F" w:rsidRPr="00D76F4F" w:rsidRDefault="00D76F4F" w:rsidP="00D76F4F">
      <w:pPr>
        <w:spacing w:after="0" w:line="360" w:lineRule="auto"/>
        <w:jc w:val="both"/>
        <w:rPr>
          <w:rFonts w:ascii="Times New Roman" w:eastAsia="Times New Roman" w:hAnsi="Times New Roman" w:cs="Times New Roman"/>
          <w:sz w:val="24"/>
          <w:szCs w:val="24"/>
          <w:lang w:eastAsia="tr-TR"/>
        </w:rPr>
      </w:pPr>
    </w:p>
    <w:p w14:paraId="388A9A5F" w14:textId="77777777" w:rsidR="00D76F4F" w:rsidRPr="00D76F4F" w:rsidRDefault="00D76F4F" w:rsidP="00D76F4F">
      <w:pPr>
        <w:spacing w:after="0" w:line="360" w:lineRule="auto"/>
        <w:ind w:firstLine="708"/>
        <w:jc w:val="both"/>
        <w:rPr>
          <w:rFonts w:ascii="Times New Roman" w:hAnsi="Times New Roman" w:cs="Times New Roman"/>
          <w:sz w:val="24"/>
          <w:szCs w:val="24"/>
        </w:rPr>
      </w:pPr>
      <w:r w:rsidRPr="00D76F4F">
        <w:rPr>
          <w:rFonts w:ascii="Times New Roman" w:hAnsi="Times New Roman" w:cs="Times New Roman"/>
          <w:sz w:val="24"/>
          <w:szCs w:val="24"/>
        </w:rPr>
        <w:t>Yapay sinir ağları, insan beyninden esinlenerek geliştirilmiş, ağırlıklı bağlantılar aracılığıyla birbirine bağlanan ve her biri kendi belleğine sahip işlem elemanlarından oluşan paralel ve dağıtılmış bilgi işleme yapılarıdır.</w:t>
      </w:r>
      <w:sdt>
        <w:sdtPr>
          <w:rPr>
            <w:rFonts w:ascii="Times New Roman" w:hAnsi="Times New Roman" w:cs="Times New Roman"/>
            <w:sz w:val="24"/>
            <w:szCs w:val="24"/>
          </w:rPr>
          <w:id w:val="-1874534641"/>
          <w:citation/>
        </w:sdtPr>
        <w:sdtContent>
          <w:r w:rsidRPr="00D76F4F">
            <w:rPr>
              <w:rFonts w:ascii="Times New Roman" w:hAnsi="Times New Roman" w:cs="Times New Roman"/>
              <w:sz w:val="24"/>
              <w:szCs w:val="24"/>
            </w:rPr>
            <w:fldChar w:fldCharType="begin"/>
          </w:r>
          <w:r w:rsidRPr="00D76F4F">
            <w:rPr>
              <w:rFonts w:ascii="Times New Roman" w:eastAsia="Times New Roman" w:hAnsi="Times New Roman" w:cs="Times New Roman"/>
              <w:sz w:val="24"/>
              <w:szCs w:val="24"/>
              <w:lang w:eastAsia="tr-TR"/>
            </w:rPr>
            <w:instrText xml:space="preserve"> CITATION Elm07 \l 1055 </w:instrText>
          </w:r>
          <w:r w:rsidRPr="00D76F4F">
            <w:rPr>
              <w:rFonts w:ascii="Times New Roman" w:hAnsi="Times New Roman" w:cs="Times New Roman"/>
              <w:sz w:val="24"/>
              <w:szCs w:val="24"/>
            </w:rPr>
            <w:fldChar w:fldCharType="separate"/>
          </w:r>
          <w:r w:rsidRPr="00D76F4F">
            <w:rPr>
              <w:rFonts w:ascii="Times New Roman" w:eastAsia="Times New Roman" w:hAnsi="Times New Roman" w:cs="Times New Roman"/>
              <w:noProof/>
              <w:sz w:val="24"/>
              <w:szCs w:val="24"/>
              <w:lang w:eastAsia="tr-TR"/>
            </w:rPr>
            <w:t xml:space="preserve"> (Elmas, 2007)</w:t>
          </w:r>
          <w:r w:rsidRPr="00D76F4F">
            <w:rPr>
              <w:rFonts w:ascii="Times New Roman" w:hAnsi="Times New Roman" w:cs="Times New Roman"/>
              <w:sz w:val="24"/>
              <w:szCs w:val="24"/>
            </w:rPr>
            <w:fldChar w:fldCharType="end"/>
          </w:r>
        </w:sdtContent>
      </w:sdt>
      <w:r w:rsidRPr="00D76F4F">
        <w:rPr>
          <w:rFonts w:ascii="Times New Roman" w:hAnsi="Times New Roman" w:cs="Times New Roman"/>
          <w:sz w:val="24"/>
          <w:szCs w:val="24"/>
        </w:rPr>
        <w:t xml:space="preserve"> </w:t>
      </w:r>
    </w:p>
    <w:p w14:paraId="385107FA" w14:textId="77777777" w:rsidR="00D76F4F" w:rsidRPr="00D76F4F" w:rsidRDefault="00D76F4F" w:rsidP="00D76F4F">
      <w:pPr>
        <w:spacing w:after="0" w:line="360" w:lineRule="auto"/>
        <w:jc w:val="both"/>
        <w:rPr>
          <w:rFonts w:ascii="Times New Roman" w:eastAsia="Times New Roman" w:hAnsi="Times New Roman" w:cs="Times New Roman"/>
          <w:sz w:val="24"/>
          <w:szCs w:val="24"/>
          <w:lang w:eastAsia="tr-TR"/>
        </w:rPr>
      </w:pPr>
    </w:p>
    <w:p w14:paraId="17ABD704" w14:textId="77777777" w:rsidR="00D76F4F" w:rsidRPr="00D76F4F" w:rsidRDefault="00D76F4F" w:rsidP="00D76F4F">
      <w:pPr>
        <w:spacing w:after="0" w:line="360" w:lineRule="auto"/>
        <w:ind w:firstLine="708"/>
        <w:jc w:val="both"/>
        <w:rPr>
          <w:rFonts w:ascii="Times New Roman" w:eastAsia="Times New Roman" w:hAnsi="Times New Roman" w:cs="Times New Roman"/>
          <w:sz w:val="24"/>
          <w:szCs w:val="24"/>
          <w:lang w:eastAsia="tr-TR"/>
        </w:rPr>
      </w:pPr>
      <w:r w:rsidRPr="00D76F4F">
        <w:rPr>
          <w:rFonts w:ascii="Times New Roman" w:eastAsia="Times New Roman" w:hAnsi="Times New Roman" w:cs="Times New Roman"/>
          <w:sz w:val="24"/>
          <w:szCs w:val="24"/>
          <w:lang w:eastAsia="tr-TR"/>
        </w:rPr>
        <w:t xml:space="preserve">Yapay sinir ağları deneyimlerden elde edilen bilgiyi depolayarak bu bilgiyi kullanıma sunmayı hedefleyen doğal bir eğilim içerisinde yoğun paralel dağıtılmış bir işlemci modellemesidir. Bilgi, ağ tarafından bir öğrenme süreci ile elde edilir ve sinir hücreleri arasında </w:t>
      </w:r>
      <w:proofErr w:type="spellStart"/>
      <w:r w:rsidRPr="00D76F4F">
        <w:rPr>
          <w:rFonts w:ascii="Times New Roman" w:eastAsia="Times New Roman" w:hAnsi="Times New Roman" w:cs="Times New Roman"/>
          <w:sz w:val="24"/>
          <w:szCs w:val="24"/>
          <w:lang w:eastAsia="tr-TR"/>
        </w:rPr>
        <w:t>snaptik</w:t>
      </w:r>
      <w:proofErr w:type="spellEnd"/>
      <w:r w:rsidRPr="00D76F4F">
        <w:rPr>
          <w:rFonts w:ascii="Times New Roman" w:eastAsia="Times New Roman" w:hAnsi="Times New Roman" w:cs="Times New Roman"/>
          <w:sz w:val="24"/>
          <w:szCs w:val="24"/>
          <w:lang w:eastAsia="tr-TR"/>
        </w:rPr>
        <w:t xml:space="preserve"> ağırlıklar olarak adlandırılan nöronlar arası bağlar bilgiyi depolamak için kullanılmaktadır.</w:t>
      </w:r>
      <w:sdt>
        <w:sdtPr>
          <w:rPr>
            <w:rFonts w:ascii="Times New Roman" w:eastAsia="Times New Roman" w:hAnsi="Times New Roman" w:cs="Times New Roman"/>
            <w:sz w:val="24"/>
            <w:szCs w:val="24"/>
            <w:lang w:eastAsia="tr-TR"/>
          </w:rPr>
          <w:id w:val="1204132212"/>
          <w:citation/>
        </w:sdtPr>
        <w:sdtContent>
          <w:r w:rsidRPr="00D76F4F">
            <w:rPr>
              <w:rFonts w:ascii="Times New Roman" w:eastAsia="Times New Roman" w:hAnsi="Times New Roman" w:cs="Times New Roman"/>
              <w:sz w:val="24"/>
              <w:szCs w:val="24"/>
              <w:lang w:eastAsia="tr-TR"/>
            </w:rPr>
            <w:fldChar w:fldCharType="begin"/>
          </w:r>
          <w:r w:rsidRPr="00D76F4F">
            <w:rPr>
              <w:rFonts w:ascii="Times New Roman" w:hAnsi="Times New Roman" w:cs="Times New Roman"/>
              <w:sz w:val="24"/>
              <w:szCs w:val="24"/>
            </w:rPr>
            <w:instrText xml:space="preserve"> CITATION Sim99 \l 1055 </w:instrText>
          </w:r>
          <w:r w:rsidRPr="00D76F4F">
            <w:rPr>
              <w:rFonts w:ascii="Times New Roman" w:eastAsia="Times New Roman" w:hAnsi="Times New Roman" w:cs="Times New Roman"/>
              <w:sz w:val="24"/>
              <w:szCs w:val="24"/>
              <w:lang w:eastAsia="tr-TR"/>
            </w:rPr>
            <w:fldChar w:fldCharType="separate"/>
          </w:r>
          <w:r w:rsidRPr="00D76F4F">
            <w:rPr>
              <w:rFonts w:ascii="Times New Roman" w:hAnsi="Times New Roman" w:cs="Times New Roman"/>
              <w:noProof/>
              <w:sz w:val="24"/>
              <w:szCs w:val="24"/>
            </w:rPr>
            <w:t xml:space="preserve"> (Haykin, 1999)</w:t>
          </w:r>
          <w:r w:rsidRPr="00D76F4F">
            <w:rPr>
              <w:rFonts w:ascii="Times New Roman" w:eastAsia="Times New Roman" w:hAnsi="Times New Roman" w:cs="Times New Roman"/>
              <w:sz w:val="24"/>
              <w:szCs w:val="24"/>
              <w:lang w:eastAsia="tr-TR"/>
            </w:rPr>
            <w:fldChar w:fldCharType="end"/>
          </w:r>
        </w:sdtContent>
      </w:sdt>
    </w:p>
    <w:p w14:paraId="36647C16" w14:textId="77777777" w:rsidR="00D76F4F" w:rsidRPr="00D76F4F" w:rsidRDefault="00D76F4F" w:rsidP="00D76F4F">
      <w:pPr>
        <w:spacing w:after="0" w:line="360" w:lineRule="auto"/>
        <w:jc w:val="both"/>
        <w:rPr>
          <w:rFonts w:ascii="Times New Roman" w:eastAsia="Times New Roman" w:hAnsi="Times New Roman" w:cs="Times New Roman"/>
          <w:sz w:val="24"/>
          <w:szCs w:val="24"/>
          <w:lang w:eastAsia="tr-TR"/>
        </w:rPr>
      </w:pPr>
    </w:p>
    <w:p w14:paraId="47F92458" w14:textId="77777777" w:rsidR="00D76F4F" w:rsidRPr="00D76F4F" w:rsidRDefault="00D76F4F" w:rsidP="00D76F4F">
      <w:pPr>
        <w:spacing w:after="0" w:line="360" w:lineRule="auto"/>
        <w:ind w:firstLine="708"/>
        <w:jc w:val="both"/>
        <w:rPr>
          <w:rFonts w:ascii="Times New Roman" w:eastAsia="Times New Roman" w:hAnsi="Times New Roman" w:cs="Times New Roman"/>
          <w:sz w:val="24"/>
          <w:szCs w:val="24"/>
          <w:lang w:eastAsia="tr-TR"/>
        </w:rPr>
      </w:pPr>
      <w:r w:rsidRPr="00D76F4F">
        <w:rPr>
          <w:rFonts w:ascii="Times New Roman" w:eastAsia="Times New Roman" w:hAnsi="Times New Roman" w:cs="Times New Roman"/>
          <w:sz w:val="24"/>
          <w:szCs w:val="24"/>
          <w:lang w:eastAsia="tr-TR"/>
        </w:rPr>
        <w:t>Yani YSY birbirlerine bağlı sinir hücrelerinin çalışma mantığını matematiksel olarak modellemiş ve yapay bir sinir ağı modeli kurmuştur.  Genel olarak 4 temel varsayımı vardır.</w:t>
      </w:r>
    </w:p>
    <w:p w14:paraId="3BF42154" w14:textId="77777777" w:rsidR="00D76F4F" w:rsidRPr="00D76F4F" w:rsidRDefault="00D76F4F" w:rsidP="00D76F4F">
      <w:pPr>
        <w:spacing w:after="0" w:line="360" w:lineRule="auto"/>
        <w:jc w:val="both"/>
        <w:rPr>
          <w:rFonts w:ascii="Times New Roman" w:hAnsi="Times New Roman" w:cs="Times New Roman"/>
          <w:sz w:val="24"/>
          <w:szCs w:val="24"/>
        </w:rPr>
      </w:pPr>
    </w:p>
    <w:p w14:paraId="1FAF79CC" w14:textId="77777777" w:rsidR="00D76F4F" w:rsidRPr="00D76F4F" w:rsidRDefault="00D76F4F" w:rsidP="00D76F4F">
      <w:pPr>
        <w:pStyle w:val="ListeParagraf"/>
        <w:numPr>
          <w:ilvl w:val="0"/>
          <w:numId w:val="2"/>
        </w:numPr>
        <w:spacing w:after="0" w:line="360" w:lineRule="auto"/>
        <w:jc w:val="both"/>
        <w:rPr>
          <w:rFonts w:ascii="Times New Roman" w:hAnsi="Times New Roman" w:cs="Times New Roman"/>
          <w:sz w:val="24"/>
          <w:szCs w:val="24"/>
        </w:rPr>
      </w:pPr>
      <w:r w:rsidRPr="00D76F4F">
        <w:rPr>
          <w:rFonts w:ascii="Times New Roman" w:hAnsi="Times New Roman" w:cs="Times New Roman"/>
          <w:sz w:val="24"/>
          <w:szCs w:val="24"/>
        </w:rPr>
        <w:t xml:space="preserve">Bilgi işleme süreci nöron olarak adlandırılan basit elemanlardan meydana gelir. </w:t>
      </w:r>
    </w:p>
    <w:p w14:paraId="29E03844" w14:textId="77777777" w:rsidR="00D76F4F" w:rsidRPr="00D76F4F" w:rsidRDefault="00D76F4F" w:rsidP="00D76F4F">
      <w:pPr>
        <w:spacing w:after="0" w:line="360" w:lineRule="auto"/>
        <w:jc w:val="both"/>
        <w:rPr>
          <w:rFonts w:ascii="Times New Roman" w:hAnsi="Times New Roman" w:cs="Times New Roman"/>
          <w:sz w:val="24"/>
          <w:szCs w:val="24"/>
        </w:rPr>
      </w:pPr>
    </w:p>
    <w:p w14:paraId="19DB422D" w14:textId="77777777" w:rsidR="00D76F4F" w:rsidRPr="00D76F4F" w:rsidRDefault="00D76F4F" w:rsidP="00D76F4F">
      <w:pPr>
        <w:pStyle w:val="ListeParagraf"/>
        <w:numPr>
          <w:ilvl w:val="0"/>
          <w:numId w:val="2"/>
        </w:numPr>
        <w:spacing w:after="0" w:line="360" w:lineRule="auto"/>
        <w:jc w:val="both"/>
        <w:rPr>
          <w:rFonts w:ascii="Times New Roman" w:hAnsi="Times New Roman" w:cs="Times New Roman"/>
          <w:sz w:val="24"/>
          <w:szCs w:val="24"/>
        </w:rPr>
      </w:pPr>
      <w:r w:rsidRPr="00D76F4F">
        <w:rPr>
          <w:rFonts w:ascii="Times New Roman" w:hAnsi="Times New Roman" w:cs="Times New Roman"/>
          <w:sz w:val="24"/>
          <w:szCs w:val="24"/>
        </w:rPr>
        <w:t xml:space="preserve">Sinyaller nöronlar arasındaki bağlantılar ile iletilirler. </w:t>
      </w:r>
    </w:p>
    <w:p w14:paraId="0B86780A" w14:textId="77777777" w:rsidR="00D76F4F" w:rsidRPr="00D76F4F" w:rsidRDefault="00D76F4F" w:rsidP="00D76F4F">
      <w:pPr>
        <w:spacing w:after="0" w:line="360" w:lineRule="auto"/>
        <w:jc w:val="both"/>
        <w:rPr>
          <w:rFonts w:ascii="Times New Roman" w:hAnsi="Times New Roman" w:cs="Times New Roman"/>
          <w:sz w:val="24"/>
          <w:szCs w:val="24"/>
        </w:rPr>
      </w:pPr>
    </w:p>
    <w:p w14:paraId="40B7DA3F" w14:textId="77777777" w:rsidR="00D76F4F" w:rsidRPr="00D76F4F" w:rsidRDefault="00D76F4F" w:rsidP="00D76F4F">
      <w:pPr>
        <w:pStyle w:val="ListeParagraf"/>
        <w:numPr>
          <w:ilvl w:val="0"/>
          <w:numId w:val="2"/>
        </w:numPr>
        <w:spacing w:after="0" w:line="360" w:lineRule="auto"/>
        <w:jc w:val="both"/>
        <w:rPr>
          <w:rFonts w:ascii="Times New Roman" w:hAnsi="Times New Roman" w:cs="Times New Roman"/>
          <w:sz w:val="24"/>
          <w:szCs w:val="24"/>
        </w:rPr>
      </w:pPr>
      <w:r w:rsidRPr="00D76F4F">
        <w:rPr>
          <w:rFonts w:ascii="Times New Roman" w:hAnsi="Times New Roman" w:cs="Times New Roman"/>
          <w:sz w:val="24"/>
          <w:szCs w:val="24"/>
        </w:rPr>
        <w:t>Nöronlar arasındaki her bir bağlantı bir ağırlık değerine sahiptir.</w:t>
      </w:r>
    </w:p>
    <w:p w14:paraId="683C68B8" w14:textId="77777777" w:rsidR="00D76F4F" w:rsidRPr="00D76F4F" w:rsidRDefault="00D76F4F" w:rsidP="00D76F4F">
      <w:pPr>
        <w:spacing w:after="0" w:line="360" w:lineRule="auto"/>
        <w:jc w:val="both"/>
        <w:rPr>
          <w:rFonts w:ascii="Times New Roman" w:hAnsi="Times New Roman" w:cs="Times New Roman"/>
          <w:sz w:val="24"/>
          <w:szCs w:val="24"/>
        </w:rPr>
      </w:pPr>
    </w:p>
    <w:p w14:paraId="708A3FC5" w14:textId="77777777" w:rsidR="00D76F4F" w:rsidRPr="00D76F4F" w:rsidRDefault="00D76F4F" w:rsidP="00D76F4F">
      <w:pPr>
        <w:pStyle w:val="ListeParagraf"/>
        <w:numPr>
          <w:ilvl w:val="0"/>
          <w:numId w:val="2"/>
        </w:numPr>
        <w:spacing w:after="0" w:line="360" w:lineRule="auto"/>
        <w:jc w:val="both"/>
        <w:rPr>
          <w:rFonts w:ascii="Times New Roman" w:hAnsi="Times New Roman" w:cs="Times New Roman"/>
          <w:sz w:val="24"/>
          <w:szCs w:val="24"/>
        </w:rPr>
      </w:pPr>
      <w:r w:rsidRPr="00D76F4F">
        <w:rPr>
          <w:rFonts w:ascii="Times New Roman" w:hAnsi="Times New Roman" w:cs="Times New Roman"/>
          <w:sz w:val="24"/>
          <w:szCs w:val="24"/>
        </w:rPr>
        <w:t>Her bir nöronun net çıktısı, net girdisinin bir aktivasyon fonksiyonundan geçirilmesi ile elde edilir.</w:t>
      </w:r>
    </w:p>
    <w:p w14:paraId="02BD5C1C" w14:textId="77777777" w:rsidR="00D76F4F" w:rsidRPr="00D76F4F" w:rsidRDefault="00D76F4F" w:rsidP="00D76F4F">
      <w:pPr>
        <w:spacing w:after="0" w:line="360" w:lineRule="auto"/>
        <w:jc w:val="both"/>
        <w:rPr>
          <w:rFonts w:ascii="Times New Roman" w:hAnsi="Times New Roman" w:cs="Times New Roman"/>
          <w:sz w:val="24"/>
          <w:szCs w:val="24"/>
        </w:rPr>
      </w:pPr>
    </w:p>
    <w:p w14:paraId="3583553F" w14:textId="77777777" w:rsidR="00D76F4F" w:rsidRPr="00D76F4F" w:rsidRDefault="00D76F4F" w:rsidP="00D76F4F">
      <w:pPr>
        <w:spacing w:after="0" w:line="360" w:lineRule="auto"/>
        <w:ind w:firstLine="708"/>
        <w:jc w:val="both"/>
        <w:rPr>
          <w:rFonts w:ascii="Times New Roman" w:hAnsi="Times New Roman" w:cs="Times New Roman"/>
          <w:sz w:val="24"/>
          <w:szCs w:val="24"/>
        </w:rPr>
      </w:pPr>
      <w:r w:rsidRPr="00D76F4F">
        <w:rPr>
          <w:rFonts w:ascii="Times New Roman" w:hAnsi="Times New Roman" w:cs="Times New Roman"/>
          <w:sz w:val="24"/>
          <w:szCs w:val="24"/>
        </w:rPr>
        <w:t>Basitçe söylenirse sistemin modellenmesi girdilerin ara katmanlar ile sonuca bağlanması ile oluşur. Girdiler en uygun ağırlıklar ile sonraki katmana aktarılır ve her seferde girdilerden istenilen sonuçlara yönelebilmek için sınıflandırılacağı ara katmanlar araya girer. Bu işlemin karmaşıklığı ile alakalı olarak bir veya daha fazla gizli katmana ihtiyaç duyulabilir.</w:t>
      </w:r>
    </w:p>
    <w:p w14:paraId="0A6A18C6" w14:textId="77777777" w:rsidR="00D76F4F" w:rsidRPr="00D76F4F" w:rsidRDefault="00D76F4F" w:rsidP="00D76F4F">
      <w:pPr>
        <w:spacing w:after="0" w:line="360" w:lineRule="auto"/>
        <w:jc w:val="both"/>
        <w:rPr>
          <w:rFonts w:ascii="Times New Roman" w:hAnsi="Times New Roman" w:cs="Times New Roman"/>
          <w:sz w:val="24"/>
          <w:szCs w:val="24"/>
        </w:rPr>
      </w:pPr>
    </w:p>
    <w:p w14:paraId="234527F7" w14:textId="77777777" w:rsidR="00D76F4F" w:rsidRPr="00D76F4F" w:rsidRDefault="00D76F4F" w:rsidP="00D76F4F">
      <w:pPr>
        <w:spacing w:after="0" w:line="360" w:lineRule="auto"/>
        <w:jc w:val="both"/>
        <w:rPr>
          <w:rFonts w:ascii="Times New Roman" w:hAnsi="Times New Roman" w:cs="Times New Roman"/>
          <w:sz w:val="24"/>
          <w:szCs w:val="24"/>
        </w:rPr>
      </w:pPr>
    </w:p>
    <w:p w14:paraId="2F1B05E0" w14:textId="77777777" w:rsidR="00D76F4F" w:rsidRPr="00D76F4F" w:rsidRDefault="00D76F4F" w:rsidP="00D76F4F">
      <w:pPr>
        <w:spacing w:after="0" w:line="360" w:lineRule="auto"/>
        <w:jc w:val="both"/>
        <w:rPr>
          <w:rFonts w:ascii="Times New Roman" w:hAnsi="Times New Roman" w:cs="Times New Roman"/>
          <w:sz w:val="24"/>
          <w:szCs w:val="24"/>
        </w:rPr>
      </w:pPr>
      <w:r w:rsidRPr="00D76F4F">
        <w:rPr>
          <w:rFonts w:ascii="Times New Roman" w:hAnsi="Times New Roman" w:cs="Times New Roman"/>
          <w:noProof/>
          <w:sz w:val="24"/>
          <w:szCs w:val="24"/>
        </w:rPr>
        <w:lastRenderedPageBreak/>
        <w:drawing>
          <wp:inline distT="0" distB="0" distL="0" distR="0" wp14:anchorId="5F955EF0" wp14:editId="0068184D">
            <wp:extent cx="5760720" cy="2814320"/>
            <wp:effectExtent l="0" t="0" r="0" b="508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814320"/>
                    </a:xfrm>
                    <a:prstGeom prst="rect">
                      <a:avLst/>
                    </a:prstGeom>
                  </pic:spPr>
                </pic:pic>
              </a:graphicData>
            </a:graphic>
          </wp:inline>
        </w:drawing>
      </w:r>
    </w:p>
    <w:p w14:paraId="3ABD1F5E" w14:textId="77777777" w:rsidR="00D76F4F" w:rsidRPr="00D76F4F" w:rsidRDefault="00D76F4F" w:rsidP="00D76F4F">
      <w:pPr>
        <w:spacing w:line="360" w:lineRule="auto"/>
        <w:ind w:left="360"/>
        <w:jc w:val="both"/>
        <w:rPr>
          <w:rFonts w:ascii="Times New Roman" w:hAnsi="Times New Roman" w:cs="Times New Roman"/>
          <w:sz w:val="24"/>
          <w:szCs w:val="24"/>
        </w:rPr>
      </w:pPr>
    </w:p>
    <w:p w14:paraId="04692D72" w14:textId="77777777" w:rsidR="00D76F4F" w:rsidRPr="00D76F4F" w:rsidRDefault="00D76F4F" w:rsidP="00D76F4F">
      <w:pPr>
        <w:spacing w:after="0" w:line="360" w:lineRule="auto"/>
        <w:ind w:firstLine="708"/>
        <w:jc w:val="both"/>
        <w:rPr>
          <w:rFonts w:ascii="Times New Roman" w:hAnsi="Times New Roman" w:cs="Times New Roman"/>
          <w:sz w:val="24"/>
          <w:szCs w:val="24"/>
        </w:rPr>
      </w:pPr>
      <w:r w:rsidRPr="00D76F4F">
        <w:rPr>
          <w:rFonts w:ascii="Times New Roman" w:hAnsi="Times New Roman" w:cs="Times New Roman"/>
          <w:sz w:val="24"/>
          <w:szCs w:val="24"/>
        </w:rPr>
        <w:t>Burada basitçe katmanlardaki hücreleri x ile ve sonraki katmandaki herhangi bir hücre ile bağlantılarını da w ile modellediğimiz zaman alttaki formüle ulaşırız. Burada x1 ve x2 bu hücrenin tanımlanan özelliğe ne kadar uyduğunu gösterir, w1 ve w2 ise bunların bağlantı ağırlıklarıdır</w:t>
      </w:r>
      <w:r w:rsidRPr="00D76F4F">
        <w:rPr>
          <w:rFonts w:ascii="Times New Roman" w:hAnsi="Times New Roman" w:cs="Times New Roman"/>
          <w:b/>
          <w:sz w:val="24"/>
          <w:szCs w:val="24"/>
        </w:rPr>
        <w:t>. Burada bilgisayarın değeri w değişkenlerine rastgele değerler vererek formüldeki b değerini minimuma indirmeye çalışmaktadır</w:t>
      </w:r>
      <w:r w:rsidRPr="00D76F4F">
        <w:rPr>
          <w:rFonts w:ascii="Times New Roman" w:hAnsi="Times New Roman" w:cs="Times New Roman"/>
          <w:sz w:val="24"/>
          <w:szCs w:val="24"/>
        </w:rPr>
        <w:t xml:space="preserve">. </w:t>
      </w:r>
      <w:r w:rsidRPr="00D76F4F">
        <w:rPr>
          <w:rFonts w:ascii="Times New Roman" w:hAnsi="Times New Roman" w:cs="Times New Roman"/>
          <w:b/>
          <w:sz w:val="24"/>
          <w:szCs w:val="24"/>
        </w:rPr>
        <w:t>Her yeni girilen veri ile bu w değerleri yeniden optimize olur ve sistemdeki bilinmeyenler bütünüyle değişir</w:t>
      </w:r>
      <w:r w:rsidRPr="00D76F4F">
        <w:rPr>
          <w:rFonts w:ascii="Times New Roman" w:hAnsi="Times New Roman" w:cs="Times New Roman"/>
          <w:sz w:val="24"/>
          <w:szCs w:val="24"/>
        </w:rPr>
        <w:t>. Yani sistem en son verilenlere göre kendi formüllerini değiştirmek üzere tasarlanmıştır.</w:t>
      </w:r>
    </w:p>
    <w:p w14:paraId="52012F27" w14:textId="77777777" w:rsidR="00D76F4F" w:rsidRPr="00D76F4F" w:rsidRDefault="00D76F4F" w:rsidP="00D76F4F">
      <w:pPr>
        <w:spacing w:after="0" w:line="360" w:lineRule="auto"/>
        <w:jc w:val="both"/>
        <w:rPr>
          <w:rFonts w:ascii="Times New Roman" w:eastAsiaTheme="minorEastAsia" w:hAnsi="Times New Roman" w:cs="Times New Roman"/>
          <w:sz w:val="24"/>
          <w:szCs w:val="24"/>
        </w:rPr>
      </w:pPr>
    </w:p>
    <w:p w14:paraId="127AC29D" w14:textId="77777777" w:rsidR="00D76F4F" w:rsidRPr="00D76F4F" w:rsidRDefault="00D76F4F" w:rsidP="00D76F4F">
      <w:pPr>
        <w:spacing w:after="0"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+b=0</m:t>
          </m:r>
        </m:oMath>
      </m:oMathPara>
    </w:p>
    <w:p w14:paraId="0A88B38A" w14:textId="77777777" w:rsidR="00D76F4F" w:rsidRPr="00D76F4F" w:rsidRDefault="00D76F4F" w:rsidP="00D76F4F">
      <w:pPr>
        <w:spacing w:after="0" w:line="360" w:lineRule="auto"/>
        <w:jc w:val="both"/>
        <w:rPr>
          <w:rFonts w:ascii="Times New Roman" w:hAnsi="Times New Roman" w:cs="Times New Roman"/>
          <w:b/>
          <w:sz w:val="24"/>
          <w:szCs w:val="24"/>
        </w:rPr>
      </w:pPr>
    </w:p>
    <w:p w14:paraId="395C78F2" w14:textId="77777777" w:rsidR="00D76F4F" w:rsidRPr="00D76F4F" w:rsidRDefault="00D76F4F" w:rsidP="00D76F4F">
      <w:pPr>
        <w:spacing w:after="0" w:line="360" w:lineRule="auto"/>
        <w:jc w:val="both"/>
        <w:rPr>
          <w:rFonts w:ascii="Times New Roman" w:hAnsi="Times New Roman" w:cs="Times New Roman"/>
          <w:b/>
          <w:sz w:val="24"/>
          <w:szCs w:val="24"/>
        </w:rPr>
      </w:pPr>
      <w:proofErr w:type="spellStart"/>
      <w:r w:rsidRPr="00D76F4F">
        <w:rPr>
          <w:rFonts w:ascii="Times New Roman" w:hAnsi="Times New Roman" w:cs="Times New Roman"/>
          <w:b/>
          <w:sz w:val="24"/>
          <w:szCs w:val="24"/>
        </w:rPr>
        <w:t>Sharpe</w:t>
      </w:r>
      <w:proofErr w:type="spellEnd"/>
      <w:r w:rsidRPr="00D76F4F">
        <w:rPr>
          <w:rFonts w:ascii="Times New Roman" w:hAnsi="Times New Roman" w:cs="Times New Roman"/>
          <w:b/>
          <w:sz w:val="24"/>
          <w:szCs w:val="24"/>
        </w:rPr>
        <w:t xml:space="preserve"> Oranı</w:t>
      </w:r>
    </w:p>
    <w:p w14:paraId="2B989E27" w14:textId="77777777" w:rsidR="00D76F4F" w:rsidRPr="00D76F4F" w:rsidRDefault="00D76F4F" w:rsidP="00D76F4F">
      <w:pPr>
        <w:spacing w:after="0" w:line="360" w:lineRule="auto"/>
        <w:jc w:val="both"/>
        <w:rPr>
          <w:rFonts w:ascii="Times New Roman" w:hAnsi="Times New Roman" w:cs="Times New Roman"/>
          <w:sz w:val="24"/>
          <w:szCs w:val="24"/>
        </w:rPr>
      </w:pPr>
    </w:p>
    <w:p w14:paraId="18F80787" w14:textId="77777777" w:rsidR="00D76F4F" w:rsidRPr="00D76F4F" w:rsidRDefault="00D76F4F" w:rsidP="00D76F4F">
      <w:pPr>
        <w:spacing w:after="0" w:line="360" w:lineRule="auto"/>
        <w:ind w:firstLine="708"/>
        <w:jc w:val="both"/>
        <w:rPr>
          <w:rFonts w:ascii="Times New Roman" w:hAnsi="Times New Roman" w:cs="Times New Roman"/>
          <w:sz w:val="24"/>
          <w:szCs w:val="24"/>
        </w:rPr>
      </w:pPr>
      <w:r w:rsidRPr="00D76F4F">
        <w:rPr>
          <w:rFonts w:ascii="Times New Roman" w:hAnsi="Times New Roman" w:cs="Times New Roman"/>
          <w:sz w:val="24"/>
          <w:szCs w:val="24"/>
        </w:rPr>
        <w:t xml:space="preserve">Çalışmamızın ana amacını risk yönetimi oluşturduğu için bunu ölçmek için yardımcı bir gösterge olarak </w:t>
      </w:r>
      <w:proofErr w:type="spellStart"/>
      <w:r w:rsidRPr="00D76F4F">
        <w:rPr>
          <w:rFonts w:ascii="Times New Roman" w:hAnsi="Times New Roman" w:cs="Times New Roman"/>
          <w:sz w:val="24"/>
          <w:szCs w:val="24"/>
        </w:rPr>
        <w:t>Sharpe</w:t>
      </w:r>
      <w:proofErr w:type="spellEnd"/>
      <w:r w:rsidRPr="00D76F4F">
        <w:rPr>
          <w:rFonts w:ascii="Times New Roman" w:hAnsi="Times New Roman" w:cs="Times New Roman"/>
          <w:sz w:val="24"/>
          <w:szCs w:val="24"/>
        </w:rPr>
        <w:t xml:space="preserve"> oranını kullanacağız. </w:t>
      </w:r>
      <w:proofErr w:type="spellStart"/>
      <w:r w:rsidRPr="00D76F4F">
        <w:rPr>
          <w:rFonts w:ascii="Times New Roman" w:hAnsi="Times New Roman" w:cs="Times New Roman"/>
          <w:sz w:val="24"/>
          <w:szCs w:val="24"/>
        </w:rPr>
        <w:t>Sharpe</w:t>
      </w:r>
      <w:proofErr w:type="spellEnd"/>
      <w:r w:rsidRPr="00D76F4F">
        <w:rPr>
          <w:rFonts w:ascii="Times New Roman" w:hAnsi="Times New Roman" w:cs="Times New Roman"/>
          <w:sz w:val="24"/>
          <w:szCs w:val="24"/>
        </w:rPr>
        <w:t xml:space="preserve"> oranı Nobel ödüllü ekonomist William </w:t>
      </w:r>
      <w:proofErr w:type="spellStart"/>
      <w:r w:rsidRPr="00D76F4F">
        <w:rPr>
          <w:rFonts w:ascii="Times New Roman" w:hAnsi="Times New Roman" w:cs="Times New Roman"/>
          <w:sz w:val="24"/>
          <w:szCs w:val="24"/>
        </w:rPr>
        <w:t>Sharpe</w:t>
      </w:r>
      <w:proofErr w:type="spellEnd"/>
      <w:r w:rsidRPr="00D76F4F">
        <w:rPr>
          <w:rFonts w:ascii="Times New Roman" w:hAnsi="Times New Roman" w:cs="Times New Roman"/>
          <w:sz w:val="24"/>
          <w:szCs w:val="24"/>
        </w:rPr>
        <w:t xml:space="preserve"> tarafından geliştirilmiş bir formüldür. Amacı yatırımcıların geri dönüşleri daha iyi anlayabilmesi ve analiz edebilmesini sağlamaktır. Yatırımın riski ile risksiz yatırımın (ABD Hazine bonosu gibi) farkının, bu yatırımda yapılan hamlelerin standart sapmasına bölünerek hesaplanabilir.  (Deneyimizde riskiz yatırım dönüşünü 0 kabul etmekteyiz.)</w:t>
      </w:r>
    </w:p>
    <w:p w14:paraId="7E4572D9" w14:textId="77777777" w:rsidR="00D76F4F" w:rsidRPr="00D76F4F" w:rsidRDefault="00D76F4F" w:rsidP="00D76F4F">
      <w:pPr>
        <w:spacing w:after="0" w:line="360" w:lineRule="auto"/>
        <w:jc w:val="both"/>
        <w:rPr>
          <w:rFonts w:ascii="Times New Roman" w:hAnsi="Times New Roman" w:cs="Times New Roman"/>
          <w:sz w:val="24"/>
          <w:szCs w:val="24"/>
        </w:rPr>
      </w:pPr>
    </w:p>
    <w:p w14:paraId="4953E07F" w14:textId="77777777" w:rsidR="00D76F4F" w:rsidRPr="00D76F4F" w:rsidRDefault="00D76F4F" w:rsidP="00D76F4F">
      <w:pPr>
        <w:spacing w:after="0" w:line="360" w:lineRule="auto"/>
        <w:jc w:val="both"/>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P</m:t>
                  </m:r>
                </m:sub>
              </m:sSub>
            </m:den>
          </m:f>
        </m:oMath>
      </m:oMathPara>
    </w:p>
    <w:p w14:paraId="31D8571B" w14:textId="77777777" w:rsidR="00D76F4F" w:rsidRPr="00D76F4F" w:rsidRDefault="00D76F4F" w:rsidP="00D76F4F">
      <w:pPr>
        <w:spacing w:after="0" w:line="360" w:lineRule="auto"/>
        <w:jc w:val="both"/>
        <w:rPr>
          <w:rFonts w:ascii="Times New Roman" w:eastAsia="Times New Roman" w:hAnsi="Times New Roman" w:cs="Times New Roman"/>
          <w:b/>
          <w:sz w:val="24"/>
          <w:szCs w:val="24"/>
          <w:lang w:eastAsia="tr-TR"/>
        </w:rPr>
      </w:pPr>
      <w:r w:rsidRPr="00D76F4F">
        <w:rPr>
          <w:rFonts w:ascii="Times New Roman" w:eastAsia="Times New Roman" w:hAnsi="Times New Roman" w:cs="Times New Roman"/>
          <w:b/>
          <w:sz w:val="24"/>
          <w:szCs w:val="24"/>
          <w:lang w:eastAsia="tr-TR"/>
        </w:rPr>
        <w:lastRenderedPageBreak/>
        <w:t>Testler ve Sonuçlar</w:t>
      </w:r>
    </w:p>
    <w:p w14:paraId="53928105" w14:textId="77777777" w:rsidR="00D76F4F" w:rsidRPr="00D76F4F" w:rsidRDefault="00D76F4F" w:rsidP="00D76F4F">
      <w:pPr>
        <w:spacing w:after="0" w:line="360" w:lineRule="auto"/>
        <w:jc w:val="both"/>
        <w:rPr>
          <w:rFonts w:ascii="Times New Roman" w:eastAsia="Times New Roman" w:hAnsi="Times New Roman" w:cs="Times New Roman"/>
          <w:b/>
          <w:sz w:val="24"/>
          <w:szCs w:val="24"/>
          <w:lang w:eastAsia="tr-TR"/>
        </w:rPr>
      </w:pPr>
    </w:p>
    <w:p w14:paraId="366C9155" w14:textId="77777777" w:rsidR="00D76F4F" w:rsidRPr="00D76F4F" w:rsidRDefault="00D76F4F" w:rsidP="00D76F4F">
      <w:pPr>
        <w:spacing w:after="0" w:line="360" w:lineRule="auto"/>
        <w:ind w:firstLine="708"/>
        <w:jc w:val="both"/>
        <w:rPr>
          <w:rFonts w:ascii="Times New Roman" w:eastAsia="Times New Roman" w:hAnsi="Times New Roman" w:cs="Times New Roman"/>
          <w:sz w:val="24"/>
          <w:szCs w:val="24"/>
          <w:lang w:eastAsia="tr-TR"/>
        </w:rPr>
      </w:pPr>
      <w:proofErr w:type="spellStart"/>
      <w:r w:rsidRPr="00D76F4F">
        <w:rPr>
          <w:rFonts w:ascii="Times New Roman" w:eastAsia="Times New Roman" w:hAnsi="Times New Roman" w:cs="Times New Roman"/>
          <w:sz w:val="24"/>
          <w:szCs w:val="24"/>
          <w:lang w:eastAsia="tr-TR"/>
        </w:rPr>
        <w:t>RStudio</w:t>
      </w:r>
      <w:proofErr w:type="spellEnd"/>
      <w:r w:rsidRPr="00D76F4F">
        <w:rPr>
          <w:rFonts w:ascii="Times New Roman" w:eastAsia="Times New Roman" w:hAnsi="Times New Roman" w:cs="Times New Roman"/>
          <w:sz w:val="24"/>
          <w:szCs w:val="24"/>
          <w:lang w:eastAsia="tr-TR"/>
        </w:rPr>
        <w:t xml:space="preserve"> üzerinden yapılan testlerde önce fiyat değişimleri alınmış ve bunlar belirli zamansal formatlarda incelenmiştir. Bu değişimler yapay sinir ağları modellemesi ile eğitilmiş ve en son ayırdığımız 1 senelik süreçte işlem simülasyonu gerçekleştirilmiştir. İşlem komisyonu olarak %0.01 kabul edilmiştir. Testler Amerika borsalarındaki farklı sektörlerdeki büyük şirketler üzerinde yapılmıştır. </w:t>
      </w:r>
    </w:p>
    <w:p w14:paraId="7E102EA9" w14:textId="77777777" w:rsidR="00D76F4F" w:rsidRPr="00D76F4F" w:rsidRDefault="00D76F4F" w:rsidP="00D76F4F">
      <w:pPr>
        <w:spacing w:after="0" w:line="360" w:lineRule="auto"/>
        <w:jc w:val="both"/>
        <w:rPr>
          <w:rFonts w:ascii="Times New Roman" w:eastAsia="Times New Roman" w:hAnsi="Times New Roman" w:cs="Times New Roman"/>
          <w:sz w:val="24"/>
          <w:szCs w:val="24"/>
          <w:lang w:eastAsia="tr-TR"/>
        </w:rPr>
      </w:pPr>
    </w:p>
    <w:p w14:paraId="4DDAFFDB" w14:textId="77777777" w:rsidR="00D76F4F" w:rsidRPr="00D76F4F" w:rsidRDefault="00D76F4F" w:rsidP="00D76F4F">
      <w:pPr>
        <w:spacing w:after="0" w:line="360" w:lineRule="auto"/>
        <w:ind w:firstLine="708"/>
        <w:jc w:val="both"/>
        <w:rPr>
          <w:rFonts w:ascii="Times New Roman" w:eastAsia="Times New Roman" w:hAnsi="Times New Roman" w:cs="Times New Roman"/>
          <w:sz w:val="24"/>
          <w:szCs w:val="24"/>
          <w:lang w:eastAsia="tr-TR"/>
        </w:rPr>
      </w:pPr>
      <w:r w:rsidRPr="00D76F4F">
        <w:rPr>
          <w:rFonts w:ascii="Times New Roman" w:eastAsia="Times New Roman" w:hAnsi="Times New Roman" w:cs="Times New Roman"/>
          <w:sz w:val="24"/>
          <w:szCs w:val="24"/>
          <w:lang w:eastAsia="tr-TR"/>
        </w:rPr>
        <w:t xml:space="preserve">Modelin ana yapısı Diego </w:t>
      </w:r>
      <w:proofErr w:type="spellStart"/>
      <w:r w:rsidRPr="00D76F4F">
        <w:rPr>
          <w:rFonts w:ascii="Times New Roman" w:eastAsia="Times New Roman" w:hAnsi="Times New Roman" w:cs="Times New Roman"/>
          <w:sz w:val="24"/>
          <w:szCs w:val="24"/>
          <w:lang w:eastAsia="tr-TR"/>
        </w:rPr>
        <w:t>Fernandez</w:t>
      </w:r>
      <w:proofErr w:type="spellEnd"/>
      <w:r w:rsidRPr="00D76F4F">
        <w:rPr>
          <w:rFonts w:ascii="Times New Roman" w:eastAsia="Times New Roman" w:hAnsi="Times New Roman" w:cs="Times New Roman"/>
          <w:sz w:val="24"/>
          <w:szCs w:val="24"/>
          <w:lang w:eastAsia="tr-TR"/>
        </w:rPr>
        <w:t xml:space="preserve"> tarafından oluşturulmuş ve “Machine </w:t>
      </w:r>
      <w:proofErr w:type="spellStart"/>
      <w:r w:rsidRPr="00D76F4F">
        <w:rPr>
          <w:rFonts w:ascii="Times New Roman" w:eastAsia="Times New Roman" w:hAnsi="Times New Roman" w:cs="Times New Roman"/>
          <w:sz w:val="24"/>
          <w:szCs w:val="24"/>
          <w:lang w:eastAsia="tr-TR"/>
        </w:rPr>
        <w:t>Trading</w:t>
      </w:r>
      <w:proofErr w:type="spellEnd"/>
      <w:r w:rsidRPr="00D76F4F">
        <w:rPr>
          <w:rFonts w:ascii="Times New Roman" w:eastAsia="Times New Roman" w:hAnsi="Times New Roman" w:cs="Times New Roman"/>
          <w:sz w:val="24"/>
          <w:szCs w:val="24"/>
          <w:lang w:eastAsia="tr-TR"/>
        </w:rPr>
        <w:t xml:space="preserve"> Analysis </w:t>
      </w:r>
      <w:proofErr w:type="spellStart"/>
      <w:r w:rsidRPr="00D76F4F">
        <w:rPr>
          <w:rFonts w:ascii="Times New Roman" w:eastAsia="Times New Roman" w:hAnsi="Times New Roman" w:cs="Times New Roman"/>
          <w:sz w:val="24"/>
          <w:szCs w:val="24"/>
          <w:lang w:eastAsia="tr-TR"/>
        </w:rPr>
        <w:t>with</w:t>
      </w:r>
      <w:proofErr w:type="spellEnd"/>
      <w:r w:rsidRPr="00D76F4F">
        <w:rPr>
          <w:rFonts w:ascii="Times New Roman" w:eastAsia="Times New Roman" w:hAnsi="Times New Roman" w:cs="Times New Roman"/>
          <w:sz w:val="24"/>
          <w:szCs w:val="24"/>
          <w:lang w:eastAsia="tr-TR"/>
        </w:rPr>
        <w:t xml:space="preserve"> R” kursu ile </w:t>
      </w:r>
      <w:proofErr w:type="spellStart"/>
      <w:r w:rsidRPr="00D76F4F">
        <w:rPr>
          <w:rFonts w:ascii="Times New Roman" w:eastAsia="Times New Roman" w:hAnsi="Times New Roman" w:cs="Times New Roman"/>
          <w:sz w:val="24"/>
          <w:szCs w:val="24"/>
          <w:lang w:eastAsia="tr-TR"/>
        </w:rPr>
        <w:t>Udemy’de</w:t>
      </w:r>
      <w:proofErr w:type="spellEnd"/>
      <w:r w:rsidRPr="00D76F4F">
        <w:rPr>
          <w:rFonts w:ascii="Times New Roman" w:eastAsia="Times New Roman" w:hAnsi="Times New Roman" w:cs="Times New Roman"/>
          <w:sz w:val="24"/>
          <w:szCs w:val="24"/>
          <w:lang w:eastAsia="tr-TR"/>
        </w:rPr>
        <w:t xml:space="preserve"> paylaşılmıştır. Sisteme uyarlanması ve statik bir biçimde test edilebilmesi için tarafımca düzenlenmiştir. (İşlemde kullandığımız algoritmalar kaynakça olarak eklenecektir)</w:t>
      </w:r>
    </w:p>
    <w:p w14:paraId="65965524" w14:textId="77777777" w:rsidR="00D76F4F" w:rsidRPr="00D76F4F" w:rsidRDefault="00D76F4F" w:rsidP="00D76F4F">
      <w:pPr>
        <w:spacing w:after="0" w:line="360" w:lineRule="auto"/>
        <w:jc w:val="both"/>
        <w:rPr>
          <w:rFonts w:ascii="Times New Roman" w:eastAsia="Times New Roman" w:hAnsi="Times New Roman" w:cs="Times New Roman"/>
          <w:sz w:val="24"/>
          <w:szCs w:val="24"/>
          <w:lang w:eastAsia="tr-TR"/>
        </w:rPr>
      </w:pPr>
    </w:p>
    <w:p w14:paraId="534D2516" w14:textId="77777777" w:rsidR="00D76F4F" w:rsidRPr="00D76F4F" w:rsidRDefault="00D76F4F" w:rsidP="00D76F4F">
      <w:pPr>
        <w:spacing w:after="0" w:line="360" w:lineRule="auto"/>
        <w:jc w:val="both"/>
        <w:rPr>
          <w:rFonts w:ascii="Times New Roman" w:eastAsia="Times New Roman" w:hAnsi="Times New Roman" w:cs="Times New Roman"/>
          <w:b/>
          <w:sz w:val="24"/>
          <w:szCs w:val="24"/>
          <w:lang w:eastAsia="tr-TR"/>
        </w:rPr>
      </w:pPr>
      <w:r w:rsidRPr="00D76F4F">
        <w:rPr>
          <w:rFonts w:ascii="Times New Roman" w:eastAsia="Times New Roman" w:hAnsi="Times New Roman" w:cs="Times New Roman"/>
          <w:b/>
          <w:sz w:val="24"/>
          <w:szCs w:val="24"/>
          <w:lang w:eastAsia="tr-TR"/>
        </w:rPr>
        <w:t>Zaman Aralıkları</w:t>
      </w:r>
    </w:p>
    <w:p w14:paraId="5194A31E" w14:textId="77777777" w:rsidR="00D76F4F" w:rsidRPr="00D76F4F" w:rsidRDefault="00D76F4F" w:rsidP="00D76F4F">
      <w:pPr>
        <w:spacing w:after="0" w:line="360" w:lineRule="auto"/>
        <w:jc w:val="both"/>
        <w:rPr>
          <w:rFonts w:ascii="Times New Roman" w:eastAsia="Times New Roman" w:hAnsi="Times New Roman" w:cs="Times New Roman"/>
          <w:b/>
          <w:sz w:val="24"/>
          <w:szCs w:val="24"/>
          <w:lang w:eastAsia="tr-TR"/>
        </w:rPr>
      </w:pPr>
    </w:p>
    <w:p w14:paraId="4E42A5D7" w14:textId="77777777" w:rsidR="00D76F4F" w:rsidRPr="00D76F4F" w:rsidRDefault="00D76F4F" w:rsidP="00D76F4F">
      <w:pPr>
        <w:spacing w:after="0" w:line="360" w:lineRule="auto"/>
        <w:ind w:firstLine="708"/>
        <w:jc w:val="both"/>
        <w:rPr>
          <w:rFonts w:ascii="Times New Roman" w:eastAsia="Times New Roman" w:hAnsi="Times New Roman" w:cs="Times New Roman"/>
          <w:sz w:val="24"/>
          <w:szCs w:val="24"/>
          <w:lang w:eastAsia="tr-TR"/>
        </w:rPr>
      </w:pPr>
      <w:r w:rsidRPr="00D76F4F">
        <w:rPr>
          <w:rFonts w:ascii="Times New Roman" w:eastAsia="Times New Roman" w:hAnsi="Times New Roman" w:cs="Times New Roman"/>
          <w:sz w:val="24"/>
          <w:szCs w:val="24"/>
          <w:lang w:eastAsia="tr-TR"/>
        </w:rPr>
        <w:t xml:space="preserve">Zaman aralıklarını belirlemek sinir ağlarının optimizasyonu için gereklidir. Bunun için 3 ana döneme ihtiyacımız vardır. Birincisi </w:t>
      </w:r>
      <w:r w:rsidRPr="00D76F4F">
        <w:rPr>
          <w:rFonts w:ascii="Times New Roman" w:eastAsia="Times New Roman" w:hAnsi="Times New Roman" w:cs="Times New Roman"/>
          <w:b/>
          <w:sz w:val="24"/>
          <w:szCs w:val="24"/>
          <w:lang w:eastAsia="tr-TR"/>
        </w:rPr>
        <w:t>eğitim dönemidir</w:t>
      </w:r>
      <w:r w:rsidRPr="00D76F4F">
        <w:rPr>
          <w:rFonts w:ascii="Times New Roman" w:eastAsia="Times New Roman" w:hAnsi="Times New Roman" w:cs="Times New Roman"/>
          <w:sz w:val="24"/>
          <w:szCs w:val="24"/>
          <w:lang w:eastAsia="tr-TR"/>
        </w:rPr>
        <w:t xml:space="preserve">. Bu aralıktaki veriler ile sistem gerekli ağırlıkları modeller ve optimum katman sayısını ve ağırlıkları hesaplar, genel olarak toplam veri sayısının ilk %70’lik kısmı iyi bir sonuç için yeterlidir. Ondan sonra gelen dönem ise </w:t>
      </w:r>
      <w:r w:rsidRPr="00D76F4F">
        <w:rPr>
          <w:rFonts w:ascii="Times New Roman" w:eastAsia="Times New Roman" w:hAnsi="Times New Roman" w:cs="Times New Roman"/>
          <w:b/>
          <w:sz w:val="24"/>
          <w:szCs w:val="24"/>
          <w:lang w:eastAsia="tr-TR"/>
        </w:rPr>
        <w:t>test dönemidir</w:t>
      </w:r>
      <w:r w:rsidRPr="00D76F4F">
        <w:rPr>
          <w:rFonts w:ascii="Times New Roman" w:eastAsia="Times New Roman" w:hAnsi="Times New Roman" w:cs="Times New Roman"/>
          <w:sz w:val="24"/>
          <w:szCs w:val="24"/>
          <w:lang w:eastAsia="tr-TR"/>
        </w:rPr>
        <w:t xml:space="preserve">, bu dönemde hazırladığımız model kendini yeniden test ederek sinir ağlarının arasındaki ağırlıkları yeniden hesaplar. Son dönem ise </w:t>
      </w:r>
      <w:r w:rsidRPr="00D76F4F">
        <w:rPr>
          <w:rFonts w:ascii="Times New Roman" w:eastAsia="Times New Roman" w:hAnsi="Times New Roman" w:cs="Times New Roman"/>
          <w:b/>
          <w:sz w:val="24"/>
          <w:szCs w:val="24"/>
          <w:lang w:eastAsia="tr-TR"/>
        </w:rPr>
        <w:t xml:space="preserve">işlem dönemidir, </w:t>
      </w:r>
      <w:r w:rsidRPr="00D76F4F">
        <w:rPr>
          <w:rFonts w:ascii="Times New Roman" w:eastAsia="Times New Roman" w:hAnsi="Times New Roman" w:cs="Times New Roman"/>
          <w:sz w:val="24"/>
          <w:szCs w:val="24"/>
          <w:lang w:eastAsia="tr-TR"/>
        </w:rPr>
        <w:t xml:space="preserve">bu dönemde sistemimizin hazır olduğunu ve son %10’luk veri ile gerçek zamanlı çalıştırıldığı durumu </w:t>
      </w:r>
      <w:proofErr w:type="spellStart"/>
      <w:r w:rsidRPr="00D76F4F">
        <w:rPr>
          <w:rFonts w:ascii="Times New Roman" w:eastAsia="Times New Roman" w:hAnsi="Times New Roman" w:cs="Times New Roman"/>
          <w:sz w:val="24"/>
          <w:szCs w:val="24"/>
          <w:lang w:eastAsia="tr-TR"/>
        </w:rPr>
        <w:t>simüle</w:t>
      </w:r>
      <w:proofErr w:type="spellEnd"/>
      <w:r w:rsidRPr="00D76F4F">
        <w:rPr>
          <w:rFonts w:ascii="Times New Roman" w:eastAsia="Times New Roman" w:hAnsi="Times New Roman" w:cs="Times New Roman"/>
          <w:sz w:val="24"/>
          <w:szCs w:val="24"/>
          <w:lang w:eastAsia="tr-TR"/>
        </w:rPr>
        <w:t xml:space="preserve"> ederiz. Böylece, sistemimiz daha önceden oluşturulsaydı bu zaman dilimi içerisinde bizim için hangi sonuçları elde edeceğini görürüz.</w:t>
      </w:r>
    </w:p>
    <w:p w14:paraId="6DE1112E" w14:textId="77777777" w:rsidR="00D76F4F" w:rsidRPr="00D76F4F" w:rsidRDefault="00D76F4F" w:rsidP="00D76F4F">
      <w:pPr>
        <w:spacing w:after="0" w:line="360" w:lineRule="auto"/>
        <w:jc w:val="both"/>
        <w:rPr>
          <w:rFonts w:ascii="Times New Roman" w:eastAsia="Times New Roman" w:hAnsi="Times New Roman" w:cs="Times New Roman"/>
          <w:b/>
          <w:sz w:val="24"/>
          <w:szCs w:val="24"/>
          <w:lang w:eastAsia="tr-TR"/>
        </w:rPr>
      </w:pPr>
    </w:p>
    <w:p w14:paraId="6E5CF703" w14:textId="77777777" w:rsidR="00D76F4F" w:rsidRPr="00D76F4F" w:rsidRDefault="00D76F4F" w:rsidP="00D76F4F">
      <w:pPr>
        <w:spacing w:after="0" w:line="360" w:lineRule="auto"/>
        <w:jc w:val="both"/>
        <w:rPr>
          <w:rFonts w:ascii="Times New Roman" w:eastAsia="Times New Roman" w:hAnsi="Times New Roman" w:cs="Times New Roman"/>
          <w:b/>
          <w:sz w:val="24"/>
          <w:szCs w:val="24"/>
          <w:lang w:eastAsia="tr-TR"/>
        </w:rPr>
      </w:pPr>
    </w:p>
    <w:p w14:paraId="7F7D1E1B" w14:textId="77777777" w:rsidR="00D76F4F" w:rsidRPr="00D76F4F" w:rsidRDefault="00D76F4F" w:rsidP="00D76F4F">
      <w:pPr>
        <w:spacing w:after="0" w:line="360" w:lineRule="auto"/>
        <w:jc w:val="both"/>
        <w:rPr>
          <w:rFonts w:ascii="Times New Roman" w:eastAsia="Times New Roman" w:hAnsi="Times New Roman" w:cs="Times New Roman"/>
          <w:b/>
          <w:sz w:val="24"/>
          <w:szCs w:val="24"/>
          <w:lang w:eastAsia="tr-TR"/>
        </w:rPr>
      </w:pPr>
    </w:p>
    <w:p w14:paraId="7DF8E0EC" w14:textId="77777777" w:rsidR="00D76F4F" w:rsidRPr="00D76F4F" w:rsidRDefault="00D76F4F" w:rsidP="00D76F4F">
      <w:pPr>
        <w:spacing w:after="0" w:line="360" w:lineRule="auto"/>
        <w:jc w:val="both"/>
        <w:rPr>
          <w:rFonts w:ascii="Times New Roman" w:eastAsia="Times New Roman" w:hAnsi="Times New Roman" w:cs="Times New Roman"/>
          <w:b/>
          <w:sz w:val="24"/>
          <w:szCs w:val="24"/>
          <w:lang w:eastAsia="tr-TR"/>
        </w:rPr>
      </w:pPr>
    </w:p>
    <w:p w14:paraId="4FD9CC53" w14:textId="77777777" w:rsidR="00D76F4F" w:rsidRPr="00D76F4F" w:rsidRDefault="00D76F4F" w:rsidP="00D76F4F">
      <w:pPr>
        <w:spacing w:after="0" w:line="360" w:lineRule="auto"/>
        <w:jc w:val="both"/>
        <w:rPr>
          <w:rFonts w:ascii="Times New Roman" w:eastAsia="Times New Roman" w:hAnsi="Times New Roman" w:cs="Times New Roman"/>
          <w:b/>
          <w:sz w:val="24"/>
          <w:szCs w:val="24"/>
          <w:lang w:eastAsia="tr-TR"/>
        </w:rPr>
      </w:pPr>
    </w:p>
    <w:p w14:paraId="7180591A" w14:textId="77777777" w:rsidR="00D76F4F" w:rsidRPr="00D76F4F" w:rsidRDefault="00D76F4F" w:rsidP="00D76F4F">
      <w:pPr>
        <w:spacing w:after="0" w:line="360" w:lineRule="auto"/>
        <w:jc w:val="both"/>
        <w:rPr>
          <w:rFonts w:ascii="Times New Roman" w:eastAsia="Times New Roman" w:hAnsi="Times New Roman" w:cs="Times New Roman"/>
          <w:b/>
          <w:sz w:val="24"/>
          <w:szCs w:val="24"/>
          <w:lang w:eastAsia="tr-TR"/>
        </w:rPr>
      </w:pPr>
    </w:p>
    <w:p w14:paraId="63E72930" w14:textId="77777777" w:rsidR="00D76F4F" w:rsidRPr="00D76F4F" w:rsidRDefault="00D76F4F" w:rsidP="00D76F4F">
      <w:pPr>
        <w:spacing w:after="0" w:line="360" w:lineRule="auto"/>
        <w:jc w:val="both"/>
        <w:rPr>
          <w:rFonts w:ascii="Times New Roman" w:eastAsia="Times New Roman" w:hAnsi="Times New Roman" w:cs="Times New Roman"/>
          <w:b/>
          <w:sz w:val="24"/>
          <w:szCs w:val="24"/>
          <w:lang w:eastAsia="tr-TR"/>
        </w:rPr>
      </w:pPr>
    </w:p>
    <w:p w14:paraId="36240243" w14:textId="77777777" w:rsidR="00D76F4F" w:rsidRPr="00D76F4F" w:rsidRDefault="00D76F4F" w:rsidP="00D76F4F">
      <w:pPr>
        <w:spacing w:after="0" w:line="360" w:lineRule="auto"/>
        <w:jc w:val="both"/>
        <w:rPr>
          <w:rFonts w:ascii="Times New Roman" w:eastAsia="Times New Roman" w:hAnsi="Times New Roman" w:cs="Times New Roman"/>
          <w:b/>
          <w:sz w:val="24"/>
          <w:szCs w:val="24"/>
          <w:lang w:eastAsia="tr-TR"/>
        </w:rPr>
      </w:pPr>
    </w:p>
    <w:p w14:paraId="1E77866E" w14:textId="77777777" w:rsidR="00D76F4F" w:rsidRPr="00D76F4F" w:rsidRDefault="00D76F4F" w:rsidP="00D76F4F">
      <w:pPr>
        <w:spacing w:after="0" w:line="360" w:lineRule="auto"/>
        <w:jc w:val="both"/>
        <w:rPr>
          <w:rFonts w:ascii="Times New Roman" w:eastAsia="Times New Roman" w:hAnsi="Times New Roman" w:cs="Times New Roman"/>
          <w:b/>
          <w:sz w:val="24"/>
          <w:szCs w:val="24"/>
          <w:lang w:eastAsia="tr-TR"/>
        </w:rPr>
      </w:pPr>
    </w:p>
    <w:p w14:paraId="6A6CE560" w14:textId="77777777" w:rsidR="00D76F4F" w:rsidRPr="00D76F4F" w:rsidRDefault="00D76F4F" w:rsidP="00D76F4F">
      <w:pPr>
        <w:spacing w:after="0" w:line="360" w:lineRule="auto"/>
        <w:jc w:val="both"/>
        <w:rPr>
          <w:rFonts w:ascii="Times New Roman" w:eastAsia="Times New Roman" w:hAnsi="Times New Roman" w:cs="Times New Roman"/>
          <w:b/>
          <w:sz w:val="24"/>
          <w:szCs w:val="24"/>
          <w:lang w:eastAsia="tr-TR"/>
        </w:rPr>
      </w:pPr>
    </w:p>
    <w:p w14:paraId="6EA895A6" w14:textId="77777777" w:rsidR="00D76F4F" w:rsidRPr="00D76F4F" w:rsidRDefault="00D76F4F" w:rsidP="00D76F4F">
      <w:pPr>
        <w:spacing w:after="0" w:line="360" w:lineRule="auto"/>
        <w:jc w:val="both"/>
        <w:rPr>
          <w:rFonts w:ascii="Times New Roman" w:eastAsia="Times New Roman" w:hAnsi="Times New Roman" w:cs="Times New Roman"/>
          <w:b/>
          <w:sz w:val="24"/>
          <w:szCs w:val="24"/>
          <w:lang w:eastAsia="tr-TR"/>
        </w:rPr>
      </w:pPr>
      <w:r w:rsidRPr="00D76F4F">
        <w:rPr>
          <w:rFonts w:ascii="Times New Roman" w:eastAsia="Times New Roman" w:hAnsi="Times New Roman" w:cs="Times New Roman"/>
          <w:b/>
          <w:sz w:val="24"/>
          <w:szCs w:val="24"/>
          <w:lang w:eastAsia="tr-TR"/>
        </w:rPr>
        <w:lastRenderedPageBreak/>
        <w:t>SONUÇLAR</w:t>
      </w:r>
    </w:p>
    <w:p w14:paraId="5481F238" w14:textId="77777777" w:rsidR="00D76F4F" w:rsidRPr="00D76F4F" w:rsidRDefault="00D76F4F" w:rsidP="00D76F4F">
      <w:pPr>
        <w:spacing w:after="0" w:line="360" w:lineRule="auto"/>
        <w:jc w:val="both"/>
        <w:rPr>
          <w:rFonts w:ascii="Times New Roman" w:eastAsia="Times New Roman" w:hAnsi="Times New Roman" w:cs="Times New Roman"/>
          <w:b/>
          <w:sz w:val="24"/>
          <w:szCs w:val="24"/>
          <w:lang w:eastAsia="tr-TR"/>
        </w:rPr>
      </w:pPr>
    </w:p>
    <w:p w14:paraId="1836445C" w14:textId="77777777" w:rsidR="00D76F4F" w:rsidRPr="00D76F4F" w:rsidRDefault="00D76F4F" w:rsidP="00D76F4F">
      <w:pPr>
        <w:spacing w:after="0" w:line="360" w:lineRule="auto"/>
        <w:jc w:val="center"/>
        <w:rPr>
          <w:rFonts w:ascii="Times New Roman" w:eastAsia="Times New Roman" w:hAnsi="Times New Roman" w:cs="Times New Roman"/>
          <w:b/>
          <w:sz w:val="24"/>
          <w:szCs w:val="24"/>
          <w:lang w:eastAsia="tr-TR"/>
        </w:rPr>
      </w:pPr>
      <w:r w:rsidRPr="00D76F4F">
        <w:rPr>
          <w:rFonts w:ascii="Times New Roman" w:eastAsia="Times New Roman" w:hAnsi="Times New Roman" w:cs="Times New Roman"/>
          <w:noProof/>
          <w:sz w:val="24"/>
          <w:szCs w:val="24"/>
          <w:lang w:eastAsia="tr-TR"/>
        </w:rPr>
        <w:drawing>
          <wp:inline distT="0" distB="0" distL="0" distR="0" wp14:anchorId="3478DFCC" wp14:editId="1C2E53D4">
            <wp:extent cx="5019675" cy="2576789"/>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8472" cy="2581305"/>
                    </a:xfrm>
                    <a:prstGeom prst="rect">
                      <a:avLst/>
                    </a:prstGeom>
                    <a:noFill/>
                    <a:ln>
                      <a:noFill/>
                    </a:ln>
                  </pic:spPr>
                </pic:pic>
              </a:graphicData>
            </a:graphic>
          </wp:inline>
        </w:drawing>
      </w:r>
    </w:p>
    <w:p w14:paraId="74E9341E" w14:textId="77777777" w:rsidR="00D76F4F" w:rsidRPr="00D76F4F" w:rsidRDefault="00D76F4F" w:rsidP="00D76F4F">
      <w:pPr>
        <w:spacing w:after="0" w:line="360" w:lineRule="auto"/>
        <w:jc w:val="both"/>
        <w:rPr>
          <w:rFonts w:ascii="Times New Roman" w:eastAsia="Times New Roman" w:hAnsi="Times New Roman" w:cs="Times New Roman"/>
          <w:b/>
          <w:sz w:val="24"/>
          <w:szCs w:val="24"/>
          <w:lang w:eastAsia="tr-TR"/>
        </w:rPr>
      </w:pPr>
    </w:p>
    <w:p w14:paraId="318153AB" w14:textId="77777777" w:rsidR="00D76F4F" w:rsidRPr="00D76F4F" w:rsidRDefault="00D76F4F" w:rsidP="00D76F4F">
      <w:pPr>
        <w:keepNext/>
        <w:spacing w:after="0" w:line="360" w:lineRule="auto"/>
        <w:jc w:val="both"/>
        <w:rPr>
          <w:rFonts w:ascii="Times New Roman" w:hAnsi="Times New Roman" w:cs="Times New Roman"/>
          <w:sz w:val="24"/>
          <w:szCs w:val="24"/>
        </w:rPr>
      </w:pPr>
    </w:p>
    <w:p w14:paraId="497388D5" w14:textId="77777777" w:rsidR="00D76F4F" w:rsidRPr="00D76F4F" w:rsidRDefault="00D76F4F" w:rsidP="00D76F4F">
      <w:pPr>
        <w:pStyle w:val="ResimYazs"/>
        <w:spacing w:line="360" w:lineRule="auto"/>
        <w:jc w:val="both"/>
        <w:rPr>
          <w:rFonts w:ascii="Times New Roman" w:hAnsi="Times New Roman" w:cs="Times New Roman"/>
          <w:color w:val="auto"/>
          <w:sz w:val="24"/>
          <w:szCs w:val="24"/>
        </w:rPr>
      </w:pPr>
      <w:r w:rsidRPr="00D76F4F">
        <w:rPr>
          <w:rFonts w:ascii="Times New Roman" w:hAnsi="Times New Roman" w:cs="Times New Roman"/>
          <w:color w:val="auto"/>
          <w:sz w:val="24"/>
          <w:szCs w:val="24"/>
        </w:rPr>
        <w:t>Şekil-</w:t>
      </w:r>
      <w:r w:rsidRPr="00D76F4F">
        <w:rPr>
          <w:rFonts w:ascii="Times New Roman" w:hAnsi="Times New Roman" w:cs="Times New Roman"/>
          <w:noProof/>
          <w:color w:val="auto"/>
          <w:sz w:val="24"/>
          <w:szCs w:val="24"/>
        </w:rPr>
        <w:fldChar w:fldCharType="begin"/>
      </w:r>
      <w:r w:rsidRPr="00D76F4F">
        <w:rPr>
          <w:rFonts w:ascii="Times New Roman" w:hAnsi="Times New Roman" w:cs="Times New Roman"/>
          <w:noProof/>
          <w:color w:val="auto"/>
          <w:sz w:val="24"/>
          <w:szCs w:val="24"/>
        </w:rPr>
        <w:instrText xml:space="preserve"> SEQ Şekil \* ARABIC </w:instrText>
      </w:r>
      <w:r w:rsidRPr="00D76F4F">
        <w:rPr>
          <w:rFonts w:ascii="Times New Roman" w:hAnsi="Times New Roman" w:cs="Times New Roman"/>
          <w:noProof/>
          <w:color w:val="auto"/>
          <w:sz w:val="24"/>
          <w:szCs w:val="24"/>
        </w:rPr>
        <w:fldChar w:fldCharType="separate"/>
      </w:r>
      <w:r w:rsidRPr="00D76F4F">
        <w:rPr>
          <w:rFonts w:ascii="Times New Roman" w:hAnsi="Times New Roman" w:cs="Times New Roman"/>
          <w:noProof/>
          <w:color w:val="auto"/>
          <w:sz w:val="24"/>
          <w:szCs w:val="24"/>
        </w:rPr>
        <w:t>1</w:t>
      </w:r>
      <w:r w:rsidRPr="00D76F4F">
        <w:rPr>
          <w:rFonts w:ascii="Times New Roman" w:hAnsi="Times New Roman" w:cs="Times New Roman"/>
          <w:noProof/>
          <w:color w:val="auto"/>
          <w:sz w:val="24"/>
          <w:szCs w:val="24"/>
        </w:rPr>
        <w:fldChar w:fldCharType="end"/>
      </w:r>
      <w:r w:rsidRPr="00D76F4F">
        <w:rPr>
          <w:rFonts w:ascii="Times New Roman" w:hAnsi="Times New Roman" w:cs="Times New Roman"/>
          <w:color w:val="auto"/>
          <w:sz w:val="24"/>
          <w:szCs w:val="24"/>
        </w:rPr>
        <w:t xml:space="preserve"> AMD Performans </w:t>
      </w:r>
      <w:proofErr w:type="gramStart"/>
      <w:r w:rsidRPr="00D76F4F">
        <w:rPr>
          <w:rFonts w:ascii="Times New Roman" w:hAnsi="Times New Roman" w:cs="Times New Roman"/>
          <w:color w:val="auto"/>
          <w:sz w:val="24"/>
          <w:szCs w:val="24"/>
        </w:rPr>
        <w:t>karşılaştırması -</w:t>
      </w:r>
      <w:proofErr w:type="gramEnd"/>
      <w:r w:rsidRPr="00D76F4F">
        <w:rPr>
          <w:rFonts w:ascii="Times New Roman" w:hAnsi="Times New Roman" w:cs="Times New Roman"/>
          <w:color w:val="auto"/>
          <w:sz w:val="24"/>
          <w:szCs w:val="24"/>
        </w:rPr>
        <w:t xml:space="preserve"> </w:t>
      </w:r>
      <w:proofErr w:type="spellStart"/>
      <w:r w:rsidRPr="00D76F4F">
        <w:rPr>
          <w:rFonts w:ascii="Times New Roman" w:hAnsi="Times New Roman" w:cs="Times New Roman"/>
          <w:color w:val="auto"/>
          <w:sz w:val="24"/>
          <w:szCs w:val="24"/>
        </w:rPr>
        <w:t>RStudio</w:t>
      </w:r>
      <w:proofErr w:type="spellEnd"/>
      <w:r w:rsidRPr="00D76F4F">
        <w:rPr>
          <w:rFonts w:ascii="Times New Roman" w:hAnsi="Times New Roman" w:cs="Times New Roman"/>
          <w:color w:val="auto"/>
          <w:sz w:val="24"/>
          <w:szCs w:val="24"/>
        </w:rPr>
        <w:t xml:space="preserve"> ile oluşturulmuştur.</w:t>
      </w:r>
    </w:p>
    <w:p w14:paraId="705538AE" w14:textId="77777777" w:rsidR="00D76F4F" w:rsidRPr="00D76F4F" w:rsidRDefault="00D76F4F" w:rsidP="00D76F4F">
      <w:pPr>
        <w:spacing w:line="360" w:lineRule="auto"/>
        <w:jc w:val="both"/>
        <w:rPr>
          <w:rFonts w:ascii="Times New Roman" w:hAnsi="Times New Roman" w:cs="Times New Roman"/>
          <w:sz w:val="24"/>
          <w:szCs w:val="24"/>
        </w:rPr>
      </w:pPr>
    </w:p>
    <w:p w14:paraId="106C5B3B" w14:textId="77777777" w:rsidR="00D76F4F" w:rsidRPr="00D76F4F" w:rsidRDefault="00D76F4F" w:rsidP="00D76F4F">
      <w:pPr>
        <w:spacing w:line="360" w:lineRule="auto"/>
        <w:ind w:firstLine="708"/>
        <w:jc w:val="both"/>
        <w:rPr>
          <w:rFonts w:ascii="Times New Roman" w:hAnsi="Times New Roman" w:cs="Times New Roman"/>
          <w:sz w:val="24"/>
          <w:szCs w:val="24"/>
        </w:rPr>
      </w:pPr>
      <w:r w:rsidRPr="00D76F4F">
        <w:rPr>
          <w:rFonts w:ascii="Times New Roman" w:hAnsi="Times New Roman" w:cs="Times New Roman"/>
          <w:sz w:val="24"/>
          <w:szCs w:val="24"/>
        </w:rPr>
        <w:t xml:space="preserve">Yukarıdaki performans testi grafiğimize baktığımızda iki sonuç çizgisi görmekteyiz. Bunlardan kırmızı olanı piyasanın doğal performansı diyebileceğimiz “AL-ve-TUT” sonucuyken, siyah olan da YSA ile hazırladığımız stratejimizin sonucudur. Bu grafikte en dikkat çeken noktalardan birisi sonuçlar test sonunda ortalama olarak aynı noktaya varsa bile bu süre zarfında YSA stratejisinin daha istikrarlı bir sonuç izlemiş olduğudur.  </w:t>
      </w:r>
    </w:p>
    <w:p w14:paraId="27F4AF31" w14:textId="77777777" w:rsidR="00D76F4F" w:rsidRPr="00D76F4F" w:rsidRDefault="00D76F4F" w:rsidP="00D76F4F">
      <w:pPr>
        <w:spacing w:line="360" w:lineRule="auto"/>
        <w:jc w:val="both"/>
        <w:rPr>
          <w:rFonts w:ascii="Times New Roman" w:hAnsi="Times New Roman" w:cs="Times New Roman"/>
          <w:sz w:val="24"/>
          <w:szCs w:val="24"/>
        </w:rPr>
      </w:pPr>
    </w:p>
    <w:p w14:paraId="70F1AC96" w14:textId="77777777" w:rsidR="00D76F4F" w:rsidRPr="00D76F4F" w:rsidRDefault="00D76F4F" w:rsidP="00D76F4F">
      <w:pPr>
        <w:spacing w:line="360" w:lineRule="auto"/>
        <w:jc w:val="both"/>
        <w:rPr>
          <w:rFonts w:ascii="Times New Roman" w:hAnsi="Times New Roman" w:cs="Times New Roman"/>
          <w:sz w:val="24"/>
          <w:szCs w:val="24"/>
        </w:rPr>
      </w:pPr>
    </w:p>
    <w:p w14:paraId="0276E2C5" w14:textId="77777777" w:rsidR="00D76F4F" w:rsidRPr="00D76F4F" w:rsidRDefault="00D76F4F" w:rsidP="00D76F4F">
      <w:pPr>
        <w:spacing w:after="0" w:line="360" w:lineRule="auto"/>
        <w:jc w:val="both"/>
        <w:rPr>
          <w:rFonts w:ascii="Times New Roman" w:eastAsia="Times New Roman" w:hAnsi="Times New Roman" w:cs="Times New Roman"/>
          <w:b/>
          <w:sz w:val="24"/>
          <w:szCs w:val="24"/>
          <w:lang w:eastAsia="tr-TR"/>
        </w:rPr>
      </w:pPr>
    </w:p>
    <w:p w14:paraId="25E63ED0" w14:textId="77777777" w:rsidR="00D76F4F" w:rsidRPr="00D76F4F" w:rsidRDefault="00D76F4F" w:rsidP="00D76F4F">
      <w:pPr>
        <w:keepNext/>
        <w:spacing w:after="0" w:line="360" w:lineRule="auto"/>
        <w:jc w:val="center"/>
        <w:rPr>
          <w:rFonts w:ascii="Times New Roman" w:hAnsi="Times New Roman" w:cs="Times New Roman"/>
          <w:sz w:val="24"/>
          <w:szCs w:val="24"/>
        </w:rPr>
      </w:pPr>
      <w:r w:rsidRPr="00D76F4F">
        <w:rPr>
          <w:rFonts w:ascii="Times New Roman" w:hAnsi="Times New Roman" w:cs="Times New Roman"/>
          <w:noProof/>
          <w:sz w:val="24"/>
          <w:szCs w:val="24"/>
        </w:rPr>
        <w:lastRenderedPageBreak/>
        <w:drawing>
          <wp:inline distT="0" distB="0" distL="0" distR="0" wp14:anchorId="3852AF27" wp14:editId="57163B6A">
            <wp:extent cx="5760720" cy="2548255"/>
            <wp:effectExtent l="0" t="0" r="0" b="444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548255"/>
                    </a:xfrm>
                    <a:prstGeom prst="rect">
                      <a:avLst/>
                    </a:prstGeom>
                  </pic:spPr>
                </pic:pic>
              </a:graphicData>
            </a:graphic>
          </wp:inline>
        </w:drawing>
      </w:r>
    </w:p>
    <w:p w14:paraId="0D048197" w14:textId="77777777" w:rsidR="00D76F4F" w:rsidRPr="00D76F4F" w:rsidRDefault="00D76F4F" w:rsidP="00D76F4F">
      <w:pPr>
        <w:pStyle w:val="ResimYazs"/>
        <w:spacing w:line="360" w:lineRule="auto"/>
        <w:jc w:val="both"/>
        <w:rPr>
          <w:rFonts w:ascii="Times New Roman" w:hAnsi="Times New Roman" w:cs="Times New Roman"/>
          <w:color w:val="auto"/>
          <w:sz w:val="24"/>
          <w:szCs w:val="24"/>
        </w:rPr>
      </w:pPr>
      <w:r w:rsidRPr="00D76F4F">
        <w:rPr>
          <w:rFonts w:ascii="Times New Roman" w:hAnsi="Times New Roman" w:cs="Times New Roman"/>
          <w:color w:val="auto"/>
          <w:sz w:val="24"/>
          <w:szCs w:val="24"/>
        </w:rPr>
        <w:t>Şekil-</w:t>
      </w:r>
      <w:r w:rsidRPr="00D76F4F">
        <w:rPr>
          <w:rFonts w:ascii="Times New Roman" w:hAnsi="Times New Roman" w:cs="Times New Roman"/>
          <w:color w:val="auto"/>
          <w:sz w:val="24"/>
          <w:szCs w:val="24"/>
        </w:rPr>
        <w:fldChar w:fldCharType="begin"/>
      </w:r>
      <w:r w:rsidRPr="00D76F4F">
        <w:rPr>
          <w:rFonts w:ascii="Times New Roman" w:hAnsi="Times New Roman" w:cs="Times New Roman"/>
          <w:color w:val="auto"/>
          <w:sz w:val="24"/>
          <w:szCs w:val="24"/>
        </w:rPr>
        <w:instrText xml:space="preserve"> SEQ Şekil \* ARABIC </w:instrText>
      </w:r>
      <w:r w:rsidRPr="00D76F4F">
        <w:rPr>
          <w:rFonts w:ascii="Times New Roman" w:hAnsi="Times New Roman" w:cs="Times New Roman"/>
          <w:color w:val="auto"/>
          <w:sz w:val="24"/>
          <w:szCs w:val="24"/>
        </w:rPr>
        <w:fldChar w:fldCharType="separate"/>
      </w:r>
      <w:r w:rsidRPr="00D76F4F">
        <w:rPr>
          <w:rFonts w:ascii="Times New Roman" w:hAnsi="Times New Roman" w:cs="Times New Roman"/>
          <w:noProof/>
          <w:color w:val="auto"/>
          <w:sz w:val="24"/>
          <w:szCs w:val="24"/>
        </w:rPr>
        <w:t>2</w:t>
      </w:r>
      <w:r w:rsidRPr="00D76F4F">
        <w:rPr>
          <w:rFonts w:ascii="Times New Roman" w:hAnsi="Times New Roman" w:cs="Times New Roman"/>
          <w:noProof/>
          <w:color w:val="auto"/>
          <w:sz w:val="24"/>
          <w:szCs w:val="24"/>
        </w:rPr>
        <w:fldChar w:fldCharType="end"/>
      </w:r>
      <w:r w:rsidRPr="00D76F4F">
        <w:rPr>
          <w:rFonts w:ascii="Times New Roman" w:hAnsi="Times New Roman" w:cs="Times New Roman"/>
          <w:color w:val="auto"/>
          <w:sz w:val="24"/>
          <w:szCs w:val="24"/>
        </w:rPr>
        <w:t xml:space="preserve"> AL-ve-TUT ve YSA sonuçları tablosu</w:t>
      </w:r>
    </w:p>
    <w:p w14:paraId="00EC480A" w14:textId="77777777" w:rsidR="00D76F4F" w:rsidRPr="00D76F4F" w:rsidRDefault="00D76F4F" w:rsidP="00D76F4F"/>
    <w:p w14:paraId="0394545E" w14:textId="77777777" w:rsidR="00D76F4F" w:rsidRPr="00D76F4F" w:rsidRDefault="00D76F4F" w:rsidP="00D76F4F"/>
    <w:p w14:paraId="6C755E7B" w14:textId="77777777" w:rsidR="00D76F4F" w:rsidRPr="00D76F4F" w:rsidRDefault="00D76F4F" w:rsidP="00D76F4F"/>
    <w:p w14:paraId="6DB69331" w14:textId="77777777" w:rsidR="00D76F4F" w:rsidRPr="00D76F4F" w:rsidRDefault="00D76F4F" w:rsidP="00D76F4F"/>
    <w:p w14:paraId="1039BF28" w14:textId="77777777" w:rsidR="00D76F4F" w:rsidRPr="00D76F4F" w:rsidRDefault="00D76F4F" w:rsidP="00D76F4F"/>
    <w:p w14:paraId="12671ADB" w14:textId="77777777" w:rsidR="00D76F4F" w:rsidRPr="00D76F4F" w:rsidRDefault="00D76F4F" w:rsidP="00D76F4F"/>
    <w:p w14:paraId="187DF550" w14:textId="77777777" w:rsidR="00D76F4F" w:rsidRPr="00D76F4F" w:rsidRDefault="00D76F4F" w:rsidP="00D76F4F"/>
    <w:p w14:paraId="3338C8EB" w14:textId="77777777" w:rsidR="00D76F4F" w:rsidRPr="00D76F4F" w:rsidRDefault="00D76F4F" w:rsidP="00D76F4F">
      <w:pPr>
        <w:keepNext/>
        <w:spacing w:after="0" w:line="360" w:lineRule="auto"/>
        <w:jc w:val="center"/>
        <w:rPr>
          <w:rFonts w:ascii="Times New Roman" w:hAnsi="Times New Roman" w:cs="Times New Roman"/>
          <w:sz w:val="24"/>
          <w:szCs w:val="24"/>
        </w:rPr>
      </w:pPr>
      <w:r w:rsidRPr="00D76F4F">
        <w:rPr>
          <w:rFonts w:ascii="Times New Roman" w:hAnsi="Times New Roman" w:cs="Times New Roman"/>
          <w:noProof/>
          <w:sz w:val="24"/>
          <w:szCs w:val="24"/>
        </w:rPr>
        <w:drawing>
          <wp:inline distT="0" distB="0" distL="0" distR="0" wp14:anchorId="0AF23FF5" wp14:editId="0A8C4371">
            <wp:extent cx="5562600" cy="2600325"/>
            <wp:effectExtent l="0" t="0" r="0" b="9525"/>
            <wp:docPr id="2" name="Grafik 2">
              <a:extLst xmlns:a="http://schemas.openxmlformats.org/drawingml/2006/main">
                <a:ext uri="{FF2B5EF4-FFF2-40B4-BE49-F238E27FC236}">
                  <a16:creationId xmlns:a16="http://schemas.microsoft.com/office/drawing/2014/main" id="{2D4B6CFA-F8F5-4629-A626-5378D2969C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480A475" w14:textId="77777777" w:rsidR="00D76F4F" w:rsidRPr="00D76F4F" w:rsidRDefault="00D76F4F" w:rsidP="00D76F4F">
      <w:pPr>
        <w:pStyle w:val="ResimYazs"/>
        <w:spacing w:line="360" w:lineRule="auto"/>
        <w:jc w:val="both"/>
        <w:rPr>
          <w:rFonts w:ascii="Times New Roman" w:hAnsi="Times New Roman" w:cs="Times New Roman"/>
          <w:noProof/>
          <w:color w:val="auto"/>
          <w:sz w:val="24"/>
          <w:szCs w:val="24"/>
        </w:rPr>
      </w:pPr>
      <w:r w:rsidRPr="00D76F4F">
        <w:rPr>
          <w:rFonts w:ascii="Times New Roman" w:hAnsi="Times New Roman" w:cs="Times New Roman"/>
          <w:color w:val="auto"/>
          <w:sz w:val="24"/>
          <w:szCs w:val="24"/>
        </w:rPr>
        <w:t>Şekil-</w:t>
      </w:r>
      <w:r w:rsidRPr="00D76F4F">
        <w:rPr>
          <w:rFonts w:ascii="Times New Roman" w:hAnsi="Times New Roman" w:cs="Times New Roman"/>
          <w:color w:val="auto"/>
          <w:sz w:val="24"/>
          <w:szCs w:val="24"/>
        </w:rPr>
        <w:fldChar w:fldCharType="begin"/>
      </w:r>
      <w:r w:rsidRPr="00D76F4F">
        <w:rPr>
          <w:rFonts w:ascii="Times New Roman" w:hAnsi="Times New Roman" w:cs="Times New Roman"/>
          <w:color w:val="auto"/>
          <w:sz w:val="24"/>
          <w:szCs w:val="24"/>
        </w:rPr>
        <w:instrText xml:space="preserve"> SEQ Şekil \* ARABIC </w:instrText>
      </w:r>
      <w:r w:rsidRPr="00D76F4F">
        <w:rPr>
          <w:rFonts w:ascii="Times New Roman" w:hAnsi="Times New Roman" w:cs="Times New Roman"/>
          <w:color w:val="auto"/>
          <w:sz w:val="24"/>
          <w:szCs w:val="24"/>
        </w:rPr>
        <w:fldChar w:fldCharType="separate"/>
      </w:r>
      <w:r w:rsidRPr="00D76F4F">
        <w:rPr>
          <w:rFonts w:ascii="Times New Roman" w:hAnsi="Times New Roman" w:cs="Times New Roman"/>
          <w:noProof/>
          <w:color w:val="auto"/>
          <w:sz w:val="24"/>
          <w:szCs w:val="24"/>
        </w:rPr>
        <w:t>3</w:t>
      </w:r>
      <w:r w:rsidRPr="00D76F4F">
        <w:rPr>
          <w:rFonts w:ascii="Times New Roman" w:hAnsi="Times New Roman" w:cs="Times New Roman"/>
          <w:noProof/>
          <w:color w:val="auto"/>
          <w:sz w:val="24"/>
          <w:szCs w:val="24"/>
        </w:rPr>
        <w:fldChar w:fldCharType="end"/>
      </w:r>
    </w:p>
    <w:p w14:paraId="7631E21C" w14:textId="77777777" w:rsidR="00D76F4F" w:rsidRPr="00D76F4F" w:rsidRDefault="00D76F4F" w:rsidP="00D76F4F">
      <w:pPr>
        <w:spacing w:line="360" w:lineRule="auto"/>
        <w:rPr>
          <w:rFonts w:ascii="Times New Roman" w:hAnsi="Times New Roman" w:cs="Times New Roman"/>
          <w:sz w:val="24"/>
          <w:szCs w:val="24"/>
        </w:rPr>
      </w:pPr>
    </w:p>
    <w:p w14:paraId="72BC428E" w14:textId="77777777" w:rsidR="00D76F4F" w:rsidRPr="00D76F4F" w:rsidRDefault="00D76F4F" w:rsidP="00D76F4F">
      <w:pPr>
        <w:keepNext/>
        <w:spacing w:after="0" w:line="360" w:lineRule="auto"/>
        <w:jc w:val="center"/>
        <w:rPr>
          <w:rFonts w:ascii="Times New Roman" w:hAnsi="Times New Roman" w:cs="Times New Roman"/>
          <w:sz w:val="24"/>
          <w:szCs w:val="24"/>
        </w:rPr>
      </w:pPr>
      <w:r w:rsidRPr="00D76F4F">
        <w:rPr>
          <w:rFonts w:ascii="Times New Roman" w:hAnsi="Times New Roman" w:cs="Times New Roman"/>
          <w:noProof/>
          <w:sz w:val="24"/>
          <w:szCs w:val="24"/>
        </w:rPr>
        <w:lastRenderedPageBreak/>
        <w:drawing>
          <wp:inline distT="0" distB="0" distL="0" distR="0" wp14:anchorId="42040AAF" wp14:editId="301AC41A">
            <wp:extent cx="5572125" cy="2752725"/>
            <wp:effectExtent l="0" t="0" r="9525" b="9525"/>
            <wp:docPr id="7" name="Grafik 7">
              <a:extLst xmlns:a="http://schemas.openxmlformats.org/drawingml/2006/main">
                <a:ext uri="{FF2B5EF4-FFF2-40B4-BE49-F238E27FC236}">
                  <a16:creationId xmlns:a16="http://schemas.microsoft.com/office/drawing/2014/main" id="{3801AF41-81E3-4D46-9CBB-D5DBFB1949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B52417D" w14:textId="77777777" w:rsidR="00D76F4F" w:rsidRPr="00D76F4F" w:rsidRDefault="00D76F4F" w:rsidP="00D76F4F">
      <w:pPr>
        <w:pStyle w:val="ResimYazs"/>
        <w:spacing w:line="360" w:lineRule="auto"/>
        <w:jc w:val="both"/>
        <w:rPr>
          <w:rFonts w:ascii="Times New Roman" w:hAnsi="Times New Roman" w:cs="Times New Roman"/>
          <w:color w:val="auto"/>
          <w:sz w:val="24"/>
          <w:szCs w:val="24"/>
        </w:rPr>
      </w:pPr>
      <w:r w:rsidRPr="00D76F4F">
        <w:rPr>
          <w:rFonts w:ascii="Times New Roman" w:hAnsi="Times New Roman" w:cs="Times New Roman"/>
          <w:color w:val="auto"/>
          <w:sz w:val="24"/>
          <w:szCs w:val="24"/>
        </w:rPr>
        <w:t>Şekil-</w:t>
      </w:r>
      <w:r w:rsidRPr="00D76F4F">
        <w:rPr>
          <w:rFonts w:ascii="Times New Roman" w:hAnsi="Times New Roman" w:cs="Times New Roman"/>
          <w:color w:val="auto"/>
          <w:sz w:val="24"/>
          <w:szCs w:val="24"/>
        </w:rPr>
        <w:fldChar w:fldCharType="begin"/>
      </w:r>
      <w:r w:rsidRPr="00D76F4F">
        <w:rPr>
          <w:rFonts w:ascii="Times New Roman" w:hAnsi="Times New Roman" w:cs="Times New Roman"/>
          <w:color w:val="auto"/>
          <w:sz w:val="24"/>
          <w:szCs w:val="24"/>
        </w:rPr>
        <w:instrText xml:space="preserve"> SEQ Şekil \* ARABIC </w:instrText>
      </w:r>
      <w:r w:rsidRPr="00D76F4F">
        <w:rPr>
          <w:rFonts w:ascii="Times New Roman" w:hAnsi="Times New Roman" w:cs="Times New Roman"/>
          <w:color w:val="auto"/>
          <w:sz w:val="24"/>
          <w:szCs w:val="24"/>
        </w:rPr>
        <w:fldChar w:fldCharType="separate"/>
      </w:r>
      <w:r w:rsidRPr="00D76F4F">
        <w:rPr>
          <w:rFonts w:ascii="Times New Roman" w:hAnsi="Times New Roman" w:cs="Times New Roman"/>
          <w:noProof/>
          <w:color w:val="auto"/>
          <w:sz w:val="24"/>
          <w:szCs w:val="24"/>
        </w:rPr>
        <w:t>4</w:t>
      </w:r>
      <w:r w:rsidRPr="00D76F4F">
        <w:rPr>
          <w:rFonts w:ascii="Times New Roman" w:hAnsi="Times New Roman" w:cs="Times New Roman"/>
          <w:noProof/>
          <w:color w:val="auto"/>
          <w:sz w:val="24"/>
          <w:szCs w:val="24"/>
        </w:rPr>
        <w:fldChar w:fldCharType="end"/>
      </w:r>
    </w:p>
    <w:p w14:paraId="5DA734A5" w14:textId="77777777" w:rsidR="00D76F4F" w:rsidRPr="00D76F4F" w:rsidRDefault="00D76F4F" w:rsidP="00D76F4F">
      <w:pPr>
        <w:keepNext/>
        <w:spacing w:after="0" w:line="360" w:lineRule="auto"/>
        <w:jc w:val="center"/>
        <w:rPr>
          <w:rFonts w:ascii="Times New Roman" w:hAnsi="Times New Roman" w:cs="Times New Roman"/>
          <w:sz w:val="24"/>
          <w:szCs w:val="24"/>
        </w:rPr>
      </w:pPr>
      <w:r w:rsidRPr="00D76F4F">
        <w:rPr>
          <w:rFonts w:ascii="Times New Roman" w:hAnsi="Times New Roman" w:cs="Times New Roman"/>
          <w:noProof/>
          <w:sz w:val="24"/>
          <w:szCs w:val="24"/>
        </w:rPr>
        <w:drawing>
          <wp:inline distT="0" distB="0" distL="0" distR="0" wp14:anchorId="0DE1DBD6" wp14:editId="2CBB51AC">
            <wp:extent cx="5581650" cy="3048000"/>
            <wp:effectExtent l="0" t="0" r="0" b="0"/>
            <wp:docPr id="3" name="Grafik 3">
              <a:extLst xmlns:a="http://schemas.openxmlformats.org/drawingml/2006/main">
                <a:ext uri="{FF2B5EF4-FFF2-40B4-BE49-F238E27FC236}">
                  <a16:creationId xmlns:a16="http://schemas.microsoft.com/office/drawing/2014/main" id="{063B0492-0D93-48E3-81E8-3F6303B4F8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29B8EC8" w14:textId="77777777" w:rsidR="00D76F4F" w:rsidRPr="00D76F4F" w:rsidRDefault="00D76F4F" w:rsidP="00D76F4F">
      <w:pPr>
        <w:pStyle w:val="ResimYazs"/>
        <w:spacing w:line="360" w:lineRule="auto"/>
        <w:jc w:val="both"/>
        <w:rPr>
          <w:rFonts w:ascii="Times New Roman" w:eastAsia="Times New Roman" w:hAnsi="Times New Roman" w:cs="Times New Roman"/>
          <w:color w:val="auto"/>
          <w:sz w:val="24"/>
          <w:szCs w:val="24"/>
          <w:lang w:eastAsia="tr-TR"/>
        </w:rPr>
      </w:pPr>
      <w:r w:rsidRPr="00D76F4F">
        <w:rPr>
          <w:rFonts w:ascii="Times New Roman" w:hAnsi="Times New Roman" w:cs="Times New Roman"/>
          <w:color w:val="auto"/>
          <w:sz w:val="24"/>
          <w:szCs w:val="24"/>
        </w:rPr>
        <w:t>Şekil-</w:t>
      </w:r>
      <w:r w:rsidRPr="00D76F4F">
        <w:rPr>
          <w:rFonts w:ascii="Times New Roman" w:hAnsi="Times New Roman" w:cs="Times New Roman"/>
          <w:color w:val="auto"/>
          <w:sz w:val="24"/>
          <w:szCs w:val="24"/>
        </w:rPr>
        <w:fldChar w:fldCharType="begin"/>
      </w:r>
      <w:r w:rsidRPr="00D76F4F">
        <w:rPr>
          <w:rFonts w:ascii="Times New Roman" w:hAnsi="Times New Roman" w:cs="Times New Roman"/>
          <w:color w:val="auto"/>
          <w:sz w:val="24"/>
          <w:szCs w:val="24"/>
        </w:rPr>
        <w:instrText xml:space="preserve"> SEQ Şekil \* ARABIC </w:instrText>
      </w:r>
      <w:r w:rsidRPr="00D76F4F">
        <w:rPr>
          <w:rFonts w:ascii="Times New Roman" w:hAnsi="Times New Roman" w:cs="Times New Roman"/>
          <w:color w:val="auto"/>
          <w:sz w:val="24"/>
          <w:szCs w:val="24"/>
        </w:rPr>
        <w:fldChar w:fldCharType="separate"/>
      </w:r>
      <w:r w:rsidRPr="00D76F4F">
        <w:rPr>
          <w:rFonts w:ascii="Times New Roman" w:hAnsi="Times New Roman" w:cs="Times New Roman"/>
          <w:noProof/>
          <w:color w:val="auto"/>
          <w:sz w:val="24"/>
          <w:szCs w:val="24"/>
        </w:rPr>
        <w:t>5</w:t>
      </w:r>
      <w:r w:rsidRPr="00D76F4F">
        <w:rPr>
          <w:rFonts w:ascii="Times New Roman" w:hAnsi="Times New Roman" w:cs="Times New Roman"/>
          <w:noProof/>
          <w:color w:val="auto"/>
          <w:sz w:val="24"/>
          <w:szCs w:val="24"/>
        </w:rPr>
        <w:fldChar w:fldCharType="end"/>
      </w:r>
    </w:p>
    <w:p w14:paraId="54C17DA0" w14:textId="77777777" w:rsidR="00D76F4F" w:rsidRPr="00D76F4F" w:rsidRDefault="00D76F4F" w:rsidP="00D76F4F">
      <w:pPr>
        <w:spacing w:after="240" w:line="360" w:lineRule="auto"/>
        <w:jc w:val="both"/>
        <w:rPr>
          <w:rFonts w:ascii="Times New Roman" w:eastAsia="Times New Roman" w:hAnsi="Times New Roman" w:cs="Times New Roman"/>
          <w:sz w:val="24"/>
          <w:szCs w:val="24"/>
          <w:lang w:eastAsia="tr-TR"/>
        </w:rPr>
      </w:pPr>
    </w:p>
    <w:p w14:paraId="1DFD3D6A" w14:textId="77777777" w:rsidR="00D76F4F" w:rsidRPr="00D76F4F" w:rsidRDefault="00D76F4F" w:rsidP="00D76F4F">
      <w:pPr>
        <w:spacing w:after="240" w:line="360" w:lineRule="auto"/>
        <w:jc w:val="both"/>
        <w:rPr>
          <w:rFonts w:ascii="Times New Roman" w:eastAsia="Times New Roman" w:hAnsi="Times New Roman" w:cs="Times New Roman"/>
          <w:sz w:val="24"/>
          <w:szCs w:val="24"/>
          <w:lang w:eastAsia="tr-TR"/>
        </w:rPr>
      </w:pPr>
      <w:r w:rsidRPr="00D76F4F">
        <w:rPr>
          <w:rFonts w:ascii="Times New Roman" w:eastAsia="Times New Roman" w:hAnsi="Times New Roman" w:cs="Times New Roman"/>
          <w:sz w:val="24"/>
          <w:szCs w:val="24"/>
          <w:lang w:eastAsia="tr-TR"/>
        </w:rPr>
        <w:tab/>
        <w:t xml:space="preserve">Stratejimiz Amerikan borsalarının büyük şirketleri üzerinde test edilmiş ve yukarıdaki sonuçlar elde edilmiştir. Şekil-2’de 10 hissenin AL ve TUT durumundaki sonuçları ile Yapay Sinir Ağları kullanılarak hazırlanmış stratejimizdeki sonuç oranları yukarıda verilmiştir. </w:t>
      </w:r>
    </w:p>
    <w:p w14:paraId="1729E0A1" w14:textId="77777777" w:rsidR="00D76F4F" w:rsidRPr="00D76F4F" w:rsidRDefault="00D76F4F" w:rsidP="00D76F4F">
      <w:pPr>
        <w:spacing w:after="240" w:line="360" w:lineRule="auto"/>
        <w:jc w:val="both"/>
        <w:rPr>
          <w:rFonts w:ascii="Times New Roman" w:eastAsia="Times New Roman" w:hAnsi="Times New Roman" w:cs="Times New Roman"/>
          <w:sz w:val="24"/>
          <w:szCs w:val="24"/>
          <w:lang w:eastAsia="tr-TR"/>
        </w:rPr>
      </w:pPr>
    </w:p>
    <w:p w14:paraId="3C9B4127" w14:textId="77777777" w:rsidR="00D76F4F" w:rsidRPr="00D76F4F" w:rsidRDefault="00D76F4F" w:rsidP="00D76F4F">
      <w:pPr>
        <w:spacing w:after="0" w:line="360" w:lineRule="auto"/>
        <w:jc w:val="both"/>
        <w:rPr>
          <w:rFonts w:ascii="Times New Roman" w:eastAsia="Times New Roman" w:hAnsi="Times New Roman" w:cs="Times New Roman"/>
          <w:sz w:val="24"/>
          <w:szCs w:val="24"/>
        </w:rPr>
      </w:pPr>
      <w:r w:rsidRPr="00D76F4F">
        <w:rPr>
          <w:rFonts w:ascii="Times New Roman" w:eastAsia="Times New Roman" w:hAnsi="Times New Roman" w:cs="Times New Roman"/>
          <w:sz w:val="24"/>
          <w:szCs w:val="24"/>
          <w:lang w:eastAsia="tr-TR"/>
        </w:rPr>
        <w:lastRenderedPageBreak/>
        <w:tab/>
        <w:t xml:space="preserve">Şekil-4’te görülebileceği üzere, menkul kıymetleri alıp elde tutmanın getirisi (portföy yönetim biçimi olarak değil de sadece tek bir düzlemde işlem yapma olarak görülürse) daha yüksek olmasına rağmen, yukarıda da anlattığımız risk ölçümlerine baktığımızda, alınan risk başına kazancın YSA stratejisinde daha yüksek olduğunu görüyoruz. Burada getiriden çok riskin düşürülmesine önem verilmiştir ve daha az kazanca rağmen daha risksiz kazanç oranına ulaşılmıştır. Çünkü risk denklenmemizin ( </w:t>
      </w:r>
      <m:oMath>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P</m:t>
                </m:r>
              </m:sub>
            </m:sSub>
          </m:den>
        </m:f>
      </m:oMath>
      <w:r w:rsidRPr="00D76F4F">
        <w:rPr>
          <w:rFonts w:ascii="Times New Roman" w:eastAsia="Times New Roman" w:hAnsi="Times New Roman" w:cs="Times New Roman"/>
          <w:sz w:val="24"/>
          <w:szCs w:val="24"/>
        </w:rPr>
        <w:t xml:space="preserve"> )  payı azalmasına rağmen (getiri oranı) paydasının daha büyük oranla azalması ile (standart sapma) total denklem değerinin yükseldiğini görüyoruz. Bu sonucu Şekil-3’te her hisse değeri için ayrı ayrı veya piyasa ortalaması için görebiliriz.</w:t>
      </w:r>
    </w:p>
    <w:p w14:paraId="2B1F45A4" w14:textId="77777777" w:rsidR="00D76F4F" w:rsidRPr="00D76F4F" w:rsidRDefault="00D76F4F" w:rsidP="00D76F4F">
      <w:pPr>
        <w:spacing w:after="240" w:line="360" w:lineRule="auto"/>
        <w:jc w:val="both"/>
        <w:rPr>
          <w:rFonts w:ascii="Times New Roman" w:eastAsia="Times New Roman" w:hAnsi="Times New Roman" w:cs="Times New Roman"/>
          <w:sz w:val="24"/>
          <w:szCs w:val="24"/>
          <w:lang w:eastAsia="tr-TR"/>
        </w:rPr>
      </w:pPr>
    </w:p>
    <w:p w14:paraId="69BF8190" w14:textId="77777777" w:rsidR="00D76F4F" w:rsidRPr="00D76F4F" w:rsidRDefault="00D76F4F" w:rsidP="00D76F4F">
      <w:pPr>
        <w:spacing w:after="240" w:line="360" w:lineRule="auto"/>
        <w:jc w:val="both"/>
        <w:rPr>
          <w:rFonts w:ascii="Times New Roman" w:eastAsia="Times New Roman" w:hAnsi="Times New Roman" w:cs="Times New Roman"/>
          <w:sz w:val="24"/>
          <w:szCs w:val="24"/>
          <w:lang w:eastAsia="tr-TR"/>
        </w:rPr>
      </w:pPr>
      <w:r w:rsidRPr="00D76F4F">
        <w:rPr>
          <w:rFonts w:ascii="Times New Roman" w:eastAsia="Times New Roman" w:hAnsi="Times New Roman" w:cs="Times New Roman"/>
          <w:sz w:val="24"/>
          <w:szCs w:val="24"/>
          <w:lang w:eastAsia="tr-TR"/>
        </w:rPr>
        <w:tab/>
        <w:t xml:space="preserve">Sonuç olarak diyebiliriz ki yaptığımız testler ve ulaştığımız sonuçlara bakarak, bir yatırımda en önemli şey olan riski yönetmek için yapay sinir ağları gibi yöntemler rahatlıkla tercih edilebilir. Belli kombinasyonlarla birleştirilmeden sadece fiyat değişiminin incelenmesi ile oluşturulan stratejiler bile riski piyasa ortalamasının altına düşürmeyi başarabilmiştir. </w:t>
      </w:r>
    </w:p>
    <w:p w14:paraId="72DA5B1C" w14:textId="77777777" w:rsidR="00D76F4F" w:rsidRPr="00D76F4F" w:rsidRDefault="00D76F4F" w:rsidP="00D76F4F">
      <w:pPr>
        <w:spacing w:after="240" w:line="360" w:lineRule="auto"/>
        <w:jc w:val="both"/>
        <w:rPr>
          <w:rFonts w:ascii="Times New Roman" w:eastAsia="Times New Roman" w:hAnsi="Times New Roman" w:cs="Times New Roman"/>
          <w:sz w:val="24"/>
          <w:szCs w:val="24"/>
          <w:lang w:eastAsia="tr-TR"/>
        </w:rPr>
      </w:pPr>
    </w:p>
    <w:p w14:paraId="3DE62D4B" w14:textId="77777777" w:rsidR="00D76F4F" w:rsidRPr="00D76F4F" w:rsidRDefault="00D76F4F" w:rsidP="00D76F4F">
      <w:pPr>
        <w:spacing w:after="240" w:line="360" w:lineRule="auto"/>
        <w:jc w:val="both"/>
        <w:rPr>
          <w:rFonts w:ascii="Times New Roman" w:eastAsia="Times New Roman" w:hAnsi="Times New Roman" w:cs="Times New Roman"/>
          <w:sz w:val="24"/>
          <w:szCs w:val="24"/>
          <w:lang w:eastAsia="tr-TR"/>
        </w:rPr>
      </w:pPr>
    </w:p>
    <w:p w14:paraId="42647448" w14:textId="77777777" w:rsidR="00D76F4F" w:rsidRPr="00D76F4F" w:rsidRDefault="00D76F4F" w:rsidP="00D76F4F">
      <w:pPr>
        <w:spacing w:after="240" w:line="360" w:lineRule="auto"/>
        <w:jc w:val="both"/>
        <w:rPr>
          <w:rFonts w:ascii="Times New Roman" w:eastAsia="Times New Roman" w:hAnsi="Times New Roman" w:cs="Times New Roman"/>
          <w:sz w:val="24"/>
          <w:szCs w:val="24"/>
          <w:lang w:eastAsia="tr-TR"/>
        </w:rPr>
      </w:pPr>
    </w:p>
    <w:p w14:paraId="22CDC66D" w14:textId="77777777" w:rsidR="00D76F4F" w:rsidRPr="00D76F4F" w:rsidRDefault="00D76F4F" w:rsidP="00D76F4F">
      <w:pPr>
        <w:spacing w:after="240" w:line="360" w:lineRule="auto"/>
        <w:jc w:val="both"/>
        <w:rPr>
          <w:rFonts w:ascii="Times New Roman" w:eastAsia="Times New Roman" w:hAnsi="Times New Roman" w:cs="Times New Roman"/>
          <w:sz w:val="24"/>
          <w:szCs w:val="24"/>
          <w:lang w:eastAsia="tr-TR"/>
        </w:rPr>
      </w:pPr>
    </w:p>
    <w:p w14:paraId="4B41F606" w14:textId="77777777" w:rsidR="00D76F4F" w:rsidRPr="00D76F4F" w:rsidRDefault="00D76F4F" w:rsidP="00D76F4F">
      <w:pPr>
        <w:spacing w:after="240" w:line="360" w:lineRule="auto"/>
        <w:jc w:val="both"/>
        <w:rPr>
          <w:rFonts w:ascii="Times New Roman" w:eastAsia="Times New Roman" w:hAnsi="Times New Roman" w:cs="Times New Roman"/>
          <w:sz w:val="24"/>
          <w:szCs w:val="24"/>
          <w:lang w:eastAsia="tr-TR"/>
        </w:rPr>
      </w:pPr>
    </w:p>
    <w:p w14:paraId="3C882763" w14:textId="77777777" w:rsidR="00D76F4F" w:rsidRPr="00D76F4F" w:rsidRDefault="00D76F4F" w:rsidP="00D76F4F">
      <w:pPr>
        <w:spacing w:after="240" w:line="360" w:lineRule="auto"/>
        <w:jc w:val="both"/>
        <w:rPr>
          <w:rFonts w:ascii="Times New Roman" w:eastAsia="Times New Roman" w:hAnsi="Times New Roman" w:cs="Times New Roman"/>
          <w:sz w:val="24"/>
          <w:szCs w:val="24"/>
          <w:lang w:eastAsia="tr-TR"/>
        </w:rPr>
      </w:pPr>
    </w:p>
    <w:p w14:paraId="4E5BC752" w14:textId="77777777" w:rsidR="00D76F4F" w:rsidRPr="00D76F4F" w:rsidRDefault="00D76F4F" w:rsidP="00D76F4F">
      <w:pPr>
        <w:spacing w:after="240" w:line="360" w:lineRule="auto"/>
        <w:jc w:val="both"/>
        <w:rPr>
          <w:rFonts w:ascii="Times New Roman" w:eastAsia="Times New Roman" w:hAnsi="Times New Roman" w:cs="Times New Roman"/>
          <w:sz w:val="24"/>
          <w:szCs w:val="24"/>
          <w:lang w:eastAsia="tr-TR"/>
        </w:rPr>
      </w:pPr>
    </w:p>
    <w:p w14:paraId="31FA8422" w14:textId="77777777" w:rsidR="00D76F4F" w:rsidRPr="00D76F4F" w:rsidRDefault="00D76F4F" w:rsidP="00D76F4F">
      <w:pPr>
        <w:spacing w:after="240" w:line="360" w:lineRule="auto"/>
        <w:jc w:val="both"/>
        <w:rPr>
          <w:rFonts w:ascii="Times New Roman" w:eastAsia="Times New Roman" w:hAnsi="Times New Roman" w:cs="Times New Roman"/>
          <w:sz w:val="24"/>
          <w:szCs w:val="24"/>
          <w:lang w:eastAsia="tr-TR"/>
        </w:rPr>
      </w:pPr>
    </w:p>
    <w:p w14:paraId="72ABE30A" w14:textId="77777777" w:rsidR="00D76F4F" w:rsidRPr="00D76F4F" w:rsidRDefault="00D76F4F" w:rsidP="00D76F4F">
      <w:pPr>
        <w:spacing w:after="240" w:line="360" w:lineRule="auto"/>
        <w:jc w:val="both"/>
        <w:rPr>
          <w:rFonts w:ascii="Times New Roman" w:eastAsia="Times New Roman" w:hAnsi="Times New Roman" w:cs="Times New Roman"/>
          <w:sz w:val="24"/>
          <w:szCs w:val="24"/>
          <w:lang w:eastAsia="tr-TR"/>
        </w:rPr>
      </w:pPr>
    </w:p>
    <w:p w14:paraId="4731FCE7" w14:textId="77777777" w:rsidR="00D76F4F" w:rsidRPr="00D76F4F" w:rsidRDefault="00D76F4F" w:rsidP="00D76F4F">
      <w:pPr>
        <w:spacing w:after="240" w:line="360" w:lineRule="auto"/>
        <w:jc w:val="both"/>
        <w:rPr>
          <w:rFonts w:ascii="Times New Roman" w:eastAsia="Times New Roman" w:hAnsi="Times New Roman" w:cs="Times New Roman"/>
          <w:sz w:val="24"/>
          <w:szCs w:val="24"/>
          <w:lang w:eastAsia="tr-TR"/>
        </w:rPr>
      </w:pPr>
    </w:p>
    <w:p w14:paraId="63C016F0" w14:textId="77777777" w:rsidR="00D76F4F" w:rsidRPr="00D76F4F" w:rsidRDefault="00D76F4F" w:rsidP="00D76F4F">
      <w:pPr>
        <w:spacing w:after="240" w:line="360" w:lineRule="auto"/>
        <w:jc w:val="both"/>
        <w:rPr>
          <w:rFonts w:ascii="Times New Roman" w:eastAsia="Times New Roman" w:hAnsi="Times New Roman" w:cs="Times New Roman"/>
          <w:sz w:val="24"/>
          <w:szCs w:val="24"/>
          <w:lang w:eastAsia="tr-TR"/>
        </w:rPr>
      </w:pPr>
    </w:p>
    <w:sdt>
      <w:sdtPr>
        <w:rPr>
          <w:rFonts w:ascii="Times New Roman" w:eastAsiaTheme="minorHAnsi" w:hAnsi="Times New Roman" w:cs="Times New Roman"/>
          <w:color w:val="auto"/>
          <w:sz w:val="24"/>
          <w:szCs w:val="24"/>
          <w:lang w:val="tr-TR"/>
        </w:rPr>
        <w:id w:val="481511827"/>
        <w:docPartObj>
          <w:docPartGallery w:val="Bibliographies"/>
          <w:docPartUnique/>
        </w:docPartObj>
      </w:sdtPr>
      <w:sdtContent>
        <w:p w14:paraId="5B3CDA0A" w14:textId="77777777" w:rsidR="00D76F4F" w:rsidRPr="00D76F4F" w:rsidRDefault="00D76F4F" w:rsidP="00D76F4F">
          <w:pPr>
            <w:pStyle w:val="Balk1"/>
            <w:spacing w:line="360" w:lineRule="auto"/>
            <w:jc w:val="both"/>
            <w:rPr>
              <w:rFonts w:ascii="Times New Roman" w:hAnsi="Times New Roman" w:cs="Times New Roman"/>
              <w:color w:val="auto"/>
              <w:sz w:val="24"/>
              <w:szCs w:val="24"/>
            </w:rPr>
          </w:pPr>
          <w:r w:rsidRPr="00D76F4F">
            <w:rPr>
              <w:rFonts w:ascii="Times New Roman" w:hAnsi="Times New Roman" w:cs="Times New Roman"/>
              <w:color w:val="auto"/>
              <w:sz w:val="24"/>
              <w:szCs w:val="24"/>
              <w:lang w:val="tr-TR"/>
            </w:rPr>
            <w:t>Başvurular</w:t>
          </w:r>
        </w:p>
        <w:sdt>
          <w:sdtPr>
            <w:rPr>
              <w:rFonts w:ascii="Times New Roman" w:hAnsi="Times New Roman" w:cs="Times New Roman"/>
              <w:sz w:val="24"/>
              <w:szCs w:val="24"/>
            </w:rPr>
            <w:id w:val="-573587230"/>
            <w:bibliography/>
          </w:sdtPr>
          <w:sdtContent>
            <w:p w14:paraId="48859E34" w14:textId="77777777" w:rsidR="00D76F4F" w:rsidRPr="00D76F4F" w:rsidRDefault="00D76F4F" w:rsidP="00D76F4F">
              <w:pPr>
                <w:pStyle w:val="Kaynaka"/>
                <w:spacing w:line="360" w:lineRule="auto"/>
                <w:ind w:left="720" w:hanging="720"/>
                <w:jc w:val="both"/>
                <w:rPr>
                  <w:rFonts w:ascii="Times New Roman" w:hAnsi="Times New Roman" w:cs="Times New Roman"/>
                  <w:sz w:val="24"/>
                  <w:szCs w:val="24"/>
                </w:rPr>
              </w:pPr>
            </w:p>
            <w:p w14:paraId="4913124C" w14:textId="77777777" w:rsidR="00D76F4F" w:rsidRPr="00D76F4F" w:rsidRDefault="00D76F4F" w:rsidP="00D76F4F">
              <w:pPr>
                <w:pStyle w:val="Kaynaka"/>
                <w:spacing w:line="360" w:lineRule="auto"/>
                <w:ind w:left="720" w:hanging="720"/>
                <w:jc w:val="both"/>
                <w:rPr>
                  <w:rFonts w:ascii="Times New Roman" w:hAnsi="Times New Roman" w:cs="Times New Roman"/>
                  <w:noProof/>
                  <w:sz w:val="24"/>
                  <w:szCs w:val="24"/>
                </w:rPr>
              </w:pPr>
              <w:r w:rsidRPr="00D76F4F">
                <w:rPr>
                  <w:rFonts w:ascii="Times New Roman" w:hAnsi="Times New Roman" w:cs="Times New Roman"/>
                  <w:sz w:val="24"/>
                  <w:szCs w:val="24"/>
                </w:rPr>
                <w:fldChar w:fldCharType="begin"/>
              </w:r>
              <w:r w:rsidRPr="00D76F4F">
                <w:rPr>
                  <w:rFonts w:ascii="Times New Roman" w:hAnsi="Times New Roman" w:cs="Times New Roman"/>
                  <w:sz w:val="24"/>
                  <w:szCs w:val="24"/>
                </w:rPr>
                <w:instrText>BIBLIOGRAPHY</w:instrText>
              </w:r>
              <w:r w:rsidRPr="00D76F4F">
                <w:rPr>
                  <w:rFonts w:ascii="Times New Roman" w:hAnsi="Times New Roman" w:cs="Times New Roman"/>
                  <w:sz w:val="24"/>
                  <w:szCs w:val="24"/>
                </w:rPr>
                <w:fldChar w:fldCharType="separate"/>
              </w:r>
              <w:r w:rsidRPr="00D76F4F">
                <w:rPr>
                  <w:rFonts w:ascii="Times New Roman" w:hAnsi="Times New Roman" w:cs="Times New Roman"/>
                  <w:noProof/>
                  <w:sz w:val="24"/>
                  <w:szCs w:val="24"/>
                </w:rPr>
                <w:t xml:space="preserve">Elmas, Ç. (2007). </w:t>
              </w:r>
              <w:r w:rsidRPr="00D76F4F">
                <w:rPr>
                  <w:rFonts w:ascii="Times New Roman" w:hAnsi="Times New Roman" w:cs="Times New Roman"/>
                  <w:i/>
                  <w:iCs/>
                  <w:noProof/>
                  <w:sz w:val="24"/>
                  <w:szCs w:val="24"/>
                </w:rPr>
                <w:t>Yapay Zekâ Uygulamaları.</w:t>
              </w:r>
              <w:r w:rsidRPr="00D76F4F">
                <w:rPr>
                  <w:rFonts w:ascii="Times New Roman" w:hAnsi="Times New Roman" w:cs="Times New Roman"/>
                  <w:noProof/>
                  <w:sz w:val="24"/>
                  <w:szCs w:val="24"/>
                </w:rPr>
                <w:t xml:space="preserve"> Ankara: Seçkin Yayıncılık.</w:t>
              </w:r>
            </w:p>
            <w:p w14:paraId="7BB1CC8A" w14:textId="77777777" w:rsidR="00D76F4F" w:rsidRPr="00D76F4F" w:rsidRDefault="00D76F4F" w:rsidP="00D76F4F">
              <w:pPr>
                <w:pStyle w:val="Kaynaka"/>
                <w:spacing w:line="360" w:lineRule="auto"/>
                <w:ind w:left="720" w:hanging="720"/>
                <w:jc w:val="both"/>
                <w:rPr>
                  <w:rFonts w:ascii="Times New Roman" w:hAnsi="Times New Roman" w:cs="Times New Roman"/>
                  <w:noProof/>
                  <w:sz w:val="24"/>
                  <w:szCs w:val="24"/>
                </w:rPr>
              </w:pPr>
              <w:r w:rsidRPr="00D76F4F">
                <w:rPr>
                  <w:rFonts w:ascii="Times New Roman" w:hAnsi="Times New Roman" w:cs="Times New Roman"/>
                  <w:noProof/>
                  <w:sz w:val="24"/>
                  <w:szCs w:val="24"/>
                </w:rPr>
                <w:t>Fernandez, D. (2017, Ekim). Machine Trading Analysis with R.</w:t>
              </w:r>
            </w:p>
            <w:p w14:paraId="6F00CFA7" w14:textId="77777777" w:rsidR="00D76F4F" w:rsidRPr="00D76F4F" w:rsidRDefault="00D76F4F" w:rsidP="00D76F4F">
              <w:pPr>
                <w:pStyle w:val="Kaynaka"/>
                <w:spacing w:line="360" w:lineRule="auto"/>
                <w:ind w:left="720" w:hanging="720"/>
                <w:jc w:val="both"/>
                <w:rPr>
                  <w:rFonts w:ascii="Times New Roman" w:hAnsi="Times New Roman" w:cs="Times New Roman"/>
                  <w:noProof/>
                  <w:sz w:val="24"/>
                  <w:szCs w:val="24"/>
                </w:rPr>
              </w:pPr>
              <w:r w:rsidRPr="00D76F4F">
                <w:rPr>
                  <w:rFonts w:ascii="Times New Roman" w:hAnsi="Times New Roman" w:cs="Times New Roman"/>
                  <w:noProof/>
                  <w:sz w:val="24"/>
                  <w:szCs w:val="24"/>
                </w:rPr>
                <w:t xml:space="preserve">Haykin, S. (1999). </w:t>
              </w:r>
              <w:r w:rsidRPr="00D76F4F">
                <w:rPr>
                  <w:rFonts w:ascii="Times New Roman" w:hAnsi="Times New Roman" w:cs="Times New Roman"/>
                  <w:i/>
                  <w:iCs/>
                  <w:noProof/>
                  <w:sz w:val="24"/>
                  <w:szCs w:val="24"/>
                </w:rPr>
                <w:t>Neural Networks: A Comprehensive Foundation.</w:t>
              </w:r>
              <w:r w:rsidRPr="00D76F4F">
                <w:rPr>
                  <w:rFonts w:ascii="Times New Roman" w:hAnsi="Times New Roman" w:cs="Times New Roman"/>
                  <w:noProof/>
                  <w:sz w:val="24"/>
                  <w:szCs w:val="24"/>
                </w:rPr>
                <w:t xml:space="preserve"> New Jersey.</w:t>
              </w:r>
            </w:p>
            <w:p w14:paraId="0D2B2DE3" w14:textId="77777777" w:rsidR="00D76F4F" w:rsidRPr="00D76F4F" w:rsidRDefault="00D76F4F" w:rsidP="00D76F4F">
              <w:pPr>
                <w:pStyle w:val="Kaynaka"/>
                <w:spacing w:line="360" w:lineRule="auto"/>
                <w:ind w:left="720" w:hanging="720"/>
                <w:jc w:val="both"/>
                <w:rPr>
                  <w:rFonts w:ascii="Times New Roman" w:hAnsi="Times New Roman" w:cs="Times New Roman"/>
                  <w:noProof/>
                  <w:sz w:val="24"/>
                  <w:szCs w:val="24"/>
                </w:rPr>
              </w:pPr>
              <w:r w:rsidRPr="00D76F4F">
                <w:rPr>
                  <w:rFonts w:ascii="Times New Roman" w:hAnsi="Times New Roman" w:cs="Times New Roman"/>
                  <w:i/>
                  <w:iCs/>
                  <w:noProof/>
                  <w:sz w:val="24"/>
                  <w:szCs w:val="24"/>
                </w:rPr>
                <w:t>machine learning (ML)</w:t>
              </w:r>
              <w:r w:rsidRPr="00D76F4F">
                <w:rPr>
                  <w:rFonts w:ascii="Times New Roman" w:hAnsi="Times New Roman" w:cs="Times New Roman"/>
                  <w:noProof/>
                  <w:sz w:val="24"/>
                  <w:szCs w:val="24"/>
                </w:rPr>
                <w:t>. (2018, Mayıs). Searche Eterprise AI: https://searchenterpriseai.techtarget.com/definition/machine-learning-ML adresinden alındı</w:t>
              </w:r>
            </w:p>
            <w:p w14:paraId="4C8C0673" w14:textId="77777777" w:rsidR="00D76F4F" w:rsidRPr="00D76F4F" w:rsidRDefault="00D76F4F" w:rsidP="00D76F4F">
              <w:pPr>
                <w:pStyle w:val="Kaynaka"/>
                <w:spacing w:line="360" w:lineRule="auto"/>
                <w:ind w:left="720" w:hanging="720"/>
                <w:jc w:val="both"/>
                <w:rPr>
                  <w:rFonts w:ascii="Times New Roman" w:hAnsi="Times New Roman" w:cs="Times New Roman"/>
                  <w:noProof/>
                  <w:sz w:val="24"/>
                  <w:szCs w:val="24"/>
                </w:rPr>
              </w:pPr>
              <w:r w:rsidRPr="00D76F4F">
                <w:rPr>
                  <w:rFonts w:ascii="Times New Roman" w:hAnsi="Times New Roman" w:cs="Times New Roman"/>
                  <w:noProof/>
                  <w:sz w:val="24"/>
                  <w:szCs w:val="24"/>
                </w:rPr>
                <w:t xml:space="preserve">Wilmott, P. (2000). </w:t>
              </w:r>
              <w:r w:rsidRPr="00D76F4F">
                <w:rPr>
                  <w:rFonts w:ascii="Times New Roman" w:hAnsi="Times New Roman" w:cs="Times New Roman"/>
                  <w:i/>
                  <w:iCs/>
                  <w:noProof/>
                  <w:sz w:val="24"/>
                  <w:szCs w:val="24"/>
                </w:rPr>
                <w:t>Introduces Quantitative Finance.</w:t>
              </w:r>
              <w:r w:rsidRPr="00D76F4F">
                <w:rPr>
                  <w:rFonts w:ascii="Times New Roman" w:hAnsi="Times New Roman" w:cs="Times New Roman"/>
                  <w:noProof/>
                  <w:sz w:val="24"/>
                  <w:szCs w:val="24"/>
                </w:rPr>
                <w:t xml:space="preserve"> </w:t>
              </w:r>
            </w:p>
            <w:p w14:paraId="32E05154" w14:textId="77777777" w:rsidR="00D76F4F" w:rsidRPr="00D76F4F" w:rsidRDefault="00D76F4F" w:rsidP="00D76F4F">
              <w:pPr>
                <w:pStyle w:val="Kaynaka"/>
                <w:spacing w:line="360" w:lineRule="auto"/>
                <w:ind w:left="720" w:hanging="720"/>
                <w:jc w:val="both"/>
                <w:rPr>
                  <w:rFonts w:ascii="Times New Roman" w:hAnsi="Times New Roman" w:cs="Times New Roman"/>
                  <w:noProof/>
                  <w:sz w:val="24"/>
                  <w:szCs w:val="24"/>
                </w:rPr>
              </w:pPr>
              <w:r w:rsidRPr="00D76F4F">
                <w:rPr>
                  <w:rFonts w:ascii="Times New Roman" w:hAnsi="Times New Roman" w:cs="Times New Roman"/>
                  <w:noProof/>
                  <w:sz w:val="24"/>
                  <w:szCs w:val="24"/>
                </w:rPr>
                <w:t>Yıldıran, L. (2018). EC 344.</w:t>
              </w:r>
            </w:p>
            <w:p w14:paraId="629CDE67" w14:textId="77777777" w:rsidR="00D76F4F" w:rsidRPr="00D76F4F" w:rsidRDefault="00D76F4F" w:rsidP="00D76F4F">
              <w:pPr>
                <w:spacing w:line="360" w:lineRule="auto"/>
                <w:jc w:val="both"/>
                <w:rPr>
                  <w:rFonts w:ascii="Times New Roman" w:hAnsi="Times New Roman" w:cs="Times New Roman"/>
                  <w:sz w:val="24"/>
                  <w:szCs w:val="24"/>
                </w:rPr>
              </w:pPr>
              <w:r w:rsidRPr="00D76F4F">
                <w:rPr>
                  <w:rFonts w:ascii="Times New Roman" w:hAnsi="Times New Roman" w:cs="Times New Roman"/>
                  <w:b/>
                  <w:bCs/>
                  <w:sz w:val="24"/>
                  <w:szCs w:val="24"/>
                </w:rPr>
                <w:fldChar w:fldCharType="end"/>
              </w:r>
            </w:p>
          </w:sdtContent>
        </w:sdt>
      </w:sdtContent>
    </w:sdt>
    <w:p w14:paraId="370CFBEC" w14:textId="77777777" w:rsidR="00D76F4F" w:rsidRPr="00D76F4F" w:rsidRDefault="00D76F4F" w:rsidP="00D76F4F">
      <w:pPr>
        <w:spacing w:line="360" w:lineRule="auto"/>
        <w:jc w:val="both"/>
        <w:rPr>
          <w:rFonts w:ascii="Times New Roman" w:hAnsi="Times New Roman" w:cs="Times New Roman"/>
          <w:sz w:val="24"/>
          <w:szCs w:val="24"/>
        </w:rPr>
      </w:pPr>
    </w:p>
    <w:p w14:paraId="082952CC" w14:textId="77777777" w:rsidR="00D76F4F" w:rsidRPr="00D76F4F" w:rsidRDefault="00D76F4F" w:rsidP="00D76F4F">
      <w:pPr>
        <w:spacing w:line="360" w:lineRule="auto"/>
        <w:jc w:val="both"/>
        <w:rPr>
          <w:rFonts w:ascii="Times New Roman" w:hAnsi="Times New Roman" w:cs="Times New Roman"/>
          <w:sz w:val="24"/>
          <w:szCs w:val="24"/>
        </w:rPr>
      </w:pPr>
    </w:p>
    <w:p w14:paraId="345A0938" w14:textId="77777777" w:rsidR="00D76F4F" w:rsidRPr="00D76F4F" w:rsidRDefault="00D76F4F" w:rsidP="00D76F4F">
      <w:pPr>
        <w:spacing w:after="240" w:line="360" w:lineRule="auto"/>
        <w:jc w:val="both"/>
        <w:rPr>
          <w:rFonts w:ascii="Times New Roman" w:eastAsia="Times New Roman" w:hAnsi="Times New Roman" w:cs="Times New Roman"/>
          <w:sz w:val="24"/>
          <w:szCs w:val="24"/>
          <w:lang w:eastAsia="tr-TR"/>
        </w:rPr>
      </w:pPr>
    </w:p>
    <w:p w14:paraId="7D206A27" w14:textId="77777777" w:rsidR="00D76F4F" w:rsidRPr="00D76F4F" w:rsidRDefault="00D76F4F" w:rsidP="00D76F4F">
      <w:pPr>
        <w:spacing w:after="0" w:line="360" w:lineRule="auto"/>
        <w:jc w:val="both"/>
        <w:rPr>
          <w:rFonts w:ascii="Times New Roman" w:eastAsia="Times New Roman" w:hAnsi="Times New Roman" w:cs="Times New Roman"/>
          <w:b/>
          <w:sz w:val="24"/>
          <w:szCs w:val="24"/>
          <w:lang w:eastAsia="tr-TR"/>
        </w:rPr>
      </w:pPr>
    </w:p>
    <w:p w14:paraId="7C75F2B0" w14:textId="094BBA13" w:rsidR="00DD7FEC" w:rsidRPr="00D76F4F" w:rsidRDefault="00DD7FEC" w:rsidP="00D76F4F"/>
    <w:sectPr w:rsidR="00DD7FEC" w:rsidRPr="00D76F4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ED0B0F" w14:textId="77777777" w:rsidR="00842AF0" w:rsidRDefault="00842AF0" w:rsidP="006D4B66">
      <w:pPr>
        <w:spacing w:after="0" w:line="240" w:lineRule="auto"/>
      </w:pPr>
      <w:r>
        <w:separator/>
      </w:r>
    </w:p>
  </w:endnote>
  <w:endnote w:type="continuationSeparator" w:id="0">
    <w:p w14:paraId="3B9556EE" w14:textId="77777777" w:rsidR="00842AF0" w:rsidRDefault="00842AF0" w:rsidP="006D4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C54C93" w14:textId="77777777" w:rsidR="00842AF0" w:rsidRDefault="00842AF0" w:rsidP="006D4B66">
      <w:pPr>
        <w:spacing w:after="0" w:line="240" w:lineRule="auto"/>
      </w:pPr>
      <w:r>
        <w:separator/>
      </w:r>
    </w:p>
  </w:footnote>
  <w:footnote w:type="continuationSeparator" w:id="0">
    <w:p w14:paraId="35AD05E7" w14:textId="77777777" w:rsidR="00842AF0" w:rsidRDefault="00842AF0" w:rsidP="006D4B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A5509"/>
    <w:multiLevelType w:val="multilevel"/>
    <w:tmpl w:val="1D0A8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021820"/>
    <w:multiLevelType w:val="hybridMultilevel"/>
    <w:tmpl w:val="646C0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A21"/>
    <w:rsid w:val="00057422"/>
    <w:rsid w:val="000C6FB2"/>
    <w:rsid w:val="001005F5"/>
    <w:rsid w:val="00236C55"/>
    <w:rsid w:val="002B32B2"/>
    <w:rsid w:val="002C43FB"/>
    <w:rsid w:val="00416D63"/>
    <w:rsid w:val="004F4589"/>
    <w:rsid w:val="004F5B3B"/>
    <w:rsid w:val="00595423"/>
    <w:rsid w:val="005E6F74"/>
    <w:rsid w:val="005F4105"/>
    <w:rsid w:val="00612A8B"/>
    <w:rsid w:val="00666423"/>
    <w:rsid w:val="006D4B66"/>
    <w:rsid w:val="007936E3"/>
    <w:rsid w:val="007D33C8"/>
    <w:rsid w:val="00831DC4"/>
    <w:rsid w:val="00842AF0"/>
    <w:rsid w:val="00920448"/>
    <w:rsid w:val="00921107"/>
    <w:rsid w:val="009A0742"/>
    <w:rsid w:val="009C7169"/>
    <w:rsid w:val="00B047EE"/>
    <w:rsid w:val="00B42985"/>
    <w:rsid w:val="00B72928"/>
    <w:rsid w:val="00C5189F"/>
    <w:rsid w:val="00CC6C56"/>
    <w:rsid w:val="00D554AF"/>
    <w:rsid w:val="00D60AF4"/>
    <w:rsid w:val="00D64C39"/>
    <w:rsid w:val="00D76F4F"/>
    <w:rsid w:val="00DD7FEC"/>
    <w:rsid w:val="00E969F3"/>
    <w:rsid w:val="00EA01F1"/>
    <w:rsid w:val="00EB2A21"/>
    <w:rsid w:val="00F36CC6"/>
    <w:rsid w:val="00FC5B1E"/>
    <w:rsid w:val="00FE49A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76E6C"/>
  <w15:chartTrackingRefBased/>
  <w15:docId w15:val="{42DF1830-6357-4019-A374-A5129BD52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20448"/>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416D6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1Char">
    <w:name w:val="Başlık 1 Char"/>
    <w:basedOn w:val="VarsaylanParagrafYazTipi"/>
    <w:link w:val="Balk1"/>
    <w:uiPriority w:val="9"/>
    <w:rsid w:val="00920448"/>
    <w:rPr>
      <w:rFonts w:asciiTheme="majorHAnsi" w:eastAsiaTheme="majorEastAsia" w:hAnsiTheme="majorHAnsi" w:cstheme="majorBidi"/>
      <w:color w:val="2F5496" w:themeColor="accent1" w:themeShade="BF"/>
      <w:sz w:val="32"/>
      <w:szCs w:val="32"/>
      <w:lang w:val="en-US"/>
    </w:rPr>
  </w:style>
  <w:style w:type="paragraph" w:styleId="Kaynaka">
    <w:name w:val="Bibliography"/>
    <w:basedOn w:val="Normal"/>
    <w:next w:val="Normal"/>
    <w:uiPriority w:val="37"/>
    <w:unhideWhenUsed/>
    <w:rsid w:val="00920448"/>
  </w:style>
  <w:style w:type="paragraph" w:styleId="DipnotMetni">
    <w:name w:val="footnote text"/>
    <w:basedOn w:val="Normal"/>
    <w:link w:val="DipnotMetniChar"/>
    <w:uiPriority w:val="99"/>
    <w:semiHidden/>
    <w:unhideWhenUsed/>
    <w:rsid w:val="006D4B66"/>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6D4B66"/>
    <w:rPr>
      <w:sz w:val="20"/>
      <w:szCs w:val="20"/>
    </w:rPr>
  </w:style>
  <w:style w:type="character" w:styleId="DipnotBavurusu">
    <w:name w:val="footnote reference"/>
    <w:basedOn w:val="VarsaylanParagrafYazTipi"/>
    <w:uiPriority w:val="99"/>
    <w:semiHidden/>
    <w:unhideWhenUsed/>
    <w:rsid w:val="006D4B66"/>
    <w:rPr>
      <w:vertAlign w:val="superscript"/>
    </w:rPr>
  </w:style>
  <w:style w:type="paragraph" w:styleId="ListeParagraf">
    <w:name w:val="List Paragraph"/>
    <w:basedOn w:val="Normal"/>
    <w:uiPriority w:val="34"/>
    <w:qFormat/>
    <w:rsid w:val="002B32B2"/>
    <w:pPr>
      <w:ind w:left="720"/>
      <w:contextualSpacing/>
    </w:pPr>
  </w:style>
  <w:style w:type="character" w:styleId="YerTutucuMetni">
    <w:name w:val="Placeholder Text"/>
    <w:basedOn w:val="VarsaylanParagrafYazTipi"/>
    <w:uiPriority w:val="99"/>
    <w:semiHidden/>
    <w:rsid w:val="002B32B2"/>
    <w:rPr>
      <w:color w:val="808080"/>
    </w:rPr>
  </w:style>
  <w:style w:type="paragraph" w:styleId="ResimYazs">
    <w:name w:val="caption"/>
    <w:basedOn w:val="Normal"/>
    <w:next w:val="Normal"/>
    <w:uiPriority w:val="35"/>
    <w:unhideWhenUsed/>
    <w:qFormat/>
    <w:rsid w:val="00B7292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9205">
      <w:bodyDiv w:val="1"/>
      <w:marLeft w:val="0"/>
      <w:marRight w:val="0"/>
      <w:marTop w:val="0"/>
      <w:marBottom w:val="0"/>
      <w:divBdr>
        <w:top w:val="none" w:sz="0" w:space="0" w:color="auto"/>
        <w:left w:val="none" w:sz="0" w:space="0" w:color="auto"/>
        <w:bottom w:val="none" w:sz="0" w:space="0" w:color="auto"/>
        <w:right w:val="none" w:sz="0" w:space="0" w:color="auto"/>
      </w:divBdr>
    </w:div>
    <w:div w:id="124322485">
      <w:bodyDiv w:val="1"/>
      <w:marLeft w:val="0"/>
      <w:marRight w:val="0"/>
      <w:marTop w:val="0"/>
      <w:marBottom w:val="0"/>
      <w:divBdr>
        <w:top w:val="none" w:sz="0" w:space="0" w:color="auto"/>
        <w:left w:val="none" w:sz="0" w:space="0" w:color="auto"/>
        <w:bottom w:val="none" w:sz="0" w:space="0" w:color="auto"/>
        <w:right w:val="none" w:sz="0" w:space="0" w:color="auto"/>
      </w:divBdr>
    </w:div>
    <w:div w:id="329721599">
      <w:bodyDiv w:val="1"/>
      <w:marLeft w:val="0"/>
      <w:marRight w:val="0"/>
      <w:marTop w:val="0"/>
      <w:marBottom w:val="0"/>
      <w:divBdr>
        <w:top w:val="none" w:sz="0" w:space="0" w:color="auto"/>
        <w:left w:val="none" w:sz="0" w:space="0" w:color="auto"/>
        <w:bottom w:val="none" w:sz="0" w:space="0" w:color="auto"/>
        <w:right w:val="none" w:sz="0" w:space="0" w:color="auto"/>
      </w:divBdr>
    </w:div>
    <w:div w:id="341978275">
      <w:bodyDiv w:val="1"/>
      <w:marLeft w:val="0"/>
      <w:marRight w:val="0"/>
      <w:marTop w:val="0"/>
      <w:marBottom w:val="0"/>
      <w:divBdr>
        <w:top w:val="none" w:sz="0" w:space="0" w:color="auto"/>
        <w:left w:val="none" w:sz="0" w:space="0" w:color="auto"/>
        <w:bottom w:val="none" w:sz="0" w:space="0" w:color="auto"/>
        <w:right w:val="none" w:sz="0" w:space="0" w:color="auto"/>
      </w:divBdr>
    </w:div>
    <w:div w:id="384645931">
      <w:bodyDiv w:val="1"/>
      <w:marLeft w:val="0"/>
      <w:marRight w:val="0"/>
      <w:marTop w:val="0"/>
      <w:marBottom w:val="0"/>
      <w:divBdr>
        <w:top w:val="none" w:sz="0" w:space="0" w:color="auto"/>
        <w:left w:val="none" w:sz="0" w:space="0" w:color="auto"/>
        <w:bottom w:val="none" w:sz="0" w:space="0" w:color="auto"/>
        <w:right w:val="none" w:sz="0" w:space="0" w:color="auto"/>
      </w:divBdr>
    </w:div>
    <w:div w:id="389041486">
      <w:bodyDiv w:val="1"/>
      <w:marLeft w:val="0"/>
      <w:marRight w:val="0"/>
      <w:marTop w:val="0"/>
      <w:marBottom w:val="0"/>
      <w:divBdr>
        <w:top w:val="none" w:sz="0" w:space="0" w:color="auto"/>
        <w:left w:val="none" w:sz="0" w:space="0" w:color="auto"/>
        <w:bottom w:val="none" w:sz="0" w:space="0" w:color="auto"/>
        <w:right w:val="none" w:sz="0" w:space="0" w:color="auto"/>
      </w:divBdr>
    </w:div>
    <w:div w:id="417144319">
      <w:bodyDiv w:val="1"/>
      <w:marLeft w:val="0"/>
      <w:marRight w:val="0"/>
      <w:marTop w:val="0"/>
      <w:marBottom w:val="0"/>
      <w:divBdr>
        <w:top w:val="none" w:sz="0" w:space="0" w:color="auto"/>
        <w:left w:val="none" w:sz="0" w:space="0" w:color="auto"/>
        <w:bottom w:val="none" w:sz="0" w:space="0" w:color="auto"/>
        <w:right w:val="none" w:sz="0" w:space="0" w:color="auto"/>
      </w:divBdr>
    </w:div>
    <w:div w:id="440222342">
      <w:bodyDiv w:val="1"/>
      <w:marLeft w:val="0"/>
      <w:marRight w:val="0"/>
      <w:marTop w:val="0"/>
      <w:marBottom w:val="0"/>
      <w:divBdr>
        <w:top w:val="none" w:sz="0" w:space="0" w:color="auto"/>
        <w:left w:val="none" w:sz="0" w:space="0" w:color="auto"/>
        <w:bottom w:val="none" w:sz="0" w:space="0" w:color="auto"/>
        <w:right w:val="none" w:sz="0" w:space="0" w:color="auto"/>
      </w:divBdr>
    </w:div>
    <w:div w:id="479538473">
      <w:bodyDiv w:val="1"/>
      <w:marLeft w:val="0"/>
      <w:marRight w:val="0"/>
      <w:marTop w:val="0"/>
      <w:marBottom w:val="0"/>
      <w:divBdr>
        <w:top w:val="none" w:sz="0" w:space="0" w:color="auto"/>
        <w:left w:val="none" w:sz="0" w:space="0" w:color="auto"/>
        <w:bottom w:val="none" w:sz="0" w:space="0" w:color="auto"/>
        <w:right w:val="none" w:sz="0" w:space="0" w:color="auto"/>
      </w:divBdr>
    </w:div>
    <w:div w:id="563444239">
      <w:bodyDiv w:val="1"/>
      <w:marLeft w:val="0"/>
      <w:marRight w:val="0"/>
      <w:marTop w:val="0"/>
      <w:marBottom w:val="0"/>
      <w:divBdr>
        <w:top w:val="none" w:sz="0" w:space="0" w:color="auto"/>
        <w:left w:val="none" w:sz="0" w:space="0" w:color="auto"/>
        <w:bottom w:val="none" w:sz="0" w:space="0" w:color="auto"/>
        <w:right w:val="none" w:sz="0" w:space="0" w:color="auto"/>
      </w:divBdr>
    </w:div>
    <w:div w:id="587889410">
      <w:bodyDiv w:val="1"/>
      <w:marLeft w:val="0"/>
      <w:marRight w:val="0"/>
      <w:marTop w:val="0"/>
      <w:marBottom w:val="0"/>
      <w:divBdr>
        <w:top w:val="none" w:sz="0" w:space="0" w:color="auto"/>
        <w:left w:val="none" w:sz="0" w:space="0" w:color="auto"/>
        <w:bottom w:val="none" w:sz="0" w:space="0" w:color="auto"/>
        <w:right w:val="none" w:sz="0" w:space="0" w:color="auto"/>
      </w:divBdr>
    </w:div>
    <w:div w:id="708264362">
      <w:bodyDiv w:val="1"/>
      <w:marLeft w:val="0"/>
      <w:marRight w:val="0"/>
      <w:marTop w:val="0"/>
      <w:marBottom w:val="0"/>
      <w:divBdr>
        <w:top w:val="none" w:sz="0" w:space="0" w:color="auto"/>
        <w:left w:val="none" w:sz="0" w:space="0" w:color="auto"/>
        <w:bottom w:val="none" w:sz="0" w:space="0" w:color="auto"/>
        <w:right w:val="none" w:sz="0" w:space="0" w:color="auto"/>
      </w:divBdr>
    </w:div>
    <w:div w:id="819543659">
      <w:bodyDiv w:val="1"/>
      <w:marLeft w:val="0"/>
      <w:marRight w:val="0"/>
      <w:marTop w:val="0"/>
      <w:marBottom w:val="0"/>
      <w:divBdr>
        <w:top w:val="none" w:sz="0" w:space="0" w:color="auto"/>
        <w:left w:val="none" w:sz="0" w:space="0" w:color="auto"/>
        <w:bottom w:val="none" w:sz="0" w:space="0" w:color="auto"/>
        <w:right w:val="none" w:sz="0" w:space="0" w:color="auto"/>
      </w:divBdr>
    </w:div>
    <w:div w:id="849031634">
      <w:bodyDiv w:val="1"/>
      <w:marLeft w:val="0"/>
      <w:marRight w:val="0"/>
      <w:marTop w:val="0"/>
      <w:marBottom w:val="0"/>
      <w:divBdr>
        <w:top w:val="none" w:sz="0" w:space="0" w:color="auto"/>
        <w:left w:val="none" w:sz="0" w:space="0" w:color="auto"/>
        <w:bottom w:val="none" w:sz="0" w:space="0" w:color="auto"/>
        <w:right w:val="none" w:sz="0" w:space="0" w:color="auto"/>
      </w:divBdr>
    </w:div>
    <w:div w:id="865211308">
      <w:bodyDiv w:val="1"/>
      <w:marLeft w:val="0"/>
      <w:marRight w:val="0"/>
      <w:marTop w:val="0"/>
      <w:marBottom w:val="0"/>
      <w:divBdr>
        <w:top w:val="none" w:sz="0" w:space="0" w:color="auto"/>
        <w:left w:val="none" w:sz="0" w:space="0" w:color="auto"/>
        <w:bottom w:val="none" w:sz="0" w:space="0" w:color="auto"/>
        <w:right w:val="none" w:sz="0" w:space="0" w:color="auto"/>
      </w:divBdr>
    </w:div>
    <w:div w:id="900798669">
      <w:bodyDiv w:val="1"/>
      <w:marLeft w:val="0"/>
      <w:marRight w:val="0"/>
      <w:marTop w:val="0"/>
      <w:marBottom w:val="0"/>
      <w:divBdr>
        <w:top w:val="none" w:sz="0" w:space="0" w:color="auto"/>
        <w:left w:val="none" w:sz="0" w:space="0" w:color="auto"/>
        <w:bottom w:val="none" w:sz="0" w:space="0" w:color="auto"/>
        <w:right w:val="none" w:sz="0" w:space="0" w:color="auto"/>
      </w:divBdr>
    </w:div>
    <w:div w:id="932708536">
      <w:bodyDiv w:val="1"/>
      <w:marLeft w:val="0"/>
      <w:marRight w:val="0"/>
      <w:marTop w:val="0"/>
      <w:marBottom w:val="0"/>
      <w:divBdr>
        <w:top w:val="none" w:sz="0" w:space="0" w:color="auto"/>
        <w:left w:val="none" w:sz="0" w:space="0" w:color="auto"/>
        <w:bottom w:val="none" w:sz="0" w:space="0" w:color="auto"/>
        <w:right w:val="none" w:sz="0" w:space="0" w:color="auto"/>
      </w:divBdr>
    </w:div>
    <w:div w:id="937524828">
      <w:bodyDiv w:val="1"/>
      <w:marLeft w:val="0"/>
      <w:marRight w:val="0"/>
      <w:marTop w:val="0"/>
      <w:marBottom w:val="0"/>
      <w:divBdr>
        <w:top w:val="none" w:sz="0" w:space="0" w:color="auto"/>
        <w:left w:val="none" w:sz="0" w:space="0" w:color="auto"/>
        <w:bottom w:val="none" w:sz="0" w:space="0" w:color="auto"/>
        <w:right w:val="none" w:sz="0" w:space="0" w:color="auto"/>
      </w:divBdr>
    </w:div>
    <w:div w:id="1107383604">
      <w:bodyDiv w:val="1"/>
      <w:marLeft w:val="0"/>
      <w:marRight w:val="0"/>
      <w:marTop w:val="0"/>
      <w:marBottom w:val="0"/>
      <w:divBdr>
        <w:top w:val="none" w:sz="0" w:space="0" w:color="auto"/>
        <w:left w:val="none" w:sz="0" w:space="0" w:color="auto"/>
        <w:bottom w:val="none" w:sz="0" w:space="0" w:color="auto"/>
        <w:right w:val="none" w:sz="0" w:space="0" w:color="auto"/>
      </w:divBdr>
    </w:div>
    <w:div w:id="1174685123">
      <w:bodyDiv w:val="1"/>
      <w:marLeft w:val="0"/>
      <w:marRight w:val="0"/>
      <w:marTop w:val="0"/>
      <w:marBottom w:val="0"/>
      <w:divBdr>
        <w:top w:val="none" w:sz="0" w:space="0" w:color="auto"/>
        <w:left w:val="none" w:sz="0" w:space="0" w:color="auto"/>
        <w:bottom w:val="none" w:sz="0" w:space="0" w:color="auto"/>
        <w:right w:val="none" w:sz="0" w:space="0" w:color="auto"/>
      </w:divBdr>
    </w:div>
    <w:div w:id="1209684719">
      <w:bodyDiv w:val="1"/>
      <w:marLeft w:val="0"/>
      <w:marRight w:val="0"/>
      <w:marTop w:val="0"/>
      <w:marBottom w:val="0"/>
      <w:divBdr>
        <w:top w:val="none" w:sz="0" w:space="0" w:color="auto"/>
        <w:left w:val="none" w:sz="0" w:space="0" w:color="auto"/>
        <w:bottom w:val="none" w:sz="0" w:space="0" w:color="auto"/>
        <w:right w:val="none" w:sz="0" w:space="0" w:color="auto"/>
      </w:divBdr>
    </w:div>
    <w:div w:id="1277521548">
      <w:bodyDiv w:val="1"/>
      <w:marLeft w:val="0"/>
      <w:marRight w:val="0"/>
      <w:marTop w:val="0"/>
      <w:marBottom w:val="0"/>
      <w:divBdr>
        <w:top w:val="none" w:sz="0" w:space="0" w:color="auto"/>
        <w:left w:val="none" w:sz="0" w:space="0" w:color="auto"/>
        <w:bottom w:val="none" w:sz="0" w:space="0" w:color="auto"/>
        <w:right w:val="none" w:sz="0" w:space="0" w:color="auto"/>
      </w:divBdr>
    </w:div>
    <w:div w:id="1322196474">
      <w:bodyDiv w:val="1"/>
      <w:marLeft w:val="0"/>
      <w:marRight w:val="0"/>
      <w:marTop w:val="0"/>
      <w:marBottom w:val="0"/>
      <w:divBdr>
        <w:top w:val="none" w:sz="0" w:space="0" w:color="auto"/>
        <w:left w:val="none" w:sz="0" w:space="0" w:color="auto"/>
        <w:bottom w:val="none" w:sz="0" w:space="0" w:color="auto"/>
        <w:right w:val="none" w:sz="0" w:space="0" w:color="auto"/>
      </w:divBdr>
    </w:div>
    <w:div w:id="1443262879">
      <w:bodyDiv w:val="1"/>
      <w:marLeft w:val="0"/>
      <w:marRight w:val="0"/>
      <w:marTop w:val="0"/>
      <w:marBottom w:val="0"/>
      <w:divBdr>
        <w:top w:val="none" w:sz="0" w:space="0" w:color="auto"/>
        <w:left w:val="none" w:sz="0" w:space="0" w:color="auto"/>
        <w:bottom w:val="none" w:sz="0" w:space="0" w:color="auto"/>
        <w:right w:val="none" w:sz="0" w:space="0" w:color="auto"/>
      </w:divBdr>
    </w:div>
    <w:div w:id="1515194462">
      <w:bodyDiv w:val="1"/>
      <w:marLeft w:val="0"/>
      <w:marRight w:val="0"/>
      <w:marTop w:val="0"/>
      <w:marBottom w:val="0"/>
      <w:divBdr>
        <w:top w:val="none" w:sz="0" w:space="0" w:color="auto"/>
        <w:left w:val="none" w:sz="0" w:space="0" w:color="auto"/>
        <w:bottom w:val="none" w:sz="0" w:space="0" w:color="auto"/>
        <w:right w:val="none" w:sz="0" w:space="0" w:color="auto"/>
      </w:divBdr>
    </w:div>
    <w:div w:id="1668902990">
      <w:bodyDiv w:val="1"/>
      <w:marLeft w:val="0"/>
      <w:marRight w:val="0"/>
      <w:marTop w:val="0"/>
      <w:marBottom w:val="0"/>
      <w:divBdr>
        <w:top w:val="none" w:sz="0" w:space="0" w:color="auto"/>
        <w:left w:val="none" w:sz="0" w:space="0" w:color="auto"/>
        <w:bottom w:val="none" w:sz="0" w:space="0" w:color="auto"/>
        <w:right w:val="none" w:sz="0" w:space="0" w:color="auto"/>
      </w:divBdr>
    </w:div>
    <w:div w:id="1881211058">
      <w:bodyDiv w:val="1"/>
      <w:marLeft w:val="0"/>
      <w:marRight w:val="0"/>
      <w:marTop w:val="0"/>
      <w:marBottom w:val="0"/>
      <w:divBdr>
        <w:top w:val="none" w:sz="0" w:space="0" w:color="auto"/>
        <w:left w:val="none" w:sz="0" w:space="0" w:color="auto"/>
        <w:bottom w:val="none" w:sz="0" w:space="0" w:color="auto"/>
        <w:right w:val="none" w:sz="0" w:space="0" w:color="auto"/>
      </w:divBdr>
    </w:div>
    <w:div w:id="1893541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IDVANS&#214;ZEN\Desktop\Yeni%20Microsoft%20Excel%20&#199;al&#305;&#351;ma%20Sayfas&#30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IDVANS&#214;ZEN\Desktop\Yeni%20Microsoft%20Excel%20&#199;al&#305;&#351;ma%20Sayfas&#305;.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IDVANS&#214;ZEN\Desktop\Yeni%20Microsoft%20Excel%20&#199;al&#305;&#351;ma%20Sayfas&#305;.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Sharpe</a:t>
            </a:r>
            <a:r>
              <a:rPr lang="tr-TR" baseline="0"/>
              <a:t> Oranı</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Sayfa1!$E$9</c:f>
              <c:strCache>
                <c:ptCount val="1"/>
                <c:pt idx="0">
                  <c:v>Al ve Tut Sharpe Oranı</c:v>
                </c:pt>
              </c:strCache>
            </c:strRef>
          </c:tx>
          <c:spPr>
            <a:solidFill>
              <a:schemeClr val="accent1"/>
            </a:solidFill>
            <a:ln>
              <a:noFill/>
            </a:ln>
            <a:effectLst/>
          </c:spPr>
          <c:invertIfNegative val="0"/>
          <c:cat>
            <c:strRef>
              <c:f>Sayfa1!$B$10:$B$20</c:f>
              <c:strCache>
                <c:ptCount val="11"/>
                <c:pt idx="0">
                  <c:v>AMD</c:v>
                </c:pt>
                <c:pt idx="1">
                  <c:v>AMAZON</c:v>
                </c:pt>
                <c:pt idx="2">
                  <c:v>APPLE</c:v>
                </c:pt>
                <c:pt idx="3">
                  <c:v>General Electric Company	</c:v>
                </c:pt>
                <c:pt idx="4">
                  <c:v>The Boeing Company	</c:v>
                </c:pt>
                <c:pt idx="5">
                  <c:v>Visa</c:v>
                </c:pt>
                <c:pt idx="6">
                  <c:v>Walmart</c:v>
                </c:pt>
                <c:pt idx="7">
                  <c:v>McDonald's</c:v>
                </c:pt>
                <c:pt idx="8">
                  <c:v>Ecopetrol</c:v>
                </c:pt>
                <c:pt idx="9">
                  <c:v>Exxon Mobil</c:v>
                </c:pt>
                <c:pt idx="10">
                  <c:v>Özet</c:v>
                </c:pt>
              </c:strCache>
            </c:strRef>
          </c:cat>
          <c:val>
            <c:numRef>
              <c:f>Sayfa1!$E$10:$E$20</c:f>
              <c:numCache>
                <c:formatCode>0.0000</c:formatCode>
                <c:ptCount val="11"/>
                <c:pt idx="0">
                  <c:v>0.35031629338348436</c:v>
                </c:pt>
                <c:pt idx="1">
                  <c:v>1.3636363636363635</c:v>
                </c:pt>
                <c:pt idx="2">
                  <c:v>2.7708578143360754</c:v>
                </c:pt>
                <c:pt idx="3">
                  <c:v>-1.9872448979591837</c:v>
                </c:pt>
                <c:pt idx="4">
                  <c:v>5.4259369422962527</c:v>
                </c:pt>
                <c:pt idx="5">
                  <c:v>3.2165506573859242</c:v>
                </c:pt>
                <c:pt idx="6">
                  <c:v>2.3018654607122668</c:v>
                </c:pt>
                <c:pt idx="7">
                  <c:v>3.3993685872138912</c:v>
                </c:pt>
                <c:pt idx="8">
                  <c:v>2.0397683397683397</c:v>
                </c:pt>
                <c:pt idx="9">
                  <c:v>-1.7452006980802795E-3</c:v>
                </c:pt>
                <c:pt idx="10">
                  <c:v>1.5218069229741171</c:v>
                </c:pt>
              </c:numCache>
            </c:numRef>
          </c:val>
          <c:extLst>
            <c:ext xmlns:c16="http://schemas.microsoft.com/office/drawing/2014/chart" uri="{C3380CC4-5D6E-409C-BE32-E72D297353CC}">
              <c16:uniqueId val="{00000000-6A98-4E64-981B-084CEF5AFF7D}"/>
            </c:ext>
          </c:extLst>
        </c:ser>
        <c:ser>
          <c:idx val="1"/>
          <c:order val="1"/>
          <c:tx>
            <c:strRef>
              <c:f>Sayfa1!$H$9</c:f>
              <c:strCache>
                <c:ptCount val="1"/>
                <c:pt idx="0">
                  <c:v>YSA Sharpe Oranı</c:v>
                </c:pt>
              </c:strCache>
            </c:strRef>
          </c:tx>
          <c:spPr>
            <a:solidFill>
              <a:schemeClr val="accent2"/>
            </a:solidFill>
            <a:ln>
              <a:noFill/>
            </a:ln>
            <a:effectLst/>
          </c:spPr>
          <c:invertIfNegative val="0"/>
          <c:cat>
            <c:strRef>
              <c:f>Sayfa1!$B$10:$B$20</c:f>
              <c:strCache>
                <c:ptCount val="11"/>
                <c:pt idx="0">
                  <c:v>AMD</c:v>
                </c:pt>
                <c:pt idx="1">
                  <c:v>AMAZON</c:v>
                </c:pt>
                <c:pt idx="2">
                  <c:v>APPLE</c:v>
                </c:pt>
                <c:pt idx="3">
                  <c:v>General Electric Company	</c:v>
                </c:pt>
                <c:pt idx="4">
                  <c:v>The Boeing Company	</c:v>
                </c:pt>
                <c:pt idx="5">
                  <c:v>Visa</c:v>
                </c:pt>
                <c:pt idx="6">
                  <c:v>Walmart</c:v>
                </c:pt>
                <c:pt idx="7">
                  <c:v>McDonald's</c:v>
                </c:pt>
                <c:pt idx="8">
                  <c:v>Ecopetrol</c:v>
                </c:pt>
                <c:pt idx="9">
                  <c:v>Exxon Mobil</c:v>
                </c:pt>
                <c:pt idx="10">
                  <c:v>Özet</c:v>
                </c:pt>
              </c:strCache>
            </c:strRef>
          </c:cat>
          <c:val>
            <c:numRef>
              <c:f>Sayfa1!$H$10:$H$20</c:f>
              <c:numCache>
                <c:formatCode>0.0000</c:formatCode>
                <c:ptCount val="11"/>
                <c:pt idx="0">
                  <c:v>0.74923896499238973</c:v>
                </c:pt>
                <c:pt idx="1">
                  <c:v>1.4859254046446164</c:v>
                </c:pt>
                <c:pt idx="2">
                  <c:v>2.670990566037736</c:v>
                </c:pt>
                <c:pt idx="3">
                  <c:v>-1.4870801033591732</c:v>
                </c:pt>
                <c:pt idx="4">
                  <c:v>4.5737003058103971</c:v>
                </c:pt>
                <c:pt idx="5">
                  <c:v>3.6331950207468884</c:v>
                </c:pt>
                <c:pt idx="6">
                  <c:v>2.2468354430379747</c:v>
                </c:pt>
                <c:pt idx="7">
                  <c:v>3.0713087248322144</c:v>
                </c:pt>
                <c:pt idx="8">
                  <c:v>0.36374201045903548</c:v>
                </c:pt>
                <c:pt idx="9">
                  <c:v>0.60140679953106679</c:v>
                </c:pt>
                <c:pt idx="10">
                  <c:v>1.693846153846154</c:v>
                </c:pt>
              </c:numCache>
            </c:numRef>
          </c:val>
          <c:extLst>
            <c:ext xmlns:c16="http://schemas.microsoft.com/office/drawing/2014/chart" uri="{C3380CC4-5D6E-409C-BE32-E72D297353CC}">
              <c16:uniqueId val="{00000001-6A98-4E64-981B-084CEF5AFF7D}"/>
            </c:ext>
          </c:extLst>
        </c:ser>
        <c:dLbls>
          <c:showLegendKey val="0"/>
          <c:showVal val="0"/>
          <c:showCatName val="0"/>
          <c:showSerName val="0"/>
          <c:showPercent val="0"/>
          <c:showBubbleSize val="0"/>
        </c:dLbls>
        <c:gapWidth val="219"/>
        <c:overlap val="-27"/>
        <c:axId val="223778896"/>
        <c:axId val="223780864"/>
      </c:barChart>
      <c:catAx>
        <c:axId val="223778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3780864"/>
        <c:crosses val="autoZero"/>
        <c:auto val="1"/>
        <c:lblAlgn val="ctr"/>
        <c:lblOffset val="100"/>
        <c:noMultiLvlLbl val="0"/>
      </c:catAx>
      <c:valAx>
        <c:axId val="223780864"/>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3778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Getiri Oranı</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Sayfa1!$C$9</c:f>
              <c:strCache>
                <c:ptCount val="1"/>
                <c:pt idx="0">
                  <c:v>Al ve Tut Dönüş</c:v>
                </c:pt>
              </c:strCache>
            </c:strRef>
          </c:tx>
          <c:spPr>
            <a:solidFill>
              <a:schemeClr val="accent1"/>
            </a:solidFill>
            <a:ln>
              <a:noFill/>
            </a:ln>
            <a:effectLst/>
          </c:spPr>
          <c:invertIfNegative val="0"/>
          <c:cat>
            <c:strRef>
              <c:f>Sayfa1!$B$10:$B$20</c:f>
              <c:strCache>
                <c:ptCount val="11"/>
                <c:pt idx="0">
                  <c:v>AMD</c:v>
                </c:pt>
                <c:pt idx="1">
                  <c:v>AMAZON</c:v>
                </c:pt>
                <c:pt idx="2">
                  <c:v>APPLE</c:v>
                </c:pt>
                <c:pt idx="3">
                  <c:v>General Electric Company	</c:v>
                </c:pt>
                <c:pt idx="4">
                  <c:v>The Boeing Company	</c:v>
                </c:pt>
                <c:pt idx="5">
                  <c:v>Visa</c:v>
                </c:pt>
                <c:pt idx="6">
                  <c:v>Walmart</c:v>
                </c:pt>
                <c:pt idx="7">
                  <c:v>McDonald's</c:v>
                </c:pt>
                <c:pt idx="8">
                  <c:v>Ecopetrol</c:v>
                </c:pt>
                <c:pt idx="9">
                  <c:v>Exxon Mobil</c:v>
                </c:pt>
                <c:pt idx="10">
                  <c:v>Özet</c:v>
                </c:pt>
              </c:strCache>
            </c:strRef>
          </c:cat>
          <c:val>
            <c:numRef>
              <c:f>Sayfa1!$C$10:$C$20</c:f>
              <c:numCache>
                <c:formatCode>0.0000</c:formatCode>
                <c:ptCount val="11"/>
                <c:pt idx="0">
                  <c:v>0.2049</c:v>
                </c:pt>
                <c:pt idx="1">
                  <c:v>0.435</c:v>
                </c:pt>
                <c:pt idx="2">
                  <c:v>0.47160000000000002</c:v>
                </c:pt>
                <c:pt idx="3">
                  <c:v>-0.38950000000000001</c:v>
                </c:pt>
                <c:pt idx="4">
                  <c:v>0.91210000000000002</c:v>
                </c:pt>
                <c:pt idx="5">
                  <c:v>0.41589999999999999</c:v>
                </c:pt>
                <c:pt idx="6">
                  <c:v>0.40720000000000001</c:v>
                </c:pt>
                <c:pt idx="7">
                  <c:v>0.43070000000000003</c:v>
                </c:pt>
                <c:pt idx="8">
                  <c:v>0.52829999999999999</c:v>
                </c:pt>
                <c:pt idx="9">
                  <c:v>-2.0000000000000001E-4</c:v>
                </c:pt>
                <c:pt idx="10">
                  <c:v>0.34160000000000001</c:v>
                </c:pt>
              </c:numCache>
            </c:numRef>
          </c:val>
          <c:extLst>
            <c:ext xmlns:c16="http://schemas.microsoft.com/office/drawing/2014/chart" uri="{C3380CC4-5D6E-409C-BE32-E72D297353CC}">
              <c16:uniqueId val="{00000000-8DDE-427D-9339-6B20AFA78E17}"/>
            </c:ext>
          </c:extLst>
        </c:ser>
        <c:ser>
          <c:idx val="1"/>
          <c:order val="1"/>
          <c:tx>
            <c:strRef>
              <c:f>Sayfa1!$F$9</c:f>
              <c:strCache>
                <c:ptCount val="1"/>
                <c:pt idx="0">
                  <c:v>YSA Dönüş</c:v>
                </c:pt>
              </c:strCache>
            </c:strRef>
          </c:tx>
          <c:spPr>
            <a:solidFill>
              <a:schemeClr val="accent2"/>
            </a:solidFill>
            <a:ln>
              <a:noFill/>
            </a:ln>
            <a:effectLst/>
          </c:spPr>
          <c:invertIfNegative val="0"/>
          <c:cat>
            <c:strRef>
              <c:f>Sayfa1!$B$10:$B$20</c:f>
              <c:strCache>
                <c:ptCount val="11"/>
                <c:pt idx="0">
                  <c:v>AMD</c:v>
                </c:pt>
                <c:pt idx="1">
                  <c:v>AMAZON</c:v>
                </c:pt>
                <c:pt idx="2">
                  <c:v>APPLE</c:v>
                </c:pt>
                <c:pt idx="3">
                  <c:v>General Electric Company	</c:v>
                </c:pt>
                <c:pt idx="4">
                  <c:v>The Boeing Company	</c:v>
                </c:pt>
                <c:pt idx="5">
                  <c:v>Visa</c:v>
                </c:pt>
                <c:pt idx="6">
                  <c:v>Walmart</c:v>
                </c:pt>
                <c:pt idx="7">
                  <c:v>McDonald's</c:v>
                </c:pt>
                <c:pt idx="8">
                  <c:v>Ecopetrol</c:v>
                </c:pt>
                <c:pt idx="9">
                  <c:v>Exxon Mobil</c:v>
                </c:pt>
                <c:pt idx="10">
                  <c:v>Özet</c:v>
                </c:pt>
              </c:strCache>
            </c:strRef>
          </c:cat>
          <c:val>
            <c:numRef>
              <c:f>Sayfa1!$F$10:$F$20</c:f>
              <c:numCache>
                <c:formatCode>0.0000</c:formatCode>
                <c:ptCount val="11"/>
                <c:pt idx="0">
                  <c:v>0.19689999999999999</c:v>
                </c:pt>
                <c:pt idx="1">
                  <c:v>0.42230000000000001</c:v>
                </c:pt>
                <c:pt idx="2">
                  <c:v>0.45300000000000001</c:v>
                </c:pt>
                <c:pt idx="3">
                  <c:v>-0.23019999999999999</c:v>
                </c:pt>
                <c:pt idx="4">
                  <c:v>0.74780000000000002</c:v>
                </c:pt>
                <c:pt idx="5">
                  <c:v>0.43780000000000002</c:v>
                </c:pt>
                <c:pt idx="6">
                  <c:v>0.35499999999999998</c:v>
                </c:pt>
                <c:pt idx="7">
                  <c:v>0.36609999999999998</c:v>
                </c:pt>
                <c:pt idx="8">
                  <c:v>6.2600000000000003E-2</c:v>
                </c:pt>
                <c:pt idx="9">
                  <c:v>5.1299999999999998E-2</c:v>
                </c:pt>
                <c:pt idx="10">
                  <c:v>0.28626000000000001</c:v>
                </c:pt>
              </c:numCache>
            </c:numRef>
          </c:val>
          <c:extLst>
            <c:ext xmlns:c16="http://schemas.microsoft.com/office/drawing/2014/chart" uri="{C3380CC4-5D6E-409C-BE32-E72D297353CC}">
              <c16:uniqueId val="{00000001-8DDE-427D-9339-6B20AFA78E17}"/>
            </c:ext>
          </c:extLst>
        </c:ser>
        <c:dLbls>
          <c:showLegendKey val="0"/>
          <c:showVal val="0"/>
          <c:showCatName val="0"/>
          <c:showSerName val="0"/>
          <c:showPercent val="0"/>
          <c:showBubbleSize val="0"/>
        </c:dLbls>
        <c:gapWidth val="219"/>
        <c:overlap val="-27"/>
        <c:axId val="524249320"/>
        <c:axId val="524250304"/>
      </c:barChart>
      <c:catAx>
        <c:axId val="524249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4250304"/>
        <c:crosses val="autoZero"/>
        <c:auto val="1"/>
        <c:lblAlgn val="ctr"/>
        <c:lblOffset val="100"/>
        <c:noMultiLvlLbl val="0"/>
      </c:catAx>
      <c:valAx>
        <c:axId val="524250304"/>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4249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Standart</a:t>
            </a:r>
            <a:r>
              <a:rPr lang="tr-TR" baseline="0"/>
              <a:t> Sapma</a:t>
            </a:r>
            <a:endParaRPr lang="en-US"/>
          </a:p>
        </c:rich>
      </c:tx>
      <c:layout>
        <c:manualLayout>
          <c:xMode val="edge"/>
          <c:yMode val="edge"/>
          <c:x val="0.39056300556287121"/>
          <c:y val="2.500000000000000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Sayfa1!$D$9</c:f>
              <c:strCache>
                <c:ptCount val="1"/>
                <c:pt idx="0">
                  <c:v>Al ve Tut Standart Sapma</c:v>
                </c:pt>
              </c:strCache>
            </c:strRef>
          </c:tx>
          <c:spPr>
            <a:solidFill>
              <a:schemeClr val="accent1"/>
            </a:solidFill>
            <a:ln>
              <a:noFill/>
            </a:ln>
            <a:effectLst/>
          </c:spPr>
          <c:invertIfNegative val="0"/>
          <c:cat>
            <c:strRef>
              <c:f>Sayfa1!$B$10:$B$20</c:f>
              <c:strCache>
                <c:ptCount val="11"/>
                <c:pt idx="0">
                  <c:v>AMD</c:v>
                </c:pt>
                <c:pt idx="1">
                  <c:v>AMAZON</c:v>
                </c:pt>
                <c:pt idx="2">
                  <c:v>APPLE</c:v>
                </c:pt>
                <c:pt idx="3">
                  <c:v>General Electric Company	</c:v>
                </c:pt>
                <c:pt idx="4">
                  <c:v>The Boeing Company	</c:v>
                </c:pt>
                <c:pt idx="5">
                  <c:v>Visa</c:v>
                </c:pt>
                <c:pt idx="6">
                  <c:v>Walmart</c:v>
                </c:pt>
                <c:pt idx="7">
                  <c:v>McDonald's</c:v>
                </c:pt>
                <c:pt idx="8">
                  <c:v>Ecopetrol</c:v>
                </c:pt>
                <c:pt idx="9">
                  <c:v>Exxon Mobil</c:v>
                </c:pt>
                <c:pt idx="10">
                  <c:v>Özet</c:v>
                </c:pt>
              </c:strCache>
            </c:strRef>
          </c:cat>
          <c:val>
            <c:numRef>
              <c:f>Sayfa1!$D$10:$D$20</c:f>
              <c:numCache>
                <c:formatCode>0.0000</c:formatCode>
                <c:ptCount val="11"/>
                <c:pt idx="0">
                  <c:v>0.58489999999999998</c:v>
                </c:pt>
                <c:pt idx="1">
                  <c:v>0.31900000000000001</c:v>
                </c:pt>
                <c:pt idx="2">
                  <c:v>0.17019999999999999</c:v>
                </c:pt>
                <c:pt idx="3">
                  <c:v>0.19600000000000001</c:v>
                </c:pt>
                <c:pt idx="4">
                  <c:v>0.1681</c:v>
                </c:pt>
                <c:pt idx="5">
                  <c:v>0.1293</c:v>
                </c:pt>
                <c:pt idx="6">
                  <c:v>0.1769</c:v>
                </c:pt>
                <c:pt idx="7">
                  <c:v>0.12670000000000001</c:v>
                </c:pt>
                <c:pt idx="8">
                  <c:v>0.25900000000000001</c:v>
                </c:pt>
                <c:pt idx="9">
                  <c:v>0.11459999999999999</c:v>
                </c:pt>
                <c:pt idx="10">
                  <c:v>0.22446999999999995</c:v>
                </c:pt>
              </c:numCache>
            </c:numRef>
          </c:val>
          <c:extLst>
            <c:ext xmlns:c16="http://schemas.microsoft.com/office/drawing/2014/chart" uri="{C3380CC4-5D6E-409C-BE32-E72D297353CC}">
              <c16:uniqueId val="{00000000-26BE-4F97-A341-334E3D813741}"/>
            </c:ext>
          </c:extLst>
        </c:ser>
        <c:ser>
          <c:idx val="1"/>
          <c:order val="1"/>
          <c:tx>
            <c:strRef>
              <c:f>Sayfa1!$G$9</c:f>
              <c:strCache>
                <c:ptCount val="1"/>
                <c:pt idx="0">
                  <c:v>YSA Standart Sapma</c:v>
                </c:pt>
              </c:strCache>
            </c:strRef>
          </c:tx>
          <c:spPr>
            <a:solidFill>
              <a:schemeClr val="accent2"/>
            </a:solidFill>
            <a:ln>
              <a:noFill/>
            </a:ln>
            <a:effectLst/>
          </c:spPr>
          <c:invertIfNegative val="0"/>
          <c:cat>
            <c:strRef>
              <c:f>Sayfa1!$B$10:$B$20</c:f>
              <c:strCache>
                <c:ptCount val="11"/>
                <c:pt idx="0">
                  <c:v>AMD</c:v>
                </c:pt>
                <c:pt idx="1">
                  <c:v>AMAZON</c:v>
                </c:pt>
                <c:pt idx="2">
                  <c:v>APPLE</c:v>
                </c:pt>
                <c:pt idx="3">
                  <c:v>General Electric Company	</c:v>
                </c:pt>
                <c:pt idx="4">
                  <c:v>The Boeing Company	</c:v>
                </c:pt>
                <c:pt idx="5">
                  <c:v>Visa</c:v>
                </c:pt>
                <c:pt idx="6">
                  <c:v>Walmart</c:v>
                </c:pt>
                <c:pt idx="7">
                  <c:v>McDonald's</c:v>
                </c:pt>
                <c:pt idx="8">
                  <c:v>Ecopetrol</c:v>
                </c:pt>
                <c:pt idx="9">
                  <c:v>Exxon Mobil</c:v>
                </c:pt>
                <c:pt idx="10">
                  <c:v>Özet</c:v>
                </c:pt>
              </c:strCache>
            </c:strRef>
          </c:cat>
          <c:val>
            <c:numRef>
              <c:f>Sayfa1!$G$10:$G$20</c:f>
              <c:numCache>
                <c:formatCode>0.0000</c:formatCode>
                <c:ptCount val="11"/>
                <c:pt idx="0">
                  <c:v>0.26279999999999998</c:v>
                </c:pt>
                <c:pt idx="1">
                  <c:v>0.28420000000000001</c:v>
                </c:pt>
                <c:pt idx="2">
                  <c:v>0.1696</c:v>
                </c:pt>
                <c:pt idx="3">
                  <c:v>0.15479999999999999</c:v>
                </c:pt>
                <c:pt idx="4">
                  <c:v>0.16350000000000001</c:v>
                </c:pt>
                <c:pt idx="5">
                  <c:v>0.1205</c:v>
                </c:pt>
                <c:pt idx="6">
                  <c:v>0.158</c:v>
                </c:pt>
                <c:pt idx="7">
                  <c:v>0.1192</c:v>
                </c:pt>
                <c:pt idx="8">
                  <c:v>0.1721</c:v>
                </c:pt>
                <c:pt idx="9">
                  <c:v>8.5300000000000001E-2</c:v>
                </c:pt>
                <c:pt idx="10">
                  <c:v>0.16899999999999998</c:v>
                </c:pt>
              </c:numCache>
            </c:numRef>
          </c:val>
          <c:extLst>
            <c:ext xmlns:c16="http://schemas.microsoft.com/office/drawing/2014/chart" uri="{C3380CC4-5D6E-409C-BE32-E72D297353CC}">
              <c16:uniqueId val="{00000001-26BE-4F97-A341-334E3D813741}"/>
            </c:ext>
          </c:extLst>
        </c:ser>
        <c:dLbls>
          <c:showLegendKey val="0"/>
          <c:showVal val="0"/>
          <c:showCatName val="0"/>
          <c:showSerName val="0"/>
          <c:showPercent val="0"/>
          <c:showBubbleSize val="0"/>
        </c:dLbls>
        <c:gapWidth val="219"/>
        <c:overlap val="-27"/>
        <c:axId val="229087888"/>
        <c:axId val="229088544"/>
      </c:barChart>
      <c:catAx>
        <c:axId val="229087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9088544"/>
        <c:crosses val="autoZero"/>
        <c:auto val="1"/>
        <c:lblAlgn val="ctr"/>
        <c:lblOffset val="100"/>
        <c:noMultiLvlLbl val="0"/>
      </c:catAx>
      <c:valAx>
        <c:axId val="229088544"/>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9087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Wil00</b:Tag>
    <b:SourceType>Book</b:SourceType>
    <b:Guid>{3DC982DE-3320-4183-85F2-149F4A620BA7}</b:Guid>
    <b:Author>
      <b:Author>
        <b:NameList>
          <b:Person>
            <b:Last>Wilmott</b:Last>
            <b:First>Paul</b:First>
          </b:Person>
        </b:NameList>
      </b:Author>
    </b:Author>
    <b:Title>Introduces Quantitative Finance</b:Title>
    <b:Year>2000</b:Year>
    <b:RefOrder>1</b:RefOrder>
  </b:Source>
  <b:Source>
    <b:Tag>Lev18</b:Tag>
    <b:SourceType>Misc</b:SourceType>
    <b:Guid>{05BE69E9-9508-450F-9541-AFEAAFD1D7B8}</b:Guid>
    <b:Title>EC 344</b:Title>
    <b:Year>2018</b:Year>
    <b:Author>
      <b:Author>
        <b:NameList>
          <b:Person>
            <b:Last>Yıldıran</b:Last>
            <b:First>Levent</b:First>
          </b:Person>
        </b:NameList>
      </b:Author>
    </b:Author>
    <b:RefOrder>2</b:RefOrder>
  </b:Source>
  <b:Source>
    <b:Tag>mac18</b:Tag>
    <b:SourceType>InternetSite</b:SourceType>
    <b:Guid>{FBA83275-8676-41C0-B8DE-DD5BAE92C594}</b:Guid>
    <b:Title>machine learning (ML)</b:Title>
    <b:Year>2018</b:Year>
    <b:Month>Mayıs</b:Month>
    <b:InternetSiteTitle>Searche Eterprise AI</b:InternetSiteTitle>
    <b:URL>https://searchenterpriseai.techtarget.com/definition/machine-learning-ML</b:URL>
    <b:RefOrder>3</b:RefOrder>
  </b:Source>
  <b:Source>
    <b:Tag>Elm07</b:Tag>
    <b:SourceType>Book</b:SourceType>
    <b:Guid>{07F81A39-B942-4FCD-ACA0-22187C4EEA51}</b:Guid>
    <b:Title>Yapay Zekâ Uygulamaları</b:Title>
    <b:Year>2007</b:Year>
    <b:Author>
      <b:Author>
        <b:NameList>
          <b:Person>
            <b:Last>Elmas</b:Last>
            <b:First>Çetin</b:First>
          </b:Person>
        </b:NameList>
      </b:Author>
    </b:Author>
    <b:City>Ankara</b:City>
    <b:Publisher>Seçkin Yayıncılık</b:Publisher>
    <b:RefOrder>4</b:RefOrder>
  </b:Source>
  <b:Source>
    <b:Tag>Sim99</b:Tag>
    <b:SourceType>Book</b:SourceType>
    <b:Guid>{E8ECF253-F2D6-45B3-AC5C-877A0739776C}</b:Guid>
    <b:Author>
      <b:Author>
        <b:NameList>
          <b:Person>
            <b:Last>Haykin</b:Last>
            <b:First>Simon</b:First>
          </b:Person>
        </b:NameList>
      </b:Author>
    </b:Author>
    <b:Title> Neural Networks: A Comprehensive Foundation</b:Title>
    <b:Year>1999</b:Year>
    <b:City>New Jersey</b:City>
    <b:RefOrder>5</b:RefOrder>
  </b:Source>
  <b:Source>
    <b:Tag>Die17</b:Tag>
    <b:SourceType>Misc</b:SourceType>
    <b:Guid>{20F6D8A3-BEC6-46CD-810A-5B3B1E41DC09}</b:Guid>
    <b:Title>Machine Trading Analysis with R</b:Title>
    <b:Year>2017</b:Year>
    <b:Month>Ekim</b:Month>
    <b:Author>
      <b:Author>
        <b:NameList>
          <b:Person>
            <b:Last>Fernandez</b:Last>
            <b:First>Diego</b:First>
          </b:Person>
        </b:NameList>
      </b:Author>
    </b:Author>
    <b:RefOrder>6</b:RefOrder>
  </b:Source>
</b:Sources>
</file>

<file path=customXml/itemProps1.xml><?xml version="1.0" encoding="utf-8"?>
<ds:datastoreItem xmlns:ds="http://schemas.openxmlformats.org/officeDocument/2006/customXml" ds:itemID="{A5A10D05-309E-4FF5-B209-33544FFB7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1642</TotalTime>
  <Pages>10</Pages>
  <Words>1602</Words>
  <Characters>9134</Characters>
  <Application>Microsoft Office Word</Application>
  <DocSecurity>0</DocSecurity>
  <Lines>76</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RIDVAN SÖZEN</dc:creator>
  <cp:keywords/>
  <dc:description/>
  <cp:lastModifiedBy>Rıdvan Sözen</cp:lastModifiedBy>
  <cp:revision>14</cp:revision>
  <dcterms:created xsi:type="dcterms:W3CDTF">2018-10-31T07:10:00Z</dcterms:created>
  <dcterms:modified xsi:type="dcterms:W3CDTF">2019-12-19T19:37:00Z</dcterms:modified>
</cp:coreProperties>
</file>