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091"/>
        <w:tblW w:w="5260" w:type="dxa"/>
        <w:tblLook w:val="04A0" w:firstRow="1" w:lastRow="0" w:firstColumn="1" w:lastColumn="0" w:noHBand="0" w:noVBand="1"/>
      </w:tblPr>
      <w:tblGrid>
        <w:gridCol w:w="3520"/>
        <w:gridCol w:w="1740"/>
      </w:tblGrid>
      <w:tr w:rsidR="0022476A" w:rsidRPr="0022476A" w14:paraId="34A57A7C" w14:textId="77777777" w:rsidTr="0022476A">
        <w:trPr>
          <w:trHeight w:val="270"/>
        </w:trPr>
        <w:tc>
          <w:tcPr>
            <w:tcW w:w="3520" w:type="dxa"/>
            <w:tcBorders>
              <w:top w:val="single" w:sz="8" w:space="0" w:color="auto"/>
              <w:left w:val="single" w:sz="8" w:space="0" w:color="auto"/>
              <w:bottom w:val="single" w:sz="8" w:space="0" w:color="auto"/>
              <w:right w:val="single" w:sz="8" w:space="0" w:color="auto"/>
            </w:tcBorders>
            <w:noWrap/>
            <w:vAlign w:val="bottom"/>
            <w:hideMark/>
          </w:tcPr>
          <w:p w14:paraId="3DCF5DAC" w14:textId="77777777" w:rsidR="0022476A" w:rsidRPr="0022476A" w:rsidRDefault="0022476A" w:rsidP="0022476A">
            <w:pPr>
              <w:spacing w:after="0" w:line="240" w:lineRule="auto"/>
              <w:jc w:val="center"/>
              <w:rPr>
                <w:rFonts w:ascii="Calibri" w:eastAsia="Times New Roman" w:hAnsi="Calibri" w:cs="Calibri"/>
                <w:b/>
                <w:bCs/>
                <w:color w:val="000000"/>
                <w:sz w:val="20"/>
                <w:szCs w:val="20"/>
                <w:lang w:val="en-IN" w:eastAsia="en-IN"/>
              </w:rPr>
            </w:pPr>
            <w:r w:rsidRPr="0022476A">
              <w:rPr>
                <w:rFonts w:ascii="Calibri" w:eastAsia="Times New Roman" w:hAnsi="Calibri" w:cs="Calibri"/>
                <w:b/>
                <w:bCs/>
                <w:color w:val="000000"/>
                <w:sz w:val="20"/>
                <w:szCs w:val="20"/>
                <w:lang w:val="en-IN" w:eastAsia="en-IN"/>
              </w:rPr>
              <w:t>Student</w:t>
            </w:r>
          </w:p>
        </w:tc>
        <w:tc>
          <w:tcPr>
            <w:tcW w:w="1740" w:type="dxa"/>
            <w:tcBorders>
              <w:top w:val="single" w:sz="8" w:space="0" w:color="auto"/>
              <w:left w:val="nil"/>
              <w:bottom w:val="single" w:sz="8" w:space="0" w:color="auto"/>
              <w:right w:val="single" w:sz="8" w:space="0" w:color="auto"/>
            </w:tcBorders>
            <w:noWrap/>
            <w:vAlign w:val="bottom"/>
            <w:hideMark/>
          </w:tcPr>
          <w:p w14:paraId="57495DEF" w14:textId="77777777" w:rsidR="0022476A" w:rsidRPr="0022476A" w:rsidRDefault="0022476A" w:rsidP="0022476A">
            <w:pPr>
              <w:spacing w:after="0" w:line="240" w:lineRule="auto"/>
              <w:jc w:val="center"/>
              <w:rPr>
                <w:rFonts w:ascii="Calibri" w:eastAsia="Times New Roman" w:hAnsi="Calibri" w:cs="Calibri"/>
                <w:b/>
                <w:bCs/>
                <w:color w:val="000000"/>
                <w:sz w:val="20"/>
                <w:szCs w:val="20"/>
                <w:lang w:val="en-IN" w:eastAsia="en-IN"/>
              </w:rPr>
            </w:pPr>
            <w:r w:rsidRPr="0022476A">
              <w:rPr>
                <w:rFonts w:ascii="Calibri" w:eastAsia="Times New Roman" w:hAnsi="Calibri" w:cs="Calibri"/>
                <w:b/>
                <w:bCs/>
                <w:color w:val="000000"/>
                <w:sz w:val="20"/>
                <w:szCs w:val="20"/>
                <w:lang w:val="en-IN" w:eastAsia="en-IN"/>
              </w:rPr>
              <w:t>Student Id</w:t>
            </w:r>
          </w:p>
        </w:tc>
      </w:tr>
      <w:tr w:rsidR="0022476A" w:rsidRPr="0022476A" w14:paraId="1903D060" w14:textId="77777777" w:rsidTr="0022476A">
        <w:trPr>
          <w:trHeight w:val="260"/>
        </w:trPr>
        <w:tc>
          <w:tcPr>
            <w:tcW w:w="3520" w:type="dxa"/>
            <w:tcBorders>
              <w:top w:val="nil"/>
              <w:left w:val="single" w:sz="8" w:space="0" w:color="auto"/>
              <w:bottom w:val="single" w:sz="4" w:space="0" w:color="auto"/>
              <w:right w:val="single" w:sz="4" w:space="0" w:color="auto"/>
            </w:tcBorders>
            <w:noWrap/>
            <w:vAlign w:val="bottom"/>
            <w:hideMark/>
          </w:tcPr>
          <w:p w14:paraId="4B58A6A9"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Mahalaxmi</w:t>
            </w:r>
          </w:p>
        </w:tc>
        <w:tc>
          <w:tcPr>
            <w:tcW w:w="1740" w:type="dxa"/>
            <w:tcBorders>
              <w:top w:val="nil"/>
              <w:left w:val="nil"/>
              <w:bottom w:val="single" w:sz="4" w:space="0" w:color="auto"/>
              <w:right w:val="single" w:sz="8" w:space="0" w:color="auto"/>
            </w:tcBorders>
            <w:noWrap/>
            <w:vAlign w:val="bottom"/>
            <w:hideMark/>
          </w:tcPr>
          <w:p w14:paraId="22FE8367"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2024aa05508</w:t>
            </w:r>
          </w:p>
        </w:tc>
      </w:tr>
      <w:tr w:rsidR="0022476A" w:rsidRPr="0022476A" w14:paraId="0DA7C1E8" w14:textId="77777777" w:rsidTr="0022476A">
        <w:trPr>
          <w:trHeight w:val="260"/>
        </w:trPr>
        <w:tc>
          <w:tcPr>
            <w:tcW w:w="3520" w:type="dxa"/>
            <w:tcBorders>
              <w:top w:val="nil"/>
              <w:left w:val="single" w:sz="8" w:space="0" w:color="auto"/>
              <w:bottom w:val="single" w:sz="4" w:space="0" w:color="auto"/>
              <w:right w:val="single" w:sz="4" w:space="0" w:color="auto"/>
            </w:tcBorders>
            <w:noWrap/>
            <w:vAlign w:val="bottom"/>
            <w:hideMark/>
          </w:tcPr>
          <w:p w14:paraId="425DB111"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Vankudre Pravin Subhash</w:t>
            </w:r>
          </w:p>
        </w:tc>
        <w:tc>
          <w:tcPr>
            <w:tcW w:w="1740" w:type="dxa"/>
            <w:tcBorders>
              <w:top w:val="nil"/>
              <w:left w:val="nil"/>
              <w:bottom w:val="single" w:sz="4" w:space="0" w:color="auto"/>
              <w:right w:val="single" w:sz="8" w:space="0" w:color="auto"/>
            </w:tcBorders>
            <w:noWrap/>
            <w:vAlign w:val="bottom"/>
            <w:hideMark/>
          </w:tcPr>
          <w:p w14:paraId="1F5EA9E0"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2024aa05510</w:t>
            </w:r>
          </w:p>
        </w:tc>
      </w:tr>
      <w:tr w:rsidR="0022476A" w:rsidRPr="0022476A" w14:paraId="70846E18" w14:textId="77777777" w:rsidTr="0022476A">
        <w:trPr>
          <w:trHeight w:val="260"/>
        </w:trPr>
        <w:tc>
          <w:tcPr>
            <w:tcW w:w="3520" w:type="dxa"/>
            <w:tcBorders>
              <w:top w:val="nil"/>
              <w:left w:val="single" w:sz="8" w:space="0" w:color="auto"/>
              <w:bottom w:val="single" w:sz="4" w:space="0" w:color="auto"/>
              <w:right w:val="single" w:sz="4" w:space="0" w:color="auto"/>
            </w:tcBorders>
            <w:noWrap/>
            <w:vAlign w:val="bottom"/>
            <w:hideMark/>
          </w:tcPr>
          <w:p w14:paraId="77C6985A"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Vaishnavi Narsinh Gaikwad</w:t>
            </w:r>
          </w:p>
        </w:tc>
        <w:tc>
          <w:tcPr>
            <w:tcW w:w="1740" w:type="dxa"/>
            <w:tcBorders>
              <w:top w:val="nil"/>
              <w:left w:val="nil"/>
              <w:bottom w:val="single" w:sz="4" w:space="0" w:color="auto"/>
              <w:right w:val="single" w:sz="8" w:space="0" w:color="auto"/>
            </w:tcBorders>
            <w:noWrap/>
            <w:vAlign w:val="bottom"/>
            <w:hideMark/>
          </w:tcPr>
          <w:p w14:paraId="18CFA1F2"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2024aa05837</w:t>
            </w:r>
          </w:p>
        </w:tc>
      </w:tr>
      <w:tr w:rsidR="0022476A" w:rsidRPr="0022476A" w14:paraId="0D191044" w14:textId="77777777" w:rsidTr="0022476A">
        <w:trPr>
          <w:trHeight w:val="260"/>
        </w:trPr>
        <w:tc>
          <w:tcPr>
            <w:tcW w:w="3520" w:type="dxa"/>
            <w:tcBorders>
              <w:top w:val="nil"/>
              <w:left w:val="single" w:sz="8" w:space="0" w:color="auto"/>
              <w:bottom w:val="single" w:sz="4" w:space="0" w:color="auto"/>
              <w:right w:val="single" w:sz="4" w:space="0" w:color="auto"/>
            </w:tcBorders>
            <w:noWrap/>
            <w:vAlign w:val="bottom"/>
            <w:hideMark/>
          </w:tcPr>
          <w:p w14:paraId="23807CDE"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Vinay Prasad</w:t>
            </w:r>
          </w:p>
        </w:tc>
        <w:tc>
          <w:tcPr>
            <w:tcW w:w="1740" w:type="dxa"/>
            <w:tcBorders>
              <w:top w:val="nil"/>
              <w:left w:val="nil"/>
              <w:bottom w:val="single" w:sz="4" w:space="0" w:color="auto"/>
              <w:right w:val="single" w:sz="8" w:space="0" w:color="auto"/>
            </w:tcBorders>
            <w:noWrap/>
            <w:vAlign w:val="bottom"/>
            <w:hideMark/>
          </w:tcPr>
          <w:p w14:paraId="134304BA"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2024aa05519</w:t>
            </w:r>
          </w:p>
        </w:tc>
      </w:tr>
      <w:tr w:rsidR="0022476A" w:rsidRPr="0022476A" w14:paraId="19BA47C7" w14:textId="77777777" w:rsidTr="0022476A">
        <w:trPr>
          <w:trHeight w:val="270"/>
        </w:trPr>
        <w:tc>
          <w:tcPr>
            <w:tcW w:w="3520" w:type="dxa"/>
            <w:tcBorders>
              <w:top w:val="nil"/>
              <w:left w:val="single" w:sz="8" w:space="0" w:color="auto"/>
              <w:bottom w:val="single" w:sz="8" w:space="0" w:color="auto"/>
              <w:right w:val="single" w:sz="4" w:space="0" w:color="auto"/>
            </w:tcBorders>
            <w:noWrap/>
            <w:vAlign w:val="bottom"/>
            <w:hideMark/>
          </w:tcPr>
          <w:p w14:paraId="1591B921"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Sayan Manna</w:t>
            </w:r>
          </w:p>
        </w:tc>
        <w:tc>
          <w:tcPr>
            <w:tcW w:w="1740" w:type="dxa"/>
            <w:tcBorders>
              <w:top w:val="nil"/>
              <w:left w:val="nil"/>
              <w:bottom w:val="single" w:sz="8" w:space="0" w:color="auto"/>
              <w:right w:val="single" w:sz="8" w:space="0" w:color="auto"/>
            </w:tcBorders>
            <w:noWrap/>
            <w:vAlign w:val="bottom"/>
            <w:hideMark/>
          </w:tcPr>
          <w:p w14:paraId="1277D1DA" w14:textId="77777777" w:rsidR="0022476A" w:rsidRPr="0022476A" w:rsidRDefault="0022476A" w:rsidP="0022476A">
            <w:pPr>
              <w:spacing w:after="0" w:line="240" w:lineRule="auto"/>
              <w:jc w:val="center"/>
              <w:rPr>
                <w:rFonts w:ascii="Calibri" w:eastAsia="Times New Roman" w:hAnsi="Calibri" w:cs="Calibri"/>
                <w:color w:val="000000"/>
                <w:sz w:val="20"/>
                <w:szCs w:val="20"/>
                <w:lang w:val="en-IN" w:eastAsia="en-IN"/>
              </w:rPr>
            </w:pPr>
            <w:r w:rsidRPr="0022476A">
              <w:rPr>
                <w:rFonts w:ascii="Calibri" w:eastAsia="Times New Roman" w:hAnsi="Calibri" w:cs="Calibri"/>
                <w:color w:val="000000"/>
                <w:sz w:val="20"/>
                <w:szCs w:val="20"/>
                <w:lang w:val="en-IN" w:eastAsia="en-IN"/>
              </w:rPr>
              <w:t>2024ab05304</w:t>
            </w:r>
          </w:p>
        </w:tc>
      </w:tr>
    </w:tbl>
    <w:p w14:paraId="77D69D6B" w14:textId="57A35289" w:rsidR="0022476A" w:rsidRPr="00D44019" w:rsidRDefault="00D44019" w:rsidP="0022476A">
      <w:pPr>
        <w:pStyle w:val="Title"/>
        <w:jc w:val="center"/>
        <w:rPr>
          <w:sz w:val="44"/>
          <w:szCs w:val="44"/>
        </w:rPr>
      </w:pPr>
      <w:r w:rsidRPr="00D44019">
        <w:rPr>
          <w:b/>
          <w:sz w:val="44"/>
          <w:szCs w:val="44"/>
        </w:rPr>
        <w:t>Heart Disease Prediction MLOps Pipeline</w:t>
      </w:r>
      <w:r>
        <w:br/>
      </w:r>
    </w:p>
    <w:p w14:paraId="3DEFFCD9" w14:textId="4523573D" w:rsidR="00D44019" w:rsidRPr="00D44019" w:rsidRDefault="00D44019" w:rsidP="00D44019">
      <w:pPr>
        <w:pStyle w:val="Title"/>
        <w:jc w:val="center"/>
        <w:rPr>
          <w:sz w:val="44"/>
          <w:szCs w:val="44"/>
        </w:rPr>
      </w:pPr>
    </w:p>
    <w:p w14:paraId="50432A6C" w14:textId="77777777" w:rsidR="0022476A" w:rsidRDefault="00D44019" w:rsidP="00D44019">
      <w:pPr>
        <w:spacing w:after="240"/>
      </w:pPr>
      <w:r>
        <w:br/>
      </w:r>
      <w:r>
        <w:br/>
      </w:r>
    </w:p>
    <w:p w14:paraId="376D4A05" w14:textId="77777777" w:rsidR="0022476A" w:rsidRDefault="0022476A" w:rsidP="00D44019">
      <w:pPr>
        <w:spacing w:after="240"/>
      </w:pPr>
    </w:p>
    <w:p w14:paraId="753EF9B4" w14:textId="47385861" w:rsidR="00D44019" w:rsidRDefault="00D44019" w:rsidP="0022476A">
      <w:pPr>
        <w:spacing w:after="240"/>
      </w:pPr>
      <w:r w:rsidRPr="0022476A">
        <w:rPr>
          <w:b/>
          <w:bCs/>
        </w:rPr>
        <w:t>Course:</w:t>
      </w:r>
      <w:r>
        <w:t xml:space="preserve"> MLOps</w:t>
      </w:r>
      <w:r>
        <w:br/>
      </w:r>
      <w:r w:rsidRPr="0022476A">
        <w:rPr>
          <w:b/>
          <w:bCs/>
        </w:rPr>
        <w:t>Date:</w:t>
      </w:r>
      <w:r>
        <w:t xml:space="preserve"> </w:t>
      </w:r>
      <w:r w:rsidR="0022476A">
        <w:t xml:space="preserve">05 </w:t>
      </w:r>
      <w:r>
        <w:t>January 2026</w:t>
      </w:r>
      <w:r>
        <w:br/>
      </w:r>
      <w:r w:rsidRPr="0022476A">
        <w:rPr>
          <w:b/>
          <w:bCs/>
        </w:rPr>
        <w:t>Repository:</w:t>
      </w:r>
      <w:r>
        <w:t xml:space="preserve"> </w:t>
      </w:r>
      <w:hyperlink r:id="rId5" w:history="1">
        <w:r w:rsidR="0022476A" w:rsidRPr="00E82AB2">
          <w:rPr>
            <w:rStyle w:val="Hyperlink"/>
          </w:rPr>
          <w:t>https://github.com/rdy-mahalaxmi/BITS_MLops_G11</w:t>
        </w:r>
      </w:hyperlink>
      <w:r w:rsidR="0022476A">
        <w:br/>
      </w:r>
      <w:r w:rsidR="0022476A">
        <w:br/>
      </w:r>
      <w:r w:rsidRPr="006D6E27">
        <w:rPr>
          <w:rFonts w:asciiTheme="majorHAnsi" w:hAnsiTheme="majorHAnsi" w:cstheme="majorHAnsi"/>
          <w:b/>
          <w:color w:val="2F5496" w:themeColor="accent1" w:themeShade="BF"/>
          <w:sz w:val="36"/>
          <w:szCs w:val="36"/>
        </w:rPr>
        <w:t>Executive Summary</w:t>
      </w:r>
    </w:p>
    <w:p w14:paraId="0BFE624F" w14:textId="77777777" w:rsidR="00D44019" w:rsidRDefault="00D44019" w:rsidP="00D44019">
      <w:pPr>
        <w:spacing w:after="240"/>
      </w:pPr>
      <w:r>
        <w:t>This project presents a complete, production-grade MLOps pipeline for predicting the presence of heart disease using machine learning techniques. The objective is to demonstrate how a machine learning model can be developed, tracked, tested, deployed, and monitored using modern MLOps best practices. The pipeline covers the full lifecycle of machine learning, starting from data acquisition and exploratory data analysis (EDA) to model training, experiment tracking, CI/CD automation, containerization, deployment, and monitoring.</w:t>
      </w:r>
      <w:r>
        <w:br/>
      </w:r>
      <w:r>
        <w:br/>
        <w:t>The solution integrates industry-standard tools such as MLflow for experiment tracking, FastAPI for serving predictions, Docker for containerization, GitHub Actions for CI/CD automation, and Prometheus with Grafana for monitoring. The final system is scalable, reproducible, secure, and ready for production deployment.</w:t>
      </w:r>
    </w:p>
    <w:p w14:paraId="390E242D" w14:textId="77777777" w:rsidR="00D44019" w:rsidRDefault="00D44019" w:rsidP="00D44019">
      <w:pPr>
        <w:pStyle w:val="Heading1"/>
      </w:pPr>
      <w:r>
        <w:rPr>
          <w:b/>
        </w:rPr>
        <w:t>1. Setup and Installation Instructions</w:t>
      </w:r>
    </w:p>
    <w:p w14:paraId="6E8EA404" w14:textId="77777777" w:rsidR="00D44019" w:rsidRDefault="00D44019" w:rsidP="00D44019">
      <w:pPr>
        <w:pStyle w:val="Heading2"/>
      </w:pPr>
      <w:r>
        <w:rPr>
          <w:b/>
        </w:rPr>
        <w:t>1.1 Prerequisites</w:t>
      </w:r>
    </w:p>
    <w:p w14:paraId="71372D34" w14:textId="3D0A76F7" w:rsidR="00D44019" w:rsidRDefault="00D44019" w:rsidP="00D44019">
      <w:pPr>
        <w:spacing w:after="240"/>
      </w:pPr>
      <w:r>
        <w:t>The following software and tools are required to run this project:</w:t>
      </w:r>
      <w:r>
        <w:br/>
        <w:t>• Python 3.9 or higher</w:t>
      </w:r>
      <w:r>
        <w:br/>
        <w:t>• Docker De</w:t>
      </w:r>
      <w:r w:rsidR="0022476A">
        <w:t>p</w:t>
      </w:r>
      <w:r w:rsidR="00D45ADD">
        <w:t>loyment</w:t>
      </w:r>
      <w:r>
        <w:br/>
        <w:t>• Git</w:t>
      </w:r>
      <w:r w:rsidR="009F6B28">
        <w:t>hub</w:t>
      </w:r>
      <w:r>
        <w:br/>
        <w:t>• kubectl (optional, for Kubernetes deployment)</w:t>
      </w:r>
      <w:r>
        <w:br/>
      </w:r>
    </w:p>
    <w:p w14:paraId="6CCE188D" w14:textId="77777777" w:rsidR="00D44019" w:rsidRDefault="00D44019" w:rsidP="00D44019">
      <w:pPr>
        <w:pStyle w:val="Heading2"/>
      </w:pPr>
      <w:r>
        <w:rPr>
          <w:b/>
        </w:rPr>
        <w:lastRenderedPageBreak/>
        <w:t>1.2 Quick Start</w:t>
      </w:r>
    </w:p>
    <w:p w14:paraId="3990D262" w14:textId="75324240" w:rsidR="00D44019" w:rsidRDefault="00D44019" w:rsidP="00D44019">
      <w:pPr>
        <w:spacing w:after="240"/>
      </w:pPr>
      <w:r>
        <w:t>To quickly execute the complete pipeline, follow the steps below:</w:t>
      </w:r>
      <w:r>
        <w:br/>
      </w:r>
      <w:r>
        <w:br/>
        <w:t>1. Clone the repository:</w:t>
      </w:r>
      <w:r>
        <w:br/>
        <w:t xml:space="preserve">   git clone </w:t>
      </w:r>
      <w:r w:rsidR="0022476A" w:rsidRPr="0022476A">
        <w:t>https://github.com/rdy-mahalaxmi/BITS_MLops_G11.git</w:t>
      </w:r>
      <w:r>
        <w:br/>
      </w:r>
      <w:r>
        <w:br/>
        <w:t>2. Run the complete pipeline:</w:t>
      </w:r>
      <w:r>
        <w:br/>
        <w:t xml:space="preserve">   python run_pipeline.py</w:t>
      </w:r>
      <w:r>
        <w:br/>
      </w:r>
    </w:p>
    <w:p w14:paraId="03E3C881" w14:textId="280436E0" w:rsidR="00D44019" w:rsidRDefault="00D44019" w:rsidP="00D44019">
      <w:pPr>
        <w:pStyle w:val="Heading2"/>
      </w:pPr>
      <w:r>
        <w:rPr>
          <w:b/>
        </w:rPr>
        <w:t>1.3 Manual Setup</w:t>
      </w:r>
    </w:p>
    <w:p w14:paraId="548FBA9A" w14:textId="7D3176C4" w:rsidR="00D44019" w:rsidRDefault="00D44019" w:rsidP="00D44019">
      <w:pPr>
        <w:spacing w:after="240"/>
      </w:pPr>
      <w:r>
        <w:t>For manual execution of individual components</w:t>
      </w:r>
      <w:r w:rsidR="0022476A">
        <w:t xml:space="preserve"> (Optional)</w:t>
      </w:r>
      <w:r>
        <w:t>:</w:t>
      </w:r>
      <w:r>
        <w:br/>
      </w:r>
      <w:r>
        <w:br/>
        <w:t>1. Install dependencies:</w:t>
      </w:r>
      <w:r>
        <w:br/>
        <w:t xml:space="preserve">   pip install -r requirements.txt</w:t>
      </w:r>
      <w:r>
        <w:br/>
      </w:r>
      <w:r>
        <w:br/>
        <w:t>2. Create required directories:</w:t>
      </w:r>
      <w:r>
        <w:br/>
        <w:t xml:space="preserve">   mkdir data models plots mlruns</w:t>
      </w:r>
      <w:r>
        <w:br/>
      </w:r>
      <w:r>
        <w:br/>
        <w:t>3. Run individual pipeline components:</w:t>
      </w:r>
      <w:r>
        <w:br/>
        <w:t xml:space="preserve">   python src/data_acquisition.py</w:t>
      </w:r>
      <w:r>
        <w:br/>
        <w:t xml:space="preserve">   python src/model_training.py</w:t>
      </w:r>
      <w:r>
        <w:br/>
        <w:t xml:space="preserve">   python src/api.py</w:t>
      </w:r>
      <w:r>
        <w:br/>
      </w:r>
    </w:p>
    <w:p w14:paraId="28F69990" w14:textId="77777777" w:rsidR="00D44019" w:rsidRDefault="00D44019" w:rsidP="00D44019">
      <w:pPr>
        <w:pStyle w:val="Heading2"/>
      </w:pPr>
      <w:r>
        <w:rPr>
          <w:b/>
        </w:rPr>
        <w:t>1.4 Docker Deployment</w:t>
      </w:r>
    </w:p>
    <w:p w14:paraId="176DE735" w14:textId="77777777" w:rsidR="00D44019" w:rsidRDefault="00D44019" w:rsidP="00D44019">
      <w:pPr>
        <w:spacing w:after="240"/>
      </w:pPr>
      <w:r>
        <w:t>The application can be containerized and deployed using Docker:</w:t>
      </w:r>
      <w:r>
        <w:br/>
      </w:r>
      <w:r>
        <w:br/>
        <w:t>docker build -t heart-disease-api .</w:t>
      </w:r>
      <w:r>
        <w:br/>
        <w:t>docker run -p 8000:8000 heart-disease-api</w:t>
      </w:r>
      <w:r>
        <w:br/>
      </w:r>
      <w:r>
        <w:br/>
        <w:t>Alternatively, Docker Compose can be used to run the API along with monitoring services:</w:t>
      </w:r>
      <w:r>
        <w:br/>
        <w:t>docker-compose up -d</w:t>
      </w:r>
      <w:r>
        <w:br/>
      </w:r>
    </w:p>
    <w:p w14:paraId="6E4B9113" w14:textId="77777777" w:rsidR="00D44019" w:rsidRDefault="00D44019" w:rsidP="00D44019">
      <w:pPr>
        <w:pStyle w:val="Heading2"/>
      </w:pPr>
      <w:r>
        <w:rPr>
          <w:b/>
        </w:rPr>
        <w:t>1.5 Access Points</w:t>
      </w:r>
    </w:p>
    <w:p w14:paraId="64098847" w14:textId="77777777" w:rsidR="00D44019" w:rsidRDefault="00D44019" w:rsidP="00D44019">
      <w:pPr>
        <w:spacing w:after="240"/>
      </w:pPr>
      <w:r>
        <w:t>• API: http://localhost:8000</w:t>
      </w:r>
      <w:r>
        <w:br/>
        <w:t>• API Documentation: http://localhost:8000/docs</w:t>
      </w:r>
      <w:r>
        <w:br/>
        <w:t>• MLflow UI: http://localhost:5000</w:t>
      </w:r>
      <w:r>
        <w:br/>
      </w:r>
      <w:r>
        <w:lastRenderedPageBreak/>
        <w:t>• Prometheus: http://localhost:9090</w:t>
      </w:r>
      <w:r>
        <w:br/>
        <w:t>• Grafana: http://localhost:3000 (admin/admin)</w:t>
      </w:r>
      <w:r>
        <w:br/>
      </w:r>
    </w:p>
    <w:p w14:paraId="5CBDE7BB" w14:textId="77777777" w:rsidR="00D44019" w:rsidRDefault="00D44019" w:rsidP="00D44019">
      <w:pPr>
        <w:pStyle w:val="Heading1"/>
      </w:pPr>
      <w:r>
        <w:rPr>
          <w:b/>
        </w:rPr>
        <w:t>2. Exploratory Data Analysis and Modelling Choices</w:t>
      </w:r>
    </w:p>
    <w:p w14:paraId="7C6FC5E6" w14:textId="77777777" w:rsidR="00D44019" w:rsidRDefault="00D44019" w:rsidP="00D44019">
      <w:pPr>
        <w:pStyle w:val="Heading2"/>
      </w:pPr>
      <w:r>
        <w:rPr>
          <w:b/>
        </w:rPr>
        <w:t>2.1 Dataset Description</w:t>
      </w:r>
    </w:p>
    <w:p w14:paraId="67080801" w14:textId="77777777" w:rsidR="00D44019" w:rsidRDefault="00D44019" w:rsidP="00D44019">
      <w:pPr>
        <w:spacing w:after="240"/>
      </w:pPr>
      <w:r>
        <w:t>The dataset used for this project is the UCI Heart Disease Dataset accessed via OpenML. It consists of more than 1000 patient records with 13 clinical features, including age, sex, cholesterol levels, resting blood pressure, maximum heart rate, and exercise-induced angina. The target variable is binary, indicating the presence or absence of heart disease.</w:t>
      </w:r>
    </w:p>
    <w:p w14:paraId="3A280D84" w14:textId="77777777" w:rsidR="00D44019" w:rsidRDefault="00D44019" w:rsidP="00D44019">
      <w:pPr>
        <w:pStyle w:val="Heading2"/>
      </w:pPr>
      <w:r>
        <w:rPr>
          <w:b/>
        </w:rPr>
        <w:t>2.2 Exploratory Data Analysis (EDA)</w:t>
      </w:r>
    </w:p>
    <w:p w14:paraId="795398CC" w14:textId="77777777" w:rsidR="00FA1F47" w:rsidRDefault="00D44019" w:rsidP="00D44019">
      <w:pPr>
        <w:spacing w:after="240"/>
      </w:pPr>
      <w:r>
        <w:t>Exploratory Data Analysis was conducted to understand the distribution, correlations, and quality of the data. Key observations include:</w:t>
      </w:r>
      <w:r>
        <w:br/>
      </w:r>
      <w:r>
        <w:br/>
        <w:t>• Age follows an approximately normal distribution with a mean of around 54 years.</w:t>
      </w:r>
      <w:r>
        <w:br/>
        <w:t>• Gender distribution is skewed, with approximately 68% male and 32% female samples.</w:t>
      </w:r>
      <w:r>
        <w:br/>
        <w:t>• The target variable is relatively balanced, with 54% positive cases and 46% negative cases.</w:t>
      </w:r>
      <w:r>
        <w:br/>
        <w:t>• Chest pain type shows strong correlation with heart disease presence.</w:t>
      </w:r>
      <w:r>
        <w:br/>
        <w:t>• Maximum heart rate is inversely correlated with age.</w:t>
      </w:r>
      <w:r>
        <w:br/>
        <w:t>• Exercise-induced angina is a strong predictor of heart disease.</w:t>
      </w:r>
    </w:p>
    <w:p w14:paraId="26717CC8" w14:textId="77777777" w:rsidR="002C173A" w:rsidRDefault="00967F44" w:rsidP="002C173A">
      <w:pPr>
        <w:keepNext/>
        <w:spacing w:after="240"/>
      </w:pPr>
      <w:r w:rsidRPr="00967F44">
        <w:rPr>
          <w:noProof/>
        </w:rPr>
        <w:drawing>
          <wp:inline distT="0" distB="0" distL="0" distR="0" wp14:anchorId="0AC7B602" wp14:editId="16FA6038">
            <wp:extent cx="3689350" cy="2217880"/>
            <wp:effectExtent l="19050" t="19050" r="25400" b="11430"/>
            <wp:docPr id="74350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06204" name=""/>
                    <pic:cNvPicPr/>
                  </pic:nvPicPr>
                  <pic:blipFill>
                    <a:blip r:embed="rId6"/>
                    <a:stretch>
                      <a:fillRect/>
                    </a:stretch>
                  </pic:blipFill>
                  <pic:spPr>
                    <a:xfrm>
                      <a:off x="0" y="0"/>
                      <a:ext cx="3714405" cy="2232942"/>
                    </a:xfrm>
                    <a:prstGeom prst="rect">
                      <a:avLst/>
                    </a:prstGeom>
                    <a:ln>
                      <a:solidFill>
                        <a:schemeClr val="tx1"/>
                      </a:solidFill>
                    </a:ln>
                  </pic:spPr>
                </pic:pic>
              </a:graphicData>
            </a:graphic>
          </wp:inline>
        </w:drawing>
      </w:r>
    </w:p>
    <w:p w14:paraId="6ACCCF95" w14:textId="6EFCBDD7" w:rsidR="002C173A" w:rsidRDefault="002C173A" w:rsidP="002C173A">
      <w:pPr>
        <w:pStyle w:val="Caption"/>
        <w:ind w:left="1440" w:firstLine="720"/>
      </w:pPr>
      <w:r>
        <w:t xml:space="preserve">Figure </w:t>
      </w:r>
      <w:r>
        <w:fldChar w:fldCharType="begin"/>
      </w:r>
      <w:r>
        <w:instrText xml:space="preserve"> SEQ Figure \* ARABIC </w:instrText>
      </w:r>
      <w:r>
        <w:fldChar w:fldCharType="separate"/>
      </w:r>
      <w:r w:rsidR="002F1AF7">
        <w:rPr>
          <w:noProof/>
        </w:rPr>
        <w:t>1</w:t>
      </w:r>
      <w:r>
        <w:fldChar w:fldCharType="end"/>
      </w:r>
      <w:r>
        <w:t>: Age Distribution</w:t>
      </w:r>
    </w:p>
    <w:p w14:paraId="09AF8228" w14:textId="77777777" w:rsidR="009569F9" w:rsidRDefault="00193EA0" w:rsidP="009569F9">
      <w:pPr>
        <w:keepNext/>
        <w:spacing w:after="240"/>
      </w:pPr>
      <w:r>
        <w:lastRenderedPageBreak/>
        <w:br/>
      </w:r>
      <w:r>
        <w:br/>
      </w:r>
      <w:r w:rsidRPr="00193EA0">
        <w:rPr>
          <w:noProof/>
        </w:rPr>
        <w:drawing>
          <wp:inline distT="0" distB="0" distL="0" distR="0" wp14:anchorId="350B5659" wp14:editId="4FBADCF3">
            <wp:extent cx="3734788" cy="2794000"/>
            <wp:effectExtent l="19050" t="19050" r="18415" b="25400"/>
            <wp:docPr id="442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5583" name=""/>
                    <pic:cNvPicPr/>
                  </pic:nvPicPr>
                  <pic:blipFill>
                    <a:blip r:embed="rId7"/>
                    <a:stretch>
                      <a:fillRect/>
                    </a:stretch>
                  </pic:blipFill>
                  <pic:spPr>
                    <a:xfrm>
                      <a:off x="0" y="0"/>
                      <a:ext cx="3740873" cy="2798552"/>
                    </a:xfrm>
                    <a:prstGeom prst="rect">
                      <a:avLst/>
                    </a:prstGeom>
                    <a:ln>
                      <a:solidFill>
                        <a:schemeClr val="tx1"/>
                      </a:solidFill>
                    </a:ln>
                  </pic:spPr>
                </pic:pic>
              </a:graphicData>
            </a:graphic>
          </wp:inline>
        </w:drawing>
      </w:r>
    </w:p>
    <w:p w14:paraId="2D20DC33" w14:textId="2F313F4A" w:rsidR="009569F9" w:rsidRDefault="009569F9" w:rsidP="009569F9">
      <w:pPr>
        <w:pStyle w:val="Caption"/>
        <w:ind w:left="1440" w:firstLine="720"/>
      </w:pPr>
      <w:r>
        <w:t xml:space="preserve">Figure </w:t>
      </w:r>
      <w:r>
        <w:fldChar w:fldCharType="begin"/>
      </w:r>
      <w:r>
        <w:instrText xml:space="preserve"> SEQ Figure \* ARABIC </w:instrText>
      </w:r>
      <w:r>
        <w:fldChar w:fldCharType="separate"/>
      </w:r>
      <w:r w:rsidR="002F1AF7">
        <w:rPr>
          <w:noProof/>
        </w:rPr>
        <w:t>2</w:t>
      </w:r>
      <w:r>
        <w:fldChar w:fldCharType="end"/>
      </w:r>
      <w:r>
        <w:t>: Target Distribution</w:t>
      </w:r>
    </w:p>
    <w:p w14:paraId="2CF826CA" w14:textId="77777777" w:rsidR="009569F9" w:rsidRDefault="00034828" w:rsidP="009569F9">
      <w:pPr>
        <w:keepNext/>
        <w:spacing w:after="240"/>
      </w:pPr>
      <w:r>
        <w:lastRenderedPageBreak/>
        <w:br/>
      </w:r>
      <w:r w:rsidR="00967F44">
        <w:br/>
      </w:r>
      <w:r w:rsidR="006034E2" w:rsidRPr="006034E2">
        <w:rPr>
          <w:noProof/>
        </w:rPr>
        <w:drawing>
          <wp:inline distT="0" distB="0" distL="0" distR="0" wp14:anchorId="04FA91CE" wp14:editId="4793F698">
            <wp:extent cx="5486400" cy="4574540"/>
            <wp:effectExtent l="19050" t="19050" r="19050" b="16510"/>
            <wp:docPr id="40404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0554" name=""/>
                    <pic:cNvPicPr/>
                  </pic:nvPicPr>
                  <pic:blipFill>
                    <a:blip r:embed="rId8"/>
                    <a:stretch>
                      <a:fillRect/>
                    </a:stretch>
                  </pic:blipFill>
                  <pic:spPr>
                    <a:xfrm>
                      <a:off x="0" y="0"/>
                      <a:ext cx="5486400" cy="4574540"/>
                    </a:xfrm>
                    <a:prstGeom prst="rect">
                      <a:avLst/>
                    </a:prstGeom>
                    <a:ln>
                      <a:solidFill>
                        <a:schemeClr val="tx1"/>
                      </a:solidFill>
                    </a:ln>
                  </pic:spPr>
                </pic:pic>
              </a:graphicData>
            </a:graphic>
          </wp:inline>
        </w:drawing>
      </w:r>
    </w:p>
    <w:p w14:paraId="3C0F6458" w14:textId="6B8F5EEE" w:rsidR="006034E2" w:rsidRDefault="009569F9" w:rsidP="009569F9">
      <w:pPr>
        <w:pStyle w:val="Caption"/>
        <w:ind w:left="2160" w:firstLine="720"/>
      </w:pPr>
      <w:r>
        <w:t xml:space="preserve">Figure </w:t>
      </w:r>
      <w:r>
        <w:fldChar w:fldCharType="begin"/>
      </w:r>
      <w:r>
        <w:instrText xml:space="preserve"> SEQ Figure \* ARABIC </w:instrText>
      </w:r>
      <w:r>
        <w:fldChar w:fldCharType="separate"/>
      </w:r>
      <w:r w:rsidR="002F1AF7">
        <w:rPr>
          <w:noProof/>
        </w:rPr>
        <w:t>3</w:t>
      </w:r>
      <w:r>
        <w:fldChar w:fldCharType="end"/>
      </w:r>
      <w:r>
        <w:t>: Feature Correlation Heatmap</w:t>
      </w:r>
    </w:p>
    <w:p w14:paraId="713427A1" w14:textId="77777777" w:rsidR="006034E2" w:rsidRDefault="006034E2" w:rsidP="00D44019">
      <w:pPr>
        <w:spacing w:after="240"/>
      </w:pPr>
    </w:p>
    <w:p w14:paraId="2D9B6429" w14:textId="35895950" w:rsidR="00D44019" w:rsidRDefault="00D44019" w:rsidP="00D44019">
      <w:pPr>
        <w:spacing w:after="240"/>
      </w:pPr>
      <w:r>
        <w:br/>
      </w:r>
    </w:p>
    <w:p w14:paraId="3D5E3F41" w14:textId="77777777" w:rsidR="00D44019" w:rsidRDefault="00D44019" w:rsidP="00D44019">
      <w:pPr>
        <w:pStyle w:val="Heading2"/>
      </w:pPr>
      <w:r>
        <w:rPr>
          <w:b/>
        </w:rPr>
        <w:t>2.3 Feature Engineering</w:t>
      </w:r>
    </w:p>
    <w:p w14:paraId="63AD6997" w14:textId="07C17E9F" w:rsidR="00D44019" w:rsidRDefault="00D44019" w:rsidP="00D44019">
      <w:pPr>
        <w:spacing w:after="240"/>
      </w:pPr>
      <w:r>
        <w:t>A dedicated FeatureEngineer class was implemented to ensure consistent preprocessing across training and inference stages. The feature engineering pipeline includes:</w:t>
      </w:r>
      <w:r>
        <w:br/>
      </w:r>
      <w:r>
        <w:br/>
        <w:t>• StandardScaler for numerical feature normalization</w:t>
      </w:r>
      <w:r>
        <w:br/>
        <w:t>• Handling of missing values</w:t>
      </w:r>
      <w:r>
        <w:br/>
        <w:t>• A fit-transform pattern to ensure reproducibility</w:t>
      </w:r>
      <w:r>
        <w:br/>
      </w:r>
    </w:p>
    <w:p w14:paraId="0EB8C2EA" w14:textId="77777777" w:rsidR="00D44019" w:rsidRDefault="00D44019" w:rsidP="00D44019">
      <w:pPr>
        <w:pStyle w:val="Heading2"/>
      </w:pPr>
      <w:r>
        <w:rPr>
          <w:b/>
        </w:rPr>
        <w:lastRenderedPageBreak/>
        <w:t>2.4 Model Selection Rationale</w:t>
      </w:r>
    </w:p>
    <w:p w14:paraId="611A448D" w14:textId="77777777" w:rsidR="00D44019" w:rsidRDefault="00D44019" w:rsidP="00D44019">
      <w:pPr>
        <w:spacing w:after="240"/>
      </w:pPr>
      <w:r>
        <w:t>Two machine learning models were evaluated:</w:t>
      </w:r>
      <w:r>
        <w:br/>
      </w:r>
      <w:r>
        <w:br/>
        <w:t>Logistic Regression:</w:t>
      </w:r>
      <w:r>
        <w:br/>
        <w:t>• Acts as a baseline linear model</w:t>
      </w:r>
      <w:r>
        <w:br/>
        <w:t>• Highly interpretable coefficients</w:t>
      </w:r>
      <w:r>
        <w:br/>
        <w:t>• Fast training and inference</w:t>
      </w:r>
      <w:r>
        <w:br/>
      </w:r>
      <w:r>
        <w:br/>
        <w:t>Random Forest:</w:t>
      </w:r>
      <w:r>
        <w:br/>
        <w:t>• Captures non-linear relationships</w:t>
      </w:r>
      <w:r>
        <w:br/>
        <w:t>• Provides feature importance insights</w:t>
      </w:r>
      <w:r>
        <w:br/>
        <w:t>• Robust to outliers and noise</w:t>
      </w:r>
      <w:r>
        <w:br/>
      </w:r>
    </w:p>
    <w:p w14:paraId="47C4C23E" w14:textId="77777777" w:rsidR="00D44019" w:rsidRDefault="00D44019" w:rsidP="00D44019">
      <w:pPr>
        <w:pStyle w:val="Heading2"/>
      </w:pPr>
      <w:r>
        <w:rPr>
          <w:b/>
        </w:rPr>
        <w:t>2.5 Hyperparameter Tuning and Final Performance</w:t>
      </w:r>
    </w:p>
    <w:p w14:paraId="5AD3F7AF" w14:textId="259C9DDA" w:rsidR="00A5333C" w:rsidRDefault="00D44019" w:rsidP="00D44019">
      <w:pPr>
        <w:spacing w:after="240"/>
      </w:pPr>
      <w:r>
        <w:t>Hyperparameter tuning was performed using GridSearchCV with 5-fold cross-validation. ROC-AUC was used as the primary evaluation metric.</w:t>
      </w:r>
      <w:r>
        <w:br/>
      </w:r>
      <w:r>
        <w:br/>
        <w:t>Final Model: Random Forest</w:t>
      </w:r>
      <w:r>
        <w:br/>
        <w:t>• ROC-AUC: 0.</w:t>
      </w:r>
      <w:r w:rsidR="00D360A7">
        <w:t>906</w:t>
      </w:r>
      <w:r>
        <w:br/>
        <w:t>• Accuracy: 8</w:t>
      </w:r>
      <w:r w:rsidR="00D360A7">
        <w:t>5.2</w:t>
      </w:r>
      <w:r>
        <w:t>%</w:t>
      </w:r>
      <w:r>
        <w:br/>
        <w:t>• Precision: 0.84</w:t>
      </w:r>
      <w:r w:rsidR="00D360A7">
        <w:t>2</w:t>
      </w:r>
      <w:r>
        <w:br/>
        <w:t>• Recall: 0.79</w:t>
      </w:r>
    </w:p>
    <w:p w14:paraId="10D1DD8D" w14:textId="77777777" w:rsidR="00A5333C" w:rsidRDefault="00A5333C" w:rsidP="00A5333C">
      <w:pPr>
        <w:keepNext/>
        <w:spacing w:after="240"/>
      </w:pPr>
      <w:r w:rsidRPr="00C903D2">
        <w:rPr>
          <w:noProof/>
        </w:rPr>
        <w:drawing>
          <wp:inline distT="0" distB="0" distL="0" distR="0" wp14:anchorId="06996E05" wp14:editId="471E5CA1">
            <wp:extent cx="5486400" cy="2862580"/>
            <wp:effectExtent l="19050" t="19050" r="19050" b="13970"/>
            <wp:docPr id="165780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5135" name=""/>
                    <pic:cNvPicPr/>
                  </pic:nvPicPr>
                  <pic:blipFill>
                    <a:blip r:embed="rId9"/>
                    <a:stretch>
                      <a:fillRect/>
                    </a:stretch>
                  </pic:blipFill>
                  <pic:spPr>
                    <a:xfrm>
                      <a:off x="0" y="0"/>
                      <a:ext cx="5486400" cy="2862580"/>
                    </a:xfrm>
                    <a:prstGeom prst="rect">
                      <a:avLst/>
                    </a:prstGeom>
                    <a:ln>
                      <a:solidFill>
                        <a:schemeClr val="tx1"/>
                      </a:solidFill>
                    </a:ln>
                  </pic:spPr>
                </pic:pic>
              </a:graphicData>
            </a:graphic>
          </wp:inline>
        </w:drawing>
      </w:r>
    </w:p>
    <w:p w14:paraId="5E2D300E" w14:textId="5A1BC2A9" w:rsidR="00A5333C" w:rsidRDefault="00A5333C" w:rsidP="00A5333C">
      <w:pPr>
        <w:pStyle w:val="Caption"/>
        <w:ind w:left="2160" w:firstLine="720"/>
      </w:pPr>
      <w:r>
        <w:t xml:space="preserve">Figure </w:t>
      </w:r>
      <w:r w:rsidR="005D3EFB">
        <w:t>4</w:t>
      </w:r>
      <w:r>
        <w:t>: random forest: metrics</w:t>
      </w:r>
    </w:p>
    <w:p w14:paraId="2C6C401E" w14:textId="195EE83F" w:rsidR="00FF7F64" w:rsidRDefault="00C14671" w:rsidP="00FF7F64">
      <w:pPr>
        <w:keepNext/>
      </w:pPr>
      <w:r w:rsidRPr="00C14671">
        <w:rPr>
          <w:noProof/>
        </w:rPr>
        <w:lastRenderedPageBreak/>
        <w:drawing>
          <wp:inline distT="0" distB="0" distL="0" distR="0" wp14:anchorId="690067B7" wp14:editId="65CFD2CC">
            <wp:extent cx="5486400" cy="2771775"/>
            <wp:effectExtent l="19050" t="19050" r="19050" b="28575"/>
            <wp:docPr id="8379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05979" name=""/>
                    <pic:cNvPicPr/>
                  </pic:nvPicPr>
                  <pic:blipFill>
                    <a:blip r:embed="rId10"/>
                    <a:stretch>
                      <a:fillRect/>
                    </a:stretch>
                  </pic:blipFill>
                  <pic:spPr>
                    <a:xfrm>
                      <a:off x="0" y="0"/>
                      <a:ext cx="5486400" cy="2771775"/>
                    </a:xfrm>
                    <a:prstGeom prst="rect">
                      <a:avLst/>
                    </a:prstGeom>
                    <a:ln>
                      <a:solidFill>
                        <a:schemeClr val="tx1"/>
                      </a:solidFill>
                    </a:ln>
                  </pic:spPr>
                </pic:pic>
              </a:graphicData>
            </a:graphic>
          </wp:inline>
        </w:drawing>
      </w:r>
    </w:p>
    <w:p w14:paraId="14A78B84" w14:textId="2105FF2F" w:rsidR="005F2869" w:rsidRPr="005F2869" w:rsidRDefault="00FF7F64" w:rsidP="00C14671">
      <w:pPr>
        <w:pStyle w:val="Caption"/>
        <w:ind w:left="720" w:firstLine="720"/>
      </w:pPr>
      <w:r>
        <w:t xml:space="preserve">Figure </w:t>
      </w:r>
      <w:r w:rsidR="005D3EFB">
        <w:t>5</w:t>
      </w:r>
      <w:r>
        <w:t>: random forest: accura</w:t>
      </w:r>
      <w:r w:rsidR="00C14671">
        <w:t>cy, cv mean, cv std, precision, recall, roc</w:t>
      </w:r>
      <w:r w:rsidR="00887954">
        <w:t>-</w:t>
      </w:r>
      <w:r w:rsidR="00C14671">
        <w:t>auc</w:t>
      </w:r>
      <w:r w:rsidR="00887954">
        <w:t xml:space="preserve"> graph</w:t>
      </w:r>
    </w:p>
    <w:p w14:paraId="7F895614" w14:textId="77777777" w:rsidR="00D864EF" w:rsidRDefault="00D864EF" w:rsidP="00D864EF">
      <w:pPr>
        <w:keepNext/>
        <w:spacing w:after="240"/>
      </w:pPr>
      <w:r w:rsidRPr="00D864EF">
        <w:rPr>
          <w:noProof/>
        </w:rPr>
        <w:drawing>
          <wp:inline distT="0" distB="0" distL="0" distR="0" wp14:anchorId="1BFBF858" wp14:editId="19329278">
            <wp:extent cx="5486400" cy="3458210"/>
            <wp:effectExtent l="19050" t="19050" r="19050" b="27940"/>
            <wp:docPr id="71803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30336" name=""/>
                    <pic:cNvPicPr/>
                  </pic:nvPicPr>
                  <pic:blipFill>
                    <a:blip r:embed="rId11"/>
                    <a:stretch>
                      <a:fillRect/>
                    </a:stretch>
                  </pic:blipFill>
                  <pic:spPr>
                    <a:xfrm>
                      <a:off x="0" y="0"/>
                      <a:ext cx="5486400" cy="3458210"/>
                    </a:xfrm>
                    <a:prstGeom prst="rect">
                      <a:avLst/>
                    </a:prstGeom>
                    <a:ln>
                      <a:solidFill>
                        <a:schemeClr val="tx1"/>
                      </a:solidFill>
                    </a:ln>
                  </pic:spPr>
                </pic:pic>
              </a:graphicData>
            </a:graphic>
          </wp:inline>
        </w:drawing>
      </w:r>
    </w:p>
    <w:p w14:paraId="54DBD28D" w14:textId="7D575A6C" w:rsidR="009C26AD" w:rsidRDefault="00D864EF" w:rsidP="009C26AD">
      <w:pPr>
        <w:pStyle w:val="Caption"/>
        <w:ind w:left="2160" w:firstLine="720"/>
      </w:pPr>
      <w:r>
        <w:t xml:space="preserve">Figure </w:t>
      </w:r>
      <w:r w:rsidR="005D3EFB">
        <w:t>6</w:t>
      </w:r>
      <w:r>
        <w:t>: logistic regression: metrics</w:t>
      </w:r>
    </w:p>
    <w:p w14:paraId="1758CEFD" w14:textId="77777777" w:rsidR="00FE05F0" w:rsidRDefault="00FE05F0" w:rsidP="00FE05F0">
      <w:pPr>
        <w:keepNext/>
      </w:pPr>
      <w:r w:rsidRPr="00FE05F0">
        <w:rPr>
          <w:noProof/>
        </w:rPr>
        <w:lastRenderedPageBreak/>
        <w:drawing>
          <wp:inline distT="0" distB="0" distL="0" distR="0" wp14:anchorId="15D35867" wp14:editId="1F640658">
            <wp:extent cx="5486400" cy="2626360"/>
            <wp:effectExtent l="19050" t="19050" r="19050" b="21590"/>
            <wp:docPr id="7689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33804" name=""/>
                    <pic:cNvPicPr/>
                  </pic:nvPicPr>
                  <pic:blipFill>
                    <a:blip r:embed="rId12"/>
                    <a:stretch>
                      <a:fillRect/>
                    </a:stretch>
                  </pic:blipFill>
                  <pic:spPr>
                    <a:xfrm>
                      <a:off x="0" y="0"/>
                      <a:ext cx="5486400" cy="2626360"/>
                    </a:xfrm>
                    <a:prstGeom prst="rect">
                      <a:avLst/>
                    </a:prstGeom>
                    <a:ln>
                      <a:solidFill>
                        <a:schemeClr val="tx1"/>
                      </a:solidFill>
                    </a:ln>
                  </pic:spPr>
                </pic:pic>
              </a:graphicData>
            </a:graphic>
          </wp:inline>
        </w:drawing>
      </w:r>
    </w:p>
    <w:p w14:paraId="03815B14" w14:textId="579F4D16" w:rsidR="009C26AD" w:rsidRPr="009C26AD" w:rsidRDefault="00FE05F0" w:rsidP="00FE05F0">
      <w:pPr>
        <w:pStyle w:val="Caption"/>
        <w:ind w:left="720" w:firstLine="720"/>
      </w:pPr>
      <w:r>
        <w:t xml:space="preserve">Figure </w:t>
      </w:r>
      <w:r w:rsidR="005D3EFB">
        <w:t>7</w:t>
      </w:r>
      <w:r>
        <w:t xml:space="preserve">: logistic regression: </w:t>
      </w:r>
      <w:r w:rsidRPr="000B3DB6">
        <w:t>accuracy, cv mean, cv std, precision, recall, roc-auc graph</w:t>
      </w:r>
    </w:p>
    <w:p w14:paraId="625CA960" w14:textId="36A8A9DD" w:rsidR="00D44019" w:rsidRDefault="00D44019" w:rsidP="00D44019">
      <w:pPr>
        <w:spacing w:after="240"/>
      </w:pPr>
      <w:r>
        <w:br/>
      </w:r>
    </w:p>
    <w:p w14:paraId="17DAB473" w14:textId="77777777" w:rsidR="00D44019" w:rsidRDefault="00D44019" w:rsidP="00D44019">
      <w:pPr>
        <w:pStyle w:val="Heading1"/>
      </w:pPr>
      <w:r>
        <w:rPr>
          <w:b/>
        </w:rPr>
        <w:t>3. Experiment Tracking Summary</w:t>
      </w:r>
    </w:p>
    <w:p w14:paraId="10BD4785" w14:textId="77777777" w:rsidR="004B05C3" w:rsidRDefault="00D44019" w:rsidP="004B05C3">
      <w:pPr>
        <w:keepNext/>
        <w:spacing w:after="240"/>
      </w:pPr>
      <w:r>
        <w:t>MLflow was integrated to track experiments, parameters, metrics, and artifacts. Two experiments were maintained:</w:t>
      </w:r>
      <w:r>
        <w:br/>
      </w:r>
      <w:r>
        <w:br/>
        <w:t>• heart_disease_prediction – model training runs</w:t>
      </w:r>
      <w:r>
        <w:br/>
        <w:t>• heart_disease_pipeline – end-to-end pipeline execution</w:t>
      </w:r>
      <w:r>
        <w:br/>
      </w:r>
      <w:r>
        <w:br/>
        <w:t>Tracked metrics include ROC-AUC, accuracy, precision, recall, cross-validation scores, processing time, and pipeline execution duration. Artifacts such as trained models, feature pipelines, and EDA plots were stored for reproducibility.</w:t>
      </w:r>
      <w:r w:rsidR="000F5BD6">
        <w:br/>
      </w:r>
      <w:r w:rsidR="000F5BD6">
        <w:br/>
      </w:r>
      <w:r w:rsidR="004A7D44">
        <w:lastRenderedPageBreak/>
        <w:br/>
      </w:r>
      <w:r w:rsidR="004A7D44" w:rsidRPr="004A7D44">
        <w:rPr>
          <w:noProof/>
        </w:rPr>
        <w:drawing>
          <wp:inline distT="0" distB="0" distL="0" distR="0" wp14:anchorId="48708662" wp14:editId="5B2EDE56">
            <wp:extent cx="5840858" cy="2406650"/>
            <wp:effectExtent l="19050" t="19050" r="26670" b="12700"/>
            <wp:docPr id="129918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86037" name=""/>
                    <pic:cNvPicPr/>
                  </pic:nvPicPr>
                  <pic:blipFill>
                    <a:blip r:embed="rId13"/>
                    <a:stretch>
                      <a:fillRect/>
                    </a:stretch>
                  </pic:blipFill>
                  <pic:spPr>
                    <a:xfrm>
                      <a:off x="0" y="0"/>
                      <a:ext cx="5842974" cy="2407522"/>
                    </a:xfrm>
                    <a:prstGeom prst="rect">
                      <a:avLst/>
                    </a:prstGeom>
                    <a:ln>
                      <a:solidFill>
                        <a:schemeClr val="tx1"/>
                      </a:solidFill>
                    </a:ln>
                  </pic:spPr>
                </pic:pic>
              </a:graphicData>
            </a:graphic>
          </wp:inline>
        </w:drawing>
      </w:r>
    </w:p>
    <w:p w14:paraId="3C495AD2" w14:textId="7ED30598" w:rsidR="00D44019" w:rsidRDefault="004B05C3" w:rsidP="004B05C3">
      <w:pPr>
        <w:pStyle w:val="Caption"/>
        <w:ind w:left="1440" w:firstLine="720"/>
      </w:pPr>
      <w:r>
        <w:t>Figure</w:t>
      </w:r>
      <w:r w:rsidR="005D3EFB">
        <w:t xml:space="preserve"> 8</w:t>
      </w:r>
      <w:r>
        <w:t>: heart_disease_pipeline in Docker Experiments</w:t>
      </w:r>
    </w:p>
    <w:p w14:paraId="1943CD24" w14:textId="77777777" w:rsidR="004A7D44" w:rsidRDefault="004A7D44" w:rsidP="00D44019">
      <w:pPr>
        <w:spacing w:after="240"/>
      </w:pPr>
    </w:p>
    <w:p w14:paraId="369102A7" w14:textId="77777777" w:rsidR="00A6197D" w:rsidRDefault="00201659" w:rsidP="00A6197D">
      <w:pPr>
        <w:keepNext/>
        <w:spacing w:after="240"/>
      </w:pPr>
      <w:r w:rsidRPr="00201659">
        <w:rPr>
          <w:noProof/>
        </w:rPr>
        <w:drawing>
          <wp:inline distT="0" distB="0" distL="0" distR="0" wp14:anchorId="48DB4698" wp14:editId="533BCD17">
            <wp:extent cx="5873750" cy="2828782"/>
            <wp:effectExtent l="19050" t="19050" r="12700" b="10160"/>
            <wp:docPr id="37148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3630" name=""/>
                    <pic:cNvPicPr/>
                  </pic:nvPicPr>
                  <pic:blipFill>
                    <a:blip r:embed="rId14"/>
                    <a:stretch>
                      <a:fillRect/>
                    </a:stretch>
                  </pic:blipFill>
                  <pic:spPr>
                    <a:xfrm>
                      <a:off x="0" y="0"/>
                      <a:ext cx="5879368" cy="2831487"/>
                    </a:xfrm>
                    <a:prstGeom prst="rect">
                      <a:avLst/>
                    </a:prstGeom>
                    <a:ln>
                      <a:solidFill>
                        <a:schemeClr val="tx1"/>
                      </a:solidFill>
                    </a:ln>
                  </pic:spPr>
                </pic:pic>
              </a:graphicData>
            </a:graphic>
          </wp:inline>
        </w:drawing>
      </w:r>
    </w:p>
    <w:p w14:paraId="77F964D5" w14:textId="5DA7B431" w:rsidR="004A7D44" w:rsidRDefault="00A6197D" w:rsidP="00A6197D">
      <w:pPr>
        <w:pStyle w:val="Caption"/>
        <w:ind w:left="1440" w:firstLine="720"/>
      </w:pPr>
      <w:r>
        <w:t xml:space="preserve">Figure </w:t>
      </w:r>
      <w:r w:rsidR="005D3EFB">
        <w:t>9</w:t>
      </w:r>
      <w:r>
        <w:t>: heart_disease_prediction in Docker experiments</w:t>
      </w:r>
    </w:p>
    <w:p w14:paraId="07BA1612" w14:textId="77777777" w:rsidR="00662A7E" w:rsidRPr="00662A7E" w:rsidRDefault="00662A7E" w:rsidP="00662A7E"/>
    <w:p w14:paraId="652E0939" w14:textId="77777777" w:rsidR="00D44019" w:rsidRDefault="00D44019" w:rsidP="00D44019">
      <w:pPr>
        <w:pStyle w:val="Heading1"/>
      </w:pPr>
      <w:r>
        <w:rPr>
          <w:b/>
        </w:rPr>
        <w:t>4. Architecture Diagram</w:t>
      </w:r>
    </w:p>
    <w:p w14:paraId="38801789" w14:textId="77777777" w:rsidR="00CB15E5" w:rsidRDefault="00D44019" w:rsidP="001B32DF">
      <w:pPr>
        <w:keepNext/>
        <w:spacing w:after="240"/>
      </w:pPr>
      <w:r>
        <w:t>The architecture follows a modular MLOps design consisting of data ingestion, EDA, feature engineering, model training, experiment tracking, testing, containerization, deployment, and monitoring.</w:t>
      </w:r>
      <w:r>
        <w:br/>
      </w:r>
      <w:r>
        <w:lastRenderedPageBreak/>
        <w:br/>
        <w:t>Data flows from the UCI dataset through preprocessing and model training stages. MLflow tracks experiments, while Docker handle deployment. Monitoring is achieved using Prometheus and Grafana.</w:t>
      </w:r>
    </w:p>
    <w:p w14:paraId="4A2DC192" w14:textId="77777777" w:rsidR="00274E5B" w:rsidRDefault="00CB15E5" w:rsidP="00274E5B">
      <w:pPr>
        <w:keepNext/>
        <w:spacing w:after="240"/>
      </w:pPr>
      <w:r>
        <w:rPr>
          <w:noProof/>
          <w14:ligatures w14:val="standardContextual"/>
        </w:rPr>
        <w:drawing>
          <wp:inline distT="0" distB="0" distL="0" distR="0" wp14:anchorId="732E0A18" wp14:editId="5BBF77AE">
            <wp:extent cx="5486400" cy="3657600"/>
            <wp:effectExtent l="19050" t="19050" r="19050" b="19050"/>
            <wp:docPr id="303398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8223" name="Picture 3033982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a:ln>
                      <a:solidFill>
                        <a:schemeClr val="tx1"/>
                      </a:solidFill>
                    </a:ln>
                  </pic:spPr>
                </pic:pic>
              </a:graphicData>
            </a:graphic>
          </wp:inline>
        </w:drawing>
      </w:r>
    </w:p>
    <w:p w14:paraId="54DAB7D9" w14:textId="43747C3A" w:rsidR="0092457C" w:rsidRPr="0092457C" w:rsidRDefault="00274E5B" w:rsidP="00F23847">
      <w:pPr>
        <w:pStyle w:val="Caption"/>
        <w:ind w:left="2160" w:firstLine="720"/>
      </w:pPr>
      <w:r>
        <w:t xml:space="preserve">Figure </w:t>
      </w:r>
      <w:r w:rsidR="005D3EFB">
        <w:t>10</w:t>
      </w:r>
      <w:r>
        <w:t>: Architecture Diagram</w:t>
      </w:r>
    </w:p>
    <w:p w14:paraId="44554859" w14:textId="77777777" w:rsidR="00D44019" w:rsidRDefault="00D44019" w:rsidP="00D44019">
      <w:pPr>
        <w:pStyle w:val="Heading1"/>
      </w:pPr>
      <w:r>
        <w:rPr>
          <w:b/>
        </w:rPr>
        <w:t>5. CI/CD and Deployment Workflow</w:t>
      </w:r>
    </w:p>
    <w:p w14:paraId="3E6A2175" w14:textId="37EDAA80" w:rsidR="00F12C29" w:rsidRDefault="00D44019" w:rsidP="00F12C29">
      <w:pPr>
        <w:keepNext/>
        <w:spacing w:after="240"/>
      </w:pPr>
      <w:r>
        <w:t>The CI/CD pipeline is implemented using GitHub Actions and is triggered on pushes to main and develop branches as well as pull requests.</w:t>
      </w:r>
      <w:r>
        <w:br/>
      </w:r>
      <w:r>
        <w:br/>
        <w:t>Pipeline stages include:</w:t>
      </w:r>
      <w:r>
        <w:br/>
        <w:t>1. Linting and testing using flake8</w:t>
      </w:r>
      <w:r w:rsidR="007B35AC">
        <w:t xml:space="preserve"> </w:t>
      </w:r>
      <w:r>
        <w:t>and pytest</w:t>
      </w:r>
      <w:r>
        <w:br/>
        <w:t>2. Model training and validation</w:t>
      </w:r>
      <w:r>
        <w:br/>
        <w:t>3. Docker image build and testing</w:t>
      </w:r>
      <w:r>
        <w:br/>
      </w:r>
      <w:r>
        <w:lastRenderedPageBreak/>
        <w:t>4. Artifact storage and versioning</w:t>
      </w:r>
      <w:r w:rsidR="00F12C29">
        <w:br/>
      </w:r>
      <w:r w:rsidR="00F67A15" w:rsidRPr="00F67A15">
        <w:rPr>
          <w:noProof/>
        </w:rPr>
        <w:drawing>
          <wp:inline distT="0" distB="0" distL="0" distR="0" wp14:anchorId="267D659D" wp14:editId="3502E837">
            <wp:extent cx="5486400" cy="2940050"/>
            <wp:effectExtent l="19050" t="19050" r="19050" b="12700"/>
            <wp:docPr id="127384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0335" name=""/>
                    <pic:cNvPicPr/>
                  </pic:nvPicPr>
                  <pic:blipFill>
                    <a:blip r:embed="rId16"/>
                    <a:stretch>
                      <a:fillRect/>
                    </a:stretch>
                  </pic:blipFill>
                  <pic:spPr>
                    <a:xfrm>
                      <a:off x="0" y="0"/>
                      <a:ext cx="5486400" cy="2940050"/>
                    </a:xfrm>
                    <a:prstGeom prst="rect">
                      <a:avLst/>
                    </a:prstGeom>
                    <a:ln>
                      <a:solidFill>
                        <a:schemeClr val="tx1"/>
                      </a:solidFill>
                    </a:ln>
                  </pic:spPr>
                </pic:pic>
              </a:graphicData>
            </a:graphic>
          </wp:inline>
        </w:drawing>
      </w:r>
    </w:p>
    <w:p w14:paraId="0892571B" w14:textId="0852521F" w:rsidR="00F12C29" w:rsidRDefault="00F12C29" w:rsidP="00F12C29">
      <w:pPr>
        <w:pStyle w:val="Caption"/>
        <w:ind w:left="1440"/>
      </w:pPr>
      <w:r>
        <w:t>Figure</w:t>
      </w:r>
      <w:r w:rsidR="00F23847">
        <w:t xml:space="preserve"> </w:t>
      </w:r>
      <w:r w:rsidR="005D3EFB">
        <w:t>11</w:t>
      </w:r>
      <w:r>
        <w:t>: Github actions: push &amp; commit to migrate code to repositor</w:t>
      </w:r>
      <w:r w:rsidR="00137198">
        <w:t>y</w:t>
      </w:r>
    </w:p>
    <w:p w14:paraId="6B06FE32" w14:textId="2E2BE377" w:rsidR="002E33B4" w:rsidRDefault="00E76AF4" w:rsidP="002E33B4">
      <w:r w:rsidRPr="00E76AF4">
        <w:rPr>
          <w:noProof/>
        </w:rPr>
        <w:drawing>
          <wp:inline distT="0" distB="0" distL="0" distR="0" wp14:anchorId="64C2252B" wp14:editId="6DE0BFCD">
            <wp:extent cx="5486400" cy="2719705"/>
            <wp:effectExtent l="19050" t="19050" r="19050" b="23495"/>
            <wp:docPr id="19965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36335" name=""/>
                    <pic:cNvPicPr/>
                  </pic:nvPicPr>
                  <pic:blipFill>
                    <a:blip r:embed="rId17"/>
                    <a:stretch>
                      <a:fillRect/>
                    </a:stretch>
                  </pic:blipFill>
                  <pic:spPr>
                    <a:xfrm>
                      <a:off x="0" y="0"/>
                      <a:ext cx="5486400" cy="2719705"/>
                    </a:xfrm>
                    <a:prstGeom prst="rect">
                      <a:avLst/>
                    </a:prstGeom>
                    <a:ln>
                      <a:solidFill>
                        <a:schemeClr val="tx1"/>
                      </a:solidFill>
                    </a:ln>
                  </pic:spPr>
                </pic:pic>
              </a:graphicData>
            </a:graphic>
          </wp:inline>
        </w:drawing>
      </w:r>
    </w:p>
    <w:p w14:paraId="41A8AE91" w14:textId="767CF83B" w:rsidR="002E33B4" w:rsidRDefault="002E33B4" w:rsidP="002E33B4">
      <w:pPr>
        <w:pStyle w:val="Caption"/>
        <w:ind w:left="720" w:firstLine="720"/>
      </w:pPr>
      <w:r>
        <w:t xml:space="preserve">Figure </w:t>
      </w:r>
      <w:r w:rsidR="005D3EFB">
        <w:t>12</w:t>
      </w:r>
      <w:r>
        <w:t xml:space="preserve">: Github action workflow: MLOps pipeline </w:t>
      </w:r>
      <w:r w:rsidR="00732F23">
        <w:t xml:space="preserve">successfully ran </w:t>
      </w:r>
    </w:p>
    <w:p w14:paraId="49ABF491" w14:textId="77777777" w:rsidR="00F749FA" w:rsidRDefault="00F749FA" w:rsidP="00F749FA">
      <w:pPr>
        <w:keepNext/>
      </w:pPr>
      <w:r w:rsidRPr="00F749FA">
        <w:rPr>
          <w:noProof/>
        </w:rPr>
        <w:lastRenderedPageBreak/>
        <w:drawing>
          <wp:inline distT="0" distB="0" distL="0" distR="0" wp14:anchorId="14F7DDC2" wp14:editId="6756854A">
            <wp:extent cx="5486400" cy="2214245"/>
            <wp:effectExtent l="19050" t="19050" r="19050" b="14605"/>
            <wp:docPr id="15391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1154" name=""/>
                    <pic:cNvPicPr/>
                  </pic:nvPicPr>
                  <pic:blipFill>
                    <a:blip r:embed="rId18"/>
                    <a:stretch>
                      <a:fillRect/>
                    </a:stretch>
                  </pic:blipFill>
                  <pic:spPr>
                    <a:xfrm>
                      <a:off x="0" y="0"/>
                      <a:ext cx="5486400" cy="2214245"/>
                    </a:xfrm>
                    <a:prstGeom prst="rect">
                      <a:avLst/>
                    </a:prstGeom>
                    <a:ln>
                      <a:solidFill>
                        <a:schemeClr val="tx1"/>
                      </a:solidFill>
                    </a:ln>
                  </pic:spPr>
                </pic:pic>
              </a:graphicData>
            </a:graphic>
          </wp:inline>
        </w:drawing>
      </w:r>
    </w:p>
    <w:p w14:paraId="69B20615" w14:textId="7E36A272" w:rsidR="009115A0" w:rsidRDefault="00F749FA" w:rsidP="009115A0">
      <w:pPr>
        <w:pStyle w:val="Caption"/>
        <w:ind w:left="720"/>
      </w:pPr>
      <w:r>
        <w:t xml:space="preserve">Figure </w:t>
      </w:r>
      <w:r w:rsidR="005D3EFB">
        <w:t>13</w:t>
      </w:r>
      <w:r>
        <w:t>: lint-and-test job: lint with flake8 and unit test runs being successfully executed</w:t>
      </w:r>
    </w:p>
    <w:p w14:paraId="168F5EC1" w14:textId="77777777" w:rsidR="009115A0" w:rsidRDefault="009115A0" w:rsidP="009115A0">
      <w:pPr>
        <w:keepNext/>
      </w:pPr>
      <w:r w:rsidRPr="009115A0">
        <w:rPr>
          <w:noProof/>
        </w:rPr>
        <w:drawing>
          <wp:inline distT="0" distB="0" distL="0" distR="0" wp14:anchorId="21D0138D" wp14:editId="3F3BC239">
            <wp:extent cx="5486400" cy="2319020"/>
            <wp:effectExtent l="19050" t="19050" r="19050" b="24130"/>
            <wp:docPr id="1550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3939" name=""/>
                    <pic:cNvPicPr/>
                  </pic:nvPicPr>
                  <pic:blipFill>
                    <a:blip r:embed="rId19"/>
                    <a:stretch>
                      <a:fillRect/>
                    </a:stretch>
                  </pic:blipFill>
                  <pic:spPr>
                    <a:xfrm>
                      <a:off x="0" y="0"/>
                      <a:ext cx="5486400" cy="2319020"/>
                    </a:xfrm>
                    <a:prstGeom prst="rect">
                      <a:avLst/>
                    </a:prstGeom>
                    <a:ln>
                      <a:solidFill>
                        <a:schemeClr val="tx1"/>
                      </a:solidFill>
                    </a:ln>
                  </pic:spPr>
                </pic:pic>
              </a:graphicData>
            </a:graphic>
          </wp:inline>
        </w:drawing>
      </w:r>
    </w:p>
    <w:p w14:paraId="18057A7B" w14:textId="0E0261EE" w:rsidR="009115A0" w:rsidRPr="009115A0" w:rsidRDefault="009115A0" w:rsidP="009115A0">
      <w:pPr>
        <w:pStyle w:val="Caption"/>
        <w:ind w:left="1440" w:firstLine="720"/>
      </w:pPr>
      <w:r>
        <w:t xml:space="preserve">Figure </w:t>
      </w:r>
      <w:r>
        <w:fldChar w:fldCharType="begin"/>
      </w:r>
      <w:r>
        <w:instrText xml:space="preserve"> SEQ Figure \* ARABIC </w:instrText>
      </w:r>
      <w:r>
        <w:fldChar w:fldCharType="separate"/>
      </w:r>
      <w:r w:rsidR="002F1AF7">
        <w:rPr>
          <w:noProof/>
        </w:rPr>
        <w:t>4</w:t>
      </w:r>
      <w:r>
        <w:fldChar w:fldCharType="end"/>
      </w:r>
      <w:r w:rsidR="005D3EFB">
        <w:t>4</w:t>
      </w:r>
      <w:r>
        <w:t>: Train-model job: docker image build &amp; artifacts upload</w:t>
      </w:r>
    </w:p>
    <w:p w14:paraId="644D41B8" w14:textId="77777777" w:rsidR="002E33B4" w:rsidRPr="002E33B4" w:rsidRDefault="002E33B4" w:rsidP="002E33B4"/>
    <w:p w14:paraId="1A41123B" w14:textId="77777777" w:rsidR="00137198" w:rsidRDefault="00137198" w:rsidP="00137198">
      <w:pPr>
        <w:keepNext/>
      </w:pPr>
      <w:r w:rsidRPr="00137198">
        <w:rPr>
          <w:noProof/>
        </w:rPr>
        <w:lastRenderedPageBreak/>
        <w:drawing>
          <wp:inline distT="0" distB="0" distL="0" distR="0" wp14:anchorId="4B9436A1" wp14:editId="600A4FFD">
            <wp:extent cx="5486400" cy="2858770"/>
            <wp:effectExtent l="19050" t="19050" r="19050" b="17780"/>
            <wp:docPr id="15140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27131" name=""/>
                    <pic:cNvPicPr/>
                  </pic:nvPicPr>
                  <pic:blipFill>
                    <a:blip r:embed="rId20"/>
                    <a:stretch>
                      <a:fillRect/>
                    </a:stretch>
                  </pic:blipFill>
                  <pic:spPr>
                    <a:xfrm>
                      <a:off x="0" y="0"/>
                      <a:ext cx="5486400" cy="2858770"/>
                    </a:xfrm>
                    <a:prstGeom prst="rect">
                      <a:avLst/>
                    </a:prstGeom>
                    <a:ln>
                      <a:solidFill>
                        <a:schemeClr val="tx1"/>
                      </a:solidFill>
                    </a:ln>
                  </pic:spPr>
                </pic:pic>
              </a:graphicData>
            </a:graphic>
          </wp:inline>
        </w:drawing>
      </w:r>
    </w:p>
    <w:p w14:paraId="7B16B1EF" w14:textId="256B6376" w:rsidR="00137198" w:rsidRDefault="00137198" w:rsidP="00137198">
      <w:pPr>
        <w:pStyle w:val="Caption"/>
        <w:ind w:left="2160" w:firstLine="720"/>
      </w:pPr>
      <w:r>
        <w:t xml:space="preserve">Figure </w:t>
      </w:r>
      <w:r w:rsidR="005D3EFB">
        <w:t>15</w:t>
      </w:r>
      <w:r>
        <w:t xml:space="preserve">: Creation of Docker </w:t>
      </w:r>
      <w:r w:rsidR="009246FB">
        <w:t>Container</w:t>
      </w:r>
    </w:p>
    <w:p w14:paraId="62C4FAA6" w14:textId="77777777" w:rsidR="00586FE2" w:rsidRDefault="00586FE2" w:rsidP="00586FE2">
      <w:pPr>
        <w:keepNext/>
        <w:spacing w:after="240"/>
      </w:pPr>
      <w:r w:rsidRPr="001B32DF">
        <w:rPr>
          <w:noProof/>
        </w:rPr>
        <w:drawing>
          <wp:inline distT="0" distB="0" distL="0" distR="0" wp14:anchorId="14ADCA4D" wp14:editId="6E346D36">
            <wp:extent cx="5402828" cy="2914650"/>
            <wp:effectExtent l="19050" t="19050" r="26670" b="19050"/>
            <wp:docPr id="16953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3441" name=""/>
                    <pic:cNvPicPr/>
                  </pic:nvPicPr>
                  <pic:blipFill>
                    <a:blip r:embed="rId21"/>
                    <a:stretch>
                      <a:fillRect/>
                    </a:stretch>
                  </pic:blipFill>
                  <pic:spPr>
                    <a:xfrm>
                      <a:off x="0" y="0"/>
                      <a:ext cx="5412525" cy="2919881"/>
                    </a:xfrm>
                    <a:prstGeom prst="rect">
                      <a:avLst/>
                    </a:prstGeom>
                    <a:ln>
                      <a:solidFill>
                        <a:schemeClr val="tx1"/>
                      </a:solidFill>
                    </a:ln>
                  </pic:spPr>
                </pic:pic>
              </a:graphicData>
            </a:graphic>
          </wp:inline>
        </w:drawing>
      </w:r>
    </w:p>
    <w:p w14:paraId="39D0A745" w14:textId="031F1CB5" w:rsidR="00586FE2" w:rsidRDefault="00586FE2" w:rsidP="005D3ED7">
      <w:pPr>
        <w:pStyle w:val="Caption"/>
        <w:ind w:left="1440"/>
      </w:pPr>
      <w:r>
        <w:t>Figure 1</w:t>
      </w:r>
      <w:r w:rsidR="005D3EFB">
        <w:t>6</w:t>
      </w:r>
      <w:r>
        <w:t>: Images in Docker container: grafana, prometheus, heart-disease-api</w:t>
      </w:r>
    </w:p>
    <w:p w14:paraId="389261F6" w14:textId="77777777" w:rsidR="00586FE2" w:rsidRPr="00586FE2" w:rsidRDefault="00586FE2" w:rsidP="00586FE2"/>
    <w:p w14:paraId="16C56609" w14:textId="108F5376" w:rsidR="00D44019" w:rsidRDefault="00D44019" w:rsidP="00D44019">
      <w:pPr>
        <w:spacing w:after="240"/>
      </w:pPr>
      <w:r>
        <w:br/>
      </w:r>
    </w:p>
    <w:p w14:paraId="2DE829BB" w14:textId="77777777" w:rsidR="00D44019" w:rsidRDefault="00D44019" w:rsidP="00D44019">
      <w:pPr>
        <w:pStyle w:val="Heading1"/>
      </w:pPr>
      <w:r>
        <w:rPr>
          <w:b/>
        </w:rPr>
        <w:lastRenderedPageBreak/>
        <w:t>6. Monitoring and Logging Implementation</w:t>
      </w:r>
    </w:p>
    <w:p w14:paraId="3E95C932" w14:textId="50FBA3DA" w:rsidR="00D44019" w:rsidRDefault="00D44019" w:rsidP="00D44019">
      <w:pPr>
        <w:spacing w:after="240"/>
      </w:pPr>
      <w:r>
        <w:t>The system includes comprehensive monitoring and logging mechanisms. Prometheus collects API and system metrics, while Grafana visualizes dashboards. Structured JSON logging ensures easy log parsing and analysis. Health checks are implemented at container</w:t>
      </w:r>
      <w:r w:rsidR="004A4583">
        <w:t xml:space="preserve"> </w:t>
      </w:r>
      <w:r>
        <w:t>and API levels.</w:t>
      </w:r>
    </w:p>
    <w:p w14:paraId="493EBDE0" w14:textId="77777777" w:rsidR="00F23847" w:rsidRDefault="00F23847" w:rsidP="00F23847">
      <w:pPr>
        <w:keepNext/>
        <w:spacing w:after="240"/>
      </w:pPr>
    </w:p>
    <w:p w14:paraId="07070D06" w14:textId="77777777" w:rsidR="00F23847" w:rsidRDefault="00F23847" w:rsidP="00F23847">
      <w:pPr>
        <w:keepNext/>
      </w:pPr>
      <w:r w:rsidRPr="00EA650A">
        <w:rPr>
          <w:noProof/>
        </w:rPr>
        <w:drawing>
          <wp:inline distT="0" distB="0" distL="0" distR="0" wp14:anchorId="48BBB9C8" wp14:editId="64D3129F">
            <wp:extent cx="5486400" cy="2617470"/>
            <wp:effectExtent l="19050" t="19050" r="19050" b="11430"/>
            <wp:docPr id="45778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8958" name=""/>
                    <pic:cNvPicPr/>
                  </pic:nvPicPr>
                  <pic:blipFill>
                    <a:blip r:embed="rId22"/>
                    <a:stretch>
                      <a:fillRect/>
                    </a:stretch>
                  </pic:blipFill>
                  <pic:spPr>
                    <a:xfrm>
                      <a:off x="0" y="0"/>
                      <a:ext cx="5486400" cy="2617470"/>
                    </a:xfrm>
                    <a:prstGeom prst="rect">
                      <a:avLst/>
                    </a:prstGeom>
                    <a:ln>
                      <a:solidFill>
                        <a:schemeClr val="tx1"/>
                      </a:solidFill>
                    </a:ln>
                  </pic:spPr>
                </pic:pic>
              </a:graphicData>
            </a:graphic>
          </wp:inline>
        </w:drawing>
      </w:r>
    </w:p>
    <w:p w14:paraId="348B6012" w14:textId="302F1529" w:rsidR="00F23847" w:rsidRDefault="00F23847" w:rsidP="00F23847">
      <w:pPr>
        <w:pStyle w:val="Caption"/>
        <w:ind w:left="2160" w:firstLine="720"/>
      </w:pPr>
      <w:r>
        <w:t>Figure 1</w:t>
      </w:r>
      <w:r w:rsidR="005D3EFB">
        <w:t>7</w:t>
      </w:r>
      <w:r>
        <w:t>: Bar Graph in Grafana</w:t>
      </w:r>
    </w:p>
    <w:p w14:paraId="61F1518D" w14:textId="77777777" w:rsidR="00F23847" w:rsidRDefault="00F23847" w:rsidP="00F23847">
      <w:pPr>
        <w:keepNext/>
      </w:pPr>
      <w:r w:rsidRPr="00401B5E">
        <w:rPr>
          <w:noProof/>
        </w:rPr>
        <w:drawing>
          <wp:inline distT="0" distB="0" distL="0" distR="0" wp14:anchorId="107E4192" wp14:editId="56A62F6A">
            <wp:extent cx="5486400" cy="1361440"/>
            <wp:effectExtent l="19050" t="19050" r="19050" b="10160"/>
            <wp:docPr id="100387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3228" name=""/>
                    <pic:cNvPicPr/>
                  </pic:nvPicPr>
                  <pic:blipFill>
                    <a:blip r:embed="rId23"/>
                    <a:stretch>
                      <a:fillRect/>
                    </a:stretch>
                  </pic:blipFill>
                  <pic:spPr>
                    <a:xfrm>
                      <a:off x="0" y="0"/>
                      <a:ext cx="5486400" cy="1361440"/>
                    </a:xfrm>
                    <a:prstGeom prst="rect">
                      <a:avLst/>
                    </a:prstGeom>
                    <a:ln>
                      <a:solidFill>
                        <a:schemeClr val="tx1"/>
                      </a:solidFill>
                    </a:ln>
                  </pic:spPr>
                </pic:pic>
              </a:graphicData>
            </a:graphic>
          </wp:inline>
        </w:drawing>
      </w:r>
    </w:p>
    <w:p w14:paraId="01D28537" w14:textId="05D9D9DC" w:rsidR="00F23847" w:rsidRDefault="00F23847" w:rsidP="00F23847">
      <w:pPr>
        <w:pStyle w:val="Caption"/>
        <w:ind w:left="2160"/>
      </w:pPr>
      <w:r>
        <w:t>Figure 1</w:t>
      </w:r>
      <w:r w:rsidR="005D3EFB">
        <w:t>8</w:t>
      </w:r>
      <w:r>
        <w:t>: Status: Target health of API in Prometheus</w:t>
      </w:r>
    </w:p>
    <w:p w14:paraId="044D2D2E" w14:textId="77777777" w:rsidR="00F23847" w:rsidRDefault="00F23847" w:rsidP="00F23847">
      <w:pPr>
        <w:keepNext/>
        <w:jc w:val="center"/>
      </w:pPr>
      <w:r w:rsidRPr="0092457C">
        <w:rPr>
          <w:noProof/>
        </w:rPr>
        <w:drawing>
          <wp:inline distT="0" distB="0" distL="0" distR="0" wp14:anchorId="4075EA3F" wp14:editId="06A84C94">
            <wp:extent cx="4171950" cy="1476754"/>
            <wp:effectExtent l="19050" t="19050" r="19050" b="28575"/>
            <wp:docPr id="146588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3970" name=""/>
                    <pic:cNvPicPr/>
                  </pic:nvPicPr>
                  <pic:blipFill>
                    <a:blip r:embed="rId24"/>
                    <a:stretch>
                      <a:fillRect/>
                    </a:stretch>
                  </pic:blipFill>
                  <pic:spPr>
                    <a:xfrm>
                      <a:off x="0" y="0"/>
                      <a:ext cx="4188374" cy="1482567"/>
                    </a:xfrm>
                    <a:prstGeom prst="rect">
                      <a:avLst/>
                    </a:prstGeom>
                    <a:ln>
                      <a:solidFill>
                        <a:schemeClr val="tx1"/>
                      </a:solidFill>
                    </a:ln>
                  </pic:spPr>
                </pic:pic>
              </a:graphicData>
            </a:graphic>
          </wp:inline>
        </w:drawing>
      </w:r>
    </w:p>
    <w:p w14:paraId="1FCAF8E9" w14:textId="16CB756D" w:rsidR="00F23847" w:rsidRPr="0092457C" w:rsidRDefault="00F23847" w:rsidP="00F23847">
      <w:pPr>
        <w:pStyle w:val="Caption"/>
        <w:ind w:left="1440" w:firstLine="720"/>
      </w:pPr>
      <w:r>
        <w:t>Figure 1</w:t>
      </w:r>
      <w:r w:rsidR="005D3EFB">
        <w:t>9</w:t>
      </w:r>
      <w:r>
        <w:t>: endpoint displaying API status as "healthy"</w:t>
      </w:r>
    </w:p>
    <w:p w14:paraId="67A53DBF" w14:textId="77777777" w:rsidR="00F23847" w:rsidRPr="00F23847" w:rsidRDefault="00F23847" w:rsidP="00F23847"/>
    <w:p w14:paraId="519C8877" w14:textId="77777777" w:rsidR="00F23847" w:rsidRDefault="00F23847" w:rsidP="00D44019">
      <w:pPr>
        <w:spacing w:after="240"/>
      </w:pPr>
    </w:p>
    <w:p w14:paraId="135449F9" w14:textId="77777777" w:rsidR="00D44019" w:rsidRDefault="00D44019" w:rsidP="00D44019">
      <w:pPr>
        <w:pStyle w:val="Heading1"/>
      </w:pPr>
      <w:r>
        <w:rPr>
          <w:b/>
        </w:rPr>
        <w:t>7. Production Deployment Verification</w:t>
      </w:r>
    </w:p>
    <w:p w14:paraId="687F2B11" w14:textId="77777777" w:rsidR="00375D54" w:rsidRDefault="00D44019" w:rsidP="00375D54">
      <w:pPr>
        <w:keepNext/>
        <w:spacing w:after="240"/>
      </w:pPr>
      <w:r>
        <w:t>Deployment verification ensures the system is production-ready. Health endpoints return successful responses, prediction endpoints accept valid JSON requests, monitoring services are operational, and CI/CD pipelines pass all stages successfully.</w:t>
      </w:r>
      <w:r w:rsidR="00440CB1">
        <w:br/>
      </w:r>
      <w:r w:rsidR="00440CB1" w:rsidRPr="000F5BD6">
        <w:rPr>
          <w:noProof/>
        </w:rPr>
        <w:drawing>
          <wp:inline distT="0" distB="0" distL="0" distR="0" wp14:anchorId="6089B442" wp14:editId="3818C301">
            <wp:extent cx="5486400" cy="1577340"/>
            <wp:effectExtent l="19050" t="19050" r="19050" b="22860"/>
            <wp:docPr id="133566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61499" name=""/>
                    <pic:cNvPicPr/>
                  </pic:nvPicPr>
                  <pic:blipFill>
                    <a:blip r:embed="rId25"/>
                    <a:stretch>
                      <a:fillRect/>
                    </a:stretch>
                  </pic:blipFill>
                  <pic:spPr>
                    <a:xfrm>
                      <a:off x="0" y="0"/>
                      <a:ext cx="5486400" cy="1577340"/>
                    </a:xfrm>
                    <a:prstGeom prst="rect">
                      <a:avLst/>
                    </a:prstGeom>
                    <a:ln>
                      <a:solidFill>
                        <a:schemeClr val="tx1"/>
                      </a:solidFill>
                    </a:ln>
                  </pic:spPr>
                </pic:pic>
              </a:graphicData>
            </a:graphic>
          </wp:inline>
        </w:drawing>
      </w:r>
    </w:p>
    <w:p w14:paraId="71A41100" w14:textId="25AE82EC" w:rsidR="00375D54" w:rsidRDefault="00375D54" w:rsidP="00375D54">
      <w:pPr>
        <w:pStyle w:val="Caption"/>
        <w:ind w:left="1440" w:firstLine="720"/>
      </w:pPr>
      <w:r>
        <w:t xml:space="preserve">Figure </w:t>
      </w:r>
      <w:r w:rsidR="005D3EFB">
        <w:t>20</w:t>
      </w:r>
      <w:r>
        <w:t>: Prediction API endpoint: Healthy status</w:t>
      </w:r>
    </w:p>
    <w:p w14:paraId="42D8930F" w14:textId="77777777" w:rsidR="002F1AF7" w:rsidRDefault="002F1AF7" w:rsidP="002F1AF7">
      <w:pPr>
        <w:keepNext/>
      </w:pPr>
      <w:r w:rsidRPr="002F1AF7">
        <w:drawing>
          <wp:inline distT="0" distB="0" distL="0" distR="0" wp14:anchorId="2D5A6BB5" wp14:editId="7B20B5F7">
            <wp:extent cx="5486400" cy="1082675"/>
            <wp:effectExtent l="19050" t="19050" r="19050" b="22225"/>
            <wp:docPr id="17520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94443" name=""/>
                    <pic:cNvPicPr/>
                  </pic:nvPicPr>
                  <pic:blipFill>
                    <a:blip r:embed="rId26"/>
                    <a:stretch>
                      <a:fillRect/>
                    </a:stretch>
                  </pic:blipFill>
                  <pic:spPr>
                    <a:xfrm>
                      <a:off x="0" y="0"/>
                      <a:ext cx="5486400" cy="1082675"/>
                    </a:xfrm>
                    <a:prstGeom prst="rect">
                      <a:avLst/>
                    </a:prstGeom>
                    <a:ln>
                      <a:solidFill>
                        <a:schemeClr val="tx1"/>
                      </a:solidFill>
                    </a:ln>
                  </pic:spPr>
                </pic:pic>
              </a:graphicData>
            </a:graphic>
          </wp:inline>
        </w:drawing>
      </w:r>
    </w:p>
    <w:p w14:paraId="0D088F00" w14:textId="4421A451" w:rsidR="002F1AF7" w:rsidRPr="002F1AF7" w:rsidRDefault="002F1AF7" w:rsidP="00930414">
      <w:pPr>
        <w:pStyle w:val="Caption"/>
        <w:ind w:left="1440" w:firstLine="720"/>
      </w:pPr>
      <w:r>
        <w:t xml:space="preserve">Figure </w:t>
      </w:r>
      <w:r w:rsidR="00930414">
        <w:t>2</w:t>
      </w:r>
      <w:r w:rsidR="00D91608">
        <w:t>1</w:t>
      </w:r>
      <w:r>
        <w:t>: localhost:8000/health</w:t>
      </w:r>
    </w:p>
    <w:p w14:paraId="39EFA53A" w14:textId="77777777" w:rsidR="003E26FD" w:rsidRDefault="00440CB1" w:rsidP="003E26FD">
      <w:pPr>
        <w:keepNext/>
        <w:spacing w:after="240"/>
      </w:pPr>
      <w:r>
        <w:lastRenderedPageBreak/>
        <w:br/>
      </w:r>
      <w:r w:rsidR="00AC6079">
        <w:br/>
      </w:r>
      <w:r w:rsidR="00AC6079" w:rsidRPr="00AC6079">
        <w:rPr>
          <w:noProof/>
        </w:rPr>
        <w:drawing>
          <wp:inline distT="0" distB="0" distL="0" distR="0" wp14:anchorId="2BDDC29E" wp14:editId="49236C86">
            <wp:extent cx="5486400" cy="2437130"/>
            <wp:effectExtent l="19050" t="19050" r="19050" b="20320"/>
            <wp:docPr id="75352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22976" name=""/>
                    <pic:cNvPicPr/>
                  </pic:nvPicPr>
                  <pic:blipFill>
                    <a:blip r:embed="rId27"/>
                    <a:stretch>
                      <a:fillRect/>
                    </a:stretch>
                  </pic:blipFill>
                  <pic:spPr>
                    <a:xfrm>
                      <a:off x="0" y="0"/>
                      <a:ext cx="5486400" cy="2437130"/>
                    </a:xfrm>
                    <a:prstGeom prst="rect">
                      <a:avLst/>
                    </a:prstGeom>
                    <a:ln>
                      <a:solidFill>
                        <a:schemeClr val="tx1"/>
                      </a:solidFill>
                    </a:ln>
                  </pic:spPr>
                </pic:pic>
              </a:graphicData>
            </a:graphic>
          </wp:inline>
        </w:drawing>
      </w:r>
    </w:p>
    <w:p w14:paraId="23A6A1E3" w14:textId="578782C6" w:rsidR="00D44019" w:rsidRDefault="003E26FD" w:rsidP="003E26FD">
      <w:pPr>
        <w:pStyle w:val="Caption"/>
        <w:ind w:left="2160" w:firstLine="720"/>
      </w:pPr>
      <w:r>
        <w:t xml:space="preserve">Figure </w:t>
      </w:r>
      <w:r w:rsidR="005D3EFB">
        <w:t>2</w:t>
      </w:r>
      <w:r w:rsidR="00D91608">
        <w:t>2</w:t>
      </w:r>
      <w:r>
        <w:t>: Docker images built</w:t>
      </w:r>
    </w:p>
    <w:p w14:paraId="024CE8E6" w14:textId="77777777" w:rsidR="00121C55" w:rsidRDefault="00121C55" w:rsidP="00121C55">
      <w:pPr>
        <w:keepNext/>
      </w:pPr>
      <w:r w:rsidRPr="00121C55">
        <w:rPr>
          <w:noProof/>
        </w:rPr>
        <w:drawing>
          <wp:inline distT="0" distB="0" distL="0" distR="0" wp14:anchorId="49D744BE" wp14:editId="028F6040">
            <wp:extent cx="5486400" cy="2967355"/>
            <wp:effectExtent l="19050" t="19050" r="19050" b="23495"/>
            <wp:docPr id="49211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14485" name=""/>
                    <pic:cNvPicPr/>
                  </pic:nvPicPr>
                  <pic:blipFill>
                    <a:blip r:embed="rId28"/>
                    <a:stretch>
                      <a:fillRect/>
                    </a:stretch>
                  </pic:blipFill>
                  <pic:spPr>
                    <a:xfrm>
                      <a:off x="0" y="0"/>
                      <a:ext cx="5486400" cy="2967355"/>
                    </a:xfrm>
                    <a:prstGeom prst="rect">
                      <a:avLst/>
                    </a:prstGeom>
                    <a:ln>
                      <a:solidFill>
                        <a:schemeClr val="tx1"/>
                      </a:solidFill>
                    </a:ln>
                  </pic:spPr>
                </pic:pic>
              </a:graphicData>
            </a:graphic>
          </wp:inline>
        </w:drawing>
      </w:r>
    </w:p>
    <w:p w14:paraId="3AE6EB51" w14:textId="03A91484" w:rsidR="00121C55" w:rsidRPr="00121C55" w:rsidRDefault="00121C55" w:rsidP="00121C55">
      <w:pPr>
        <w:pStyle w:val="Caption"/>
        <w:ind w:left="2160" w:firstLine="720"/>
      </w:pPr>
      <w:r>
        <w:t>Figure</w:t>
      </w:r>
      <w:r w:rsidR="005D3EFB">
        <w:t xml:space="preserve"> 2</w:t>
      </w:r>
      <w:r w:rsidR="00D91608">
        <w:t>3</w:t>
      </w:r>
      <w:r>
        <w:t xml:space="preserve">: </w:t>
      </w:r>
      <w:r w:rsidR="00F82465">
        <w:t>localhost:8000/docs</w:t>
      </w:r>
      <w:r w:rsidR="00F82465">
        <w:t xml:space="preserve">: </w:t>
      </w:r>
      <w:r>
        <w:t>Heart Disease Prediction API</w:t>
      </w:r>
      <w:r w:rsidR="00A827C6">
        <w:t xml:space="preserve">: </w:t>
      </w:r>
    </w:p>
    <w:p w14:paraId="4A9D3F6E" w14:textId="77777777" w:rsidR="00D44019" w:rsidRDefault="00D44019" w:rsidP="00D44019">
      <w:pPr>
        <w:pStyle w:val="Heading1"/>
      </w:pPr>
      <w:r>
        <w:rPr>
          <w:b/>
        </w:rPr>
        <w:t>8. Key Technical Achievements</w:t>
      </w:r>
    </w:p>
    <w:p w14:paraId="7DF8BCBE" w14:textId="77777777" w:rsidR="00084330" w:rsidRPr="00084330" w:rsidRDefault="00084330" w:rsidP="00084330">
      <w:pPr>
        <w:keepNext/>
        <w:spacing w:after="240"/>
        <w:rPr>
          <w:lang w:val="en-IN"/>
        </w:rPr>
      </w:pPr>
      <w:r w:rsidRPr="00084330">
        <w:rPr>
          <w:lang w:val="en-IN"/>
        </w:rPr>
        <w:t xml:space="preserve">This project successfully implements a comprehensive set of </w:t>
      </w:r>
      <w:r w:rsidRPr="00084330">
        <w:rPr>
          <w:b/>
          <w:bCs/>
          <w:lang w:val="en-IN"/>
        </w:rPr>
        <w:t>MLOps best practices</w:t>
      </w:r>
      <w:r w:rsidRPr="00084330">
        <w:rPr>
          <w:lang w:val="en-IN"/>
        </w:rPr>
        <w:t xml:space="preserve">, ensuring that the machine learning lifecycle is robust, scalable, and production-ready. Core principles such as </w:t>
      </w:r>
      <w:r w:rsidRPr="00084330">
        <w:rPr>
          <w:b/>
          <w:bCs/>
          <w:lang w:val="en-IN"/>
        </w:rPr>
        <w:t>experiment reproducibility</w:t>
      </w:r>
      <w:r w:rsidRPr="00084330">
        <w:rPr>
          <w:lang w:val="en-IN"/>
        </w:rPr>
        <w:t xml:space="preserve">, </w:t>
      </w:r>
      <w:r w:rsidRPr="00084330">
        <w:rPr>
          <w:b/>
          <w:bCs/>
          <w:lang w:val="en-IN"/>
        </w:rPr>
        <w:t>pipeline scalability</w:t>
      </w:r>
      <w:r w:rsidRPr="00084330">
        <w:rPr>
          <w:lang w:val="en-IN"/>
        </w:rPr>
        <w:t xml:space="preserve">, </w:t>
      </w:r>
      <w:r w:rsidRPr="00084330">
        <w:rPr>
          <w:b/>
          <w:bCs/>
          <w:lang w:val="en-IN"/>
        </w:rPr>
        <w:t>end-to-end automation</w:t>
      </w:r>
      <w:r w:rsidRPr="00084330">
        <w:rPr>
          <w:lang w:val="en-IN"/>
        </w:rPr>
        <w:t xml:space="preserve">, </w:t>
      </w:r>
      <w:r w:rsidRPr="00084330">
        <w:rPr>
          <w:b/>
          <w:bCs/>
          <w:lang w:val="en-IN"/>
        </w:rPr>
        <w:t xml:space="preserve">continuous </w:t>
      </w:r>
      <w:r w:rsidRPr="00084330">
        <w:rPr>
          <w:b/>
          <w:bCs/>
          <w:lang w:val="en-IN"/>
        </w:rPr>
        <w:lastRenderedPageBreak/>
        <w:t>monitoring</w:t>
      </w:r>
      <w:r w:rsidRPr="00084330">
        <w:rPr>
          <w:lang w:val="en-IN"/>
        </w:rPr>
        <w:t xml:space="preserve">, </w:t>
      </w:r>
      <w:r w:rsidRPr="00084330">
        <w:rPr>
          <w:b/>
          <w:bCs/>
          <w:lang w:val="en-IN"/>
        </w:rPr>
        <w:t>automated testing</w:t>
      </w:r>
      <w:r w:rsidRPr="00084330">
        <w:rPr>
          <w:lang w:val="en-IN"/>
        </w:rPr>
        <w:t xml:space="preserve">, and </w:t>
      </w:r>
      <w:r w:rsidRPr="00084330">
        <w:rPr>
          <w:b/>
          <w:bCs/>
          <w:lang w:val="en-IN"/>
        </w:rPr>
        <w:t>security compliance</w:t>
      </w:r>
      <w:r w:rsidRPr="00084330">
        <w:rPr>
          <w:lang w:val="en-IN"/>
        </w:rPr>
        <w:t xml:space="preserve"> have been systematically incorporated into the system design.</w:t>
      </w:r>
    </w:p>
    <w:p w14:paraId="0D97411F" w14:textId="6119C12A" w:rsidR="00D44019" w:rsidRPr="00084330" w:rsidRDefault="00084330" w:rsidP="00C903D2">
      <w:pPr>
        <w:keepNext/>
        <w:spacing w:after="240"/>
        <w:rPr>
          <w:lang w:val="en-IN"/>
        </w:rPr>
      </w:pPr>
      <w:r w:rsidRPr="00084330">
        <w:rPr>
          <w:lang w:val="en-IN"/>
        </w:rPr>
        <w:t xml:space="preserve">The implemented workflows enable consistent model training and evaluation through version-controlled data, code, and artifacts. Automated CI/CD pipelines streamline model validation and deployment, reducing manual intervention and minimizing operational risk. Performance benchmarking results demonstrate </w:t>
      </w:r>
      <w:r w:rsidRPr="00084330">
        <w:rPr>
          <w:b/>
          <w:bCs/>
          <w:lang w:val="en-IN"/>
        </w:rPr>
        <w:t>efficient model training times</w:t>
      </w:r>
      <w:r w:rsidRPr="00084330">
        <w:rPr>
          <w:lang w:val="en-IN"/>
        </w:rPr>
        <w:t xml:space="preserve">, </w:t>
      </w:r>
      <w:r w:rsidRPr="00084330">
        <w:rPr>
          <w:b/>
          <w:bCs/>
          <w:lang w:val="en-IN"/>
        </w:rPr>
        <w:t>low-latency API inference</w:t>
      </w:r>
      <w:r w:rsidRPr="00084330">
        <w:rPr>
          <w:lang w:val="en-IN"/>
        </w:rPr>
        <w:t xml:space="preserve">, and </w:t>
      </w:r>
      <w:r w:rsidRPr="00084330">
        <w:rPr>
          <w:b/>
          <w:bCs/>
          <w:lang w:val="en-IN"/>
        </w:rPr>
        <w:t>optimized pipeline execution</w:t>
      </w:r>
      <w:r w:rsidRPr="00084330">
        <w:rPr>
          <w:lang w:val="en-IN"/>
        </w:rPr>
        <w:t>, confirming the system’s ability to meet real-time and batch processing requirements reliably.</w:t>
      </w:r>
    </w:p>
    <w:p w14:paraId="7EA9F3C9" w14:textId="77777777" w:rsidR="00D44019" w:rsidRDefault="00D44019" w:rsidP="00D44019">
      <w:pPr>
        <w:pStyle w:val="Heading1"/>
      </w:pPr>
      <w:r>
        <w:rPr>
          <w:b/>
        </w:rPr>
        <w:t>9. Future Enhancements</w:t>
      </w:r>
    </w:p>
    <w:p w14:paraId="6B8E42DC" w14:textId="54728344" w:rsidR="00774B7E" w:rsidRPr="00774B7E" w:rsidRDefault="00774B7E" w:rsidP="00774B7E">
      <w:pPr>
        <w:spacing w:after="240"/>
        <w:rPr>
          <w:lang w:val="en-IN"/>
        </w:rPr>
      </w:pPr>
      <w:r w:rsidRPr="00774B7E">
        <w:rPr>
          <w:lang w:val="en-IN"/>
        </w:rPr>
        <w:t xml:space="preserve">Several enhancements can be introduced to further strengthen the system and improve its adaptability in dynamic production environments. Planned improvements include </w:t>
      </w:r>
      <w:r w:rsidRPr="00774B7E">
        <w:rPr>
          <w:b/>
          <w:bCs/>
          <w:lang w:val="en-IN"/>
        </w:rPr>
        <w:t>model drift detection mechanisms</w:t>
      </w:r>
      <w:r w:rsidRPr="00774B7E">
        <w:rPr>
          <w:lang w:val="en-IN"/>
        </w:rPr>
        <w:t xml:space="preserve"> to identify data and concept drift, ensuring sustained model performance over time. </w:t>
      </w:r>
      <w:r w:rsidRPr="00774B7E">
        <w:rPr>
          <w:b/>
          <w:bCs/>
          <w:lang w:val="en-IN"/>
        </w:rPr>
        <w:t>A/B testing frameworks</w:t>
      </w:r>
      <w:r w:rsidRPr="00774B7E">
        <w:rPr>
          <w:lang w:val="en-IN"/>
        </w:rPr>
        <w:t xml:space="preserve"> can be integrated to enable controlled experimentation and data-driven model selection in production.</w:t>
      </w:r>
    </w:p>
    <w:p w14:paraId="4BA7F199" w14:textId="77777777" w:rsidR="00774B7E" w:rsidRPr="00774B7E" w:rsidRDefault="00774B7E" w:rsidP="00774B7E">
      <w:pPr>
        <w:spacing w:after="240"/>
        <w:rPr>
          <w:lang w:val="en-IN"/>
        </w:rPr>
      </w:pPr>
      <w:r w:rsidRPr="00774B7E">
        <w:rPr>
          <w:lang w:val="en-IN"/>
        </w:rPr>
        <w:t xml:space="preserve">Additional enhancements include </w:t>
      </w:r>
      <w:r w:rsidRPr="00774B7E">
        <w:rPr>
          <w:b/>
          <w:bCs/>
          <w:lang w:val="en-IN"/>
        </w:rPr>
        <w:t>automated retraining pipelines</w:t>
      </w:r>
      <w:r w:rsidRPr="00774B7E">
        <w:rPr>
          <w:lang w:val="en-IN"/>
        </w:rPr>
        <w:t xml:space="preserve"> triggered by performance degradation, the implementation of </w:t>
      </w:r>
      <w:r w:rsidRPr="00774B7E">
        <w:rPr>
          <w:b/>
          <w:bCs/>
          <w:lang w:val="en-IN"/>
        </w:rPr>
        <w:t>multi-model ensembles</w:t>
      </w:r>
      <w:r w:rsidRPr="00774B7E">
        <w:rPr>
          <w:lang w:val="en-IN"/>
        </w:rPr>
        <w:t xml:space="preserve"> for improved predictive accuracy, and support for </w:t>
      </w:r>
      <w:r w:rsidRPr="00774B7E">
        <w:rPr>
          <w:b/>
          <w:bCs/>
          <w:lang w:val="en-IN"/>
        </w:rPr>
        <w:t>real-time streaming inference</w:t>
      </w:r>
      <w:r w:rsidRPr="00774B7E">
        <w:rPr>
          <w:lang w:val="en-IN"/>
        </w:rPr>
        <w:t xml:space="preserve"> using event-driven architectures. Transitioning to </w:t>
      </w:r>
      <w:r w:rsidRPr="00774B7E">
        <w:rPr>
          <w:b/>
          <w:bCs/>
          <w:lang w:val="en-IN"/>
        </w:rPr>
        <w:t>cloud-native deployments</w:t>
      </w:r>
      <w:r w:rsidRPr="00774B7E">
        <w:rPr>
          <w:lang w:val="en-IN"/>
        </w:rPr>
        <w:t xml:space="preserve"> with container orchestration platforms such as Kubernetes would further enhance scalability, resilience, and operational efficiency.</w:t>
      </w:r>
    </w:p>
    <w:p w14:paraId="58FA68B1" w14:textId="04EC6835" w:rsidR="00D44019" w:rsidRDefault="00D44019" w:rsidP="00D44019">
      <w:pPr>
        <w:spacing w:after="240"/>
      </w:pPr>
    </w:p>
    <w:p w14:paraId="198F461D" w14:textId="77777777" w:rsidR="00D44019" w:rsidRDefault="00D44019" w:rsidP="00D44019">
      <w:pPr>
        <w:pStyle w:val="Heading1"/>
      </w:pPr>
      <w:r>
        <w:rPr>
          <w:b/>
        </w:rPr>
        <w:t>10. Conclusion</w:t>
      </w:r>
    </w:p>
    <w:p w14:paraId="0FDB2471" w14:textId="190F7D0D" w:rsidR="007A58FB" w:rsidRPr="007A58FB" w:rsidRDefault="007A58FB" w:rsidP="007A58FB">
      <w:pPr>
        <w:spacing w:after="240"/>
        <w:rPr>
          <w:lang w:val="en-IN"/>
        </w:rPr>
      </w:pPr>
      <w:r w:rsidRPr="007A58FB">
        <w:rPr>
          <w:lang w:val="en-IN"/>
        </w:rPr>
        <w:t xml:space="preserve">This project presents a </w:t>
      </w:r>
      <w:r w:rsidRPr="007A58FB">
        <w:rPr>
          <w:b/>
          <w:bCs/>
          <w:lang w:val="en-IN"/>
        </w:rPr>
        <w:t>complete, end-to-end MLOps pipeline</w:t>
      </w:r>
      <w:r w:rsidRPr="007A58FB">
        <w:rPr>
          <w:lang w:val="en-IN"/>
        </w:rPr>
        <w:t xml:space="preserve"> designed to meet modern industry standards for deploying and managing machine learning systems in production. By integrating automation, scalability, monitoring, and governance throughout the machine learning lifecycle, the solution ensures high reliability and maintainability.</w:t>
      </w:r>
    </w:p>
    <w:p w14:paraId="6511C510" w14:textId="77777777" w:rsidR="007A58FB" w:rsidRPr="007A58FB" w:rsidRDefault="007A58FB" w:rsidP="007A58FB">
      <w:pPr>
        <w:spacing w:after="240"/>
        <w:rPr>
          <w:lang w:val="en-IN"/>
        </w:rPr>
      </w:pPr>
      <w:r w:rsidRPr="007A58FB">
        <w:rPr>
          <w:lang w:val="en-IN"/>
        </w:rPr>
        <w:t xml:space="preserve">The architecture provides a strong foundation for continuous model improvement and seamless operationalization of machine learning workflows. Overall, the project serves as a </w:t>
      </w:r>
      <w:r w:rsidRPr="007A58FB">
        <w:rPr>
          <w:b/>
          <w:bCs/>
          <w:lang w:val="en-IN"/>
        </w:rPr>
        <w:t>scalable, extensible, and production-grade reference implementation</w:t>
      </w:r>
      <w:r w:rsidRPr="007A58FB">
        <w:rPr>
          <w:lang w:val="en-IN"/>
        </w:rPr>
        <w:t>, well-suited for real-world enterprise and research applications.</w:t>
      </w:r>
    </w:p>
    <w:p w14:paraId="28818B05" w14:textId="75C1D19F" w:rsidR="00D44019" w:rsidRDefault="00D44019" w:rsidP="00D44019">
      <w:pPr>
        <w:spacing w:after="240"/>
      </w:pPr>
    </w:p>
    <w:p w14:paraId="0CBF1968" w14:textId="77777777" w:rsidR="00D44019" w:rsidRDefault="00D44019" w:rsidP="00D44019">
      <w:pPr>
        <w:pStyle w:val="Heading1"/>
      </w:pPr>
      <w:r>
        <w:rPr>
          <w:b/>
        </w:rPr>
        <w:lastRenderedPageBreak/>
        <w:t>Appendix</w:t>
      </w:r>
    </w:p>
    <w:p w14:paraId="3C7F66A7" w14:textId="29D1CDFE" w:rsidR="009F4E1B" w:rsidRPr="009F4E1B" w:rsidRDefault="009F4E1B" w:rsidP="009F4E1B">
      <w:pPr>
        <w:spacing w:after="240"/>
        <w:rPr>
          <w:b/>
          <w:bCs/>
          <w:lang w:val="en-IN"/>
        </w:rPr>
      </w:pPr>
      <w:r w:rsidRPr="009F4E1B">
        <w:rPr>
          <w:b/>
          <w:bCs/>
          <w:lang w:val="en-IN"/>
        </w:rPr>
        <w:t xml:space="preserve">Appendix: </w:t>
      </w:r>
      <w:r w:rsidR="006F0B72">
        <w:rPr>
          <w:b/>
          <w:bCs/>
          <w:lang w:val="en-IN"/>
        </w:rPr>
        <w:br/>
      </w:r>
      <w:r w:rsidRPr="009F4E1B">
        <w:rPr>
          <w:b/>
          <w:bCs/>
          <w:lang w:val="en-IN"/>
        </w:rPr>
        <w:t>Repository Overview</w:t>
      </w:r>
      <w:r>
        <w:rPr>
          <w:b/>
          <w:bCs/>
          <w:lang w:val="en-IN"/>
        </w:rPr>
        <w:t xml:space="preserve">: </w:t>
      </w:r>
      <w:r w:rsidR="006F0B72">
        <w:rPr>
          <w:b/>
          <w:bCs/>
          <w:lang w:val="en-IN"/>
        </w:rPr>
        <w:t xml:space="preserve"> </w:t>
      </w:r>
      <w:r w:rsidR="006F0B72" w:rsidRPr="006F0B72">
        <w:rPr>
          <w:lang w:val="en-IN"/>
        </w:rPr>
        <w:t>https://github.com/rdy-mahalaxmi/BITS_MLops_G11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6746"/>
      </w:tblGrid>
      <w:tr w:rsidR="009F4E1B" w:rsidRPr="009F4E1B" w14:paraId="7469B040" w14:textId="77777777">
        <w:trPr>
          <w:tblHeader/>
          <w:tblCellSpacing w:w="15" w:type="dxa"/>
        </w:trPr>
        <w:tc>
          <w:tcPr>
            <w:tcW w:w="0" w:type="auto"/>
            <w:vAlign w:val="center"/>
            <w:hideMark/>
          </w:tcPr>
          <w:p w14:paraId="7E91EF07" w14:textId="77777777" w:rsidR="009F4E1B" w:rsidRPr="009F4E1B" w:rsidRDefault="009F4E1B" w:rsidP="00CC2AC7">
            <w:pPr>
              <w:spacing w:after="0"/>
              <w:rPr>
                <w:b/>
                <w:bCs/>
                <w:lang w:val="en-IN"/>
              </w:rPr>
            </w:pPr>
            <w:r w:rsidRPr="009F4E1B">
              <w:rPr>
                <w:b/>
                <w:bCs/>
                <w:lang w:val="en-IN"/>
              </w:rPr>
              <w:t>Component / Section</w:t>
            </w:r>
          </w:p>
        </w:tc>
        <w:tc>
          <w:tcPr>
            <w:tcW w:w="0" w:type="auto"/>
            <w:vAlign w:val="center"/>
            <w:hideMark/>
          </w:tcPr>
          <w:p w14:paraId="3F8BE1FE" w14:textId="77777777" w:rsidR="009F4E1B" w:rsidRPr="009F4E1B" w:rsidRDefault="009F4E1B" w:rsidP="00CC2AC7">
            <w:pPr>
              <w:spacing w:after="0"/>
              <w:rPr>
                <w:b/>
                <w:bCs/>
                <w:lang w:val="en-IN"/>
              </w:rPr>
            </w:pPr>
            <w:r w:rsidRPr="009F4E1B">
              <w:rPr>
                <w:b/>
                <w:bCs/>
                <w:lang w:val="en-IN"/>
              </w:rPr>
              <w:t>Description</w:t>
            </w:r>
          </w:p>
        </w:tc>
      </w:tr>
      <w:tr w:rsidR="009F4E1B" w:rsidRPr="009F4E1B" w14:paraId="52115FE7" w14:textId="77777777">
        <w:trPr>
          <w:tblCellSpacing w:w="15" w:type="dxa"/>
        </w:trPr>
        <w:tc>
          <w:tcPr>
            <w:tcW w:w="0" w:type="auto"/>
            <w:vAlign w:val="center"/>
            <w:hideMark/>
          </w:tcPr>
          <w:p w14:paraId="159B856F" w14:textId="77777777" w:rsidR="009F4E1B" w:rsidRPr="009F4E1B" w:rsidRDefault="009F4E1B" w:rsidP="00CC2AC7">
            <w:pPr>
              <w:spacing w:after="0"/>
              <w:rPr>
                <w:lang w:val="en-IN"/>
              </w:rPr>
            </w:pPr>
            <w:r w:rsidRPr="009F4E1B">
              <w:rPr>
                <w:b/>
                <w:bCs/>
                <w:lang w:val="en-IN"/>
              </w:rPr>
              <w:t>Source Code</w:t>
            </w:r>
          </w:p>
        </w:tc>
        <w:tc>
          <w:tcPr>
            <w:tcW w:w="0" w:type="auto"/>
            <w:vAlign w:val="center"/>
            <w:hideMark/>
          </w:tcPr>
          <w:p w14:paraId="0A5AA24F" w14:textId="77777777" w:rsidR="009F4E1B" w:rsidRPr="009F4E1B" w:rsidRDefault="009F4E1B" w:rsidP="00CC2AC7">
            <w:pPr>
              <w:spacing w:after="0"/>
              <w:rPr>
                <w:lang w:val="en-IN"/>
              </w:rPr>
            </w:pPr>
            <w:r w:rsidRPr="009F4E1B">
              <w:rPr>
                <w:lang w:val="en-IN"/>
              </w:rPr>
              <w:t>Contains modular and well-documented implementation of data preprocessing, feature engineering, model training, evaluation, and inference services.</w:t>
            </w:r>
          </w:p>
        </w:tc>
      </w:tr>
      <w:tr w:rsidR="009F4E1B" w:rsidRPr="009F4E1B" w14:paraId="77E07CEB" w14:textId="77777777">
        <w:trPr>
          <w:tblCellSpacing w:w="15" w:type="dxa"/>
        </w:trPr>
        <w:tc>
          <w:tcPr>
            <w:tcW w:w="0" w:type="auto"/>
            <w:vAlign w:val="center"/>
            <w:hideMark/>
          </w:tcPr>
          <w:p w14:paraId="7F990B63" w14:textId="77777777" w:rsidR="009F4E1B" w:rsidRPr="009F4E1B" w:rsidRDefault="009F4E1B" w:rsidP="00CC2AC7">
            <w:pPr>
              <w:spacing w:after="0"/>
              <w:rPr>
                <w:lang w:val="en-IN"/>
              </w:rPr>
            </w:pPr>
            <w:r w:rsidRPr="009F4E1B">
              <w:rPr>
                <w:b/>
                <w:bCs/>
                <w:lang w:val="en-IN"/>
              </w:rPr>
              <w:t>Tests</w:t>
            </w:r>
          </w:p>
        </w:tc>
        <w:tc>
          <w:tcPr>
            <w:tcW w:w="0" w:type="auto"/>
            <w:vAlign w:val="center"/>
            <w:hideMark/>
          </w:tcPr>
          <w:p w14:paraId="2D56D971" w14:textId="77777777" w:rsidR="009F4E1B" w:rsidRPr="009F4E1B" w:rsidRDefault="009F4E1B" w:rsidP="00CC2AC7">
            <w:pPr>
              <w:spacing w:after="0"/>
              <w:rPr>
                <w:lang w:val="en-IN"/>
              </w:rPr>
            </w:pPr>
            <w:r w:rsidRPr="009F4E1B">
              <w:rPr>
                <w:lang w:val="en-IN"/>
              </w:rPr>
              <w:t>Includes unit and integration tests to validate data pipelines, model logic, and API endpoints, ensuring reliability and code quality.</w:t>
            </w:r>
          </w:p>
        </w:tc>
      </w:tr>
      <w:tr w:rsidR="009F4E1B" w:rsidRPr="009F4E1B" w14:paraId="50B257A7" w14:textId="77777777">
        <w:trPr>
          <w:tblCellSpacing w:w="15" w:type="dxa"/>
        </w:trPr>
        <w:tc>
          <w:tcPr>
            <w:tcW w:w="0" w:type="auto"/>
            <w:vAlign w:val="center"/>
            <w:hideMark/>
          </w:tcPr>
          <w:p w14:paraId="7A253E66" w14:textId="77777777" w:rsidR="009F4E1B" w:rsidRPr="009F4E1B" w:rsidRDefault="009F4E1B" w:rsidP="00CC2AC7">
            <w:pPr>
              <w:spacing w:after="0"/>
              <w:rPr>
                <w:lang w:val="en-IN"/>
              </w:rPr>
            </w:pPr>
            <w:r w:rsidRPr="009F4E1B">
              <w:rPr>
                <w:b/>
                <w:bCs/>
                <w:lang w:val="en-IN"/>
              </w:rPr>
              <w:t>CI/CD Workflows</w:t>
            </w:r>
          </w:p>
        </w:tc>
        <w:tc>
          <w:tcPr>
            <w:tcW w:w="0" w:type="auto"/>
            <w:vAlign w:val="center"/>
            <w:hideMark/>
          </w:tcPr>
          <w:p w14:paraId="01D7D927" w14:textId="77777777" w:rsidR="009F4E1B" w:rsidRPr="009F4E1B" w:rsidRDefault="009F4E1B" w:rsidP="00CC2AC7">
            <w:pPr>
              <w:spacing w:after="0"/>
              <w:rPr>
                <w:lang w:val="en-IN"/>
              </w:rPr>
            </w:pPr>
            <w:r w:rsidRPr="009F4E1B">
              <w:rPr>
                <w:lang w:val="en-IN"/>
              </w:rPr>
              <w:t>Automated pipelines for linting, testing, model training, and deployment, enabling continuous integration and continuous delivery.</w:t>
            </w:r>
          </w:p>
        </w:tc>
      </w:tr>
      <w:tr w:rsidR="009F4E1B" w:rsidRPr="009F4E1B" w14:paraId="20D5E6CA" w14:textId="77777777">
        <w:trPr>
          <w:tblCellSpacing w:w="15" w:type="dxa"/>
        </w:trPr>
        <w:tc>
          <w:tcPr>
            <w:tcW w:w="0" w:type="auto"/>
            <w:vAlign w:val="center"/>
            <w:hideMark/>
          </w:tcPr>
          <w:p w14:paraId="64D97B22" w14:textId="77777777" w:rsidR="009F4E1B" w:rsidRPr="009F4E1B" w:rsidRDefault="009F4E1B" w:rsidP="00CC2AC7">
            <w:pPr>
              <w:spacing w:after="0"/>
              <w:rPr>
                <w:lang w:val="en-IN"/>
              </w:rPr>
            </w:pPr>
            <w:r w:rsidRPr="009F4E1B">
              <w:rPr>
                <w:b/>
                <w:bCs/>
                <w:lang w:val="en-IN"/>
              </w:rPr>
              <w:t>Kubernetes Manifests</w:t>
            </w:r>
          </w:p>
        </w:tc>
        <w:tc>
          <w:tcPr>
            <w:tcW w:w="0" w:type="auto"/>
            <w:vAlign w:val="center"/>
            <w:hideMark/>
          </w:tcPr>
          <w:p w14:paraId="0655B38D" w14:textId="77777777" w:rsidR="009F4E1B" w:rsidRPr="009F4E1B" w:rsidRDefault="009F4E1B" w:rsidP="00CC2AC7">
            <w:pPr>
              <w:spacing w:after="0"/>
              <w:rPr>
                <w:lang w:val="en-IN"/>
              </w:rPr>
            </w:pPr>
            <w:r w:rsidRPr="009F4E1B">
              <w:rPr>
                <w:lang w:val="en-IN"/>
              </w:rPr>
              <w:t>Deployment and service configuration files for container orchestration, ensuring scalability, fault tolerance, and cloud-native execution.</w:t>
            </w:r>
          </w:p>
        </w:tc>
      </w:tr>
      <w:tr w:rsidR="009F4E1B" w:rsidRPr="009F4E1B" w14:paraId="6EA5BC1A" w14:textId="77777777">
        <w:trPr>
          <w:tblCellSpacing w:w="15" w:type="dxa"/>
        </w:trPr>
        <w:tc>
          <w:tcPr>
            <w:tcW w:w="0" w:type="auto"/>
            <w:vAlign w:val="center"/>
            <w:hideMark/>
          </w:tcPr>
          <w:p w14:paraId="4903A08F" w14:textId="77777777" w:rsidR="009F4E1B" w:rsidRPr="009F4E1B" w:rsidRDefault="009F4E1B" w:rsidP="00CC2AC7">
            <w:pPr>
              <w:spacing w:after="0"/>
              <w:rPr>
                <w:lang w:val="en-IN"/>
              </w:rPr>
            </w:pPr>
            <w:r w:rsidRPr="009F4E1B">
              <w:rPr>
                <w:b/>
                <w:bCs/>
                <w:lang w:val="en-IN"/>
              </w:rPr>
              <w:t>Monitoring Configuration</w:t>
            </w:r>
          </w:p>
        </w:tc>
        <w:tc>
          <w:tcPr>
            <w:tcW w:w="0" w:type="auto"/>
            <w:vAlign w:val="center"/>
            <w:hideMark/>
          </w:tcPr>
          <w:p w14:paraId="2B336B3D" w14:textId="77777777" w:rsidR="009F4E1B" w:rsidRPr="009F4E1B" w:rsidRDefault="009F4E1B" w:rsidP="00CC2AC7">
            <w:pPr>
              <w:spacing w:after="0"/>
              <w:rPr>
                <w:lang w:val="en-IN"/>
              </w:rPr>
            </w:pPr>
            <w:r w:rsidRPr="009F4E1B">
              <w:rPr>
                <w:lang w:val="en-IN"/>
              </w:rPr>
              <w:t>Observability setup for tracking model performance, system metrics, and logs using monitoring tools and dashboards.</w:t>
            </w:r>
          </w:p>
        </w:tc>
      </w:tr>
      <w:tr w:rsidR="009F4E1B" w:rsidRPr="009F4E1B" w14:paraId="1337E376" w14:textId="77777777">
        <w:trPr>
          <w:tblCellSpacing w:w="15" w:type="dxa"/>
        </w:trPr>
        <w:tc>
          <w:tcPr>
            <w:tcW w:w="0" w:type="auto"/>
            <w:vAlign w:val="center"/>
            <w:hideMark/>
          </w:tcPr>
          <w:p w14:paraId="672E3372" w14:textId="77777777" w:rsidR="009F4E1B" w:rsidRPr="009F4E1B" w:rsidRDefault="009F4E1B" w:rsidP="00CC2AC7">
            <w:pPr>
              <w:spacing w:after="0"/>
              <w:rPr>
                <w:lang w:val="en-IN"/>
              </w:rPr>
            </w:pPr>
            <w:r w:rsidRPr="009F4E1B">
              <w:rPr>
                <w:b/>
                <w:bCs/>
                <w:lang w:val="en-IN"/>
              </w:rPr>
              <w:t>Datasets</w:t>
            </w:r>
          </w:p>
        </w:tc>
        <w:tc>
          <w:tcPr>
            <w:tcW w:w="0" w:type="auto"/>
            <w:vAlign w:val="center"/>
            <w:hideMark/>
          </w:tcPr>
          <w:p w14:paraId="72787BF2" w14:textId="77777777" w:rsidR="009F4E1B" w:rsidRPr="009F4E1B" w:rsidRDefault="009F4E1B" w:rsidP="00CC2AC7">
            <w:pPr>
              <w:spacing w:after="0"/>
              <w:rPr>
                <w:lang w:val="en-IN"/>
              </w:rPr>
            </w:pPr>
            <w:r w:rsidRPr="009F4E1B">
              <w:rPr>
                <w:lang w:val="en-IN"/>
              </w:rPr>
              <w:t>Version-controlled datasets used for training, validation, and testing to ensure reproducibility and traceability.</w:t>
            </w:r>
          </w:p>
        </w:tc>
      </w:tr>
      <w:tr w:rsidR="009F4E1B" w:rsidRPr="009F4E1B" w14:paraId="612DC496" w14:textId="77777777">
        <w:trPr>
          <w:tblCellSpacing w:w="15" w:type="dxa"/>
        </w:trPr>
        <w:tc>
          <w:tcPr>
            <w:tcW w:w="0" w:type="auto"/>
            <w:vAlign w:val="center"/>
            <w:hideMark/>
          </w:tcPr>
          <w:p w14:paraId="621DD2BF" w14:textId="77777777" w:rsidR="009F4E1B" w:rsidRPr="009F4E1B" w:rsidRDefault="009F4E1B" w:rsidP="00CC2AC7">
            <w:pPr>
              <w:spacing w:after="0"/>
              <w:rPr>
                <w:lang w:val="en-IN"/>
              </w:rPr>
            </w:pPr>
            <w:r w:rsidRPr="009F4E1B">
              <w:rPr>
                <w:b/>
                <w:bCs/>
                <w:lang w:val="en-IN"/>
              </w:rPr>
              <w:t>Model Artifacts</w:t>
            </w:r>
          </w:p>
        </w:tc>
        <w:tc>
          <w:tcPr>
            <w:tcW w:w="0" w:type="auto"/>
            <w:vAlign w:val="center"/>
            <w:hideMark/>
          </w:tcPr>
          <w:p w14:paraId="2D2AE206" w14:textId="77777777" w:rsidR="009F4E1B" w:rsidRPr="009F4E1B" w:rsidRDefault="009F4E1B" w:rsidP="00CC2AC7">
            <w:pPr>
              <w:spacing w:after="0"/>
              <w:rPr>
                <w:lang w:val="en-IN"/>
              </w:rPr>
            </w:pPr>
            <w:r w:rsidRPr="009F4E1B">
              <w:rPr>
                <w:lang w:val="en-IN"/>
              </w:rPr>
              <w:t>Stored trained models, metadata, and experiment logs generated during pipeline execution.</w:t>
            </w:r>
          </w:p>
        </w:tc>
      </w:tr>
      <w:tr w:rsidR="009F4E1B" w:rsidRPr="009F4E1B" w14:paraId="4D43CBB5" w14:textId="77777777">
        <w:trPr>
          <w:tblCellSpacing w:w="15" w:type="dxa"/>
        </w:trPr>
        <w:tc>
          <w:tcPr>
            <w:tcW w:w="0" w:type="auto"/>
            <w:vAlign w:val="center"/>
            <w:hideMark/>
          </w:tcPr>
          <w:p w14:paraId="33DBA87A" w14:textId="77777777" w:rsidR="009F4E1B" w:rsidRPr="009F4E1B" w:rsidRDefault="009F4E1B" w:rsidP="00CC2AC7">
            <w:pPr>
              <w:spacing w:after="0"/>
              <w:rPr>
                <w:lang w:val="en-IN"/>
              </w:rPr>
            </w:pPr>
            <w:r w:rsidRPr="009F4E1B">
              <w:rPr>
                <w:b/>
                <w:bCs/>
                <w:lang w:val="en-IN"/>
              </w:rPr>
              <w:t>Documentation</w:t>
            </w:r>
          </w:p>
        </w:tc>
        <w:tc>
          <w:tcPr>
            <w:tcW w:w="0" w:type="auto"/>
            <w:vAlign w:val="center"/>
            <w:hideMark/>
          </w:tcPr>
          <w:p w14:paraId="0CDB1F13" w14:textId="77777777" w:rsidR="009F4E1B" w:rsidRPr="009F4E1B" w:rsidRDefault="009F4E1B" w:rsidP="00CC2AC7">
            <w:pPr>
              <w:spacing w:after="0"/>
              <w:rPr>
                <w:lang w:val="en-IN"/>
              </w:rPr>
            </w:pPr>
            <w:r w:rsidRPr="009F4E1B">
              <w:rPr>
                <w:lang w:val="en-IN"/>
              </w:rPr>
              <w:t>Comprehensive technical documentation covering system architecture, design decisions, setup instructions, and usage guidelines.</w:t>
            </w:r>
          </w:p>
        </w:tc>
      </w:tr>
    </w:tbl>
    <w:p w14:paraId="797B687E" w14:textId="77777777" w:rsidR="001E60C6" w:rsidRPr="001E60C6" w:rsidRDefault="00D44019" w:rsidP="001E60C6">
      <w:pPr>
        <w:spacing w:after="240"/>
        <w:rPr>
          <w:b/>
          <w:bCs/>
          <w:lang w:val="en-IN"/>
        </w:rPr>
      </w:pPr>
      <w:r>
        <w:br/>
      </w:r>
      <w:r>
        <w:br/>
      </w:r>
      <w:r w:rsidR="001E60C6" w:rsidRPr="001E60C6">
        <w:rPr>
          <w:b/>
          <w:bCs/>
          <w:lang w:val="en-IN"/>
        </w:rPr>
        <w:t>Report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661"/>
      </w:tblGrid>
      <w:tr w:rsidR="001E60C6" w:rsidRPr="001E60C6" w14:paraId="1A55FD60" w14:textId="77777777">
        <w:trPr>
          <w:tblHeader/>
          <w:tblCellSpacing w:w="15" w:type="dxa"/>
        </w:trPr>
        <w:tc>
          <w:tcPr>
            <w:tcW w:w="0" w:type="auto"/>
            <w:vAlign w:val="center"/>
            <w:hideMark/>
          </w:tcPr>
          <w:p w14:paraId="0E64A0D6" w14:textId="77777777" w:rsidR="001E60C6" w:rsidRPr="001E60C6" w:rsidRDefault="001E60C6" w:rsidP="00CC2AC7">
            <w:pPr>
              <w:spacing w:after="0"/>
              <w:rPr>
                <w:b/>
                <w:bCs/>
                <w:lang w:val="en-IN"/>
              </w:rPr>
            </w:pPr>
            <w:r w:rsidRPr="001E60C6">
              <w:rPr>
                <w:b/>
                <w:bCs/>
                <w:lang w:val="en-IN"/>
              </w:rPr>
              <w:t>Attribute</w:t>
            </w:r>
          </w:p>
        </w:tc>
        <w:tc>
          <w:tcPr>
            <w:tcW w:w="0" w:type="auto"/>
            <w:vAlign w:val="center"/>
            <w:hideMark/>
          </w:tcPr>
          <w:p w14:paraId="457AFD58" w14:textId="77777777" w:rsidR="001E60C6" w:rsidRPr="001E60C6" w:rsidRDefault="001E60C6" w:rsidP="00CC2AC7">
            <w:pPr>
              <w:spacing w:after="0"/>
              <w:rPr>
                <w:b/>
                <w:bCs/>
                <w:lang w:val="en-IN"/>
              </w:rPr>
            </w:pPr>
            <w:r w:rsidRPr="001E60C6">
              <w:rPr>
                <w:b/>
                <w:bCs/>
                <w:lang w:val="en-IN"/>
              </w:rPr>
              <w:t>Value</w:t>
            </w:r>
          </w:p>
        </w:tc>
      </w:tr>
      <w:tr w:rsidR="001E60C6" w:rsidRPr="001E60C6" w14:paraId="2531DE63" w14:textId="77777777">
        <w:trPr>
          <w:tblCellSpacing w:w="15" w:type="dxa"/>
        </w:trPr>
        <w:tc>
          <w:tcPr>
            <w:tcW w:w="0" w:type="auto"/>
            <w:vAlign w:val="center"/>
            <w:hideMark/>
          </w:tcPr>
          <w:p w14:paraId="6FE60EA2" w14:textId="77777777" w:rsidR="001E60C6" w:rsidRPr="001E60C6" w:rsidRDefault="001E60C6" w:rsidP="00CC2AC7">
            <w:pPr>
              <w:spacing w:after="0"/>
              <w:rPr>
                <w:lang w:val="en-IN"/>
              </w:rPr>
            </w:pPr>
            <w:r w:rsidRPr="001E60C6">
              <w:rPr>
                <w:b/>
                <w:bCs/>
                <w:lang w:val="en-IN"/>
              </w:rPr>
              <w:t>Report Generated On</w:t>
            </w:r>
          </w:p>
        </w:tc>
        <w:tc>
          <w:tcPr>
            <w:tcW w:w="0" w:type="auto"/>
            <w:vAlign w:val="center"/>
            <w:hideMark/>
          </w:tcPr>
          <w:p w14:paraId="67CC56FC" w14:textId="77777777" w:rsidR="001E60C6" w:rsidRPr="001E60C6" w:rsidRDefault="001E60C6" w:rsidP="00CC2AC7">
            <w:pPr>
              <w:spacing w:after="0"/>
              <w:rPr>
                <w:lang w:val="en-IN"/>
              </w:rPr>
            </w:pPr>
            <w:r w:rsidRPr="001E60C6">
              <w:rPr>
                <w:lang w:val="en-IN"/>
              </w:rPr>
              <w:t>05 January 2026</w:t>
            </w:r>
          </w:p>
        </w:tc>
      </w:tr>
      <w:tr w:rsidR="001E60C6" w:rsidRPr="001E60C6" w14:paraId="7E1164A4" w14:textId="77777777">
        <w:trPr>
          <w:tblCellSpacing w:w="15" w:type="dxa"/>
        </w:trPr>
        <w:tc>
          <w:tcPr>
            <w:tcW w:w="0" w:type="auto"/>
            <w:vAlign w:val="center"/>
            <w:hideMark/>
          </w:tcPr>
          <w:p w14:paraId="052D3178" w14:textId="77777777" w:rsidR="001E60C6" w:rsidRPr="001E60C6" w:rsidRDefault="001E60C6" w:rsidP="00CC2AC7">
            <w:pPr>
              <w:spacing w:after="0"/>
              <w:rPr>
                <w:lang w:val="en-IN"/>
              </w:rPr>
            </w:pPr>
            <w:r w:rsidRPr="001E60C6">
              <w:rPr>
                <w:b/>
                <w:bCs/>
                <w:lang w:val="en-IN"/>
              </w:rPr>
              <w:t>Pipeline Version</w:t>
            </w:r>
          </w:p>
        </w:tc>
        <w:tc>
          <w:tcPr>
            <w:tcW w:w="0" w:type="auto"/>
            <w:vAlign w:val="center"/>
            <w:hideMark/>
          </w:tcPr>
          <w:p w14:paraId="31CF703B" w14:textId="77777777" w:rsidR="001E60C6" w:rsidRPr="001E60C6" w:rsidRDefault="001E60C6" w:rsidP="00CC2AC7">
            <w:pPr>
              <w:spacing w:after="0"/>
              <w:rPr>
                <w:lang w:val="en-IN"/>
              </w:rPr>
            </w:pPr>
            <w:r w:rsidRPr="001E60C6">
              <w:rPr>
                <w:lang w:val="en-IN"/>
              </w:rPr>
              <w:t>1.0</w:t>
            </w:r>
          </w:p>
        </w:tc>
      </w:tr>
      <w:tr w:rsidR="001E60C6" w:rsidRPr="001E60C6" w14:paraId="69A1CB09" w14:textId="77777777">
        <w:trPr>
          <w:tblCellSpacing w:w="15" w:type="dxa"/>
        </w:trPr>
        <w:tc>
          <w:tcPr>
            <w:tcW w:w="0" w:type="auto"/>
            <w:vAlign w:val="center"/>
            <w:hideMark/>
          </w:tcPr>
          <w:p w14:paraId="7C4EE647" w14:textId="77777777" w:rsidR="001E60C6" w:rsidRPr="001E60C6" w:rsidRDefault="001E60C6" w:rsidP="00CC2AC7">
            <w:pPr>
              <w:spacing w:after="0"/>
              <w:rPr>
                <w:lang w:val="en-IN"/>
              </w:rPr>
            </w:pPr>
            <w:r w:rsidRPr="001E60C6">
              <w:rPr>
                <w:b/>
                <w:bCs/>
                <w:lang w:val="en-IN"/>
              </w:rPr>
              <w:t>Current Status</w:t>
            </w:r>
          </w:p>
        </w:tc>
        <w:tc>
          <w:tcPr>
            <w:tcW w:w="0" w:type="auto"/>
            <w:vAlign w:val="center"/>
            <w:hideMark/>
          </w:tcPr>
          <w:p w14:paraId="79E537FD" w14:textId="77777777" w:rsidR="001E60C6" w:rsidRPr="001E60C6" w:rsidRDefault="001E60C6" w:rsidP="00CC2AC7">
            <w:pPr>
              <w:spacing w:after="0"/>
              <w:rPr>
                <w:lang w:val="en-IN"/>
              </w:rPr>
            </w:pPr>
            <w:r w:rsidRPr="001E60C6">
              <w:rPr>
                <w:lang w:val="en-IN"/>
              </w:rPr>
              <w:t>Production Ready</w:t>
            </w:r>
          </w:p>
        </w:tc>
      </w:tr>
    </w:tbl>
    <w:p w14:paraId="6B7977EE" w14:textId="52672962" w:rsidR="00D44019" w:rsidRPr="00CC2AC7" w:rsidRDefault="00D44019" w:rsidP="00CC2AC7">
      <w:pPr>
        <w:spacing w:after="0"/>
        <w:rPr>
          <w:b/>
          <w:bCs/>
        </w:rPr>
      </w:pPr>
    </w:p>
    <w:sectPr w:rsidR="00D44019" w:rsidRPr="00CC2AC7" w:rsidSect="00D440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19"/>
    <w:rsid w:val="00034828"/>
    <w:rsid w:val="00084330"/>
    <w:rsid w:val="000B66C0"/>
    <w:rsid w:val="000F5BD6"/>
    <w:rsid w:val="00121C55"/>
    <w:rsid w:val="00137198"/>
    <w:rsid w:val="00187922"/>
    <w:rsid w:val="00193EA0"/>
    <w:rsid w:val="001B32DF"/>
    <w:rsid w:val="001E352B"/>
    <w:rsid w:val="001E60C6"/>
    <w:rsid w:val="00201659"/>
    <w:rsid w:val="0022476A"/>
    <w:rsid w:val="00274E5B"/>
    <w:rsid w:val="002C173A"/>
    <w:rsid w:val="002E33B4"/>
    <w:rsid w:val="002F1633"/>
    <w:rsid w:val="002F1AF7"/>
    <w:rsid w:val="00375D54"/>
    <w:rsid w:val="003C4582"/>
    <w:rsid w:val="003E26FD"/>
    <w:rsid w:val="00401B5E"/>
    <w:rsid w:val="00440CB1"/>
    <w:rsid w:val="00495F0D"/>
    <w:rsid w:val="004A4583"/>
    <w:rsid w:val="004A7D44"/>
    <w:rsid w:val="004B05C3"/>
    <w:rsid w:val="00586FE2"/>
    <w:rsid w:val="005D3ED7"/>
    <w:rsid w:val="005D3EFB"/>
    <w:rsid w:val="005F2869"/>
    <w:rsid w:val="006034E2"/>
    <w:rsid w:val="00632EAA"/>
    <w:rsid w:val="00662A7E"/>
    <w:rsid w:val="00691638"/>
    <w:rsid w:val="006D6E27"/>
    <w:rsid w:val="006F0B72"/>
    <w:rsid w:val="00732F23"/>
    <w:rsid w:val="00774B7E"/>
    <w:rsid w:val="0077705D"/>
    <w:rsid w:val="007A58FB"/>
    <w:rsid w:val="007B35AC"/>
    <w:rsid w:val="00887954"/>
    <w:rsid w:val="008B1B4E"/>
    <w:rsid w:val="008B58F0"/>
    <w:rsid w:val="009115A0"/>
    <w:rsid w:val="0092457C"/>
    <w:rsid w:val="009246FB"/>
    <w:rsid w:val="00930414"/>
    <w:rsid w:val="009559E3"/>
    <w:rsid w:val="009569F9"/>
    <w:rsid w:val="00967F44"/>
    <w:rsid w:val="009C26AD"/>
    <w:rsid w:val="009F4E1B"/>
    <w:rsid w:val="009F6B28"/>
    <w:rsid w:val="00A5333C"/>
    <w:rsid w:val="00A541AA"/>
    <w:rsid w:val="00A6197D"/>
    <w:rsid w:val="00A827C6"/>
    <w:rsid w:val="00A9594E"/>
    <w:rsid w:val="00AC6079"/>
    <w:rsid w:val="00B375D4"/>
    <w:rsid w:val="00C14671"/>
    <w:rsid w:val="00C903D2"/>
    <w:rsid w:val="00CB15E5"/>
    <w:rsid w:val="00CC2AC7"/>
    <w:rsid w:val="00D353D5"/>
    <w:rsid w:val="00D360A7"/>
    <w:rsid w:val="00D44019"/>
    <w:rsid w:val="00D45ADD"/>
    <w:rsid w:val="00D864EF"/>
    <w:rsid w:val="00D91608"/>
    <w:rsid w:val="00DA74BD"/>
    <w:rsid w:val="00E76AF4"/>
    <w:rsid w:val="00EA650A"/>
    <w:rsid w:val="00F12C29"/>
    <w:rsid w:val="00F23847"/>
    <w:rsid w:val="00F42B23"/>
    <w:rsid w:val="00F67A15"/>
    <w:rsid w:val="00F749FA"/>
    <w:rsid w:val="00F82465"/>
    <w:rsid w:val="00FA1F47"/>
    <w:rsid w:val="00FE05F0"/>
    <w:rsid w:val="00FF7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5E4F"/>
  <w15:chartTrackingRefBased/>
  <w15:docId w15:val="{4F563EA7-6576-4FFD-BD4F-2843E4AA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AC7"/>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D44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4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4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019"/>
    <w:rPr>
      <w:rFonts w:eastAsiaTheme="majorEastAsia" w:cstheme="majorBidi"/>
      <w:color w:val="272727" w:themeColor="text1" w:themeTint="D8"/>
    </w:rPr>
  </w:style>
  <w:style w:type="paragraph" w:styleId="Title">
    <w:name w:val="Title"/>
    <w:basedOn w:val="Normal"/>
    <w:next w:val="Normal"/>
    <w:link w:val="TitleChar"/>
    <w:uiPriority w:val="10"/>
    <w:qFormat/>
    <w:rsid w:val="00D44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019"/>
    <w:pPr>
      <w:spacing w:before="160"/>
      <w:jc w:val="center"/>
    </w:pPr>
    <w:rPr>
      <w:i/>
      <w:iCs/>
      <w:color w:val="404040" w:themeColor="text1" w:themeTint="BF"/>
    </w:rPr>
  </w:style>
  <w:style w:type="character" w:customStyle="1" w:styleId="QuoteChar">
    <w:name w:val="Quote Char"/>
    <w:basedOn w:val="DefaultParagraphFont"/>
    <w:link w:val="Quote"/>
    <w:uiPriority w:val="29"/>
    <w:rsid w:val="00D44019"/>
    <w:rPr>
      <w:i/>
      <w:iCs/>
      <w:color w:val="404040" w:themeColor="text1" w:themeTint="BF"/>
    </w:rPr>
  </w:style>
  <w:style w:type="paragraph" w:styleId="ListParagraph">
    <w:name w:val="List Paragraph"/>
    <w:basedOn w:val="Normal"/>
    <w:uiPriority w:val="34"/>
    <w:qFormat/>
    <w:rsid w:val="00D44019"/>
    <w:pPr>
      <w:ind w:left="720"/>
      <w:contextualSpacing/>
    </w:pPr>
  </w:style>
  <w:style w:type="character" w:styleId="IntenseEmphasis">
    <w:name w:val="Intense Emphasis"/>
    <w:basedOn w:val="DefaultParagraphFont"/>
    <w:uiPriority w:val="21"/>
    <w:qFormat/>
    <w:rsid w:val="00D44019"/>
    <w:rPr>
      <w:i/>
      <w:iCs/>
      <w:color w:val="2F5496" w:themeColor="accent1" w:themeShade="BF"/>
    </w:rPr>
  </w:style>
  <w:style w:type="paragraph" w:styleId="IntenseQuote">
    <w:name w:val="Intense Quote"/>
    <w:basedOn w:val="Normal"/>
    <w:next w:val="Normal"/>
    <w:link w:val="IntenseQuoteChar"/>
    <w:uiPriority w:val="30"/>
    <w:qFormat/>
    <w:rsid w:val="00D44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019"/>
    <w:rPr>
      <w:i/>
      <w:iCs/>
      <w:color w:val="2F5496" w:themeColor="accent1" w:themeShade="BF"/>
    </w:rPr>
  </w:style>
  <w:style w:type="character" w:styleId="IntenseReference">
    <w:name w:val="Intense Reference"/>
    <w:basedOn w:val="DefaultParagraphFont"/>
    <w:uiPriority w:val="32"/>
    <w:qFormat/>
    <w:rsid w:val="00D44019"/>
    <w:rPr>
      <w:b/>
      <w:bCs/>
      <w:smallCaps/>
      <w:color w:val="2F5496" w:themeColor="accent1" w:themeShade="BF"/>
      <w:spacing w:val="5"/>
    </w:rPr>
  </w:style>
  <w:style w:type="character" w:styleId="Hyperlink">
    <w:name w:val="Hyperlink"/>
    <w:basedOn w:val="DefaultParagraphFont"/>
    <w:uiPriority w:val="99"/>
    <w:unhideWhenUsed/>
    <w:rsid w:val="00D44019"/>
    <w:rPr>
      <w:color w:val="0563C1" w:themeColor="hyperlink"/>
      <w:u w:val="single"/>
    </w:rPr>
  </w:style>
  <w:style w:type="character" w:styleId="UnresolvedMention">
    <w:name w:val="Unresolved Mention"/>
    <w:basedOn w:val="DefaultParagraphFont"/>
    <w:uiPriority w:val="99"/>
    <w:semiHidden/>
    <w:unhideWhenUsed/>
    <w:rsid w:val="0022476A"/>
    <w:rPr>
      <w:color w:val="605E5C"/>
      <w:shd w:val="clear" w:color="auto" w:fill="E1DFDD"/>
    </w:rPr>
  </w:style>
  <w:style w:type="character" w:styleId="FollowedHyperlink">
    <w:name w:val="FollowedHyperlink"/>
    <w:basedOn w:val="DefaultParagraphFont"/>
    <w:uiPriority w:val="99"/>
    <w:semiHidden/>
    <w:unhideWhenUsed/>
    <w:rsid w:val="002C173A"/>
    <w:rPr>
      <w:color w:val="954F72" w:themeColor="followedHyperlink"/>
      <w:u w:val="single"/>
    </w:rPr>
  </w:style>
  <w:style w:type="paragraph" w:styleId="Caption">
    <w:name w:val="caption"/>
    <w:basedOn w:val="Normal"/>
    <w:next w:val="Normal"/>
    <w:uiPriority w:val="35"/>
    <w:unhideWhenUsed/>
    <w:qFormat/>
    <w:rsid w:val="002C173A"/>
    <w:pPr>
      <w:spacing w:line="240" w:lineRule="auto"/>
    </w:pPr>
    <w:rPr>
      <w:i/>
      <w:iCs/>
      <w:color w:val="44546A" w:themeColor="text2"/>
      <w:sz w:val="18"/>
      <w:szCs w:val="18"/>
    </w:rPr>
  </w:style>
  <w:style w:type="paragraph" w:styleId="NormalWeb">
    <w:name w:val="Normal (Web)"/>
    <w:basedOn w:val="Normal"/>
    <w:uiPriority w:val="99"/>
    <w:semiHidden/>
    <w:unhideWhenUsed/>
    <w:rsid w:val="00774B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rdy-mahalaxmi/BITS_MLops_G11"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B747D-648D-45D3-BFAA-EAC37D8AD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18</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Mahalaxmi Reddy</dc:creator>
  <cp:keywords/>
  <dc:description/>
  <cp:lastModifiedBy>Mahalaxmi Reddy</cp:lastModifiedBy>
  <cp:revision>84</cp:revision>
  <dcterms:created xsi:type="dcterms:W3CDTF">2026-01-05T09:58:00Z</dcterms:created>
  <dcterms:modified xsi:type="dcterms:W3CDTF">2026-01-06T04:13:00Z</dcterms:modified>
</cp:coreProperties>
</file>