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>Idee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Unser Netzwerk soll die Zusammenh</w:t>
      </w:r>
      <w:r>
        <w:rPr>
          <w:rtl w:val="0"/>
        </w:rPr>
        <w:t>ä</w:t>
      </w:r>
      <w:r>
        <w:rPr>
          <w:rtl w:val="0"/>
        </w:rPr>
        <w:t>nge der K</w:t>
      </w:r>
      <w:r>
        <w:rPr>
          <w:rtl w:val="0"/>
        </w:rPr>
        <w:t>ö</w:t>
      </w:r>
      <w:r>
        <w:rPr>
          <w:rtl w:val="0"/>
        </w:rPr>
        <w:t>che in der Gastronomie visualisieren. Durch das Zusammentragen von Daten verschiedener Bewertungslisten werden die Verbindungen deutlich. K</w:t>
      </w:r>
      <w:r>
        <w:rPr>
          <w:rtl w:val="0"/>
        </w:rPr>
        <w:t>ö</w:t>
      </w:r>
      <w:r>
        <w:rPr>
          <w:rtl w:val="0"/>
        </w:rPr>
        <w:t>che, die auf der World</w:t>
      </w:r>
      <w:r>
        <w:rPr>
          <w:rtl w:val="0"/>
        </w:rPr>
        <w:t>’</w:t>
      </w:r>
      <w:r>
        <w:rPr>
          <w:rtl w:val="0"/>
        </w:rPr>
        <w:t>s 50 Best Liste aufgef</w:t>
      </w:r>
      <w:r>
        <w:rPr>
          <w:rtl w:val="0"/>
        </w:rPr>
        <w:t>ü</w:t>
      </w:r>
      <w:r>
        <w:rPr>
          <w:rtl w:val="0"/>
        </w:rPr>
        <w:t>hrt sind, werden oftmals auch in anderen Listen genannt. Bedeutet diese vorl</w:t>
      </w:r>
      <w:r>
        <w:rPr>
          <w:rtl w:val="0"/>
        </w:rPr>
        <w:t>ä</w:t>
      </w:r>
      <w:r>
        <w:rPr>
          <w:rtl w:val="0"/>
        </w:rPr>
        <w:t xml:space="preserve">ufige Erkenntnis durch den Pretest, dass sich die einzelnen Listen immer an den anderen Rankings orientieren?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Uns stellt sich hier zum einen die Frage, ob die Gastronomen mit ihren Restaurants immer die gleiche Bewertung erhalten. Au</w:t>
      </w:r>
      <w:r>
        <w:rPr>
          <w:rtl w:val="0"/>
        </w:rPr>
        <w:t>ß</w:t>
      </w:r>
      <w:r>
        <w:rPr>
          <w:rtl w:val="0"/>
        </w:rPr>
        <w:t>erdem haben wir uns angeschaut inwieweit sich gesponserte Listen wie Worlds 50 Best von Portalen wie TripAdvisor unterscheiden, auf denen Menschen die Restaurants besuchen.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Aus dem fertigen Netzwerk wollen wir die zus</w:t>
      </w:r>
      <w:r>
        <w:rPr>
          <w:rtl w:val="0"/>
        </w:rPr>
        <w:t>ä</w:t>
      </w:r>
      <w:r>
        <w:rPr>
          <w:rtl w:val="0"/>
        </w:rPr>
        <w:t>tzliche Information ziehen, welche soziodemographischen Merkmale der typische Koch auf den Listen hat. Bisher begrenzt sich unsere Hypothese darauf, dass der Koch m</w:t>
      </w:r>
      <w:r>
        <w:rPr>
          <w:rtl w:val="0"/>
        </w:rPr>
        <w:t>ä</w:t>
      </w:r>
      <w:r>
        <w:rPr>
          <w:rtl w:val="0"/>
        </w:rPr>
        <w:t>nnlich ist, Mitte 40 ist, aus privaten Gr</w:t>
      </w:r>
      <w:r>
        <w:rPr>
          <w:rtl w:val="0"/>
        </w:rPr>
        <w:t>ü</w:t>
      </w:r>
      <w:r>
        <w:rPr>
          <w:rtl w:val="0"/>
        </w:rPr>
        <w:t>nden wie der famili</w:t>
      </w:r>
      <w:r>
        <w:rPr>
          <w:rtl w:val="0"/>
        </w:rPr>
        <w:t>ä</w:t>
      </w:r>
      <w:r>
        <w:rPr>
          <w:rtl w:val="0"/>
        </w:rPr>
        <w:t>re Hintergrund zu diesem Beruf gekommen ist und bei 2,7 K</w:t>
      </w:r>
      <w:r>
        <w:rPr>
          <w:rtl w:val="0"/>
        </w:rPr>
        <w:t>ö</w:t>
      </w:r>
      <w:r>
        <w:rPr>
          <w:rtl w:val="0"/>
        </w:rPr>
        <w:t xml:space="preserve">chen gelernt hat. </w:t>
      </w:r>
    </w:p>
    <w:p>
      <w:pPr>
        <w:pStyle w:val="Text"/>
        <w:bidi w:val="0"/>
      </w:pP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