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67A" w:rsidRDefault="00000000">
      <w:pPr>
        <w:spacing w:after="192" w:line="259" w:lineRule="auto"/>
        <w:ind w:left="0" w:firstLine="0"/>
      </w:pPr>
      <w:r>
        <w:rPr>
          <w:b/>
          <w:sz w:val="32"/>
        </w:rPr>
        <w:t xml:space="preserve">Packet Tracer. Настройка магистральных каналов  </w:t>
      </w:r>
    </w:p>
    <w:p w:rsidR="009F667A" w:rsidRDefault="00000000">
      <w:pPr>
        <w:pStyle w:val="Heading1"/>
        <w:spacing w:after="159"/>
        <w:ind w:left="-5"/>
      </w:pPr>
      <w:r>
        <w:t xml:space="preserve">Топология </w:t>
      </w:r>
    </w:p>
    <w:p w:rsidR="009F667A" w:rsidRDefault="00000000">
      <w:pPr>
        <w:spacing w:after="227" w:line="259" w:lineRule="auto"/>
        <w:ind w:left="0" w:right="205"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182882</wp:posOffset>
                </wp:positionV>
                <wp:extent cx="7757160" cy="678177"/>
                <wp:effectExtent l="0" t="0" r="0" b="0"/>
                <wp:wrapTopAndBottom/>
                <wp:docPr id="4874" name="Group 4874"/>
                <wp:cNvGraphicFramePr/>
                <a:graphic xmlns:a="http://schemas.openxmlformats.org/drawingml/2006/main">
                  <a:graphicData uri="http://schemas.microsoft.com/office/word/2010/wordprocessingGroup">
                    <wpg:wgp>
                      <wpg:cNvGrpSpPr/>
                      <wpg:grpSpPr>
                        <a:xfrm>
                          <a:off x="0" y="0"/>
                          <a:ext cx="7757160" cy="678177"/>
                          <a:chOff x="0" y="0"/>
                          <a:chExt cx="7757160" cy="678177"/>
                        </a:xfrm>
                      </wpg:grpSpPr>
                      <wps:wsp>
                        <wps:cNvPr id="6" name="Rectangle 6"/>
                        <wps:cNvSpPr/>
                        <wps:spPr>
                          <a:xfrm>
                            <a:off x="685800" y="339883"/>
                            <a:ext cx="51840" cy="175277"/>
                          </a:xfrm>
                          <a:prstGeom prst="rect">
                            <a:avLst/>
                          </a:prstGeom>
                          <a:ln>
                            <a:noFill/>
                          </a:ln>
                        </wps:spPr>
                        <wps:txbx>
                          <w:txbxContent>
                            <w:p w:rsidR="009F667A"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4939" name="Picture 4939"/>
                          <pic:cNvPicPr/>
                        </pic:nvPicPr>
                        <pic:blipFill>
                          <a:blip r:embed="rId8"/>
                          <a:stretch>
                            <a:fillRect/>
                          </a:stretch>
                        </pic:blipFill>
                        <pic:spPr>
                          <a:xfrm>
                            <a:off x="0" y="-3049"/>
                            <a:ext cx="7757161" cy="679704"/>
                          </a:xfrm>
                          <a:prstGeom prst="rect">
                            <a:avLst/>
                          </a:prstGeom>
                        </pic:spPr>
                      </pic:pic>
                    </wpg:wgp>
                  </a:graphicData>
                </a:graphic>
              </wp:anchor>
            </w:drawing>
          </mc:Choice>
          <mc:Fallback xmlns:a="http://schemas.openxmlformats.org/drawingml/2006/main">
            <w:pict>
              <v:group id="Group 4874" style="width:610.8pt;height:53.3998pt;position:absolute;mso-position-horizontal-relative:page;mso-position-horizontal:absolute;margin-left:2.38419e-07pt;mso-position-vertical-relative:page;margin-top:14.4001pt;" coordsize="77571,6781">
                <v:rect id="Rectangle 6" style="position:absolute;width:518;height:1752;left:6858;top:3398;" filled="f" stroked="f">
                  <v:textbox inset="0,0,0,0">
                    <w:txbxContent>
                      <w:p>
                        <w:pPr>
                          <w:spacing w:before="0" w:after="160" w:line="259" w:lineRule="auto"/>
                          <w:ind w:left="0" w:firstLine="0"/>
                        </w:pPr>
                        <w:r>
                          <w:rPr>
                            <w:rFonts w:cs="Arial" w:hAnsi="Arial" w:eastAsia="Arial" w:ascii="Arial"/>
                            <w:sz w:val="22"/>
                          </w:rPr>
                          <w:t xml:space="preserve"> </w:t>
                        </w:r>
                      </w:p>
                    </w:txbxContent>
                  </v:textbox>
                </v:rect>
                <v:shape id="Picture 4939" style="position:absolute;width:77571;height:6797;left:0;top:-30;" filled="f">
                  <v:imagedata r:id="rId9"/>
                </v:shape>
                <w10:wrap type="topAndBottom"/>
              </v:group>
            </w:pict>
          </mc:Fallback>
        </mc:AlternateContent>
      </w:r>
      <w:r>
        <w:rPr>
          <w:noProof/>
        </w:rPr>
        <w:drawing>
          <wp:inline distT="0" distB="0" distL="0" distR="0">
            <wp:extent cx="6012178" cy="3268979"/>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10"/>
                    <a:stretch>
                      <a:fillRect/>
                    </a:stretch>
                  </pic:blipFill>
                  <pic:spPr>
                    <a:xfrm>
                      <a:off x="0" y="0"/>
                      <a:ext cx="6012178" cy="3268979"/>
                    </a:xfrm>
                    <a:prstGeom prst="rect">
                      <a:avLst/>
                    </a:prstGeom>
                  </pic:spPr>
                </pic:pic>
              </a:graphicData>
            </a:graphic>
          </wp:inline>
        </w:drawing>
      </w:r>
      <w:r>
        <w:rPr>
          <w:sz w:val="22"/>
        </w:rPr>
        <w:t xml:space="preserve"> </w:t>
      </w:r>
    </w:p>
    <w:p w:rsidR="009F667A" w:rsidRDefault="00000000">
      <w:pPr>
        <w:pStyle w:val="Heading1"/>
        <w:spacing w:after="0"/>
        <w:ind w:left="-5"/>
      </w:pPr>
      <w:r>
        <w:t xml:space="preserve">Таблица адресации </w:t>
      </w:r>
    </w:p>
    <w:tbl>
      <w:tblPr>
        <w:tblStyle w:val="TableGrid"/>
        <w:tblW w:w="8807" w:type="dxa"/>
        <w:tblInd w:w="637" w:type="dxa"/>
        <w:tblCellMar>
          <w:top w:w="117" w:type="dxa"/>
          <w:left w:w="113" w:type="dxa"/>
          <w:bottom w:w="78" w:type="dxa"/>
          <w:right w:w="57" w:type="dxa"/>
        </w:tblCellMar>
        <w:tblLook w:val="04A0" w:firstRow="1" w:lastRow="0" w:firstColumn="1" w:lastColumn="0" w:noHBand="0" w:noVBand="1"/>
      </w:tblPr>
      <w:tblGrid>
        <w:gridCol w:w="1387"/>
        <w:gridCol w:w="1347"/>
        <w:gridCol w:w="1397"/>
        <w:gridCol w:w="1510"/>
        <w:gridCol w:w="1523"/>
        <w:gridCol w:w="1643"/>
      </w:tblGrid>
      <w:tr w:rsidR="009F667A">
        <w:trPr>
          <w:trHeight w:val="795"/>
        </w:trPr>
        <w:tc>
          <w:tcPr>
            <w:tcW w:w="1386"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9F667A" w:rsidRDefault="00000000">
            <w:pPr>
              <w:spacing w:after="0" w:line="259" w:lineRule="auto"/>
              <w:ind w:left="1" w:firstLine="0"/>
            </w:pPr>
            <w:r>
              <w:rPr>
                <w:b/>
              </w:rPr>
              <w:t xml:space="preserve">Устройство </w:t>
            </w:r>
          </w:p>
        </w:tc>
        <w:tc>
          <w:tcPr>
            <w:tcW w:w="1347"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9F667A" w:rsidRDefault="00000000">
            <w:pPr>
              <w:spacing w:after="0" w:line="259" w:lineRule="auto"/>
              <w:ind w:left="0" w:firstLine="0"/>
              <w:jc w:val="both"/>
            </w:pPr>
            <w:r>
              <w:rPr>
                <w:b/>
              </w:rPr>
              <w:t xml:space="preserve">Интерфейс </w:t>
            </w:r>
          </w:p>
        </w:tc>
        <w:tc>
          <w:tcPr>
            <w:tcW w:w="1397"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9F667A" w:rsidRDefault="00000000">
            <w:pPr>
              <w:spacing w:after="0" w:line="259" w:lineRule="auto"/>
              <w:ind w:left="0" w:right="56" w:firstLine="0"/>
              <w:jc w:val="center"/>
            </w:pPr>
            <w:r>
              <w:rPr>
                <w:b/>
              </w:rPr>
              <w:t xml:space="preserve">IP-адрес </w:t>
            </w:r>
          </w:p>
        </w:tc>
        <w:tc>
          <w:tcPr>
            <w:tcW w:w="151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F667A" w:rsidRDefault="00000000">
            <w:pPr>
              <w:spacing w:after="0" w:line="259" w:lineRule="auto"/>
              <w:ind w:left="0" w:firstLine="0"/>
              <w:jc w:val="center"/>
            </w:pPr>
            <w:r>
              <w:rPr>
                <w:b/>
              </w:rPr>
              <w:t xml:space="preserve">Маска подсети </w:t>
            </w:r>
          </w:p>
        </w:tc>
        <w:tc>
          <w:tcPr>
            <w:tcW w:w="152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F667A" w:rsidRDefault="00000000">
            <w:pPr>
              <w:spacing w:after="0" w:line="259" w:lineRule="auto"/>
              <w:ind w:left="0" w:firstLine="0"/>
              <w:jc w:val="center"/>
            </w:pPr>
            <w:r>
              <w:rPr>
                <w:b/>
              </w:rPr>
              <w:t xml:space="preserve">Порт коммутатора </w:t>
            </w:r>
          </w:p>
        </w:tc>
        <w:tc>
          <w:tcPr>
            <w:tcW w:w="1643"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9F667A" w:rsidRDefault="00000000">
            <w:pPr>
              <w:spacing w:after="0" w:line="259" w:lineRule="auto"/>
              <w:ind w:left="0" w:right="58" w:firstLine="0"/>
              <w:jc w:val="center"/>
            </w:pPr>
            <w:r>
              <w:rPr>
                <w:b/>
              </w:rPr>
              <w:t xml:space="preserve">VLAN </w:t>
            </w:r>
          </w:p>
        </w:tc>
      </w:tr>
      <w:tr w:rsidR="009F667A">
        <w:trPr>
          <w:trHeight w:val="390"/>
        </w:trPr>
        <w:tc>
          <w:tcPr>
            <w:tcW w:w="1386"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1" w:firstLine="0"/>
            </w:pPr>
            <w:r>
              <w:t xml:space="preserve">PC1 </w:t>
            </w:r>
          </w:p>
        </w:tc>
        <w:tc>
          <w:tcPr>
            <w:tcW w:w="1347"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0" w:firstLine="0"/>
            </w:pPr>
            <w:r>
              <w:t xml:space="preserve">NIC </w:t>
            </w:r>
          </w:p>
        </w:tc>
        <w:tc>
          <w:tcPr>
            <w:tcW w:w="1397"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172.17.10.21 </w:t>
            </w:r>
          </w:p>
        </w:tc>
        <w:tc>
          <w:tcPr>
            <w:tcW w:w="1510"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255.255.255.0 </w:t>
            </w:r>
          </w:p>
        </w:tc>
        <w:tc>
          <w:tcPr>
            <w:tcW w:w="152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1" w:firstLine="0"/>
            </w:pPr>
            <w:r>
              <w:t xml:space="preserve">S2 F0/11 </w:t>
            </w:r>
          </w:p>
        </w:tc>
        <w:tc>
          <w:tcPr>
            <w:tcW w:w="164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10 </w:t>
            </w:r>
          </w:p>
        </w:tc>
      </w:tr>
      <w:tr w:rsidR="009F667A">
        <w:trPr>
          <w:trHeight w:val="612"/>
        </w:trPr>
        <w:tc>
          <w:tcPr>
            <w:tcW w:w="1386" w:type="dxa"/>
            <w:tcBorders>
              <w:top w:val="single" w:sz="2" w:space="0" w:color="000000"/>
              <w:left w:val="single" w:sz="2" w:space="0" w:color="000000"/>
              <w:bottom w:val="single" w:sz="2" w:space="0" w:color="000000"/>
              <w:right w:val="single" w:sz="2" w:space="0" w:color="000000"/>
            </w:tcBorders>
            <w:vAlign w:val="center"/>
          </w:tcPr>
          <w:p w:rsidR="009F667A" w:rsidRDefault="00000000">
            <w:pPr>
              <w:spacing w:after="0" w:line="259" w:lineRule="auto"/>
              <w:ind w:left="1" w:firstLine="0"/>
            </w:pPr>
            <w:r>
              <w:t xml:space="preserve">PC2 </w:t>
            </w:r>
          </w:p>
        </w:tc>
        <w:tc>
          <w:tcPr>
            <w:tcW w:w="1347" w:type="dxa"/>
            <w:tcBorders>
              <w:top w:val="single" w:sz="2" w:space="0" w:color="000000"/>
              <w:left w:val="single" w:sz="2" w:space="0" w:color="000000"/>
              <w:bottom w:val="single" w:sz="2" w:space="0" w:color="000000"/>
              <w:right w:val="single" w:sz="2" w:space="0" w:color="000000"/>
            </w:tcBorders>
            <w:vAlign w:val="center"/>
          </w:tcPr>
          <w:p w:rsidR="009F667A" w:rsidRDefault="00000000">
            <w:pPr>
              <w:spacing w:after="0" w:line="259" w:lineRule="auto"/>
              <w:ind w:left="0" w:firstLine="0"/>
            </w:pPr>
            <w:r>
              <w:t xml:space="preserve">NIC </w:t>
            </w:r>
          </w:p>
        </w:tc>
        <w:tc>
          <w:tcPr>
            <w:tcW w:w="1397" w:type="dxa"/>
            <w:tcBorders>
              <w:top w:val="single" w:sz="2" w:space="0" w:color="000000"/>
              <w:left w:val="single" w:sz="2" w:space="0" w:color="000000"/>
              <w:bottom w:val="single" w:sz="2" w:space="0" w:color="000000"/>
              <w:right w:val="single" w:sz="2" w:space="0" w:color="000000"/>
            </w:tcBorders>
            <w:vAlign w:val="center"/>
          </w:tcPr>
          <w:p w:rsidR="009F667A" w:rsidRDefault="00000000">
            <w:pPr>
              <w:spacing w:after="0" w:line="259" w:lineRule="auto"/>
              <w:ind w:left="2" w:firstLine="0"/>
            </w:pPr>
            <w:r>
              <w:t xml:space="preserve">172.17.20.22 </w:t>
            </w:r>
          </w:p>
        </w:tc>
        <w:tc>
          <w:tcPr>
            <w:tcW w:w="1510"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255.255.255.0 </w:t>
            </w:r>
          </w:p>
        </w:tc>
        <w:tc>
          <w:tcPr>
            <w:tcW w:w="152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1" w:firstLine="0"/>
            </w:pPr>
            <w:r>
              <w:t xml:space="preserve">S2 F0/18 </w:t>
            </w:r>
          </w:p>
        </w:tc>
        <w:tc>
          <w:tcPr>
            <w:tcW w:w="164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jc w:val="both"/>
            </w:pPr>
            <w:r>
              <w:t xml:space="preserve">В данном примере — 20. </w:t>
            </w:r>
          </w:p>
        </w:tc>
      </w:tr>
      <w:tr w:rsidR="009F667A">
        <w:trPr>
          <w:trHeight w:val="384"/>
        </w:trPr>
        <w:tc>
          <w:tcPr>
            <w:tcW w:w="1386"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1" w:firstLine="0"/>
            </w:pPr>
            <w:r>
              <w:t xml:space="preserve">PC3 </w:t>
            </w:r>
          </w:p>
        </w:tc>
        <w:tc>
          <w:tcPr>
            <w:tcW w:w="1347"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0" w:firstLine="0"/>
            </w:pPr>
            <w:r>
              <w:t xml:space="preserve">NIC </w:t>
            </w:r>
          </w:p>
        </w:tc>
        <w:tc>
          <w:tcPr>
            <w:tcW w:w="1397"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172.17.30.23 </w:t>
            </w:r>
          </w:p>
        </w:tc>
        <w:tc>
          <w:tcPr>
            <w:tcW w:w="1510"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255.255.255.0 </w:t>
            </w:r>
          </w:p>
        </w:tc>
        <w:tc>
          <w:tcPr>
            <w:tcW w:w="152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1" w:firstLine="0"/>
            </w:pPr>
            <w:r>
              <w:t xml:space="preserve">S2 F0/6 </w:t>
            </w:r>
          </w:p>
        </w:tc>
        <w:tc>
          <w:tcPr>
            <w:tcW w:w="164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30 </w:t>
            </w:r>
          </w:p>
        </w:tc>
      </w:tr>
      <w:tr w:rsidR="009F667A">
        <w:trPr>
          <w:trHeight w:val="382"/>
        </w:trPr>
        <w:tc>
          <w:tcPr>
            <w:tcW w:w="1386"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1" w:firstLine="0"/>
            </w:pPr>
            <w:r>
              <w:t xml:space="preserve">PC4 </w:t>
            </w:r>
          </w:p>
        </w:tc>
        <w:tc>
          <w:tcPr>
            <w:tcW w:w="1347"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0" w:firstLine="0"/>
            </w:pPr>
            <w:r>
              <w:t xml:space="preserve">NIC </w:t>
            </w:r>
          </w:p>
        </w:tc>
        <w:tc>
          <w:tcPr>
            <w:tcW w:w="1397"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172.17.10.24 </w:t>
            </w:r>
          </w:p>
        </w:tc>
        <w:tc>
          <w:tcPr>
            <w:tcW w:w="1510"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255.255.255.0 </w:t>
            </w:r>
          </w:p>
        </w:tc>
        <w:tc>
          <w:tcPr>
            <w:tcW w:w="152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1" w:firstLine="0"/>
            </w:pPr>
            <w:r>
              <w:t xml:space="preserve">S3 F0/11 </w:t>
            </w:r>
          </w:p>
        </w:tc>
        <w:tc>
          <w:tcPr>
            <w:tcW w:w="164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10 </w:t>
            </w:r>
          </w:p>
        </w:tc>
      </w:tr>
      <w:tr w:rsidR="009F667A">
        <w:trPr>
          <w:trHeight w:val="614"/>
        </w:trPr>
        <w:tc>
          <w:tcPr>
            <w:tcW w:w="1386" w:type="dxa"/>
            <w:tcBorders>
              <w:top w:val="single" w:sz="2" w:space="0" w:color="000000"/>
              <w:left w:val="single" w:sz="2" w:space="0" w:color="000000"/>
              <w:bottom w:val="single" w:sz="2" w:space="0" w:color="000000"/>
              <w:right w:val="single" w:sz="2" w:space="0" w:color="000000"/>
            </w:tcBorders>
            <w:vAlign w:val="center"/>
          </w:tcPr>
          <w:p w:rsidR="009F667A" w:rsidRDefault="00000000">
            <w:pPr>
              <w:spacing w:after="0" w:line="259" w:lineRule="auto"/>
              <w:ind w:left="1" w:firstLine="0"/>
            </w:pPr>
            <w:r>
              <w:t xml:space="preserve">PC5 </w:t>
            </w:r>
          </w:p>
        </w:tc>
        <w:tc>
          <w:tcPr>
            <w:tcW w:w="1347" w:type="dxa"/>
            <w:tcBorders>
              <w:top w:val="single" w:sz="2" w:space="0" w:color="000000"/>
              <w:left w:val="single" w:sz="2" w:space="0" w:color="000000"/>
              <w:bottom w:val="single" w:sz="2" w:space="0" w:color="000000"/>
              <w:right w:val="single" w:sz="2" w:space="0" w:color="000000"/>
            </w:tcBorders>
            <w:vAlign w:val="center"/>
          </w:tcPr>
          <w:p w:rsidR="009F667A" w:rsidRDefault="00000000">
            <w:pPr>
              <w:spacing w:after="0" w:line="259" w:lineRule="auto"/>
              <w:ind w:left="0" w:firstLine="0"/>
            </w:pPr>
            <w:r>
              <w:t xml:space="preserve">NIC </w:t>
            </w:r>
          </w:p>
        </w:tc>
        <w:tc>
          <w:tcPr>
            <w:tcW w:w="1397" w:type="dxa"/>
            <w:tcBorders>
              <w:top w:val="single" w:sz="2" w:space="0" w:color="000000"/>
              <w:left w:val="single" w:sz="2" w:space="0" w:color="000000"/>
              <w:bottom w:val="single" w:sz="2" w:space="0" w:color="000000"/>
              <w:right w:val="single" w:sz="2" w:space="0" w:color="000000"/>
            </w:tcBorders>
            <w:vAlign w:val="center"/>
          </w:tcPr>
          <w:p w:rsidR="009F667A" w:rsidRDefault="00000000">
            <w:pPr>
              <w:spacing w:after="0" w:line="259" w:lineRule="auto"/>
              <w:ind w:left="2" w:firstLine="0"/>
            </w:pPr>
            <w:r>
              <w:t xml:space="preserve">172.17.20.25 </w:t>
            </w:r>
          </w:p>
        </w:tc>
        <w:tc>
          <w:tcPr>
            <w:tcW w:w="1510"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255.255.255.0 </w:t>
            </w:r>
          </w:p>
        </w:tc>
        <w:tc>
          <w:tcPr>
            <w:tcW w:w="152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1" w:firstLine="0"/>
            </w:pPr>
            <w:r>
              <w:t xml:space="preserve">S3 F0/18 </w:t>
            </w:r>
          </w:p>
        </w:tc>
        <w:tc>
          <w:tcPr>
            <w:tcW w:w="164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jc w:val="both"/>
            </w:pPr>
            <w:r>
              <w:t xml:space="preserve">В данном примере — 20. </w:t>
            </w:r>
          </w:p>
        </w:tc>
      </w:tr>
      <w:tr w:rsidR="009F667A">
        <w:trPr>
          <w:trHeight w:val="382"/>
        </w:trPr>
        <w:tc>
          <w:tcPr>
            <w:tcW w:w="1386"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1" w:firstLine="0"/>
            </w:pPr>
            <w:r>
              <w:t xml:space="preserve">PC6 </w:t>
            </w:r>
          </w:p>
        </w:tc>
        <w:tc>
          <w:tcPr>
            <w:tcW w:w="1347"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0" w:firstLine="0"/>
            </w:pPr>
            <w:r>
              <w:t xml:space="preserve">NIC </w:t>
            </w:r>
          </w:p>
        </w:tc>
        <w:tc>
          <w:tcPr>
            <w:tcW w:w="1397"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172.17.30.26 </w:t>
            </w:r>
          </w:p>
        </w:tc>
        <w:tc>
          <w:tcPr>
            <w:tcW w:w="1510"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255.255.255.0 </w:t>
            </w:r>
          </w:p>
        </w:tc>
        <w:tc>
          <w:tcPr>
            <w:tcW w:w="152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1" w:firstLine="0"/>
            </w:pPr>
            <w:r>
              <w:t xml:space="preserve">S3 F0/6 </w:t>
            </w:r>
          </w:p>
        </w:tc>
        <w:tc>
          <w:tcPr>
            <w:tcW w:w="1643" w:type="dxa"/>
            <w:tcBorders>
              <w:top w:val="single" w:sz="2" w:space="0" w:color="000000"/>
              <w:left w:val="single" w:sz="2" w:space="0" w:color="000000"/>
              <w:bottom w:val="single" w:sz="2" w:space="0" w:color="000000"/>
              <w:right w:val="single" w:sz="2" w:space="0" w:color="000000"/>
            </w:tcBorders>
          </w:tcPr>
          <w:p w:rsidR="009F667A" w:rsidRDefault="00000000">
            <w:pPr>
              <w:spacing w:after="0" w:line="259" w:lineRule="auto"/>
              <w:ind w:left="2" w:firstLine="0"/>
            </w:pPr>
            <w:r>
              <w:t xml:space="preserve">30 </w:t>
            </w:r>
          </w:p>
        </w:tc>
      </w:tr>
    </w:tbl>
    <w:p w:rsidR="009F667A" w:rsidRDefault="00000000">
      <w:pPr>
        <w:pStyle w:val="Heading1"/>
        <w:ind w:left="-5"/>
      </w:pPr>
      <w:r>
        <w:t xml:space="preserve">Задачи </w:t>
      </w:r>
    </w:p>
    <w:p w:rsidR="009F667A" w:rsidRDefault="00000000">
      <w:pPr>
        <w:spacing w:after="103" w:line="259" w:lineRule="auto"/>
        <w:ind w:left="355"/>
      </w:pPr>
      <w:r>
        <w:rPr>
          <w:b/>
        </w:rPr>
        <w:t xml:space="preserve">Часть 1. Проверка сетей VLAN </w:t>
      </w:r>
    </w:p>
    <w:p w:rsidR="009F667A" w:rsidRDefault="00000000">
      <w:pPr>
        <w:spacing w:after="261" w:line="259" w:lineRule="auto"/>
        <w:ind w:left="355"/>
      </w:pPr>
      <w:r>
        <w:rPr>
          <w:b/>
        </w:rPr>
        <w:t xml:space="preserve">Часть 2. Настройка магистральных каналов </w:t>
      </w:r>
    </w:p>
    <w:p w:rsidR="009F667A" w:rsidRDefault="00000000">
      <w:pPr>
        <w:pStyle w:val="Heading1"/>
        <w:ind w:left="-5"/>
      </w:pPr>
      <w:r>
        <w:lastRenderedPageBreak/>
        <w:t xml:space="preserve">Общие сведения </w:t>
      </w:r>
    </w:p>
    <w:p w:rsidR="009F667A" w:rsidRPr="004E4E47" w:rsidRDefault="00000000" w:rsidP="004E4E47">
      <w:pPr>
        <w:spacing w:after="0"/>
        <w:ind w:left="355" w:right="45"/>
        <w:rPr>
          <w:b/>
        </w:rPr>
      </w:pPr>
      <w:r>
        <w:t xml:space="preserve">Для передачи информации VLAN между коммутаторами требуются магистральные каналы. Порт коммутатора может работать портом доступа или магистральным портом. Порты доступа служат для </w:t>
      </w:r>
    </w:p>
    <w:p w:rsidR="009F667A" w:rsidRDefault="00000000" w:rsidP="004E4E47">
      <w:pPr>
        <w:spacing w:after="308"/>
        <w:ind w:left="360" w:right="314" w:firstLine="0"/>
      </w:pPr>
      <w:r>
        <w:t xml:space="preserve">передачи трафика от определенной VLAN, назначенной конкретному порту. Транковый порт по умолчанию принадлежит всем VLAN. Таким образом, он передает трафик во все сети VLAN. Целью данного задания является создание магистральных портов и назначение их сети VLAN с нетегированным трафиком, отличной от сети по умолчанию. </w:t>
      </w:r>
    </w:p>
    <w:p w:rsidR="009F667A" w:rsidRDefault="00000000">
      <w:pPr>
        <w:pStyle w:val="Heading1"/>
        <w:spacing w:after="206"/>
        <w:ind w:left="-5"/>
      </w:pPr>
      <w:r>
        <w:rPr>
          <w:sz w:val="28"/>
        </w:rPr>
        <w:t xml:space="preserve">Часть 1: Проверка сетей VLAN </w:t>
      </w:r>
    </w:p>
    <w:p w:rsidR="009F667A" w:rsidRDefault="00000000">
      <w:pPr>
        <w:spacing w:after="111" w:line="267" w:lineRule="auto"/>
        <w:ind w:left="-5" w:right="283"/>
      </w:pPr>
      <w:r>
        <w:rPr>
          <w:b/>
          <w:sz w:val="22"/>
        </w:rPr>
        <w:t xml:space="preserve">Шаг 1: Отобразите текущие сети VLAN. </w:t>
      </w:r>
    </w:p>
    <w:p w:rsidR="009F667A" w:rsidRDefault="00000000">
      <w:pPr>
        <w:numPr>
          <w:ilvl w:val="0"/>
          <w:numId w:val="1"/>
        </w:numPr>
        <w:ind w:right="106" w:hanging="360"/>
      </w:pPr>
      <w:r>
        <w:t xml:space="preserve">На коммутаторе </w:t>
      </w:r>
      <w:r>
        <w:rPr>
          <w:b/>
        </w:rPr>
        <w:t>S1</w:t>
      </w:r>
      <w:r>
        <w:t xml:space="preserve"> выполните команду, с помощью которой отображаются все настроенные сети VLAN. Всего должно быть девять сетей VLAN. Обратите внимание, как все 24 порта доступа на коммутаторе назначены сети VLAN 1. </w:t>
      </w:r>
    </w:p>
    <w:p w:rsidR="009F667A" w:rsidRDefault="00000000">
      <w:pPr>
        <w:numPr>
          <w:ilvl w:val="0"/>
          <w:numId w:val="1"/>
        </w:numPr>
        <w:spacing w:after="253"/>
        <w:ind w:right="106" w:hanging="360"/>
      </w:pPr>
      <w:r>
        <w:t xml:space="preserve">На коммутаторах </w:t>
      </w:r>
      <w:r>
        <w:rPr>
          <w:b/>
        </w:rPr>
        <w:t>S2</w:t>
      </w:r>
      <w:r>
        <w:t xml:space="preserve"> и </w:t>
      </w:r>
      <w:r>
        <w:rPr>
          <w:b/>
        </w:rPr>
        <w:t>S3</w:t>
      </w:r>
      <w:r>
        <w:t xml:space="preserve"> отобразите все сети VLAN и убедитесь, что они настроены правильно и назначены соответствующим портам коммутаторов в соответствии с </w:t>
      </w:r>
      <w:r>
        <w:rPr>
          <w:b/>
        </w:rPr>
        <w:t>таблицей адресации</w:t>
      </w:r>
      <w:r>
        <w:t xml:space="preserve">. </w:t>
      </w:r>
    </w:p>
    <w:p w:rsidR="009F667A" w:rsidRDefault="00000000">
      <w:pPr>
        <w:spacing w:after="111" w:line="267" w:lineRule="auto"/>
        <w:ind w:left="-5" w:right="283"/>
      </w:pPr>
      <w:r>
        <w:rPr>
          <w:b/>
          <w:sz w:val="22"/>
        </w:rPr>
        <w:t xml:space="preserve">Шаг 2: Проверьте подключение между компьютерами в одной и той же сети. </w:t>
      </w:r>
    </w:p>
    <w:p w:rsidR="009F667A" w:rsidRDefault="00000000">
      <w:pPr>
        <w:spacing w:after="305"/>
        <w:ind w:left="355" w:right="45"/>
      </w:pPr>
      <w:r>
        <w:t>Хотя узлы</w:t>
      </w:r>
      <w:r>
        <w:rPr>
          <w:b/>
        </w:rPr>
        <w:t xml:space="preserve"> PC1</w:t>
      </w:r>
      <w:r>
        <w:t xml:space="preserve"> и </w:t>
      </w:r>
      <w:r>
        <w:rPr>
          <w:b/>
        </w:rPr>
        <w:t>PC4</w:t>
      </w:r>
      <w:r>
        <w:t xml:space="preserve"> находятся в одной сети, они не могут отправлять друг другу эхо-запросы. Это связано с тем, что порты, соединяющие коммутаторы, назначены сети VLAN 1 по умолчанию. Для обеспечения коммуникации между компьютерами, находящимися в одной сети, и сетью VLAN следует настроить магистральные каналы. </w:t>
      </w:r>
    </w:p>
    <w:p w:rsidR="009F667A" w:rsidRDefault="00000000">
      <w:pPr>
        <w:pStyle w:val="Heading1"/>
        <w:spacing w:after="206"/>
        <w:ind w:left="-5"/>
      </w:pPr>
      <w:r>
        <w:rPr>
          <w:sz w:val="28"/>
        </w:rPr>
        <w:t xml:space="preserve">Часть 2: Настройка магистральных каналов </w:t>
      </w:r>
    </w:p>
    <w:p w:rsidR="009F667A" w:rsidRDefault="00000000">
      <w:pPr>
        <w:spacing w:after="111" w:line="267" w:lineRule="auto"/>
        <w:ind w:left="921" w:right="283" w:hanging="936"/>
      </w:pPr>
      <w:r>
        <w:rPr>
          <w:b/>
          <w:sz w:val="22"/>
        </w:rPr>
        <w:t xml:space="preserve">Шаг 1: Настройте магистральный канал на коммутаторе S1 и настройте сеть VLAN 99 в качестве сети VLAN с нетегированным трафиком. </w:t>
      </w:r>
    </w:p>
    <w:p w:rsidR="009F667A" w:rsidRDefault="00000000">
      <w:pPr>
        <w:numPr>
          <w:ilvl w:val="0"/>
          <w:numId w:val="2"/>
        </w:numPr>
        <w:ind w:right="45" w:hanging="360"/>
      </w:pPr>
      <w:r>
        <w:t xml:space="preserve">Настройте интерфейсы G0/1 и G0/2 на коммутаторе S1 для создания магистральных каналов. </w:t>
      </w:r>
    </w:p>
    <w:p w:rsidR="009F667A" w:rsidRDefault="00000000">
      <w:pPr>
        <w:numPr>
          <w:ilvl w:val="0"/>
          <w:numId w:val="2"/>
        </w:numPr>
        <w:ind w:right="45" w:hanging="360"/>
      </w:pPr>
      <w:r>
        <w:t xml:space="preserve">Настройте VLAN 99 в качестве сети VLAN с нетегированным трафиком (Native VLAN) для интерфейсов G0/1 и G0/2 на коммутаторе </w:t>
      </w:r>
      <w:r>
        <w:rPr>
          <w:b/>
        </w:rPr>
        <w:t>S1</w:t>
      </w:r>
      <w:r>
        <w:t xml:space="preserve">. </w:t>
      </w:r>
    </w:p>
    <w:p w:rsidR="009F667A" w:rsidRDefault="00000000">
      <w:pPr>
        <w:spacing w:after="20"/>
        <w:ind w:left="730" w:right="45"/>
      </w:pPr>
      <w:r>
        <w:t xml:space="preserve">Из-за особенностей протокола STP (Spanning Tree Protocol) для включения магистрального порта потребуется около одной минуты. Нажмите на </w:t>
      </w:r>
      <w:r>
        <w:rPr>
          <w:b/>
        </w:rPr>
        <w:t>Fast Forward Time (Ускорить)</w:t>
      </w:r>
      <w:r>
        <w:t xml:space="preserve">, чтобы ускорить процесс. После включения портов вы будете периодически получать следующие сообщения системного журнала: </w:t>
      </w:r>
    </w:p>
    <w:p w:rsidR="009F667A" w:rsidRPr="004E4E47" w:rsidRDefault="00000000">
      <w:pPr>
        <w:spacing w:after="60" w:line="240" w:lineRule="auto"/>
        <w:ind w:left="715"/>
        <w:rPr>
          <w:lang w:val="en-US"/>
        </w:rPr>
      </w:pPr>
      <w:r w:rsidRPr="004E4E47">
        <w:rPr>
          <w:rFonts w:ascii="Courier New" w:eastAsia="Courier New" w:hAnsi="Courier New" w:cs="Courier New"/>
          <w:sz w:val="18"/>
          <w:lang w:val="en-US"/>
        </w:rPr>
        <w:t xml:space="preserve">%CDP-4-NATIVE_VLAN_MISMATCH: Native VLAN mismatch discovered on GigabitEthernet0/2 (99), with S3 GigabitEthernet0/2 (1). </w:t>
      </w:r>
    </w:p>
    <w:p w:rsidR="009F667A" w:rsidRPr="004E4E47" w:rsidRDefault="00000000">
      <w:pPr>
        <w:spacing w:after="154" w:line="240" w:lineRule="auto"/>
        <w:ind w:left="715"/>
        <w:rPr>
          <w:lang w:val="en-US"/>
        </w:rPr>
      </w:pPr>
      <w:r w:rsidRPr="004E4E47">
        <w:rPr>
          <w:rFonts w:ascii="Courier New" w:eastAsia="Courier New" w:hAnsi="Courier New" w:cs="Courier New"/>
          <w:sz w:val="18"/>
          <w:lang w:val="en-US"/>
        </w:rPr>
        <w:t xml:space="preserve">%CDP-4-NATIVE_VLAN_MISMATCH: Native VLAN mismatch discovered on GigabitEthernet0/1 (99), with S2 GigabitEthernet0/1 (1). </w:t>
      </w:r>
    </w:p>
    <w:p w:rsidR="009F667A" w:rsidRDefault="00000000">
      <w:pPr>
        <w:ind w:left="730" w:right="45"/>
      </w:pPr>
      <w:r>
        <w:t xml:space="preserve">Вы настроили VLAN 99 как сеть native VLAN на коммутаторе S1. При этом коммутаторы S2 и S3 используют сеть VLAN 1 в качестве сети VLAN с нетегированным трафиком по умолчанию, как указывается в syslog-сообщении. </w:t>
      </w:r>
    </w:p>
    <w:p w:rsidR="009F667A" w:rsidRDefault="00000000">
      <w:pPr>
        <w:ind w:left="729" w:right="45"/>
      </w:pPr>
      <w:r>
        <w:t xml:space="preserve">Несмотря на несоответствие сети VLAN с нетегированным трафиком, эхо-запросы между компьютерами одной и той же сети VLAN будут успешными. Почему?  </w:t>
      </w:r>
    </w:p>
    <w:p w:rsidR="00B074D2" w:rsidRPr="00B074D2" w:rsidRDefault="00B074D2" w:rsidP="00B074D2">
      <w:pPr>
        <w:pBdr>
          <w:bottom w:val="single" w:sz="4" w:space="1" w:color="auto"/>
        </w:pBdr>
        <w:ind w:left="729" w:right="45"/>
      </w:pPr>
      <w:r>
        <w:t>Благодаря</w:t>
      </w:r>
      <w:r w:rsidRPr="00B074D2">
        <w:t xml:space="preserve"> </w:t>
      </w:r>
      <w:r>
        <w:rPr>
          <w:lang w:val="en-US"/>
        </w:rPr>
        <w:t>DTP</w:t>
      </w:r>
      <w:r w:rsidRPr="00B074D2">
        <w:t xml:space="preserve"> (</w:t>
      </w:r>
      <w:r>
        <w:rPr>
          <w:lang w:val="en-US"/>
        </w:rPr>
        <w:t>Dynamic</w:t>
      </w:r>
      <w:r w:rsidRPr="00B074D2">
        <w:t xml:space="preserve"> </w:t>
      </w:r>
      <w:proofErr w:type="spellStart"/>
      <w:r>
        <w:rPr>
          <w:lang w:val="en-US"/>
        </w:rPr>
        <w:t>Trunking</w:t>
      </w:r>
      <w:proofErr w:type="spellEnd"/>
      <w:r w:rsidRPr="00B074D2">
        <w:t xml:space="preserve"> </w:t>
      </w:r>
      <w:r>
        <w:rPr>
          <w:lang w:val="en-US"/>
        </w:rPr>
        <w:t>Protocol</w:t>
      </w:r>
      <w:r w:rsidRPr="00B074D2">
        <w:t xml:space="preserve">) </w:t>
      </w:r>
      <w:r>
        <w:t>данные</w:t>
      </w:r>
      <w:r w:rsidRPr="00B074D2">
        <w:t xml:space="preserve"> </w:t>
      </w:r>
      <w:r>
        <w:t xml:space="preserve">о магистрали автоматически согласовались с </w:t>
      </w:r>
      <w:r>
        <w:rPr>
          <w:lang w:val="en-US"/>
        </w:rPr>
        <w:t>S</w:t>
      </w:r>
      <w:r w:rsidRPr="00B074D2">
        <w:t xml:space="preserve">2 </w:t>
      </w:r>
      <w:r>
        <w:t xml:space="preserve">и </w:t>
      </w:r>
      <w:r>
        <w:rPr>
          <w:lang w:val="en-US"/>
        </w:rPr>
        <w:t>S</w:t>
      </w:r>
      <w:r w:rsidRPr="00B074D2">
        <w:t>3</w:t>
      </w:r>
    </w:p>
    <w:p w:rsidR="00B074D2" w:rsidRPr="00B074D2" w:rsidRDefault="00B074D2">
      <w:pPr>
        <w:spacing w:after="0" w:line="259" w:lineRule="auto"/>
        <w:ind w:left="10"/>
      </w:pPr>
    </w:p>
    <w:p w:rsidR="00B074D2" w:rsidRPr="00B074D2" w:rsidRDefault="00B074D2">
      <w:pPr>
        <w:spacing w:after="0" w:line="259" w:lineRule="auto"/>
        <w:ind w:left="10"/>
      </w:pPr>
    </w:p>
    <w:p w:rsidR="009F667A" w:rsidRDefault="00000000">
      <w:pPr>
        <w:spacing w:after="0" w:line="259" w:lineRule="auto"/>
        <w:ind w:left="10"/>
      </w:pPr>
      <w:r>
        <w:rPr>
          <w:b/>
        </w:rPr>
        <w:t xml:space="preserve">Packet Tracer. Настройка магистральных каналов </w:t>
      </w:r>
    </w:p>
    <w:p w:rsidR="009F667A" w:rsidRDefault="00000000">
      <w:pPr>
        <w:spacing w:after="372" w:line="259" w:lineRule="auto"/>
        <w:ind w:left="-29" w:right="-48" w:firstLine="0"/>
      </w:pPr>
      <w:r>
        <w:rPr>
          <w:rFonts w:ascii="Calibri" w:eastAsia="Calibri" w:hAnsi="Calibri" w:cs="Calibri"/>
          <w:noProof/>
          <w:sz w:val="22"/>
        </w:rPr>
        <mc:AlternateContent>
          <mc:Choice Requires="wpg">
            <w:drawing>
              <wp:inline distT="0" distB="0" distL="0" distR="0">
                <wp:extent cx="6437376" cy="27432"/>
                <wp:effectExtent l="0" t="0" r="0" b="0"/>
                <wp:docPr id="3971" name="Group 3971"/>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5218" name="Shape 5218"/>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71" style="width:506.88pt;height:2.15997pt;mso-position-horizontal-relative:char;mso-position-vertical-relative:line" coordsize="64373,274">
                <v:shape id="Shape 5219"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rsidR="009F667A" w:rsidRDefault="00000000">
      <w:pPr>
        <w:spacing w:after="111" w:line="267" w:lineRule="auto"/>
        <w:ind w:left="-5" w:right="283"/>
      </w:pPr>
      <w:r>
        <w:rPr>
          <w:b/>
          <w:sz w:val="22"/>
        </w:rPr>
        <w:lastRenderedPageBreak/>
        <w:t xml:space="preserve">Шаг 2: Убедитесь, что магистральный канал на коммутаторах S2 и S3 включен. </w:t>
      </w:r>
    </w:p>
    <w:p w:rsidR="009F667A" w:rsidRDefault="00000000">
      <w:pPr>
        <w:ind w:left="355" w:right="45"/>
      </w:pPr>
      <w:r>
        <w:t xml:space="preserve">На коммутаторах </w:t>
      </w:r>
      <w:r>
        <w:rPr>
          <w:b/>
        </w:rPr>
        <w:t>S2</w:t>
      </w:r>
      <w:r>
        <w:t xml:space="preserve"> и </w:t>
      </w:r>
      <w:r>
        <w:rPr>
          <w:b/>
        </w:rPr>
        <w:t>S3</w:t>
      </w:r>
      <w:r>
        <w:t xml:space="preserve"> выполните команду </w:t>
      </w:r>
      <w:r>
        <w:rPr>
          <w:b/>
        </w:rPr>
        <w:t>show interface trunk</w:t>
      </w:r>
      <w:r>
        <w:t xml:space="preserve">, чтобы убедиться, что протокол DTP успешно согласовал магистральный канал на коммутаторах S2 и S3 с коммутатором S1. В выходных данных также отображается информация о магистральных интерфейсах на коммутаторах S2 и S3. </w:t>
      </w:r>
    </w:p>
    <w:p w:rsidR="009F667A" w:rsidRDefault="00000000">
      <w:pPr>
        <w:ind w:left="355" w:right="45"/>
      </w:pPr>
      <w:r>
        <w:t xml:space="preserve">Каким активным сетям VLAN разрешено передавать данные по этому магистральному каналу?  </w:t>
      </w:r>
    </w:p>
    <w:p w:rsidR="00B074D2" w:rsidRPr="00566A96" w:rsidRDefault="00B074D2" w:rsidP="00B074D2">
      <w:pPr>
        <w:pBdr>
          <w:bottom w:val="single" w:sz="4" w:space="1" w:color="auto"/>
        </w:pBdr>
        <w:spacing w:after="111" w:line="267" w:lineRule="auto"/>
        <w:ind w:left="921" w:right="283" w:hanging="936"/>
      </w:pPr>
      <w:r>
        <w:tab/>
      </w:r>
      <w:r w:rsidRPr="00B074D2">
        <w:t>1,</w:t>
      </w:r>
      <w:r w:rsidRPr="00566A96">
        <w:t xml:space="preserve"> 10, 20, 30, 88, 99</w:t>
      </w:r>
    </w:p>
    <w:p w:rsidR="009F667A" w:rsidRDefault="00000000">
      <w:pPr>
        <w:spacing w:after="111" w:line="267" w:lineRule="auto"/>
        <w:ind w:left="921" w:right="283" w:hanging="936"/>
      </w:pPr>
      <w:r>
        <w:rPr>
          <w:b/>
          <w:sz w:val="22"/>
        </w:rPr>
        <w:t xml:space="preserve">Шаг 3: Устраните несоответствие сети VLAN с нетегированным трафиком на коммутаторах S2 и S3. </w:t>
      </w:r>
    </w:p>
    <w:p w:rsidR="009F667A" w:rsidRDefault="00000000">
      <w:pPr>
        <w:numPr>
          <w:ilvl w:val="0"/>
          <w:numId w:val="3"/>
        </w:numPr>
        <w:ind w:right="45" w:hanging="360"/>
      </w:pPr>
      <w:r>
        <w:t xml:space="preserve">Настройте сеть VLAN 99 как native VLAN для соответствующих интерфейсов на коммутаторах S2 и S3. </w:t>
      </w:r>
    </w:p>
    <w:p w:rsidR="009F667A" w:rsidRDefault="00000000">
      <w:pPr>
        <w:numPr>
          <w:ilvl w:val="0"/>
          <w:numId w:val="3"/>
        </w:numPr>
        <w:spacing w:after="251"/>
        <w:ind w:right="45" w:hanging="360"/>
      </w:pPr>
      <w:r>
        <w:t xml:space="preserve">Выполните команду </w:t>
      </w:r>
      <w:r>
        <w:rPr>
          <w:b/>
        </w:rPr>
        <w:t>show interface trunk</w:t>
      </w:r>
      <w:r>
        <w:t xml:space="preserve">, чтобы убедиться в правильности настройки сети VLAN. </w:t>
      </w:r>
    </w:p>
    <w:p w:rsidR="009F667A" w:rsidRDefault="00000000">
      <w:pPr>
        <w:spacing w:after="111" w:line="267" w:lineRule="auto"/>
        <w:ind w:left="-5" w:right="283"/>
      </w:pPr>
      <w:r>
        <w:rPr>
          <w:b/>
          <w:sz w:val="22"/>
        </w:rPr>
        <w:t xml:space="preserve">Шаг 4: Проверьте настройки коммутаторов S2 и S3. </w:t>
      </w:r>
    </w:p>
    <w:p w:rsidR="009F667A" w:rsidRDefault="00000000">
      <w:pPr>
        <w:numPr>
          <w:ilvl w:val="0"/>
          <w:numId w:val="4"/>
        </w:numPr>
        <w:ind w:right="45" w:hanging="360"/>
      </w:pPr>
      <w:r>
        <w:t xml:space="preserve">Выполните команду </w:t>
      </w:r>
      <w:r>
        <w:rPr>
          <w:b/>
        </w:rPr>
        <w:t>show interface</w:t>
      </w:r>
      <w:r>
        <w:rPr>
          <w:i/>
        </w:rPr>
        <w:t xml:space="preserve"> интерфейс</w:t>
      </w:r>
      <w:r>
        <w:rPr>
          <w:b/>
        </w:rPr>
        <w:t xml:space="preserve"> switchport</w:t>
      </w:r>
      <w:r>
        <w:t xml:space="preserve">, чтобы убедиться, что теперь сетью native VLAN является сеть 99. </w:t>
      </w:r>
    </w:p>
    <w:p w:rsidR="009F667A" w:rsidRDefault="00000000">
      <w:pPr>
        <w:numPr>
          <w:ilvl w:val="0"/>
          <w:numId w:val="4"/>
        </w:numPr>
        <w:ind w:right="45" w:hanging="360"/>
      </w:pPr>
      <w:r>
        <w:t xml:space="preserve">Чтобы отобразить информацию о настроенных сетях VLAN, используйте команду </w:t>
      </w:r>
      <w:r>
        <w:rPr>
          <w:b/>
        </w:rPr>
        <w:t>show vlan</w:t>
      </w:r>
      <w:r>
        <w:t xml:space="preserve">. Почему порт G0/2 на коммутаторе S2 больше не назначен сети VLAN 1?  </w:t>
      </w:r>
    </w:p>
    <w:p w:rsidR="009F667A" w:rsidRDefault="00EB18E9" w:rsidP="00EB18E9">
      <w:pPr>
        <w:pBdr>
          <w:bottom w:val="single" w:sz="4" w:space="1" w:color="auto"/>
        </w:pBdr>
        <w:spacing w:after="256" w:line="259" w:lineRule="auto"/>
        <w:ind w:left="0" w:firstLine="705"/>
      </w:pPr>
      <w:r>
        <w:t xml:space="preserve">Так как он магистральный </w:t>
      </w:r>
    </w:p>
    <w:p w:rsidR="009F667A" w:rsidRDefault="00000000">
      <w:pPr>
        <w:pStyle w:val="Heading2"/>
        <w:ind w:left="-5"/>
      </w:pPr>
      <w:r>
        <w:t xml:space="preserve">Предлагаемый способ подсчета баллов </w:t>
      </w:r>
    </w:p>
    <w:p w:rsidR="009F667A" w:rsidRDefault="00000000">
      <w:pPr>
        <w:ind w:left="10" w:right="45"/>
      </w:pPr>
      <w:r>
        <w:t xml:space="preserve">Балл Packet Tracer: 80 баллов. За ответы на три вопроса в шагах 1, 2 и 3 дается по 20 баллов. </w:t>
      </w:r>
    </w:p>
    <w:sectPr w:rsidR="009F667A">
      <w:footerReference w:type="even" r:id="rId11"/>
      <w:footerReference w:type="default" r:id="rId12"/>
      <w:footerReference w:type="first" r:id="rId13"/>
      <w:pgSz w:w="12240" w:h="15840"/>
      <w:pgMar w:top="822" w:right="1099" w:bottom="1465" w:left="1080" w:header="72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0540" w:rsidRDefault="002E0540">
      <w:pPr>
        <w:spacing w:after="0" w:line="240" w:lineRule="auto"/>
      </w:pPr>
      <w:r>
        <w:separator/>
      </w:r>
    </w:p>
  </w:endnote>
  <w:endnote w:type="continuationSeparator" w:id="0">
    <w:p w:rsidR="002E0540" w:rsidRDefault="002E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67A" w:rsidRDefault="00000000">
    <w:pPr>
      <w:spacing w:after="0" w:line="259" w:lineRule="auto"/>
      <w:ind w:left="0" w:firstLine="0"/>
    </w:pPr>
    <w:r>
      <w:rPr>
        <w:sz w:val="16"/>
      </w:rPr>
      <w:t xml:space="preserve">© Корпорация Cisco и/или ее дочерние компании, 2016. Все права защищены. В данном документе содержится  </w:t>
    </w:r>
  </w:p>
  <w:p w:rsidR="009F667A" w:rsidRDefault="00000000">
    <w:pPr>
      <w:tabs>
        <w:tab w:val="right" w:pos="10061"/>
      </w:tabs>
      <w:spacing w:after="0" w:line="259" w:lineRule="auto"/>
      <w:ind w:left="0" w:right="-22" w:firstLine="0"/>
    </w:pPr>
    <w:r>
      <w:rPr>
        <w:sz w:val="16"/>
      </w:rPr>
      <w:t xml:space="preserve">общедоступная информация компании Cisco.  </w:t>
    </w:r>
    <w:r>
      <w:rPr>
        <w:sz w:val="16"/>
      </w:rPr>
      <w:tab/>
      <w:t xml:space="preserve">Страница </w:t>
    </w:r>
    <w:r>
      <w:fldChar w:fldCharType="begin"/>
    </w:r>
    <w:r>
      <w:instrText xml:space="preserve"> PAGE   \* MERGEFORMAT </w:instrText>
    </w:r>
    <w:r>
      <w:fldChar w:fldCharType="separate"/>
    </w:r>
    <w:r>
      <w:rPr>
        <w:b/>
        <w:sz w:val="16"/>
      </w:rPr>
      <w:t>1</w:t>
    </w:r>
    <w:r>
      <w:rPr>
        <w:b/>
        <w:sz w:val="16"/>
      </w:rPr>
      <w:fldChar w:fldCharType="end"/>
    </w:r>
    <w:r>
      <w:rPr>
        <w:sz w:val="16"/>
      </w:rPr>
      <w:t xml:space="preserve"> из </w:t>
    </w:r>
    <w:fldSimple w:instr=" NUMPAGES   \* MERGEFORMAT ">
      <w:r>
        <w:rPr>
          <w:b/>
          <w:sz w:val="16"/>
        </w:rPr>
        <w:t>3</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67A" w:rsidRDefault="00000000">
    <w:pPr>
      <w:spacing w:after="0" w:line="259" w:lineRule="auto"/>
      <w:ind w:left="0" w:firstLine="0"/>
    </w:pPr>
    <w:r>
      <w:rPr>
        <w:sz w:val="16"/>
      </w:rPr>
      <w:t xml:space="preserve">© Корпорация Cisco и/или ее дочерние компании, 2016. Все права защищены. В данном документе содержится  </w:t>
    </w:r>
  </w:p>
  <w:p w:rsidR="009F667A" w:rsidRDefault="00000000">
    <w:pPr>
      <w:tabs>
        <w:tab w:val="right" w:pos="10061"/>
      </w:tabs>
      <w:spacing w:after="0" w:line="259" w:lineRule="auto"/>
      <w:ind w:left="0" w:right="-22" w:firstLine="0"/>
    </w:pPr>
    <w:r>
      <w:rPr>
        <w:sz w:val="16"/>
      </w:rPr>
      <w:t xml:space="preserve">общедоступная информация компании Cisco.  </w:t>
    </w:r>
    <w:r>
      <w:rPr>
        <w:sz w:val="16"/>
      </w:rPr>
      <w:tab/>
      <w:t xml:space="preserve">Страница </w:t>
    </w:r>
    <w:r>
      <w:fldChar w:fldCharType="begin"/>
    </w:r>
    <w:r>
      <w:instrText xml:space="preserve"> PAGE   \* MERGEFORMAT </w:instrText>
    </w:r>
    <w:r>
      <w:fldChar w:fldCharType="separate"/>
    </w:r>
    <w:r>
      <w:rPr>
        <w:b/>
        <w:sz w:val="16"/>
      </w:rPr>
      <w:t>1</w:t>
    </w:r>
    <w:r>
      <w:rPr>
        <w:b/>
        <w:sz w:val="16"/>
      </w:rPr>
      <w:fldChar w:fldCharType="end"/>
    </w:r>
    <w:r>
      <w:rPr>
        <w:sz w:val="16"/>
      </w:rPr>
      <w:t xml:space="preserve"> из </w:t>
    </w:r>
    <w:fldSimple w:instr=" NUMPAGES   \* MERGEFORMAT ">
      <w:r>
        <w:rPr>
          <w:b/>
          <w:sz w:val="16"/>
        </w:rPr>
        <w:t>3</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67A" w:rsidRDefault="00000000">
    <w:pPr>
      <w:spacing w:after="0" w:line="259" w:lineRule="auto"/>
      <w:ind w:left="0" w:firstLine="0"/>
    </w:pPr>
    <w:r>
      <w:rPr>
        <w:sz w:val="16"/>
      </w:rPr>
      <w:t xml:space="preserve">© Корпорация Cisco и/или ее дочерние компании, 2016. Все права защищены. В данном документе содержится  </w:t>
    </w:r>
  </w:p>
  <w:p w:rsidR="009F667A" w:rsidRDefault="00000000">
    <w:pPr>
      <w:tabs>
        <w:tab w:val="right" w:pos="10061"/>
      </w:tabs>
      <w:spacing w:after="0" w:line="259" w:lineRule="auto"/>
      <w:ind w:left="0" w:right="-22" w:firstLine="0"/>
    </w:pPr>
    <w:r>
      <w:rPr>
        <w:sz w:val="16"/>
      </w:rPr>
      <w:t xml:space="preserve">общедоступная информация компании Cisco.  </w:t>
    </w:r>
    <w:r>
      <w:rPr>
        <w:sz w:val="16"/>
      </w:rPr>
      <w:tab/>
      <w:t xml:space="preserve">Страница </w:t>
    </w:r>
    <w:r>
      <w:fldChar w:fldCharType="begin"/>
    </w:r>
    <w:r>
      <w:instrText xml:space="preserve"> PAGE   \* MERGEFORMAT </w:instrText>
    </w:r>
    <w:r>
      <w:fldChar w:fldCharType="separate"/>
    </w:r>
    <w:r>
      <w:rPr>
        <w:b/>
        <w:sz w:val="16"/>
      </w:rPr>
      <w:t>1</w:t>
    </w:r>
    <w:r>
      <w:rPr>
        <w:b/>
        <w:sz w:val="16"/>
      </w:rPr>
      <w:fldChar w:fldCharType="end"/>
    </w:r>
    <w:r>
      <w:rPr>
        <w:sz w:val="16"/>
      </w:rPr>
      <w:t xml:space="preserve"> из </w:t>
    </w:r>
    <w:fldSimple w:instr=" NUMPAGES   \* MERGEFORMAT ">
      <w:r>
        <w:rPr>
          <w:b/>
          <w:sz w:val="16"/>
        </w:rPr>
        <w:t>3</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0540" w:rsidRDefault="002E0540">
      <w:pPr>
        <w:spacing w:after="0" w:line="240" w:lineRule="auto"/>
      </w:pPr>
      <w:r>
        <w:separator/>
      </w:r>
    </w:p>
  </w:footnote>
  <w:footnote w:type="continuationSeparator" w:id="0">
    <w:p w:rsidR="002E0540" w:rsidRDefault="002E0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426AA"/>
    <w:multiLevelType w:val="hybridMultilevel"/>
    <w:tmpl w:val="05F8548C"/>
    <w:lvl w:ilvl="0" w:tplc="0EA6768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3E73F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0CCF6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3A0184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A26A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CC701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7CD7F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B65BB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B87C6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DB217FE"/>
    <w:multiLevelType w:val="hybridMultilevel"/>
    <w:tmpl w:val="36EED712"/>
    <w:lvl w:ilvl="0" w:tplc="530C81B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BC730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CA3DF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4CD09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50075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56EEB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16EBC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944A9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38DDB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A2C2440"/>
    <w:multiLevelType w:val="hybridMultilevel"/>
    <w:tmpl w:val="D61EFD38"/>
    <w:lvl w:ilvl="0" w:tplc="0112870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0CBB5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64BB1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1E14E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3244B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929B3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02DF5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A2CF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AAC7C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CD3758B"/>
    <w:multiLevelType w:val="hybridMultilevel"/>
    <w:tmpl w:val="4C3631BE"/>
    <w:lvl w:ilvl="0" w:tplc="989883B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C22AD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58C11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BC145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FA236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066D4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0CF05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14234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D63E7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9230503">
    <w:abstractNumId w:val="1"/>
  </w:num>
  <w:num w:numId="2" w16cid:durableId="732509802">
    <w:abstractNumId w:val="0"/>
  </w:num>
  <w:num w:numId="3" w16cid:durableId="449712036">
    <w:abstractNumId w:val="2"/>
  </w:num>
  <w:num w:numId="4" w16cid:durableId="658078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67A"/>
    <w:rsid w:val="001E0729"/>
    <w:rsid w:val="002E0540"/>
    <w:rsid w:val="004E4E47"/>
    <w:rsid w:val="00566A96"/>
    <w:rsid w:val="009F667A"/>
    <w:rsid w:val="00B074D2"/>
    <w:rsid w:val="00EB18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14DC"/>
  <w15:docId w15:val="{10960D2D-FAC8-400F-89B0-2453CDC4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49"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1"/>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80AA8-42CE-4607-9340-2CE56739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Oleg Ediseev</cp:lastModifiedBy>
  <cp:revision>3</cp:revision>
  <dcterms:created xsi:type="dcterms:W3CDTF">2023-10-22T16:21:00Z</dcterms:created>
  <dcterms:modified xsi:type="dcterms:W3CDTF">2023-11-15T08:53:00Z</dcterms:modified>
</cp:coreProperties>
</file>