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107.png" ContentType="image/png"/>
  <Override PartName="/word/media/rId95.png" ContentType="image/png"/>
  <Override PartName="/word/media/rId97.png" ContentType="image/png"/>
  <Override PartName="/word/media/rId96.png" ContentType="image/png"/>
  <Override PartName="/word/media/rId35.png" ContentType="image/png"/>
  <Override PartName="/word/media/rId72.png" ContentType="image/png"/>
  <Override PartName="/word/media/rId49.png" ContentType="image/png"/>
  <Override PartName="/word/media/rId64.png" ContentType="image/png"/>
  <Override PartName="/word/media/rId52.png" ContentType="image/png"/>
  <Override PartName="/word/media/rId36.png" ContentType="image/png"/>
  <Override PartName="/word/media/rId42.png" ContentType="image/png"/>
  <Override PartName="/word/media/rId41.png" ContentType="image/png"/>
  <Override PartName="/word/media/rId6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Project reTHINK proposes a radical transformation on how real time communication services are thought. reTHINK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
        <w:t xml:space="preserve">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
        <w:t xml:space="preserve">Figure 1 - Specification Scope</w:t>
      </w:r>
    </w:p>
    <w:p>
      <w:pPr>
        <w:pStyle w:val="ImageCaption"/>
      </w:pPr>
      <w:r>
        <w:t xml:space="preserve">Figure 1 - Specification Scope</w:t>
      </w:r>
    </w:p>
    <w:p>
      <w:r>
        <w:t xml:space="preserve">It should be noted that the Network Platform specification supporting Specialised Network Services will be reported later in D3.4, as originally planned.</w:t>
      </w:r>
    </w:p>
    <w:p>
      <w:r>
        <w:t xml:space="preserve">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comprehensive work in terms of state of the art research and procurement of existing open source that will be used to demonstrate the feasibility of the radical reTHINK concepts.</w:t>
      </w:r>
    </w:p>
    <w:p>
      <w:r>
        <w:t xml:space="preserve">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 reTHINK testbeds, interoperability between different Hyperties domains that use different Message Nodes, namely Vertx, Node.js and Matrix.</w:t>
      </w:r>
    </w:p>
    <w:p>
      <w:r>
        <w:t xml:space="preserve">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
        <w:t xml:space="preserve">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
        <w:t xml:space="preserve">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
        <w:t xml:space="preserve">The Messaging Node Reference Architecture is described to provide some guidelines for Messaging Node implementation. Thanks to the protocol-on-the fly concept, a detailed specification of Messaging Node APIs as provided for the Hyperty Runtime, is not required. Instead, a more detailed specification is provided for each messaging solution selected during the procurement activity namely for Vertx.io, Node.js and Matrix.</w:t>
      </w:r>
    </w:p>
    <w:p>
      <w:r>
        <w:t xml:space="preserve">The main functionalities to be provided by the Hyperty Service Framework, which will be used by Hyperty Developers, is provided at the end. The Hyperty Service Framework is a Software Development Toolkit (SDK) that will feature a comprehensive set of application program interfaces (APIs) and JavaScript libraries to facilitate the development of Hyperties.</w:t>
      </w:r>
    </w:p>
    <w:p>
      <w:r>
        <w:t xml:space="preserve">The specification reported in this deliverable, provides the basis for the implementation tasks but it is expected to be adjusted and to be completed along the implementation phase.</w:t>
      </w:r>
    </w:p>
    <w:p>
      <w:r>
        <w:t xml:space="preserve">The final specification for Messaging Node and Hyperty Runtime will be reported in D3.3 (Hyperty Runtime and Hyperty Messaging Node Phase 2 – Dec 2016).</w:t>
      </w:r>
    </w:p>
    <w:p>
      <w:pPr>
        <w:pStyle w:val="Heading2"/>
      </w:pPr>
      <w:bookmarkStart w:id="23" w:name="structure"/>
      <w:bookmarkEnd w:id="23"/>
      <w:r>
        <w:t xml:space="preserve">Structure</w:t>
      </w:r>
    </w:p>
    <w:p>
      <w:r>
        <w:t xml:space="preserve">This report starts with an introduction and, in Chapter 2,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reports concludes with a short description of functionalities to be provided by the Hyperty Service Framework to be used by Hyperty Developers.</w:t>
      </w:r>
    </w:p>
    <w:p>
      <w:pPr>
        <w:pStyle w:val="Heading1"/>
      </w:pPr>
      <w:bookmarkStart w:id="24" w:name="manuals"/>
      <w:bookmarkEnd w:id="24"/>
      <w:r>
        <w:t xml:space="preserve">Manuals</w:t>
      </w:r>
    </w:p>
    <w:p>
      <w:r>
        <w:t xml:space="preserve">bla vla</w:t>
      </w:r>
    </w:p>
    <w:p>
      <w:pPr>
        <w:pStyle w:val="Heading2"/>
      </w:pPr>
      <w:bookmarkStart w:id="25" w:name="introduction-1"/>
      <w:bookmarkEnd w:id="25"/>
      <w:r>
        <w:t xml:space="preserve">Introduction</w:t>
      </w:r>
    </w:p>
    <w:p>
      <w:pPr>
        <w:pStyle w:val="Heading3"/>
      </w:pPr>
      <w:bookmarkStart w:id="26" w:name="introduction-to-the-rethink-framework"/>
      <w:bookmarkEnd w:id="26"/>
      <w:r>
        <w:t xml:space="preserve">Introduction to the ReThink Framework</w:t>
      </w:r>
    </w:p>
    <w:p>
      <w:r>
        <w:rPr>
          <w:i/>
        </w:rPr>
        <w:t xml:space="preserve">Describe concepts</w:t>
      </w:r>
      <w:r>
        <w:br w:type="textWrapping"/>
      </w:r>
      <w:r>
        <w:rPr>
          <w:i/>
        </w:rPr>
        <w:t xml:space="preserve">Big picture with Devices/CSP (including support services + IdPs)</w:t>
      </w:r>
    </w:p>
    <w:p>
      <w:pPr>
        <w:pStyle w:val="Heading3"/>
      </w:pPr>
      <w:bookmarkStart w:id="27" w:name="my-first-service"/>
      <w:bookmarkEnd w:id="27"/>
      <w:r>
        <w:t xml:space="preserve">My First Service</w:t>
      </w:r>
    </w:p>
    <w:p>
      <w:r>
        <w:rPr>
          <w:i/>
        </w:rPr>
        <w:t xml:space="preserve">Hello World like application A calls B with a communication Hyperty already provided</w:t>
      </w:r>
      <w:r>
        <w:br w:type="textWrapping"/>
      </w:r>
      <w:r>
        <w:rPr>
          <w:i/>
        </w:rPr>
        <w:t xml:space="preserve">Second application with a sensor emulation (Get the room temperature)</w:t>
      </w:r>
    </w:p>
    <w:p>
      <w:pPr>
        <w:pStyle w:val="Heading3"/>
      </w:pPr>
      <w:bookmarkStart w:id="28" w:name="section"/>
      <w:bookmarkEnd w:id="28"/>
    </w:p>
    <w:p>
      <w:pPr>
        <w:pStyle w:val="Heading2"/>
      </w:pPr>
      <w:bookmarkStart w:id="29" w:name="hyper-linked-entities---hyperties"/>
      <w:bookmarkEnd w:id="29"/>
      <w:r>
        <w:t xml:space="preserve">Hyper-linked Entities - Hyperties</w:t>
      </w:r>
    </w:p>
    <w:p>
      <w:r>
        <w:t xml:space="preserve">This document, provides an overview about the Hyperty concept and it should be the starting point for any new developer. After this document, all developers should also read:</w:t>
      </w:r>
    </w:p>
    <w:p>
      <w:pPr>
        <w:pStyle w:val="Compact"/>
        <w:numPr>
          <w:numId w:val="1001"/>
          <w:ilvl w:val="0"/>
        </w:numPr>
      </w:pPr>
      <w:r>
        <w:t xml:space="preserve">the</w:t>
      </w:r>
      <w:r>
        <w:t xml:space="preserve"> </w:t>
      </w:r>
      <w:hyperlink r:id="rId30">
        <w:r>
          <w:rPr>
            <w:rStyle w:val="Link"/>
          </w:rPr>
          <w:t xml:space="preserve">Hyperty Messaging Framework overview</w:t>
        </w:r>
      </w:hyperlink>
    </w:p>
    <w:p>
      <w:pPr>
        <w:pStyle w:val="Compact"/>
        <w:numPr>
          <w:numId w:val="1001"/>
          <w:ilvl w:val="0"/>
        </w:numPr>
      </w:pPr>
      <w:r>
        <w:t xml:space="preserve">the</w:t>
      </w:r>
      <w:r>
        <w:t xml:space="preserve"> </w:t>
      </w:r>
      <w:hyperlink r:id="rId31">
        <w:r>
          <w:rPr>
            <w:rStyle w:val="Link"/>
          </w:rPr>
          <w:t xml:space="preserve">Reporter - Observer Data Synchronisation model</w:t>
        </w:r>
      </w:hyperlink>
    </w:p>
    <w:p>
      <w:r>
        <w:t xml:space="preserve">Hyperties are cooperative</w:t>
      </w:r>
      <w:r>
        <w:t xml:space="preserve"> </w:t>
      </w:r>
      <w:hyperlink r:id="rId32">
        <w:r>
          <w:rPr>
            <w:rStyle w:val="Link"/>
          </w:rPr>
          <w:t xml:space="preserve">Microservices</w:t>
        </w:r>
      </w:hyperlink>
      <w:r>
        <w:t xml:space="preserve"> </w:t>
      </w:r>
      <w:r>
        <w:t xml:space="preserve">that are executed in devices on behalf of users through simple but sophisticated Identity Management techniques. This means, Hyperties are independently deployable components each one providing a small set of business capabilities, using the</w:t>
      </w:r>
      <w:r>
        <w:t xml:space="preserve"> </w:t>
      </w:r>
      <w:r>
        <w:rPr>
          <w:i/>
        </w:rPr>
        <w:t xml:space="preserve">smart endpoints and dumb pipes</w:t>
      </w:r>
      <w:r>
        <w:t xml:space="preserve"> </w:t>
      </w:r>
      <w:r>
        <w:t xml:space="preserve">philosophy i.e. Hyperties don't depend on complex and sophisticated communication middleware like Enterprise Service BUS (ESB). Instead, Hyperties rely on a very light but powerful</w:t>
      </w:r>
      <w:r>
        <w:t xml:space="preserve"> </w:t>
      </w:r>
      <w:hyperlink r:id="rId30">
        <w:r>
          <w:rPr>
            <w:rStyle w:val="Link"/>
          </w:rPr>
          <w:t xml:space="preserve">Messaging Framework</w:t>
        </w:r>
      </w:hyperlink>
      <w:r>
        <w:t xml:space="preserve"> </w:t>
      </w:r>
      <w:r>
        <w:t xml:space="preserve">concept).</w:t>
      </w:r>
    </w:p>
    <w:p>
      <w:r>
        <w:t xml:space="preserve">On the other side, Hyperties follow emerging</w:t>
      </w:r>
      <w:r>
        <w:t xml:space="preserve"> </w:t>
      </w:r>
      <w:hyperlink r:id="rId33">
        <w:r>
          <w:rPr>
            <w:rStyle w:val="Link"/>
          </w:rPr>
          <w:t xml:space="preserve">Edge</w:t>
        </w:r>
      </w:hyperlink>
      <w:r>
        <w:t xml:space="preserve"> </w:t>
      </w:r>
      <w:r>
        <w:t xml:space="preserve">and</w:t>
      </w:r>
      <w:r>
        <w:t xml:space="preserve"> </w:t>
      </w:r>
      <w:hyperlink r:id="rId34">
        <w:r>
          <w:rPr>
            <w:rStyle w:val="Link"/>
          </w:rPr>
          <w:t xml:space="preserve">Fog</w:t>
        </w:r>
      </w:hyperlink>
      <w:r>
        <w:t xml:space="preserve"> </w:t>
      </w:r>
      <w:r>
        <w:t xml:space="preserve">computing paradigms as opposed to more popular Cloud Computing. This means, when compared with Cloud Computing, Hyperties promotes a more effective usage of computing and network resources, decreases communication latency, improves security and extends scalability.</w:t>
      </w:r>
    </w:p>
    <w:p>
      <w:r>
        <w:drawing>
          <wp:inline>
            <wp:extent cx="5753100" cy="2174566"/>
            <wp:effectExtent b="0" l="0" r="0" t="0"/>
            <wp:docPr descr="" id="1" name="Picture"/>
            <a:graphic>
              <a:graphicData uri="http://schemas.openxmlformats.org/drawingml/2006/picture">
                <pic:pic>
                  <pic:nvPicPr>
                    <pic:cNvPr descr="hyperty-concept1.png" id="0" name="Picture"/>
                    <pic:cNvPicPr>
                      <a:picLocks noChangeArrowheads="1" noChangeAspect="1"/>
                    </pic:cNvPicPr>
                  </pic:nvPicPr>
                  <pic:blipFill>
                    <a:blip r:embed="rId35"/>
                    <a:stretch>
                      <a:fillRect/>
                    </a:stretch>
                  </pic:blipFill>
                  <pic:spPr bwMode="auto">
                    <a:xfrm>
                      <a:off x="0" y="0"/>
                      <a:ext cx="5753100" cy="2174566"/>
                    </a:xfrm>
                    <a:prstGeom prst="rect">
                      <a:avLst/>
                    </a:prstGeom>
                    <a:noFill/>
                    <a:ln w="9525">
                      <a:noFill/>
                      <a:headEnd/>
                      <a:tailEnd/>
                    </a:ln>
                  </pic:spPr>
                </pic:pic>
              </a:graphicData>
            </a:graphic>
          </wp:inline>
        </w:drawing>
      </w:r>
    </w:p>
    <w:p>
      <w:pPr>
        <w:pStyle w:val="ImageCaption"/>
      </w:pPr>
      <w:r>
        <w:t xml:space="preserve">Hyperty Concept and Edge Computing</w:t>
      </w:r>
    </w:p>
    <w:p>
      <w:r>
        <w:t xml:space="preserve">However, Hyperties can also be executed in Network Servers for specific Business Capabilities (e.g. Media Servers) or when End-user devices don't have enough capabilities in terms of computing resources and/or power.</w:t>
      </w:r>
    </w:p>
    <w:p>
      <w:r>
        <w:t xml:space="preserve">In addition, Hyperties have some unique characteristics including:</w:t>
      </w:r>
    </w:p>
    <w:p>
      <w:pPr>
        <w:pStyle w:val="Compact"/>
        <w:numPr>
          <w:numId w:val="1002"/>
          <w:ilvl w:val="0"/>
        </w:numPr>
      </w:pPr>
      <w:r>
        <w:t xml:space="preserve">Hyperties are programmed in Javascript ECMA5/6, i.e. any existing device featuring a Browser or a NodeJS can be used today to execute Hyperties without requiring the installation of any new software. This means,</w:t>
      </w:r>
      <w:r>
        <w:t xml:space="preserve"> </w:t>
      </w:r>
      <w:r>
        <w:rPr>
          <w:b/>
        </w:rPr>
        <w:t xml:space="preserve">billions of devices</w:t>
      </w:r>
      <w:r>
        <w:t xml:space="preserve"> </w:t>
      </w:r>
      <w:r>
        <w:t xml:space="preserve">are already Hyperty enabled and ready to make part of reTHINK ecossystem.</w:t>
      </w:r>
    </w:p>
    <w:p>
      <w:pPr>
        <w:pStyle w:val="Compact"/>
        <w:numPr>
          <w:numId w:val="1002"/>
          <w:ilvl w:val="0"/>
        </w:numPr>
      </w:pPr>
      <w:r>
        <w:t xml:space="preserve">The User Identity associated to an Hyperty is decoupled from the Hyperty Service Provider. Ie Identity Management is handled under the scene and the Developer does not have to care about it and just have to focus on the development of Business Capabilities. This also means, the end-user has the power to decide which is the Identity to be securely associated to a certain Hyperty instance.</w:t>
      </w:r>
      <w:r>
        <w:t xml:space="preserve"> </w:t>
      </w:r>
      <w:r>
        <w:rPr>
          <w:i/>
        </w:rPr>
        <w:t xml:space="preserve">put link</w:t>
      </w:r>
    </w:p>
    <w:p>
      <w:pPr>
        <w:pStyle w:val="Compact"/>
        <w:numPr>
          <w:numId w:val="1002"/>
          <w:ilvl w:val="0"/>
        </w:numPr>
      </w:pPr>
      <w:r>
        <w:t xml:space="preserve">Hyperties cooperate and communicate each other via P2P Synchronisation of Hyperty JSON Data Objects supported by the novel</w:t>
      </w:r>
      <w:r>
        <w:t xml:space="preserve"> </w:t>
      </w:r>
      <w:hyperlink r:id="rId31">
        <w:r>
          <w:rPr>
            <w:rStyle w:val="Link"/>
          </w:rPr>
          <w:t xml:space="preserve">Reporter - Observer communication pattern</w:t>
        </w:r>
      </w:hyperlink>
      <w:r>
        <w:t xml:space="preserve">.</w:t>
      </w:r>
    </w:p>
    <w:p>
      <w:r>
        <w:drawing>
          <wp:inline>
            <wp:extent cx="5753100" cy="1414224"/>
            <wp:effectExtent b="0" l="0" r="0" t="0"/>
            <wp:docPr descr="" id="1" name="Picture"/>
            <a:graphic>
              <a:graphicData uri="http://schemas.openxmlformats.org/drawingml/2006/picture">
                <pic:pic>
                  <pic:nvPicPr>
                    <pic:cNvPr descr="reporter-observer.png" id="0" name="Picture"/>
                    <pic:cNvPicPr>
                      <a:picLocks noChangeArrowheads="1" noChangeAspect="1"/>
                    </pic:cNvPicPr>
                  </pic:nvPicPr>
                  <pic:blipFill>
                    <a:blip r:embed="rId36"/>
                    <a:stretch>
                      <a:fillRect/>
                    </a:stretch>
                  </pic:blipFill>
                  <pic:spPr bwMode="auto">
                    <a:xfrm>
                      <a:off x="0" y="0"/>
                      <a:ext cx="5753100" cy="1414224"/>
                    </a:xfrm>
                    <a:prstGeom prst="rect">
                      <a:avLst/>
                    </a:prstGeom>
                    <a:noFill/>
                    <a:ln w="9525">
                      <a:noFill/>
                      <a:headEnd/>
                      <a:tailEnd/>
                    </a:ln>
                  </pic:spPr>
                </pic:pic>
              </a:graphicData>
            </a:graphic>
          </wp:inline>
        </w:drawing>
      </w:r>
    </w:p>
    <w:p>
      <w:pPr>
        <w:pStyle w:val="ImageCaption"/>
      </w:pPr>
      <w:r>
        <w:t xml:space="preserve">Reporter-Observer Communication Pattern</w:t>
      </w:r>
    </w:p>
    <w:p>
      <w:r>
        <w:t xml:space="preserve">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pPr>
        <w:pStyle w:val="SourceCode"/>
      </w:pP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Syncher Create Reporter Hyperty Data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OtherTok"/>
        </w:rPr>
        <w:t xml:space="preserve">syncher</w:t>
      </w:r>
      <w:r>
        <w:rPr>
          <w:rStyle w:val="NormalTok"/>
        </w:rPr>
        <w:t xml:space="preserve">.</w:t>
      </w:r>
      <w:r>
        <w:rPr>
          <w:rStyle w:val="FunctionTok"/>
        </w:rPr>
        <w:t xml:space="preserve">create</w:t>
      </w:r>
      <w:r>
        <w:rPr>
          <w:rStyle w:val="NormalTok"/>
        </w:rPr>
        <w:t xml:space="preserve">({}, [hypertyURL], {}).</w:t>
      </w:r>
      <w:r>
        <w:rPr>
          <w:rStyle w:val="FunctionTok"/>
        </w:rPr>
        <w:t xml:space="preserve">then</w:t>
      </w:r>
      <w:r>
        <w:rPr>
          <w:rStyle w:val="NormalTok"/>
        </w:rPr>
        <w:t xml:space="preserve">(</w:t>
      </w:r>
      <w:r>
        <w:rPr>
          <w:rStyle w:val="KeywordTok"/>
        </w:rPr>
        <w:t xml:space="preserve">function</w:t>
      </w:r>
      <w:r>
        <w:rPr>
          <w:rStyle w:val="NormalTok"/>
        </w:rPr>
        <w:t xml:space="preserve">(dataObjectReporter)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'1. Return Create Data Object Reporter'</w:t>
      </w:r>
      <w:r>
        <w:rPr>
          <w:rStyle w:val="NormalTok"/>
        </w:rPr>
        <w:t xml:space="preserve">, dataObjectReporter);</w:t>
      </w:r>
      <w:r>
        <w:br w:type="textWrapping"/>
      </w:r>
      <w:r>
        <w:br w:type="textWrapping"/>
      </w:r>
      <w:r>
        <w:rPr>
          <w:rStyle w:val="NormalTok"/>
        </w:rPr>
        <w:t xml:space="preserve">    </w:t>
      </w:r>
      <w:r>
        <w:rPr>
          <w:rStyle w:val="NormalTok"/>
        </w:rPr>
        <w:t xml:space="preserve">})</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END Create Reporter Hyperty Data------------------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FunctionTok"/>
        </w:rPr>
        <w:t xml:space="preserve">catch</w:t>
      </w:r>
      <w:r>
        <w:rPr>
          <w:rStyle w:val="NormalTok"/>
        </w:rPr>
        <w:t xml:space="preserve">(</w:t>
      </w:r>
      <w:r>
        <w:rPr>
          <w:rStyle w:val="KeywordTok"/>
        </w:rPr>
        <w:t xml:space="preserve">function</w:t>
      </w:r>
      <w:r>
        <w:rPr>
          <w:rStyle w:val="NormalTok"/>
        </w:rPr>
        <w:t xml:space="preserve">(reason) {</w:t>
      </w:r>
      <w:r>
        <w:br w:type="textWrapping"/>
      </w:r>
      <w:r>
        <w:rPr>
          <w:rStyle w:val="NormalTok"/>
        </w:rPr>
        <w:t xml:space="preserve">      </w:t>
      </w:r>
      <w:r>
        <w:rPr>
          <w:rStyle w:val="OtherTok"/>
        </w:rPr>
        <w:t xml:space="preserve">console</w:t>
      </w:r>
      <w:r>
        <w:rPr>
          <w:rStyle w:val="NormalTok"/>
        </w:rPr>
        <w:t xml:space="preserve">.</w:t>
      </w:r>
      <w:r>
        <w:rPr>
          <w:rStyle w:val="FunctionTok"/>
        </w:rPr>
        <w:t xml:space="preserve">error</w:t>
      </w:r>
      <w:r>
        <w:rPr>
          <w:rStyle w:val="NormalTok"/>
        </w:rPr>
        <w:t xml:space="preserve">(reason);</w:t>
      </w:r>
      <w:r>
        <w:br w:type="textWrapping"/>
      </w:r>
      <w:r>
        <w:rPr>
          <w:rStyle w:val="NormalTok"/>
        </w:rPr>
        <w:t xml:space="preserve">      </w:t>
      </w:r>
      <w:r>
        <w:rPr>
          <w:rStyle w:val="FunctionTok"/>
        </w:rPr>
        <w:t xml:space="preserve">reject</w:t>
      </w:r>
      <w:r>
        <w:rPr>
          <w:rStyle w:val="NormalTok"/>
        </w:rPr>
        <w:t xml:space="preserve">(reason);</w:t>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CommentTok"/>
        </w:rPr>
        <w:t xml:space="preserve">// missing snippet for updates and delete</w:t>
      </w:r>
      <w:r>
        <w:br w:type="textWrapping"/>
      </w:r>
      <w:r>
        <w:br w:type="textWrapping"/>
      </w:r>
      <w:r>
        <w:rPr>
          <w:rStyle w:val="NormalTok"/>
        </w:rPr>
        <w:t xml:space="preserve">    </w:t>
      </w:r>
      <w:r>
        <w:rPr>
          <w:rStyle w:val="NormalTok"/>
        </w:rPr>
        <w:t xml:space="preserve">...</w:t>
      </w:r>
    </w:p>
    <w:p>
      <w:r>
        <w:t xml:space="preserve">On the Hyperty Observer side, Data Objects are also created with the Syncher API and the emerging</w:t>
      </w:r>
      <w:r>
        <w:t xml:space="preserve"> </w:t>
      </w:r>
      <w:hyperlink r:id="rId37">
        <w:r>
          <w:rPr>
            <w:rStyle w:val="Link"/>
          </w:rPr>
          <w:t xml:space="preserve">Object.observer() Javascript method</w:t>
        </w:r>
      </w:hyperlink>
      <w:r>
        <w:t xml:space="preserve"> </w:t>
      </w:r>
      <w:r>
        <w:t xml:space="preserve">is used to receive the stream of data changes coming from the Reporter Hyperty.</w:t>
      </w:r>
    </w:p>
    <w:p>
      <w:pPr>
        <w:pStyle w:val="SourceCode"/>
      </w:pPr>
      <w:r>
        <w:rPr>
          <w:rStyle w:val="NormalTok"/>
        </w:rPr>
        <w:t xml:space="preserve">  </w:t>
      </w:r>
      <w:r>
        <w:rPr>
          <w:rStyle w:val="FunctionTok"/>
        </w:rPr>
        <w:t xml:space="preserve">onNotification</w:t>
      </w:r>
      <w:r>
        <w:rPr>
          <w:rStyle w:val="NormalTok"/>
        </w:rPr>
        <w:t xml:space="preserve">()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Syncher Subscribe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OtherTok"/>
        </w:rPr>
        <w:t xml:space="preserve">syncher</w:t>
      </w:r>
      <w:r>
        <w:rPr>
          <w:rStyle w:val="NormalTok"/>
        </w:rPr>
        <w:t xml:space="preserve">.</w:t>
      </w:r>
      <w:r>
        <w:rPr>
          <w:rStyle w:val="FunctionTok"/>
        </w:rPr>
        <w:t xml:space="preserve">subscribe</w:t>
      </w:r>
      <w:r>
        <w:rPr>
          <w:rStyle w:val="NormalTok"/>
        </w:rPr>
        <w:t xml:space="preserve">(objectUrl).</w:t>
      </w:r>
      <w:r>
        <w:rPr>
          <w:rStyle w:val="FunctionTok"/>
        </w:rPr>
        <w:t xml:space="preserve">then</w:t>
      </w:r>
      <w:r>
        <w:rPr>
          <w:rStyle w:val="NormalTok"/>
        </w:rPr>
        <w:t xml:space="preserve">(</w:t>
      </w:r>
      <w:r>
        <w:rPr>
          <w:rStyle w:val="KeywordTok"/>
        </w:rPr>
        <w:t xml:space="preserve">function</w:t>
      </w:r>
      <w:r>
        <w:rPr>
          <w:rStyle w:val="NormalTok"/>
        </w:rPr>
        <w:t xml:space="preserve">(dataObjectObserver)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'1. Return Subscribe Data Object Observer'</w:t>
      </w:r>
      <w:r>
        <w:rPr>
          <w:rStyle w:val="NormalTok"/>
        </w:rPr>
        <w:t xml:space="preserve">, dataObjectObserver);</w:t>
      </w:r>
      <w:r>
        <w:br w:type="textWrapping"/>
      </w:r>
      <w:r>
        <w:br w:type="textWrapping"/>
      </w:r>
      <w:r>
        <w:rPr>
          <w:rStyle w:val="NormalTok"/>
        </w:rPr>
        <w:t xml:space="preserve">      </w:t>
      </w:r>
      <w:r>
        <w:rPr>
          <w:rStyle w:val="CommentTok"/>
        </w:rPr>
        <w:t xml:space="preserve">// TODO: put source code to add listeners to updates by using Object.observer()</w:t>
      </w:r>
      <w:r>
        <w:br w:type="textWrapping"/>
      </w:r>
      <w:r>
        <w:br w:type="textWrapping"/>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END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w:t>
      </w:r>
      <w:r>
        <w:rPr>
          <w:rStyle w:val="FunctionTok"/>
        </w:rPr>
        <w:t xml:space="preserve">catch</w:t>
      </w:r>
      <w:r>
        <w:rPr>
          <w:rStyle w:val="NormalTok"/>
        </w:rPr>
        <w:t xml:space="preserve">(</w:t>
      </w:r>
      <w:r>
        <w:rPr>
          <w:rStyle w:val="KeywordTok"/>
        </w:rPr>
        <w:t xml:space="preserve">function</w:t>
      </w:r>
      <w:r>
        <w:rPr>
          <w:rStyle w:val="NormalTok"/>
        </w:rPr>
        <w:t xml:space="preserve">(reason) {</w:t>
      </w:r>
      <w:r>
        <w:br w:type="textWrapping"/>
      </w:r>
      <w:r>
        <w:rPr>
          <w:rStyle w:val="NormalTok"/>
        </w:rPr>
        <w:t xml:space="preserve">      </w:t>
      </w:r>
      <w:r>
        <w:rPr>
          <w:rStyle w:val="OtherTok"/>
        </w:rPr>
        <w:t xml:space="preserve">console</w:t>
      </w:r>
      <w:r>
        <w:rPr>
          <w:rStyle w:val="NormalTok"/>
        </w:rPr>
        <w:t xml:space="preserve">.</w:t>
      </w:r>
      <w:r>
        <w:rPr>
          <w:rStyle w:val="FunctionTok"/>
        </w:rPr>
        <w:t xml:space="preserve">error</w:t>
      </w:r>
      <w:r>
        <w:rPr>
          <w:rStyle w:val="NormalTok"/>
        </w:rPr>
        <w:t xml:space="preserve">(reason);</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CommentTok"/>
        </w:rPr>
        <w:t xml:space="preserve">// missing snippet for updates and delete</w:t>
      </w:r>
    </w:p>
    <w:p>
      <w:pPr>
        <w:numPr>
          <w:numId w:val="1003"/>
          <w:ilvl w:val="0"/>
        </w:numPr>
      </w:pPr>
      <w:r>
        <w:t xml:space="preserve">Hyperties can easily cooperate with Hyperties from other domains with no federation required or the standardisation of Protocols thanks to the</w:t>
      </w:r>
      <w:r>
        <w:t xml:space="preserve"> </w:t>
      </w:r>
      <w:hyperlink r:id="rId30">
        <w:r>
          <w:rPr>
            <w:rStyle w:val="Link"/>
          </w:rPr>
          <w:t xml:space="preserve">Protocol On-the Fly powered Messaging Framework</w:t>
        </w:r>
      </w:hyperlink>
      <w:r>
        <w:t xml:space="preserve">. Hyperties only have to agree on a common json-schema for one or more Hyperty Data Objects, in order to be able to cooperate each other.</w:t>
      </w:r>
    </w:p>
    <w:p>
      <w:pPr>
        <w:numPr>
          <w:numId w:val="1003"/>
          <w:ilvl w:val="0"/>
        </w:numPr>
      </w:pPr>
      <w:r>
        <w:t xml:space="preserve">Hyperties can be used on any Application Domain, but they are specially suitable for Real Time Communication Apps (eg Video Conference and Chat) as well as IoT Apps.</w:t>
      </w:r>
    </w:p>
    <w:p>
      <w:pPr>
        <w:pStyle w:val="Heading2"/>
      </w:pPr>
      <w:bookmarkStart w:id="38" w:name="hyperty-messaging-framework-powered-by-protofly-adhoc-mom"/>
      <w:bookmarkEnd w:id="38"/>
      <w:r>
        <w:t xml:space="preserve">Hyperty Messaging Framework powered by Protofly (Adhoc MOM)</w:t>
      </w:r>
    </w:p>
    <w:p>
      <w:r>
        <w:t xml:space="preserve">This document gives an overview on the Messaging Framework (</w:t>
      </w:r>
      <w:r>
        <w:rPr>
          <w:i/>
        </w:rPr>
        <w:t xml:space="preserve">note to be removed: I guess Messaging Framework is a more friendly term for web developers than Messaging Middleware</w:t>
      </w:r>
      <w:r>
        <w:t xml:space="preserve">) technical solution used to support Hyperty's interaction through the higher level</w:t>
      </w:r>
      <w:r>
        <w:t xml:space="preserve"> </w:t>
      </w:r>
      <w:hyperlink r:id="rId31">
        <w:r>
          <w:rPr>
            <w:rStyle w:val="Link"/>
          </w:rPr>
          <w:t xml:space="preserve">Data Synchronisation Reporter - Observer communication mechanism</w:t>
        </w:r>
      </w:hyperlink>
      <w:r>
        <w:t xml:space="preserve">. Details about how to develop Hyperties is provided in</w:t>
      </w:r>
      <w:r>
        <w:t xml:space="preserve"> </w:t>
      </w:r>
      <w:hyperlink r:id="rId39">
        <w:r>
          <w:rPr>
            <w:rStyle w:val="Link"/>
          </w:rPr>
          <w:t xml:space="preserve">this</w:t>
        </w:r>
      </w:hyperlink>
      <w:r>
        <w:t xml:space="preserve"> </w:t>
      </w:r>
      <w:r>
        <w:t xml:space="preserve">document.</w:t>
      </w:r>
    </w:p>
    <w:p>
      <w:r>
        <w:t xml:space="preserve">Hyperties cooperate each other with a Resource Oriented Messaging model implemented by a simple Messaging Framework. The Hyperty Messaging Framework, supports different messaging patterns including publish/subscribe and request/response messaging patterns. The higher level</w:t>
      </w:r>
      <w:r>
        <w:t xml:space="preserve"> </w:t>
      </w:r>
      <w:hyperlink r:id="rId31">
        <w:r>
          <w:rPr>
            <w:rStyle w:val="Link"/>
          </w:rPr>
          <w:t xml:space="preserve">Reporter - Observer communication pattern</w:t>
        </w:r>
      </w:hyperlink>
      <w:r>
        <w:t xml:space="preserve"> </w:t>
      </w:r>
      <w:r>
        <w:t xml:space="preserve">works on top of these basic messaging patterns. It should be noted, that</w:t>
      </w:r>
      <w:r>
        <w:t xml:space="preserve"> </w:t>
      </w:r>
      <w:hyperlink r:id="rId39">
        <w:r>
          <w:rPr>
            <w:rStyle w:val="Link"/>
          </w:rPr>
          <w:t xml:space="preserve">Hyperty Service Development Framework</w:t>
        </w:r>
      </w:hyperlink>
      <w:r>
        <w:t xml:space="preserve"> </w:t>
      </w:r>
      <w:r>
        <w:t xml:space="preserve">to be used to create new Hyperties, abstracts Developers from the Hyperty Messaging Framework (</w:t>
      </w:r>
      <w:r>
        <w:rPr>
          <w:i/>
        </w:rPr>
        <w:t xml:space="preserve">note to be removed: too many Frameworks?</w:t>
      </w:r>
      <w:r>
        <w:t xml:space="preserve">) described in this document including lower level Hyperty Messaging APIs.</w:t>
      </w:r>
    </w:p>
    <w:p>
      <w:r>
        <w:t xml:space="preserve">The Message delivery is based on a simple message Router functionality that performs a lookup for listeners registered to receive the Message (the</w:t>
      </w:r>
      <w:r>
        <w:t xml:space="preserve"> </w:t>
      </w:r>
      <w:hyperlink r:id="rId40">
        <w:r>
          <w:rPr>
            <w:rStyle w:val="Link"/>
          </w:rPr>
          <w:t xml:space="preserve">"Message.to" Header field</w:t>
        </w:r>
      </w:hyperlink>
      <w:r>
        <w:t xml:space="preserve"> </w:t>
      </w:r>
      <w:r>
        <w:t xml:space="preserve">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
        <w:drawing>
          <wp:inline>
            <wp:extent cx="5753100" cy="2720925"/>
            <wp:effectExtent b="0" l="0" r="0" t="0"/>
            <wp:docPr descr="" id="1" name="Picture"/>
            <a:graphic>
              <a:graphicData uri="http://schemas.openxmlformats.org/drawingml/2006/picture">
                <pic:pic>
                  <pic:nvPicPr>
                    <pic:cNvPr descr="routing-network.png" id="0" name="Picture"/>
                    <pic:cNvPicPr>
                      <a:picLocks noChangeArrowheads="1" noChangeAspect="1"/>
                    </pic:cNvPicPr>
                  </pic:nvPicPr>
                  <pic:blipFill>
                    <a:blip r:embed="rId41"/>
                    <a:stretch>
                      <a:fillRect/>
                    </a:stretch>
                  </pic:blipFill>
                  <pic:spPr bwMode="auto">
                    <a:xfrm>
                      <a:off x="0" y="0"/>
                      <a:ext cx="5753100" cy="2720925"/>
                    </a:xfrm>
                    <a:prstGeom prst="rect">
                      <a:avLst/>
                    </a:prstGeom>
                    <a:noFill/>
                    <a:ln w="9525">
                      <a:noFill/>
                      <a:headEnd/>
                      <a:tailEnd/>
                    </a:ln>
                  </pic:spPr>
                </pic:pic>
              </a:graphicData>
            </a:graphic>
          </wp:inline>
        </w:drawing>
      </w:r>
    </w:p>
    <w:p>
      <w:pPr>
        <w:pStyle w:val="ImageCaption"/>
      </w:pPr>
      <w:r>
        <w:t xml:space="preserve">Hyperty Messaging Delivery Network</w:t>
      </w:r>
    </w:p>
    <w:p>
      <w:r>
        <w:t xml:space="preserve">Listeners are programmaticaly registered and unregistered by Routing Management functionalities, which decide the listeners to be added according to a higher level view of the Routing Network.</w:t>
      </w:r>
    </w:p>
    <w:p>
      <w:r>
        <w:drawing>
          <wp:inline>
            <wp:extent cx="5753100" cy="3117664"/>
            <wp:effectExtent b="0" l="0" r="0" t="0"/>
            <wp:docPr descr="" id="1" name="Picture"/>
            <a:graphic>
              <a:graphicData uri="http://schemas.openxmlformats.org/drawingml/2006/picture">
                <pic:pic>
                  <pic:nvPicPr>
                    <pic:cNvPr descr="routing-management.png" id="0" name="Picture"/>
                    <pic:cNvPicPr>
                      <a:picLocks noChangeArrowheads="1" noChangeAspect="1"/>
                    </pic:cNvPicPr>
                  </pic:nvPicPr>
                  <pic:blipFill>
                    <a:blip r:embed="rId42"/>
                    <a:stretch>
                      <a:fillRect/>
                    </a:stretch>
                  </pic:blipFill>
                  <pic:spPr bwMode="auto">
                    <a:xfrm>
                      <a:off x="0" y="0"/>
                      <a:ext cx="5753100" cy="3117664"/>
                    </a:xfrm>
                    <a:prstGeom prst="rect">
                      <a:avLst/>
                    </a:prstGeom>
                    <a:noFill/>
                    <a:ln w="9525">
                      <a:noFill/>
                      <a:headEnd/>
                      <a:tailEnd/>
                    </a:ln>
                  </pic:spPr>
                </pic:pic>
              </a:graphicData>
            </a:graphic>
          </wp:inline>
        </w:drawing>
      </w:r>
    </w:p>
    <w:p>
      <w:pPr>
        <w:pStyle w:val="ImageCaption"/>
      </w:pPr>
      <w:r>
        <w:t xml:space="preserve">Hyperty Message Routing Management</w:t>
      </w:r>
    </w:p>
    <w:p>
      <w:r>
        <w:t xml:space="preserve">The Messaging Framework works at three layers:</w:t>
      </w:r>
    </w:p>
    <w:p>
      <w:r>
        <w:t xml:space="preserve">At the Runtime Sandbox level where Hyperties are executing, message delivery is provided by the</w:t>
      </w:r>
      <w:r>
        <w:t xml:space="preserve"> </w:t>
      </w:r>
      <w:hyperlink r:id="rId43">
        <w:r>
          <w:rPr>
            <w:rStyle w:val="Link"/>
          </w:rPr>
          <w:t xml:space="preserve">MiniBUS component</w:t>
        </w:r>
      </w:hyperlink>
      <w:r>
        <w:t xml:space="preserve">.</w:t>
      </w:r>
    </w:p>
    <w:p>
      <w:r>
        <w:t xml:space="preserve">At the Runtime level where Sandboxes are hosted (e.g. in a Browser or in a NodeJS instance), message delivery is provided by the</w:t>
      </w:r>
      <w:r>
        <w:t xml:space="preserve"> </w:t>
      </w:r>
      <w:hyperlink r:id="rId44">
        <w:r>
          <w:rPr>
            <w:rStyle w:val="Link"/>
          </w:rPr>
          <w:t xml:space="preserve">Message BUS component</w:t>
        </w:r>
      </w:hyperlink>
      <w:r>
        <w:t xml:space="preserve">, which is an extension of the MiniBUS.</w:t>
      </w:r>
    </w:p>
    <w:p>
      <w:r>
        <w:t xml:space="preserve">At Domain Level, message delivery is provided by the Message Node functionality by using the</w:t>
      </w:r>
      <w:r>
        <w:t xml:space="preserve"> </w:t>
      </w:r>
      <w:hyperlink w:anchor="protocol-on-the-fly-protofly-and-protostubs">
        <w:r>
          <w:rPr>
            <w:rStyle w:val="Link"/>
          </w:rPr>
          <w:t xml:space="preserve">Protofly mechanism</w:t>
        </w:r>
      </w:hyperlink>
      <w:r>
        <w:t xml:space="preserve">, i.e. communication between Message BUS and Message Nodes and among Message Nodes are protocol agnostic. This also means that the Message Node can be provided by any Messaging solution as soon as there is a</w:t>
      </w:r>
      <w:r>
        <w:t xml:space="preserve"> </w:t>
      </w:r>
      <w:hyperlink w:anchor="protocol-on-the-fly-protofly-and-protostubs">
        <w:r>
          <w:rPr>
            <w:rStyle w:val="Link"/>
          </w:rPr>
          <w:t xml:space="preserve">Protostub available</w:t>
        </w:r>
      </w:hyperlink>
      <w:r>
        <w:t xml:space="preserve">. Currently, a</w:t>
      </w:r>
      <w:r>
        <w:t xml:space="preserve"> </w:t>
      </w:r>
      <w:hyperlink r:id="rId45">
        <w:r>
          <w:rPr>
            <w:rStyle w:val="Link"/>
          </w:rPr>
          <w:t xml:space="preserve">Vertx Message Node</w:t>
        </w:r>
      </w:hyperlink>
      <w:r>
        <w:t xml:space="preserve">, a</w:t>
      </w:r>
      <w:r>
        <w:t xml:space="preserve"> </w:t>
      </w:r>
      <w:hyperlink r:id="rId46">
        <w:r>
          <w:rPr>
            <w:rStyle w:val="Link"/>
          </w:rPr>
          <w:t xml:space="preserve">Matrix Message Node</w:t>
        </w:r>
      </w:hyperlink>
      <w:r>
        <w:t xml:space="preserve"> </w:t>
      </w:r>
      <w:r>
        <w:t xml:space="preserve">and a</w:t>
      </w:r>
      <w:r>
        <w:t xml:space="preserve"> </w:t>
      </w:r>
      <w:hyperlink r:id="rId47">
        <w:r>
          <w:rPr>
            <w:rStyle w:val="Link"/>
          </w:rPr>
          <w:t xml:space="preserve">NodeJS Message Node</w:t>
        </w:r>
      </w:hyperlink>
      <w:r>
        <w:t xml:space="preserve"> </w:t>
      </w:r>
      <w:r>
        <w:t xml:space="preserve">are provided. Details about how to develop a new Message Node and associated Protostub is provided in</w:t>
      </w:r>
      <w:r>
        <w:t xml:space="preserve"> </w:t>
      </w:r>
      <w:hyperlink r:id="rId48">
        <w:r>
          <w:rPr>
            <w:rStyle w:val="Link"/>
          </w:rPr>
          <w:t xml:space="preserve">this</w:t>
        </w:r>
      </w:hyperlink>
      <w:r>
        <w:t xml:space="preserve"> </w:t>
      </w:r>
      <w:r>
        <w:t xml:space="preserve">document.</w:t>
      </w:r>
    </w:p>
    <w:p>
      <w:r>
        <w:t xml:space="preserve">It is also possible to have P2P communication between Message BUS from different Hyperty Runtime without using any Message Node server (planned for phase 2). P2P Communication between Message BUS will also be based on the protofly mechanism.</w:t>
      </w:r>
    </w:p>
    <w:p>
      <w:r>
        <w:drawing>
          <wp:inline>
            <wp:extent cx="5753100" cy="3400292"/>
            <wp:effectExtent b="0" l="0" r="0" t="0"/>
            <wp:docPr descr="" id="1" name="Picture"/>
            <a:graphic>
              <a:graphicData uri="http://schemas.openxmlformats.org/drawingml/2006/picture">
                <pic:pic>
                  <pic:nvPicPr>
                    <pic:cNvPr descr="mofly.png" id="0" name="Picture"/>
                    <pic:cNvPicPr>
                      <a:picLocks noChangeArrowheads="1" noChangeAspect="1"/>
                    </pic:cNvPicPr>
                  </pic:nvPicPr>
                  <pic:blipFill>
                    <a:blip r:embed="rId49"/>
                    <a:stretch>
                      <a:fillRect/>
                    </a:stretch>
                  </pic:blipFill>
                  <pic:spPr bwMode="auto">
                    <a:xfrm>
                      <a:off x="0" y="0"/>
                      <a:ext cx="5753100" cy="3400292"/>
                    </a:xfrm>
                    <a:prstGeom prst="rect">
                      <a:avLst/>
                    </a:prstGeom>
                    <a:noFill/>
                    <a:ln w="9525">
                      <a:noFill/>
                      <a:headEnd/>
                      <a:tailEnd/>
                    </a:ln>
                  </pic:spPr>
                </pic:pic>
              </a:graphicData>
            </a:graphic>
          </wp:inline>
        </w:drawing>
      </w:r>
    </w:p>
    <w:p>
      <w:pPr>
        <w:pStyle w:val="ImageCaption"/>
      </w:pPr>
      <w:r>
        <w:t xml:space="preserve">Adhoc Messaging Oriented Middleware Routing Layers</w:t>
      </w:r>
    </w:p>
    <w:p>
      <w:r>
        <w:t xml:space="preserve">At runtime level (MessageBUS and MiniBUS), it is used a standard CRUD based</w:t>
      </w:r>
      <w:r>
        <w:t xml:space="preserve"> </w:t>
      </w:r>
      <w:hyperlink r:id="rId50">
        <w:r>
          <w:rPr>
            <w:rStyle w:val="Link"/>
          </w:rPr>
          <w:t xml:space="preserve">JSON Message Model</w:t>
        </w:r>
      </w:hyperlink>
      <w:r>
        <w:t xml:space="preserve">, which is easily mapped into Restfull APIs.</w:t>
      </w:r>
    </w:p>
    <w:p>
      <w:pPr>
        <w:pStyle w:val="Heading3"/>
      </w:pPr>
      <w:bookmarkStart w:id="51" w:name="protocol-on-the-fly-protofly-and-protostubs"/>
      <w:bookmarkEnd w:id="51"/>
      <w:r>
        <w:t xml:space="preserve">Protocol on-the-fly (protofly) and Protostubs</w:t>
      </w:r>
    </w:p>
    <w:p>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w:t>
      </w:r>
      <w:r>
        <w:t xml:space="preserve"> </w:t>
      </w:r>
      <w:r>
        <w:rPr>
          <w:b/>
        </w:rPr>
        <w:t xml:space="preserve">Protostub:</w:t>
      </w:r>
      <w:r>
        <w:t xml:space="preserve">. For security reasons, Protostubs are executed in isolated sandboxes and are only reachable through the Runtime MessageBUS and the Protostub Sandbox MiniBUS. A detailed description on how to deploy a protostub is provided</w:t>
      </w:r>
      <w:r>
        <w:t xml:space="preserve"> </w:t>
      </w:r>
      <w:r>
        <w:rPr>
          <w:b/>
        </w:rPr>
        <w:t xml:space="preserve">here</w:t>
      </w:r>
      <w:r>
        <w:t xml:space="preserve">.</w:t>
      </w:r>
    </w:p>
    <w:p>
      <w:r>
        <w:rPr>
          <w:i/>
        </w:rPr>
        <w:t xml:space="preserve">do we need a more detailed description?</w:t>
      </w:r>
    </w:p>
    <w:p>
      <w:r>
        <w:drawing>
          <wp:inline>
            <wp:extent cx="5753100" cy="2386185"/>
            <wp:effectExtent b="0" l="0" r="0" t="0"/>
            <wp:docPr descr="" id="1" name="Picture"/>
            <a:graphic>
              <a:graphicData uri="http://schemas.openxmlformats.org/drawingml/2006/picture">
                <pic:pic>
                  <pic:nvPicPr>
                    <pic:cNvPr descr="protofly.png" id="0" name="Picture"/>
                    <pic:cNvPicPr>
                      <a:picLocks noChangeArrowheads="1" noChangeAspect="1"/>
                    </pic:cNvPicPr>
                  </pic:nvPicPr>
                  <pic:blipFill>
                    <a:blip r:embed="rId52"/>
                    <a:stretch>
                      <a:fillRect/>
                    </a:stretch>
                  </pic:blipFill>
                  <pic:spPr bwMode="auto">
                    <a:xfrm>
                      <a:off x="0" y="0"/>
                      <a:ext cx="5753100" cy="2386185"/>
                    </a:xfrm>
                    <a:prstGeom prst="rect">
                      <a:avLst/>
                    </a:prstGeom>
                    <a:noFill/>
                    <a:ln w="9525">
                      <a:noFill/>
                      <a:headEnd/>
                      <a:tailEnd/>
                    </a:ln>
                  </pic:spPr>
                </pic:pic>
              </a:graphicData>
            </a:graphic>
          </wp:inline>
        </w:drawing>
      </w:r>
    </w:p>
    <w:p>
      <w:pPr>
        <w:pStyle w:val="ImageCaption"/>
      </w:pPr>
      <w:r>
        <w:t xml:space="preserve">Protocol on-the-fly and Protostubs</w:t>
      </w:r>
    </w:p>
    <w:p>
      <w:pPr>
        <w:pStyle w:val="Heading3"/>
      </w:pPr>
      <w:bookmarkStart w:id="53" w:name="message-delivery-between-different-hyperty-runtimes"/>
      <w:bookmarkEnd w:id="53"/>
      <w:r>
        <w:t xml:space="preserve">Message Delivery between different Hyperty Runtimes</w:t>
      </w:r>
    </w:p>
    <w:p>
      <w:r>
        <w:t xml:space="preserve">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w:t>
      </w:r>
      <w:r>
        <w:t xml:space="preserve"> </w:t>
      </w:r>
      <w:r>
        <w:rPr>
          <w:rStyle w:val="VerbatimChar"/>
        </w:rPr>
        <w:t xml:space="preserve">domain://example.com</w:t>
      </w:r>
      <w:r>
        <w:t xml:space="preserve">.</w:t>
      </w:r>
    </w:p>
    <w:p>
      <w:r>
        <w:t xml:space="preserve">When the MessageBUS is processing a new message and looking up routing paths for an address that is not local (eg</w:t>
      </w:r>
      <w:r>
        <w:t xml:space="preserve"> </w:t>
      </w:r>
      <w:r>
        <w:rPr>
          <w:rStyle w:val="VerbatimChar"/>
        </w:rPr>
        <w:t xml:space="preserve">hyperty://example.com/alice-hyperty</w:t>
      </w:r>
      <w:r>
        <w:t xml:space="preserve">), it won't find any registered listeners. In this case, the MessageBUS will ask the Runtime Registry (</w:t>
      </w:r>
      <w:r>
        <w:rPr>
          <w:i/>
        </w:rPr>
        <w:t xml:space="preserve">point link here</w:t>
      </w:r>
      <w:r>
        <w:t xml:space="preserve">) to resolve the "Message.to" header field, which will look for registered Protostubs that are able to deliver messages to such non-local address. If successful, the Registry will return the Hyperty Runtime protostub address and the MessageBUS will look up again for the protostub listener registered for its address.</w:t>
      </w:r>
    </w:p>
    <w:p>
      <w:pPr>
        <w:pStyle w:val="Heading2"/>
      </w:pPr>
      <w:bookmarkStart w:id="54" w:name="p2p-data-synchronisation-reporter---observer-model"/>
      <w:bookmarkEnd w:id="54"/>
      <w:r>
        <w:t xml:space="preserve">P2P Data Synchronisation: Reporter - Observer Model</w:t>
      </w:r>
    </w:p>
    <w:p>
      <w:r>
        <w:t xml:space="preserve">This document gives an overview on how Hyperties cooperate each other through a Data Synchronisation model called Reporter - Observer. Details about how to develop Hyperties based on this model is provided in</w:t>
      </w:r>
      <w:r>
        <w:t xml:space="preserve"> </w:t>
      </w:r>
      <w:hyperlink r:id="rId39">
        <w:r>
          <w:rPr>
            <w:rStyle w:val="Link"/>
          </w:rPr>
          <w:t xml:space="preserve">this</w:t>
        </w:r>
      </w:hyperlink>
      <w:r>
        <w:t xml:space="preserve"> </w:t>
      </w:r>
      <w:r>
        <w:t xml:space="preserve">document.</w:t>
      </w:r>
    </w:p>
    <w:p>
      <w:r>
        <w:t xml:space="preserve">The usage of Data synchronisation models in</w:t>
      </w:r>
      <w:r>
        <w:t xml:space="preserve"> </w:t>
      </w:r>
      <w:hyperlink r:id="rId55">
        <w:r>
          <w:rPr>
            <w:rStyle w:val="Link"/>
          </w:rPr>
          <w:t xml:space="preserve">Web Frameworks</w:t>
        </w:r>
      </w:hyperlink>
      <w:r>
        <w:t xml:space="preserve"> </w:t>
      </w:r>
      <w:r>
        <w:t xml:space="preserve">looks very promising and is becoming very popular. The usage of the emerging</w:t>
      </w:r>
      <w:r>
        <w:t xml:space="preserve"> </w:t>
      </w:r>
      <w:hyperlink r:id="rId56">
        <w:r>
          <w:rPr>
            <w:rStyle w:val="Link"/>
          </w:rPr>
          <w:t xml:space="preserve">object.observe</w:t>
        </w:r>
      </w:hyperlink>
      <w:r>
        <w:t xml:space="preserve"> </w:t>
      </w:r>
      <w:r>
        <w:t xml:space="preserve">javascript API is making it even more appealing. However, current solutions require server-side databases that has an impact on performance and scalability.</w:t>
      </w:r>
    </w:p>
    <w:p>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w:t>
      </w:r>
      <w:r>
        <w:t xml:space="preserve"> </w:t>
      </w:r>
      <w:r>
        <w:rPr>
          <w:b/>
        </w:rPr>
        <w:t xml:space="preserve">Reporter hyperty</w:t>
      </w:r>
      <w:r>
        <w:t xml:space="preserve"> </w:t>
      </w:r>
      <w:r>
        <w:t xml:space="preserve">- and all the other Hyperty instances only have permissions to read the Hyperty Data Object - the</w:t>
      </w:r>
      <w:r>
        <w:t xml:space="preserve"> </w:t>
      </w:r>
      <w:r>
        <w:rPr>
          <w:b/>
        </w:rPr>
        <w:t xml:space="preserve">Observer hyperty</w:t>
      </w:r>
      <w:r>
        <w:t xml:space="preserve">.</w:t>
      </w:r>
    </w:p>
    <w:p>
      <w:r>
        <w:drawing>
          <wp:inline>
            <wp:extent cx="5753100" cy="1414224"/>
            <wp:effectExtent b="0" l="0" r="0" t="0"/>
            <wp:docPr descr="" id="1" name="Picture"/>
            <a:graphic>
              <a:graphicData uri="http://schemas.openxmlformats.org/drawingml/2006/picture">
                <pic:pic>
                  <pic:nvPicPr>
                    <pic:cNvPr descr="reporter-observer.png" id="0" name="Picture"/>
                    <pic:cNvPicPr>
                      <a:picLocks noChangeArrowheads="1" noChangeAspect="1"/>
                    </pic:cNvPicPr>
                  </pic:nvPicPr>
                  <pic:blipFill>
                    <a:blip r:embed="rId36"/>
                    <a:stretch>
                      <a:fillRect/>
                    </a:stretch>
                  </pic:blipFill>
                  <pic:spPr bwMode="auto">
                    <a:xfrm>
                      <a:off x="0" y="0"/>
                      <a:ext cx="5753100" cy="1414224"/>
                    </a:xfrm>
                    <a:prstGeom prst="rect">
                      <a:avLst/>
                    </a:prstGeom>
                    <a:noFill/>
                    <a:ln w="9525">
                      <a:noFill/>
                      <a:headEnd/>
                      <a:tailEnd/>
                    </a:ln>
                  </pic:spPr>
                </pic:pic>
              </a:graphicData>
            </a:graphic>
          </wp:inline>
        </w:drawing>
      </w:r>
    </w:p>
    <w:p>
      <w:pPr>
        <w:pStyle w:val="ImageCaption"/>
      </w:pPr>
      <w:r>
        <w:t xml:space="preserve">Reporter-Observer Communication Pattern</w:t>
      </w:r>
    </w:p>
    <w:p>
      <w:r>
        <w:t xml:space="preserve">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pPr>
        <w:pStyle w:val="SourceCode"/>
      </w:pP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Syncher Create Reporter Hyperty Data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OtherTok"/>
        </w:rPr>
        <w:t xml:space="preserve">syncher</w:t>
      </w:r>
      <w:r>
        <w:rPr>
          <w:rStyle w:val="NormalTok"/>
        </w:rPr>
        <w:t xml:space="preserve">.</w:t>
      </w:r>
      <w:r>
        <w:rPr>
          <w:rStyle w:val="FunctionTok"/>
        </w:rPr>
        <w:t xml:space="preserve">create</w:t>
      </w:r>
      <w:r>
        <w:rPr>
          <w:rStyle w:val="NormalTok"/>
        </w:rPr>
        <w:t xml:space="preserve">({}, [hypertyURL], {}).</w:t>
      </w:r>
      <w:r>
        <w:rPr>
          <w:rStyle w:val="FunctionTok"/>
        </w:rPr>
        <w:t xml:space="preserve">then</w:t>
      </w:r>
      <w:r>
        <w:rPr>
          <w:rStyle w:val="NormalTok"/>
        </w:rPr>
        <w:t xml:space="preserve">(</w:t>
      </w:r>
      <w:r>
        <w:rPr>
          <w:rStyle w:val="KeywordTok"/>
        </w:rPr>
        <w:t xml:space="preserve">function</w:t>
      </w:r>
      <w:r>
        <w:rPr>
          <w:rStyle w:val="NormalTok"/>
        </w:rPr>
        <w:t xml:space="preserve">(dataObjectReporter)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'1. Return Create Data Object Reporter'</w:t>
      </w:r>
      <w:r>
        <w:rPr>
          <w:rStyle w:val="NormalTok"/>
        </w:rPr>
        <w:t xml:space="preserve">, dataObjectReporter);</w:t>
      </w:r>
      <w:r>
        <w:br w:type="textWrapping"/>
      </w:r>
      <w:r>
        <w:br w:type="textWrapping"/>
      </w:r>
      <w:r>
        <w:rPr>
          <w:rStyle w:val="NormalTok"/>
        </w:rPr>
        <w:t xml:space="preserve">    </w:t>
      </w:r>
      <w:r>
        <w:rPr>
          <w:rStyle w:val="NormalTok"/>
        </w:rPr>
        <w:t xml:space="preserve">})</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END Create Reporter Hyperty Data------------------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FunctionTok"/>
        </w:rPr>
        <w:t xml:space="preserve">catch</w:t>
      </w:r>
      <w:r>
        <w:rPr>
          <w:rStyle w:val="NormalTok"/>
        </w:rPr>
        <w:t xml:space="preserve">(</w:t>
      </w:r>
      <w:r>
        <w:rPr>
          <w:rStyle w:val="KeywordTok"/>
        </w:rPr>
        <w:t xml:space="preserve">function</w:t>
      </w:r>
      <w:r>
        <w:rPr>
          <w:rStyle w:val="NormalTok"/>
        </w:rPr>
        <w:t xml:space="preserve">(reason) {</w:t>
      </w:r>
      <w:r>
        <w:br w:type="textWrapping"/>
      </w:r>
      <w:r>
        <w:rPr>
          <w:rStyle w:val="NormalTok"/>
        </w:rPr>
        <w:t xml:space="preserve">      </w:t>
      </w:r>
      <w:r>
        <w:rPr>
          <w:rStyle w:val="OtherTok"/>
        </w:rPr>
        <w:t xml:space="preserve">console</w:t>
      </w:r>
      <w:r>
        <w:rPr>
          <w:rStyle w:val="NormalTok"/>
        </w:rPr>
        <w:t xml:space="preserve">.</w:t>
      </w:r>
      <w:r>
        <w:rPr>
          <w:rStyle w:val="FunctionTok"/>
        </w:rPr>
        <w:t xml:space="preserve">error</w:t>
      </w:r>
      <w:r>
        <w:rPr>
          <w:rStyle w:val="NormalTok"/>
        </w:rPr>
        <w:t xml:space="preserve">(reason);</w:t>
      </w:r>
      <w:r>
        <w:br w:type="textWrapping"/>
      </w:r>
      <w:r>
        <w:rPr>
          <w:rStyle w:val="NormalTok"/>
        </w:rPr>
        <w:t xml:space="preserve">      </w:t>
      </w:r>
      <w:r>
        <w:rPr>
          <w:rStyle w:val="FunctionTok"/>
        </w:rPr>
        <w:t xml:space="preserve">reject</w:t>
      </w:r>
      <w:r>
        <w:rPr>
          <w:rStyle w:val="NormalTok"/>
        </w:rPr>
        <w:t xml:space="preserve">(reason);</w:t>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CommentTok"/>
        </w:rPr>
        <w:t xml:space="preserve">// missing snippet for updates and delete</w:t>
      </w:r>
      <w:r>
        <w:br w:type="textWrapping"/>
      </w:r>
      <w:r>
        <w:br w:type="textWrapping"/>
      </w:r>
      <w:r>
        <w:rPr>
          <w:rStyle w:val="NormalTok"/>
        </w:rPr>
        <w:t xml:space="preserve">    </w:t>
      </w:r>
      <w:r>
        <w:rPr>
          <w:rStyle w:val="NormalTok"/>
        </w:rPr>
        <w:t xml:space="preserve">...</w:t>
      </w:r>
    </w:p>
    <w:p>
      <w:r>
        <w:t xml:space="preserve">On the Hyperty Observer side, Data Objects are also created with the Syncher API and the emerging</w:t>
      </w:r>
      <w:r>
        <w:t xml:space="preserve"> </w:t>
      </w:r>
      <w:hyperlink r:id="rId37">
        <w:r>
          <w:rPr>
            <w:rStyle w:val="Link"/>
          </w:rPr>
          <w:t xml:space="preserve">Object.observer() Javascript method</w:t>
        </w:r>
      </w:hyperlink>
      <w:r>
        <w:t xml:space="preserve"> </w:t>
      </w:r>
      <w:r>
        <w:t xml:space="preserve">is used to receive the stream of data changes coming from the Reporter Hyperty.</w:t>
      </w:r>
    </w:p>
    <w:p>
      <w:pPr>
        <w:pStyle w:val="SourceCode"/>
      </w:pPr>
      <w:r>
        <w:rPr>
          <w:rStyle w:val="NormalTok"/>
        </w:rPr>
        <w:t xml:space="preserve">  </w:t>
      </w:r>
      <w:r>
        <w:rPr>
          <w:rStyle w:val="FunctionTok"/>
        </w:rPr>
        <w:t xml:space="preserve">onNotification</w:t>
      </w:r>
      <w:r>
        <w:rPr>
          <w:rStyle w:val="NormalTok"/>
        </w:rPr>
        <w:t xml:space="preserve">()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Syncher Subscribe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OtherTok"/>
        </w:rPr>
        <w:t xml:space="preserve">syncher</w:t>
      </w:r>
      <w:r>
        <w:rPr>
          <w:rStyle w:val="NormalTok"/>
        </w:rPr>
        <w:t xml:space="preserve">.</w:t>
      </w:r>
      <w:r>
        <w:rPr>
          <w:rStyle w:val="FunctionTok"/>
        </w:rPr>
        <w:t xml:space="preserve">subscribe</w:t>
      </w:r>
      <w:r>
        <w:rPr>
          <w:rStyle w:val="NormalTok"/>
        </w:rPr>
        <w:t xml:space="preserve">(objectUrl).</w:t>
      </w:r>
      <w:r>
        <w:rPr>
          <w:rStyle w:val="FunctionTok"/>
        </w:rPr>
        <w:t xml:space="preserve">then</w:t>
      </w:r>
      <w:r>
        <w:rPr>
          <w:rStyle w:val="NormalTok"/>
        </w:rPr>
        <w:t xml:space="preserve">(</w:t>
      </w:r>
      <w:r>
        <w:rPr>
          <w:rStyle w:val="KeywordTok"/>
        </w:rPr>
        <w:t xml:space="preserve">function</w:t>
      </w:r>
      <w:r>
        <w:rPr>
          <w:rStyle w:val="NormalTok"/>
        </w:rPr>
        <w:t xml:space="preserve">(dataObjectObserver) {</w:t>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'1. Return Subscribe Data Object Observer'</w:t>
      </w:r>
      <w:r>
        <w:rPr>
          <w:rStyle w:val="NormalTok"/>
        </w:rPr>
        <w:t xml:space="preserve">, dataObjectObserver);</w:t>
      </w:r>
      <w:r>
        <w:br w:type="textWrapping"/>
      </w:r>
      <w:r>
        <w:br w:type="textWrapping"/>
      </w:r>
      <w:r>
        <w:rPr>
          <w:rStyle w:val="NormalTok"/>
        </w:rPr>
        <w:t xml:space="preserve">      </w:t>
      </w:r>
      <w:r>
        <w:rPr>
          <w:rStyle w:val="CommentTok"/>
        </w:rPr>
        <w:t xml:space="preserve">// TODO: put source code to add listeners to updates by using Object.observer()</w:t>
      </w:r>
      <w:r>
        <w:br w:type="textWrapping"/>
      </w:r>
      <w:r>
        <w:br w:type="textWrapping"/>
      </w:r>
      <w:r>
        <w:br w:type="textWrapping"/>
      </w:r>
      <w:r>
        <w:rPr>
          <w:rStyle w:val="NormalTok"/>
        </w:rPr>
        <w:t xml:space="preserve">      </w:t>
      </w:r>
      <w:r>
        <w:rPr>
          <w:rStyle w:val="OtherTok"/>
        </w:rPr>
        <w:t xml:space="preserve">console</w:t>
      </w:r>
      <w:r>
        <w:rPr>
          <w:rStyle w:val="NormalTok"/>
        </w:rPr>
        <w:t xml:space="preserve">.</w:t>
      </w:r>
      <w:r>
        <w:rPr>
          <w:rStyle w:val="FunctionTok"/>
        </w:rPr>
        <w:t xml:space="preserve">info</w:t>
      </w:r>
      <w:r>
        <w:rPr>
          <w:rStyle w:val="NormalTok"/>
        </w:rPr>
        <w:t xml:space="preserve">(</w:t>
      </w:r>
      <w:r>
        <w:rPr>
          <w:rStyle w:val="StringTok"/>
        </w:rPr>
        <w:t xml:space="preserve">'------------------------ END ----------------------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w:t>
      </w:r>
      <w:r>
        <w:rPr>
          <w:rStyle w:val="FunctionTok"/>
        </w:rPr>
        <w:t xml:space="preserve">catch</w:t>
      </w:r>
      <w:r>
        <w:rPr>
          <w:rStyle w:val="NormalTok"/>
        </w:rPr>
        <w:t xml:space="preserve">(</w:t>
      </w:r>
      <w:r>
        <w:rPr>
          <w:rStyle w:val="KeywordTok"/>
        </w:rPr>
        <w:t xml:space="preserve">function</w:t>
      </w:r>
      <w:r>
        <w:rPr>
          <w:rStyle w:val="NormalTok"/>
        </w:rPr>
        <w:t xml:space="preserve">(reason) {</w:t>
      </w:r>
      <w:r>
        <w:br w:type="textWrapping"/>
      </w:r>
      <w:r>
        <w:rPr>
          <w:rStyle w:val="NormalTok"/>
        </w:rPr>
        <w:t xml:space="preserve">      </w:t>
      </w:r>
      <w:r>
        <w:rPr>
          <w:rStyle w:val="OtherTok"/>
        </w:rPr>
        <w:t xml:space="preserve">console</w:t>
      </w:r>
      <w:r>
        <w:rPr>
          <w:rStyle w:val="NormalTok"/>
        </w:rPr>
        <w:t xml:space="preserve">.</w:t>
      </w:r>
      <w:r>
        <w:rPr>
          <w:rStyle w:val="FunctionTok"/>
        </w:rPr>
        <w:t xml:space="preserve">error</w:t>
      </w:r>
      <w:r>
        <w:rPr>
          <w:rStyle w:val="NormalTok"/>
        </w:rPr>
        <w:t xml:space="preserve">(reason);</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w:t>
      </w:r>
      <w:r>
        <w:br w:type="textWrapping"/>
      </w:r>
      <w:r>
        <w:br w:type="textWrapping"/>
      </w:r>
      <w:r>
        <w:rPr>
          <w:rStyle w:val="NormalTok"/>
        </w:rPr>
        <w:t xml:space="preserve">  </w:t>
      </w:r>
      <w:r>
        <w:rPr>
          <w:rStyle w:val="CommentTok"/>
        </w:rPr>
        <w:t xml:space="preserve">// missing snippet for updates and delete</w:t>
      </w:r>
    </w:p>
    <w:p>
      <w:pPr>
        <w:pStyle w:val="Heading3"/>
      </w:pPr>
      <w:bookmarkStart w:id="57" w:name="hyperty-data-object-url-address"/>
      <w:bookmarkEnd w:id="57"/>
      <w:r>
        <w:t xml:space="preserve">Hyperty Data Object URL address</w:t>
      </w:r>
    </w:p>
    <w:p>
      <w:r>
        <w:t xml:space="preserve">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pPr>
        <w:pStyle w:val="Heading3"/>
      </w:pPr>
      <w:bookmarkStart w:id="58" w:name="hyperty-data-object-schema"/>
      <w:bookmarkEnd w:id="58"/>
      <w:r>
        <w:t xml:space="preserve">Hyperty Data Object Schema</w:t>
      </w:r>
    </w:p>
    <w:p>
      <w:r>
        <w:t xml:space="preserve">Each Hyperty Data Object is formally described by a json-schema that is identified by a Catalogue URL. This allows to check whether two different Hyperties are compliant by cross checking each supported Hyperty Data Object schema. At this point the following Hyperty Data Object schemas are defined:</w:t>
      </w:r>
    </w:p>
    <w:p>
      <w:pPr>
        <w:pStyle w:val="Compact"/>
        <w:numPr>
          <w:numId w:val="1004"/>
          <w:ilvl w:val="0"/>
        </w:numPr>
      </w:pPr>
      <w:hyperlink r:id="rId59">
        <w:r>
          <w:rPr>
            <w:rStyle w:val="Link"/>
            <w:b/>
          </w:rPr>
          <w:t xml:space="preserve">Connection Data Schema</w:t>
        </w:r>
      </w:hyperlink>
      <w:r>
        <w:t xml:space="preserve"> </w:t>
      </w:r>
      <w:r>
        <w:t xml:space="preserve">: Hyperties supporting this schema are able to handle</w:t>
      </w:r>
      <w:r>
        <w:t xml:space="preserve"> </w:t>
      </w:r>
      <w:hyperlink r:id="rId60">
        <w:r>
          <w:rPr>
            <w:rStyle w:val="Link"/>
          </w:rPr>
          <w:t xml:space="preserve">WebRTC Peer Connections</w:t>
        </w:r>
      </w:hyperlink>
      <w:r>
        <w:t xml:space="preserve"> </w:t>
      </w:r>
      <w:r>
        <w:t xml:space="preserve">between the Hyperty Runtime instances where they are running independently of the signalling protocol used. The URL Scheme for Connection Data Objects is "connection" (example: "connection://example.com/alice/bob201601290617").</w:t>
      </w:r>
    </w:p>
    <w:p>
      <w:pPr>
        <w:pStyle w:val="Compact"/>
        <w:numPr>
          <w:numId w:val="1004"/>
          <w:ilvl w:val="0"/>
        </w:numPr>
      </w:pPr>
      <w:hyperlink r:id="rId61">
        <w:r>
          <w:rPr>
            <w:rStyle w:val="Link"/>
            <w:b/>
          </w:rPr>
          <w:t xml:space="preserve">Communication Data Schema</w:t>
        </w:r>
      </w:hyperlink>
      <w:r>
        <w:t xml:space="preserve"> </w:t>
      </w:r>
      <w:r>
        <w:t xml:space="preserve">: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pPr>
        <w:pStyle w:val="Compact"/>
        <w:numPr>
          <w:numId w:val="1004"/>
          <w:ilvl w:val="0"/>
        </w:numPr>
      </w:pPr>
      <w:hyperlink r:id="rId62">
        <w:r>
          <w:rPr>
            <w:rStyle w:val="Link"/>
            <w:b/>
          </w:rPr>
          <w:t xml:space="preserve">Context Data Schema</w:t>
        </w:r>
      </w:hyperlink>
      <w:r>
        <w:t xml:space="preserve"> </w:t>
      </w:r>
      <w:r>
        <w:t xml:space="preserve">: Hyperties supporting this schema are able to produce or consume Context Data, usually collected from sensors. The URL Scheme for Communication Data Objects is "ctxt" (example: "ctxt://example.com/room/temperature201601290617").</w:t>
      </w:r>
    </w:p>
    <w:p>
      <w:pPr>
        <w:pStyle w:val="Heading3"/>
      </w:pPr>
      <w:bookmarkStart w:id="63" w:name="parent---children-resources"/>
      <w:bookmarkEnd w:id="63"/>
      <w:r>
        <w:t xml:space="preserve">Parent - Children Resources</w:t>
      </w:r>
    </w:p>
    <w:p>
      <w:r>
        <w:t xml:space="preserve">In order to allow use cases like Group Chat where all involved Hyperties are able to write in the Sync Data Object, the Parent - Child Data Sync Objects is introduced.</w:t>
      </w:r>
    </w:p>
    <w:p>
      <w:r>
        <w:t xml:space="preserve">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
        <w:drawing>
          <wp:inline>
            <wp:extent cx="5753100" cy="3257670"/>
            <wp:effectExtent b="0" l="0" r="0" t="0"/>
            <wp:docPr descr="" id="1" name="Picture"/>
            <a:graphic>
              <a:graphicData uri="http://schemas.openxmlformats.org/drawingml/2006/picture">
                <pic:pic>
                  <pic:nvPicPr>
                    <pic:cNvPr descr="parent-child-sync.png" id="0" name="Picture"/>
                    <pic:cNvPicPr>
                      <a:picLocks noChangeArrowheads="1" noChangeAspect="1"/>
                    </pic:cNvPicPr>
                  </pic:nvPicPr>
                  <pic:blipFill>
                    <a:blip r:embed="rId64"/>
                    <a:stretch>
                      <a:fillRect/>
                    </a:stretch>
                  </pic:blipFill>
                  <pic:spPr bwMode="auto">
                    <a:xfrm>
                      <a:off x="0" y="0"/>
                      <a:ext cx="5753100" cy="3257670"/>
                    </a:xfrm>
                    <a:prstGeom prst="rect">
                      <a:avLst/>
                    </a:prstGeom>
                    <a:noFill/>
                    <a:ln w="9525">
                      <a:noFill/>
                      <a:headEnd/>
                      <a:tailEnd/>
                    </a:ln>
                  </pic:spPr>
                </pic:pic>
              </a:graphicData>
            </a:graphic>
          </wp:inline>
        </w:drawing>
      </w:r>
    </w:p>
    <w:p>
      <w:pPr>
        <w:pStyle w:val="ImageCaption"/>
      </w:pPr>
      <w:r>
        <w:t xml:space="preserve">Parent - Child Sync</w:t>
      </w:r>
    </w:p>
    <w:p>
      <w:r>
        <w:t xml:space="preserve">The creation, update and delete of an Data Object Child is performed in the Data Object Parent itself:</w:t>
      </w:r>
    </w:p>
    <w:p>
      <w:r>
        <w:rPr>
          <w:rStyle w:val="VerbatimChar"/>
        </w:rPr>
        <w:t xml:space="preserve">*Data Object Child creation, update and delete code snippet*</w:t>
      </w:r>
    </w:p>
    <w:p>
      <w:r>
        <w:t xml:space="preserve">All other Hyperties observing or reporting the Data Object Parent, will be notified every time a new Data Object Child is created, updated or deleted:</w:t>
      </w:r>
    </w:p>
    <w:p>
      <w:r>
        <w:rPr>
          <w:rStyle w:val="VerbatimChar"/>
        </w:rPr>
        <w:t xml:space="preserve">*Data Object Child creation, update and delete notification code snippet*</w:t>
      </w:r>
    </w:p>
    <w:p>
      <w:r>
        <w:t xml:space="preserve">At this point, Data Object Child can't also be a Data Object Parent of another Sync Data Object, i.e. Hyperty Data Object composition is limited to one level.</w:t>
      </w:r>
    </w:p>
    <w:p>
      <w:pPr>
        <w:pStyle w:val="Heading3"/>
      </w:pPr>
      <w:bookmarkStart w:id="65" w:name="syncher-and-sync-manager"/>
      <w:bookmarkEnd w:id="65"/>
      <w:r>
        <w:t xml:space="preserve">Syncher and Sync Manager</w:t>
      </w:r>
    </w:p>
    <w:p>
      <w:r>
        <w:t xml:space="preserve">This section, gives an overview on how the Hyperty Data Object synchronisation transparently works on top of the</w:t>
      </w:r>
      <w:r>
        <w:t xml:space="preserve"> </w:t>
      </w:r>
      <w:hyperlink r:id="rId66">
        <w:r>
          <w:rPr>
            <w:rStyle w:val="Link"/>
          </w:rPr>
          <w:t xml:space="preserve">Hyperty Messaging Middleware</w:t>
        </w:r>
      </w:hyperlink>
      <w:r>
        <w:t xml:space="preserve">. However, Hyperty developers don't have to know the technical details of this solution and can directly move to the</w:t>
      </w:r>
      <w:r>
        <w:t xml:space="preserve"> </w:t>
      </w:r>
      <w:hyperlink r:id="rId39">
        <w:r>
          <w:rPr>
            <w:rStyle w:val="Link"/>
          </w:rPr>
          <w:t xml:space="preserve">Hyperty Development Manual</w:t>
        </w:r>
      </w:hyperlink>
      <w:r>
        <w:t xml:space="preserve">.</w:t>
      </w:r>
    </w:p>
    <w:p>
      <w:r>
        <w:t xml:space="preserve">The Hyperty Data Object synchronisation is provided by two components in the Runtime:</w:t>
      </w:r>
    </w:p>
    <w:p>
      <w:r>
        <w:t xml:space="preserve">The</w:t>
      </w:r>
      <w:r>
        <w:t xml:space="preserve"> </w:t>
      </w:r>
      <w:hyperlink r:id="rId67">
        <w:r>
          <w:rPr>
            <w:rStyle w:val="Link"/>
          </w:rPr>
          <w:t xml:space="preserve">Syncher</w:t>
        </w:r>
      </w:hyperlink>
      <w:r>
        <w:t xml:space="preserve"> </w:t>
      </w:r>
      <w:r>
        <w:t xml:space="preserve">is a singleton Component co-located with the Hyperty Instance, which is in charge of handling all required procedures to manage data synchronisation at the Hyperty instance side, as a Reporter or a Observer Hyperty.</w:t>
      </w:r>
    </w:p>
    <w:p>
      <w:r>
        <w:t xml:space="preserve">The</w:t>
      </w:r>
      <w:r>
        <w:t xml:space="preserve"> </w:t>
      </w:r>
      <w:hyperlink r:id="rId67">
        <w:r>
          <w:rPr>
            <w:rStyle w:val="Link"/>
          </w:rPr>
          <w:t xml:space="preserve">Runtime Sync Manager</w:t>
        </w:r>
      </w:hyperlink>
      <w:r>
        <w:t xml:space="preserve"> </w:t>
      </w:r>
      <w:r>
        <w:t xml:space="preserve">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a</w:t>
      </w:r>
      <w:r>
        <w:t xml:space="preserve"> </w:t>
      </w:r>
      <w:hyperlink r:id="rId66">
        <w:r>
          <w:rPr>
            <w:rStyle w:val="Link"/>
          </w:rPr>
          <w:t xml:space="preserve">Messaging Middleware</w:t>
        </w:r>
      </w:hyperlink>
      <w:r>
        <w:t xml:space="preserve"> </w:t>
      </w:r>
      <w:r>
        <w:t xml:space="preserve">Routing Manager functionality.</w:t>
      </w:r>
    </w:p>
    <w:p>
      <w:r>
        <w:t xml:space="preserve">The</w:t>
      </w:r>
      <w:r>
        <w:t xml:space="preserve"> </w:t>
      </w:r>
      <w:hyperlink r:id="rId67">
        <w:r>
          <w:rPr>
            <w:rStyle w:val="Link"/>
          </w:rPr>
          <w:t xml:space="preserve">Message Node Sync Manager</w:t>
        </w:r>
      </w:hyperlink>
      <w:r>
        <w:t xml:space="preserve"> </w:t>
      </w:r>
      <w:r>
        <w:t xml:space="preserve">is a Message Node functionality, which is in charge of handling requests from Runtime Sync Managers in order to setup the Data Sync Stream routing path between the Reporter Hyperty Runtime and Observers Hyperty Runtimes. I.e., the Message Node Sync Manager also provides a</w:t>
      </w:r>
      <w:r>
        <w:t xml:space="preserve"> </w:t>
      </w:r>
      <w:hyperlink r:id="rId66">
        <w:r>
          <w:rPr>
            <w:rStyle w:val="Link"/>
          </w:rPr>
          <w:t xml:space="preserve">Messaging Middleware</w:t>
        </w:r>
      </w:hyperlink>
      <w:r>
        <w:t xml:space="preserve"> </w:t>
      </w:r>
      <w:r>
        <w:t xml:space="preserve">Routing Manager functionality..</w:t>
      </w:r>
    </w:p>
    <w:p>
      <w:r>
        <w:drawing>
          <wp:inline>
            <wp:extent cx="5753100" cy="2899937"/>
            <wp:effectExtent b="0" l="0" r="0" t="0"/>
            <wp:docPr descr="" id="1" name="Picture"/>
            <a:graphic>
              <a:graphicData uri="http://schemas.openxmlformats.org/drawingml/2006/picture">
                <pic:pic>
                  <pic:nvPicPr>
                    <pic:cNvPr descr="sync-routing-management.png" id="0" name="Picture"/>
                    <pic:cNvPicPr>
                      <a:picLocks noChangeArrowheads="1" noChangeAspect="1"/>
                    </pic:cNvPicPr>
                  </pic:nvPicPr>
                  <pic:blipFill>
                    <a:blip r:embed="rId68"/>
                    <a:stretch>
                      <a:fillRect/>
                    </a:stretch>
                  </pic:blipFill>
                  <pic:spPr bwMode="auto">
                    <a:xfrm>
                      <a:off x="0" y="0"/>
                      <a:ext cx="5753100" cy="2899937"/>
                    </a:xfrm>
                    <a:prstGeom prst="rect">
                      <a:avLst/>
                    </a:prstGeom>
                    <a:noFill/>
                    <a:ln w="9525">
                      <a:noFill/>
                      <a:headEnd/>
                      <a:tailEnd/>
                    </a:ln>
                  </pic:spPr>
                </pic:pic>
              </a:graphicData>
            </a:graphic>
          </wp:inline>
        </w:drawing>
      </w:r>
    </w:p>
    <w:p>
      <w:pPr>
        <w:pStyle w:val="ImageCaption"/>
      </w:pPr>
      <w:r>
        <w:t xml:space="preserve">Routing Management for Hyperty Data Syncronisation</w:t>
      </w:r>
    </w:p>
    <w:p>
      <w:r>
        <w:t xml:space="preserve">A detailed description of the Hyperty Data Synchronisation procedures are provided</w:t>
      </w:r>
      <w:r>
        <w:t xml:space="preserve"> </w:t>
      </w:r>
      <w:hyperlink r:id="rId69">
        <w:r>
          <w:rPr>
            <w:rStyle w:val="Link"/>
          </w:rPr>
          <w:t xml:space="preserve">here</w:t>
        </w:r>
      </w:hyperlink>
    </w:p>
    <w:p>
      <w:pPr>
        <w:pStyle w:val="Heading2"/>
      </w:pPr>
      <w:bookmarkStart w:id="70" w:name="hyperty-trust-and-security-model"/>
      <w:bookmarkEnd w:id="70"/>
      <w:r>
        <w:t xml:space="preserve">Hyperty Trust and Security Model</w:t>
      </w:r>
    </w:p>
    <w:p>
      <w:r>
        <w:t xml:space="preserve">This document gives an overview on the Hyperty Trust Model as well as on Hyperty Sandbox runtime execution environment.</w:t>
      </w:r>
    </w:p>
    <w:p>
      <w:r>
        <w:t xml:space="preserve">It should be noted, that</w:t>
      </w:r>
      <w:r>
        <w:t xml:space="preserve"> </w:t>
      </w:r>
      <w:hyperlink r:id="rId39">
        <w:r>
          <w:rPr>
            <w:rStyle w:val="Link"/>
          </w:rPr>
          <w:t xml:space="preserve">Hyperty Service Development Framework</w:t>
        </w:r>
      </w:hyperlink>
      <w:r>
        <w:t xml:space="preserve"> </w:t>
      </w:r>
      <w:r>
        <w:t xml:space="preserve">to be used to create new Hyperties, abstracts Developers from the Hyperty Trust and Security Model described in this document including lower level Identity Management APIs. Details about how to develop Hyperties is provided in</w:t>
      </w:r>
      <w:r>
        <w:t xml:space="preserve"> </w:t>
      </w:r>
      <w:hyperlink r:id="rId39">
        <w:r>
          <w:rPr>
            <w:rStyle w:val="Link"/>
          </w:rPr>
          <w:t xml:space="preserve">this</w:t>
        </w:r>
      </w:hyperlink>
      <w:r>
        <w:t xml:space="preserve"> </w:t>
      </w:r>
      <w:r>
        <w:t xml:space="preserve">document.</w:t>
      </w:r>
    </w:p>
    <w:p>
      <w:r>
        <w:t xml:space="preserve">Hyperties are securely associated to User Identities selected by the end-user himself. Hyperty Users are human beings (including group of human beings e.g. corporation) or things (including group of things and physical spaces e.g. a smart home or smart building).</w:t>
      </w:r>
    </w:p>
    <w:p>
      <w:r>
        <w:t xml:space="preserve">Hyperty Trust Model extends</w:t>
      </w:r>
      <w:r>
        <w:t xml:space="preserve"> </w:t>
      </w:r>
      <w:hyperlink r:id="rId71">
        <w:r>
          <w:rPr>
            <w:rStyle w:val="Link"/>
          </w:rPr>
          <w:t xml:space="preserve">WebRTC Identity model</w:t>
        </w:r>
      </w:hyperlink>
      <w:r>
        <w:t xml:space="preserve"> </w:t>
      </w:r>
      <w:r>
        <w:t xml:space="preserve">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
        <w:drawing>
          <wp:inline>
            <wp:extent cx="5753100" cy="2634523"/>
            <wp:effectExtent b="0" l="0" r="0" t="0"/>
            <wp:docPr descr="" id="1" name="Picture"/>
            <a:graphic>
              <a:graphicData uri="http://schemas.openxmlformats.org/drawingml/2006/picture">
                <pic:pic>
                  <pic:nvPicPr>
                    <pic:cNvPr descr="hyperty-trust-management.png" id="0" name="Picture"/>
                    <pic:cNvPicPr>
                      <a:picLocks noChangeArrowheads="1" noChangeAspect="1"/>
                    </pic:cNvPicPr>
                  </pic:nvPicPr>
                  <pic:blipFill>
                    <a:blip r:embed="rId72"/>
                    <a:stretch>
                      <a:fillRect/>
                    </a:stretch>
                  </pic:blipFill>
                  <pic:spPr bwMode="auto">
                    <a:xfrm>
                      <a:off x="0" y="0"/>
                      <a:ext cx="5753100" cy="2634523"/>
                    </a:xfrm>
                    <a:prstGeom prst="rect">
                      <a:avLst/>
                    </a:prstGeom>
                    <a:noFill/>
                    <a:ln w="9525">
                      <a:noFill/>
                      <a:headEnd/>
                      <a:tailEnd/>
                    </a:ln>
                  </pic:spPr>
                </pic:pic>
              </a:graphicData>
            </a:graphic>
          </wp:inline>
        </w:drawing>
      </w:r>
    </w:p>
    <w:p>
      <w:pPr>
        <w:pStyle w:val="ImageCaption"/>
      </w:pPr>
      <w:r>
        <w:t xml:space="preserve">Hyperty Trust Management</w:t>
      </w:r>
    </w:p>
    <w:p>
      <w:pPr>
        <w:pStyle w:val="Heading3"/>
      </w:pPr>
      <w:bookmarkStart w:id="73" w:name="user-identity"/>
      <w:bookmarkEnd w:id="73"/>
      <w:r>
        <w:t xml:space="preserve">User Identity</w:t>
      </w:r>
    </w:p>
    <w:p>
      <w:pPr>
        <w:pStyle w:val="Heading3"/>
      </w:pPr>
      <w:bookmarkStart w:id="74" w:name="identity-module-and-idp-proxy"/>
      <w:bookmarkEnd w:id="74"/>
      <w:r>
        <w:t xml:space="preserve">Identity Module and IdP Proxy</w:t>
      </w:r>
    </w:p>
    <w:p>
      <w:r>
        <w:rPr>
          <w:i/>
        </w:rPr>
        <w:t xml:space="preserve">picture illustrating usage of IDP proxy as a special protostub in the Messaging Framework</w:t>
      </w:r>
    </w:p>
    <w:p>
      <w:pPr>
        <w:pStyle w:val="Heading3"/>
      </w:pPr>
      <w:bookmarkStart w:id="75" w:name="runtime-sandbox"/>
      <w:bookmarkEnd w:id="75"/>
      <w:r>
        <w:t xml:space="preserve">Runtime Sandbox</w:t>
      </w:r>
    </w:p>
    <w:p>
      <w:pPr>
        <w:pStyle w:val="Heading2"/>
      </w:pPr>
      <w:bookmarkStart w:id="76" w:name="hyperty-development"/>
      <w:bookmarkEnd w:id="76"/>
      <w:r>
        <w:t xml:space="preserve">Hyperty Development</w:t>
      </w:r>
    </w:p>
    <w:p>
      <w:r>
        <w:rPr>
          <w:b/>
        </w:rPr>
        <w:t xml:space="preserve">Introduce the Criteria to use or not to use Hyperties, the APIs to be used and code snippets</w:t>
      </w:r>
    </w:p>
    <w:p>
      <w:pPr>
        <w:pStyle w:val="Heading3"/>
      </w:pPr>
      <w:bookmarkStart w:id="77" w:name="criteria-do-use-the-hyperty-concept"/>
      <w:bookmarkEnd w:id="77"/>
      <w:r>
        <w:t xml:space="preserve">Criteria do use the Hyperty Concept</w:t>
      </w:r>
    </w:p>
    <w:p>
      <w:pPr>
        <w:pStyle w:val="Heading3"/>
      </w:pPr>
      <w:bookmarkStart w:id="78" w:name="apis"/>
      <w:bookmarkEnd w:id="78"/>
      <w:r>
        <w:t xml:space="preserve">APIs</w:t>
      </w:r>
    </w:p>
    <w:p>
      <w:pPr>
        <w:pStyle w:val="Heading3"/>
      </w:pPr>
      <w:bookmarkStart w:id="79" w:name="examples"/>
      <w:bookmarkEnd w:id="79"/>
      <w:r>
        <w:t xml:space="preserve">Examples</w:t>
      </w:r>
    </w:p>
    <w:p>
      <w:pPr>
        <w:pStyle w:val="Heading2"/>
      </w:pPr>
      <w:bookmarkStart w:id="80" w:name="application-development"/>
      <w:bookmarkEnd w:id="80"/>
      <w:r>
        <w:t xml:space="preserve">Application Development</w:t>
      </w:r>
    </w:p>
    <w:p>
      <w:r>
        <w:t xml:space="preserve">**An Overview of the Application vs Hyperty and an How To with some examples **</w:t>
      </w:r>
    </w:p>
    <w:p>
      <w:pPr>
        <w:pStyle w:val="Heading3"/>
      </w:pPr>
      <w:bookmarkStart w:id="81" w:name="application-vs-hyperty"/>
      <w:bookmarkEnd w:id="81"/>
      <w:r>
        <w:t xml:space="preserve">Application vs Hyperty</w:t>
      </w:r>
    </w:p>
    <w:p>
      <w:pPr>
        <w:pStyle w:val="Heading3"/>
      </w:pPr>
      <w:bookmarkStart w:id="82" w:name="how-to-use-hyperties"/>
      <w:bookmarkEnd w:id="82"/>
      <w:r>
        <w:t xml:space="preserve">How to use Hyperties</w:t>
      </w:r>
    </w:p>
    <w:p>
      <w:pPr>
        <w:pStyle w:val="Heading3"/>
      </w:pPr>
      <w:bookmarkStart w:id="83" w:name="how-to-adapt-existing-applications"/>
      <w:bookmarkEnd w:id="83"/>
      <w:r>
        <w:t xml:space="preserve">How to adapt existing Applications</w:t>
      </w:r>
    </w:p>
    <w:p>
      <w:pPr>
        <w:pStyle w:val="Heading2"/>
      </w:pPr>
      <w:bookmarkStart w:id="84" w:name="message-node-and-protostubs-development"/>
      <w:bookmarkEnd w:id="84"/>
      <w:r>
        <w:t xml:space="preserve">Message Node and Protostubs Development</w:t>
      </w:r>
    </w:p>
    <w:p>
      <w:r>
        <w:rPr>
          <w:b/>
        </w:rPr>
        <w:t xml:space="preserve">Introduce an Overview of the Messaging Architecture, the Protocol on the fly Concept, the Message Model, Protostub APIs, Message Node functionalities and main Procedures</w:t>
      </w:r>
    </w:p>
    <w:p>
      <w:pPr>
        <w:pStyle w:val="Heading3"/>
      </w:pPr>
      <w:bookmarkStart w:id="85" w:name="overview"/>
      <w:bookmarkEnd w:id="85"/>
      <w:r>
        <w:t xml:space="preserve">Overview</w:t>
      </w:r>
    </w:p>
    <w:p>
      <w:pPr>
        <w:pStyle w:val="Heading3"/>
      </w:pPr>
      <w:bookmarkStart w:id="86" w:name="protocol-on-the-fly"/>
      <w:bookmarkEnd w:id="86"/>
      <w:r>
        <w:t xml:space="preserve">Protocol on-the-fly</w:t>
      </w:r>
    </w:p>
    <w:p>
      <w:pPr>
        <w:pStyle w:val="Heading3"/>
      </w:pPr>
      <w:bookmarkStart w:id="87" w:name="messaging-model"/>
      <w:bookmarkEnd w:id="87"/>
      <w:r>
        <w:t xml:space="preserve">Messaging Model</w:t>
      </w:r>
    </w:p>
    <w:p>
      <w:pPr>
        <w:pStyle w:val="Heading3"/>
      </w:pPr>
      <w:bookmarkStart w:id="88" w:name="apis-1"/>
      <w:bookmarkEnd w:id="88"/>
      <w:r>
        <w:t xml:space="preserve">APIs</w:t>
      </w:r>
    </w:p>
    <w:p>
      <w:pPr>
        <w:pStyle w:val="Heading3"/>
      </w:pPr>
      <w:bookmarkStart w:id="89" w:name="message-node-functionalities"/>
      <w:bookmarkEnd w:id="89"/>
      <w:r>
        <w:t xml:space="preserve">Message Node functionalities</w:t>
      </w:r>
    </w:p>
    <w:p>
      <w:pPr>
        <w:pStyle w:val="Heading3"/>
      </w:pPr>
      <w:bookmarkStart w:id="90" w:name="messaging-procedures"/>
      <w:bookmarkEnd w:id="90"/>
      <w:r>
        <w:t xml:space="preserve">Messaging Procedures</w:t>
      </w:r>
    </w:p>
    <w:p>
      <w:pPr>
        <w:pStyle w:val="Heading3"/>
      </w:pPr>
      <w:bookmarkStart w:id="91" w:name="protostub-source-code-examples"/>
      <w:bookmarkEnd w:id="91"/>
      <w:r>
        <w:t xml:space="preserve">Protostub Source Code Examples</w:t>
      </w:r>
    </w:p>
    <w:p>
      <w:pPr>
        <w:pStyle w:val="Heading1"/>
      </w:pPr>
      <w:bookmarkStart w:id="92" w:name="specification"/>
      <w:bookmarkEnd w:id="92"/>
      <w:r>
        <w:t xml:space="preserve">Specification</w:t>
      </w:r>
    </w:p>
    <w:p>
      <w:r>
        <w:t xml:space="preserve">bla vla</w:t>
      </w:r>
    </w:p>
    <w:p>
      <w:pPr>
        <w:pStyle w:val="Heading2"/>
      </w:pPr>
      <w:bookmarkStart w:id="93" w:name="hyperty-runtime-specification"/>
      <w:bookmarkEnd w:id="93"/>
      <w:r>
        <w:t xml:space="preserve">Hyperty Runtime Specification</w:t>
      </w:r>
    </w:p>
    <w:p>
      <w:r>
        <w:t xml:space="preserve">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
        <w:t xml:space="preserve">Four main types of Runtime procedures are described:</w:t>
      </w:r>
    </w:p>
    <w:p>
      <w:pPr>
        <w:pStyle w:val="Compact"/>
        <w:numPr>
          <w:numId w:val="1005"/>
          <w:ilvl w:val="0"/>
        </w:numPr>
      </w:pPr>
      <w:r>
        <w:t xml:space="preserve">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pPr>
        <w:pStyle w:val="Compact"/>
        <w:numPr>
          <w:numId w:val="1005"/>
          <w:ilvl w:val="0"/>
        </w:numPr>
      </w:pPr>
      <w:r>
        <w:t xml:space="preserve">Identity Management Runtime procedures are the procedures performed to register and log in users in the domain, as well as procedures performed to associate identities to Hyperties and asserts user identities.</w:t>
      </w:r>
    </w:p>
    <w:p>
      <w:pPr>
        <w:pStyle w:val="Compact"/>
        <w:numPr>
          <w:numId w:val="1005"/>
          <w:ilvl w:val="0"/>
        </w:numPr>
      </w:pPr>
      <w:r>
        <w:t xml:space="preserve">Runtime Procedures to support Human to Human Communication with special focus on the validation of the Reporter-Observer communication pattern to WebRTC.</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94" w:name="runtime-architecture"/>
      <w:bookmarkEnd w:id="94"/>
      <w:r>
        <w:t xml:space="preserve">Runtime Architecture</w:t>
      </w:r>
    </w:p>
    <w:p>
      <w:r>
        <w:t xml:space="preserve">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5162241"/>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95"/>
                    <a:stretch>
                      <a:fillRect/>
                    </a:stretch>
                  </pic:blipFill>
                  <pic:spPr bwMode="auto">
                    <a:xfrm>
                      <a:off x="0" y="0"/>
                      <a:ext cx="5753100" cy="5162241"/>
                    </a:xfrm>
                    <a:prstGeom prst="rect">
                      <a:avLst/>
                    </a:prstGeom>
                    <a:noFill/>
                    <a:ln w="9525">
                      <a:noFill/>
                      <a:headEnd/>
                      <a:tailEnd/>
                    </a:ln>
                  </pic:spPr>
                </pic:pic>
              </a:graphicData>
            </a:graphic>
          </wp:inline>
        </w:drawing>
      </w:r>
    </w:p>
    <w:p>
      <w:pPr>
        <w:pStyle w:val="ImageCaption"/>
      </w:pPr>
      <w:r>
        <w:t xml:space="preserve">High Level Runtime Architecture with trusted Hyperties</w:t>
      </w:r>
    </w:p>
    <w:p>
      <w:r>
        <w:t xml:space="preserve">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
        <w:t xml:space="preserve">In Figure above, the Application and the Hyperty Instances it consumes,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96"/>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
        <w:drawing>
          <wp:inline>
            <wp:extent cx="5753100" cy="565859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97"/>
                    <a:stretch>
                      <a:fillRect/>
                    </a:stretch>
                  </pic:blipFill>
                  <pic:spPr bwMode="auto">
                    <a:xfrm>
                      <a:off x="0" y="0"/>
                      <a:ext cx="5753100" cy="5658593"/>
                    </a:xfrm>
                    <a:prstGeom prst="rect">
                      <a:avLst/>
                    </a:prstGeom>
                    <a:noFill/>
                    <a:ln w="9525">
                      <a:noFill/>
                      <a:headEnd/>
                      <a:tailEnd/>
                    </a:ln>
                  </pic:spPr>
                </pic:pic>
              </a:graphicData>
            </a:graphic>
          </wp:inline>
        </w:drawing>
      </w:r>
    </w:p>
    <w:p>
      <w:pPr>
        <w:pStyle w:val="ImageCaption"/>
      </w:pPr>
      <w:r>
        <w:t xml:space="preserve">High Level Runtime Architecture with domain specific Policy Enforcer</w:t>
      </w:r>
    </w:p>
    <w:p>
      <w:r>
        <w:t xml:space="preserve">In addition, Core Policy Engine should enforce general access control policies that are agnostic of sender and target domains, or specific to the domain managing the device runtime (Core Runtime Provider). The policies used to control the access to</w:t>
      </w:r>
      <w:r>
        <w:t xml:space="preserve"> </w:t>
      </w:r>
      <w:hyperlink r:id="rId98">
        <w:r>
          <w:rPr>
            <w:rStyle w:val="Link"/>
          </w:rPr>
          <w:t xml:space="preserve">Hyperty Data Objects</w:t>
        </w:r>
      </w:hyperlink>
      <w:r>
        <w:t xml:space="preserve"> </w:t>
      </w:r>
      <w:r>
        <w:t xml:space="preserve">(see below) , are a good example of such policies.</w:t>
      </w:r>
    </w:p>
    <w:p>
      <w:r>
        <w:t xml:space="preserve">Some more details are provided in the following sections.</w:t>
      </w:r>
    </w:p>
    <w:p>
      <w:pPr>
        <w:pStyle w:val="Heading3"/>
      </w:pPr>
      <w:bookmarkStart w:id="99" w:name="service-provider-sandboxes"/>
      <w:bookmarkEnd w:id="99"/>
      <w:r>
        <w:t xml:space="preserve">Service Provider Sandboxes</w:t>
      </w:r>
    </w:p>
    <w:p>
      <w:pPr>
        <w:pStyle w:val="Heading4"/>
      </w:pPr>
      <w:bookmarkStart w:id="100" w:name="hyperty"/>
      <w:bookmarkEnd w:id="100"/>
      <w:r>
        <w:t xml:space="preserve">Hyperty</w:t>
      </w:r>
    </w:p>
    <w:p>
      <w:r>
        <w:t xml:space="preserve">As</w:t>
      </w:r>
      <w:r>
        <w:t xml:space="preserve"> </w:t>
      </w:r>
      <w:hyperlink r:id="rId101">
        <w:r>
          <w:rPr>
            <w:rStyle w:val="Link"/>
          </w:rPr>
          <w:t xml:space="preserve">previously defined, Hyperties</w:t>
        </w:r>
      </w:hyperlink>
      <w:r>
        <w:t xml:space="preserve"> </w:t>
      </w:r>
      <w:r>
        <w:t xml:space="preserve">cooperate each other via P2P Synchronisation of Hyperty JSON Data Objects supported by the novel</w:t>
      </w:r>
      <w:r>
        <w:t xml:space="preserve"> </w:t>
      </w:r>
      <w:hyperlink r:id="rId98">
        <w:r>
          <w:rPr>
            <w:rStyle w:val="Link"/>
          </w:rPr>
          <w:t xml:space="preserve">Reporter - Observer communication pattern</w:t>
        </w:r>
      </w:hyperlink>
      <w:r>
        <w:t xml:space="preserve"> </w:t>
      </w:r>
      <w:r>
        <w:t xml:space="preserve">and on top of the</w:t>
      </w:r>
      <w:r>
        <w:t xml:space="preserve"> </w:t>
      </w:r>
      <w:hyperlink r:id="rId102">
        <w:r>
          <w:rPr>
            <w:rStyle w:val="Link"/>
          </w:rPr>
          <w:t xml:space="preserve">Hyperty Messaging Framework</w:t>
        </w:r>
      </w:hyperlink>
      <w:r>
        <w:t xml:space="preserve">.</w:t>
      </w:r>
    </w:p>
    <w:p>
      <w:pPr>
        <w:pStyle w:val="Heading4"/>
      </w:pPr>
      <w:bookmarkStart w:id="103" w:name="hyperty-interceptor"/>
      <w:bookmarkEnd w:id="103"/>
      <w:r>
        <w:t xml:space="preserve">Hyperty Interceptor</w:t>
      </w:r>
    </w:p>
    <w:p>
      <w:r>
        <w:t xml:space="preserve">Hyperty Interceptor complements the Core Policy Engine functionality enabling the enforcement of proprietary or closed Policies in the Hyperty Runtime for a specific Hyperty instance.</w:t>
      </w:r>
    </w:p>
    <w:p>
      <w:pPr>
        <w:pStyle w:val="Heading4"/>
      </w:pPr>
      <w:bookmarkStart w:id="104" w:name="protocol-stub"/>
      <w:bookmarkEnd w:id="104"/>
      <w:r>
        <w:t xml:space="preserve">Protocol Stub</w:t>
      </w:r>
    </w:p>
    <w:p>
      <w:r>
        <w:t xml:space="preserve">The Protocol Stub implements a protocol stack to be used to communicate with the Service Provider's backend servers (including Messaging Server or other functionalities like IdM) according to</w:t>
      </w:r>
      <w:r>
        <w:t xml:space="preserve"> </w:t>
      </w:r>
      <w:hyperlink r:id="rId105">
        <w:r>
          <w:rPr>
            <w:rStyle w:val="Link"/>
          </w:rPr>
          <w:t xml:space="preserve">Protocol on the Fly</w:t>
        </w:r>
      </w:hyperlink>
      <w:r>
        <w:t xml:space="preserve"> </w:t>
      </w:r>
      <w:r>
        <w:t xml:space="preserve">concept.</w:t>
      </w:r>
    </w:p>
    <w:p>
      <w:r>
        <w:t xml:space="preserve">Protocol stubs are only reachable through the Message BUS. In this way it is ensured that all messages received and sent goes through the message bus where policies can be enforced and additional data can be added or changed including identity tokens.</w:t>
      </w:r>
    </w:p>
    <w:p>
      <w:pPr>
        <w:pStyle w:val="Heading3"/>
      </w:pPr>
      <w:bookmarkStart w:id="106" w:name="core-runtime"/>
      <w:bookmarkEnd w:id="106"/>
      <w:r>
        <w:t xml:space="preserve">Core Runtime</w:t>
      </w:r>
    </w:p>
    <w:p>
      <w:r>
        <w:t xml:space="preserve">The Core Runtime components are depicted in Figure below.</w:t>
      </w:r>
    </w:p>
    <w:p>
      <w:r>
        <w:drawing>
          <wp:inline>
            <wp:extent cx="5753100" cy="7627413"/>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107"/>
                    <a:stretch>
                      <a:fillRect/>
                    </a:stretch>
                  </pic:blipFill>
                  <pic:spPr bwMode="auto">
                    <a:xfrm>
                      <a:off x="0" y="0"/>
                      <a:ext cx="5753100" cy="7627413"/>
                    </a:xfrm>
                    <a:prstGeom prst="rect">
                      <a:avLst/>
                    </a:prstGeom>
                    <a:noFill/>
                    <a:ln w="9525">
                      <a:noFill/>
                      <a:headEnd/>
                      <a:tailEnd/>
                    </a:ln>
                  </pic:spPr>
                </pic:pic>
              </a:graphicData>
            </a:graphic>
          </wp:inline>
        </w:drawing>
      </w:r>
    </w:p>
    <w:p>
      <w:pPr>
        <w:pStyle w:val="ImageCaption"/>
      </w:pPr>
      <w:r>
        <w:t xml:space="preserve">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108" w:name="message-bus"/>
      <w:bookmarkEnd w:id="108"/>
      <w:r>
        <w:t xml:space="preserve">Message BUS</w:t>
      </w:r>
    </w:p>
    <w:p>
      <w:r>
        <w:t xml:space="preserve">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109" w:name="core-policy-engine"/>
      <w:bookmarkEnd w:id="109"/>
      <w:r>
        <w:t xml:space="preserve">Core Policy Engine</w:t>
      </w:r>
    </w:p>
    <w:p>
      <w:r>
        <w:t xml:space="preserve">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
        <w:t xml:space="preserve">The verification or generation of identity assertions, to get valid Access tokens, are two examples of actions ruled by policies.</w:t>
      </w:r>
    </w:p>
    <w:p>
      <w:pPr>
        <w:pStyle w:val="Heading4"/>
      </w:pPr>
      <w:bookmarkStart w:id="110" w:name="runtime-registry"/>
      <w:bookmarkEnd w:id="110"/>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Hyperty Inteceptors and Applications.</w:t>
      </w:r>
    </w:p>
    <w:p>
      <w:r>
        <w:t xml:space="preserve">The Runtime Registry handles the allocation of Runtime URL addresses for all these components and manages its status.</w:t>
      </w:r>
    </w:p>
    <w:p>
      <w:r>
        <w:t xml:space="preserve">In addition, the Runtime Registry ensures synchronisation with Back-end Service Provider's Domain Registry.</w:t>
      </w:r>
    </w:p>
    <w:p>
      <w:r>
        <w:t xml:space="preserve">The Runtime Registry must have listeners to receive messages at:</w:t>
      </w:r>
    </w:p>
    <w:p>
      <w:pPr>
        <w:pStyle w:val="SourceCode"/>
      </w:pPr>
      <w:r>
        <w:rPr>
          <w:rStyle w:val="VerbatimChar"/>
        </w:rPr>
        <w:t xml:space="preserve">hyperty-runtime://&lt;runtime-instance-identifier&gt;/registry</w:t>
      </w:r>
    </w:p>
    <w:p>
      <w:pPr>
        <w:pStyle w:val="Heading4"/>
      </w:pPr>
      <w:bookmarkStart w:id="111" w:name="identity-module"/>
      <w:bookmarkEnd w:id="111"/>
      <w:r>
        <w:t xml:space="preserve">Identity Module</w:t>
      </w:r>
    </w:p>
    <w:p>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an extension of</w:t>
      </w:r>
      <w:r>
        <w:t xml:space="preserve"> </w:t>
      </w:r>
      <w:hyperlink r:id="rId112">
        <w:r>
          <w:rPr>
            <w:rStyle w:val="Link"/>
          </w:rPr>
          <w:t xml:space="preserve">WebRTC Identity</w:t>
        </w:r>
      </w:hyperlink>
      <w:r>
        <w:t xml:space="preserve"> </w:t>
      </w:r>
      <w:r>
        <w:t xml:space="preserve">and interacts with Identity Providers via IDP Proxy protostubs.</w:t>
      </w:r>
    </w:p>
    <w:p>
      <w:r>
        <w:t xml:space="preserve">Messages routed by Message Bus should be signed with a token according to the Identity associated to it and managed by the Identity Module.</w:t>
      </w:r>
    </w:p>
    <w:p>
      <w:r>
        <w:t xml:space="preserve">The Runtime Identity Module must have listeners to receive messages at:</w:t>
      </w:r>
    </w:p>
    <w:p>
      <w:pPr>
        <w:pStyle w:val="SourceCode"/>
      </w:pPr>
      <w:r>
        <w:rPr>
          <w:rStyle w:val="VerbatimChar"/>
        </w:rPr>
        <w:t xml:space="preserve">hyperty-runtime://&lt;runtime-instance-identifier&gt;/idm</w:t>
      </w:r>
    </w:p>
    <w:p>
      <w:pPr>
        <w:pStyle w:val="Heading4"/>
      </w:pPr>
      <w:bookmarkStart w:id="113" w:name="runtime-user-agent"/>
      <w:bookmarkEnd w:id="113"/>
      <w:r>
        <w:t xml:space="preserve">Runtime User Agent</w:t>
      </w:r>
    </w:p>
    <w:p>
      <w:r>
        <w:t xml:space="preserve">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pPr>
        <w:pStyle w:val="Heading4"/>
      </w:pPr>
      <w:bookmarkStart w:id="114" w:name="runtime-catalogue"/>
      <w:bookmarkEnd w:id="114"/>
      <w:r>
        <w:t xml:space="preserve">Runtime Catalogue</w:t>
      </w:r>
    </w:p>
    <w:p>
      <w:r>
        <w:t xml:space="preserve">The Runtime Catalogue manages the descriptors of deployable components and Hyperty Data Object schemas that are downloaded from the Service Provider Catalogue via the</w:t>
      </w:r>
      <w:r>
        <w:t xml:space="preserve"> </w:t>
      </w:r>
      <w:hyperlink r:id="rId115">
        <w:r>
          <w:rPr>
            <w:rStyle w:val="Link"/>
          </w:rPr>
          <w:t xml:space="preserve">Catalogue Service interface</w:t>
        </w:r>
      </w:hyperlink>
      <w:r>
        <w:t xml:space="preserve">. The Runtime Catalogue ensures synchronisation with Back-end Catalogue servers.</w:t>
      </w:r>
    </w:p>
    <w:p>
      <w:r>
        <w:t xml:space="preserve">The Runtime Catalogue must have listeners to receive messages at:</w:t>
      </w:r>
    </w:p>
    <w:p>
      <w:pPr>
        <w:pStyle w:val="SourceCode"/>
      </w:pPr>
      <w:r>
        <w:rPr>
          <w:rStyle w:val="VerbatimChar"/>
        </w:rPr>
        <w:t xml:space="preserve">hyperty-runtime://&lt;runtime-instance-identifier&gt;/catalogue</w:t>
      </w:r>
    </w:p>
    <w:p>
      <w:pPr>
        <w:pStyle w:val="Heading4"/>
      </w:pPr>
      <w:bookmarkStart w:id="116" w:name="persistence-manager"/>
      <w:bookmarkEnd w:id="116"/>
      <w:r>
        <w:t xml:space="preserve">Persistence Manager</w:t>
      </w:r>
    </w:p>
    <w:p>
      <w:r>
        <w:t xml:space="preserve">The Persistence Manager provides data storage functionalities (write and read) to Core Runtime Components including Runtime Catalogue, Runtime Registry, Policy Engine and Graph Connector.</w:t>
      </w:r>
    </w:p>
    <w:p>
      <w:pPr>
        <w:pStyle w:val="Heading4"/>
      </w:pPr>
      <w:bookmarkStart w:id="117" w:name="sync-manager"/>
      <w:bookmarkEnd w:id="117"/>
      <w:r>
        <w:t xml:space="preserve">Sync Manager</w:t>
      </w:r>
    </w:p>
    <w:p>
      <w:r>
        <w:t xml:space="preserve">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pPr>
        <w:pStyle w:val="SourceCode"/>
      </w:pPr>
      <w:r>
        <w:rPr>
          <w:rStyle w:val="VerbatimChar"/>
        </w:rPr>
        <w:t xml:space="preserve">hyperty-runtime://&lt;runtime-instance-identifier&gt;/sm</w:t>
      </w:r>
    </w:p>
    <w:p>
      <w:pPr>
        <w:pStyle w:val="Heading4"/>
      </w:pPr>
      <w:bookmarkStart w:id="118" w:name="qos-user-agent"/>
      <w:bookmarkEnd w:id="118"/>
      <w:r>
        <w:t xml:space="preserve">QoS User Agent</w:t>
      </w:r>
    </w:p>
    <w:p>
      <w:r>
        <w:t xml:space="preserve">The QoS User Agent Manages network QoS in the runtime. This component requires further investigations which will be reported later.</w:t>
      </w:r>
    </w:p>
    <w:p>
      <w:pPr>
        <w:pStyle w:val="Heading4"/>
      </w:pPr>
      <w:bookmarkStart w:id="119" w:name="graph-connector"/>
      <w:bookmarkEnd w:id="119"/>
      <w:r>
        <w:t xml:space="preserve">Graph Connector</w:t>
      </w:r>
    </w:p>
    <w:p>
      <w:r>
        <w:t xml:space="preserve">The Graph Connector is a local address book maintaining a list of trustful communication users. This functionality is further detailed in deliverable D4.2.</w:t>
      </w:r>
    </w:p>
    <w:p>
      <w:r>
        <w:t xml:space="preserve">The Graph Connector must have listeners to receive messages at:</w:t>
      </w:r>
    </w:p>
    <w:p>
      <w:pPr>
        <w:pStyle w:val="SourceCode"/>
      </w:pPr>
      <w:r>
        <w:rPr>
          <w:rStyle w:val="VerbatimChar"/>
        </w:rPr>
        <w:t xml:space="preserve">hyperty-runtime://&lt;runtime-instance-identifier&gt;/graph</w:t>
      </w:r>
    </w:p>
    <w:p>
      <w:pPr>
        <w:pStyle w:val="Heading3"/>
      </w:pPr>
      <w:bookmarkStart w:id="120" w:name="native-runtime"/>
      <w:bookmarkEnd w:id="120"/>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21" w:name="security-analysis-of-the-hyperty-runtime"/>
      <w:bookmarkEnd w:id="121"/>
      <w:r>
        <w:t xml:space="preserve">Security analysis of the Hyperty Runtime</w:t>
      </w:r>
    </w:p>
    <w:p>
      <w:pPr>
        <w:pStyle w:val="Heading3"/>
      </w:pPr>
      <w:bookmarkStart w:id="122" w:name="introduction-2"/>
      <w:bookmarkEnd w:id="122"/>
      <w:r>
        <w:t xml:space="preserve">Introduction</w:t>
      </w:r>
    </w:p>
    <w:p>
      <w:r>
        <w:t xml:space="preserve">This section presents the security analysis of the</w:t>
      </w:r>
      <w:r>
        <w:t xml:space="preserve"> </w:t>
      </w:r>
      <w:hyperlink r:id="rId123">
        <w:r>
          <w:rPr>
            <w:rStyle w:val="Link"/>
          </w:rPr>
          <w:t xml:space="preserve">Hyperty Runtime architecture</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24" w:name="mitigated-threats-assuming-an-intact-tcb"/>
      <w:bookmarkEnd w:id="124"/>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25" w:name="t1-unauthorized-access-by-client-code"/>
      <w:bookmarkEnd w:id="125"/>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26" w:name="t2-policy-subversion"/>
      <w:bookmarkEnd w:id="126"/>
      <w:r>
        <w:t xml:space="preserve">T2: Policy subversion</w:t>
      </w:r>
    </w:p>
    <w:p>
      <w:r>
        <w:t xml:space="preserve">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27" w:name="t3-threats-to-client-code-authenticity"/>
      <w:bookmarkEnd w:id="127"/>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28" w:name="t4-denial-of-service-attacks"/>
      <w:bookmarkEnd w:id="128"/>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29" w:name="vulnerability-assessment-of-the-hyperty-runtime"/>
      <w:bookmarkEnd w:id="129"/>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30" w:name="methodology"/>
      <w:bookmarkEnd w:id="130"/>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t xml:space="preserve">Figure</w:t>
      </w:r>
      <w:r>
        <w:t xml:space="preserve"> </w:t>
      </w:r>
      <w:r>
        <w:t xml:space="preserve">(</w:t>
      </w:r>
      <w:r>
        <w:rPr>
          <w:b/>
        </w:rPr>
        <w:t xml:space="preserve">???</w:t>
      </w:r>
      <w:r>
        <w:t xml:space="preserve">)</w:t>
      </w:r>
      <w:r>
        <w:t xml:space="preserve">: Vulnerability matrix for a dummy platform</w:t>
      </w:r>
    </w:p>
    <w:p>
      <w:pPr>
        <w:pStyle w:val="ImageCaption"/>
      </w:pPr>
      <w:r>
        <w:t xml:space="preserve">Figure</w:t>
      </w:r>
      <w:r>
        <w:t xml:space="preserve"> </w:t>
      </w:r>
      <w:r>
        <w:t xml:space="preserve">(</w:t>
      </w:r>
      <w:r>
        <w:rPr>
          <w:b/>
        </w:rPr>
        <w:t xml:space="preserve">???</w:t>
      </w:r>
      <w:r>
        <w:t xml:space="preserve">)</w:t>
      </w:r>
      <w:r>
        <w:t xml:space="preserve">: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t xml:space="preserve">Figure</w:t>
      </w:r>
      <w:r>
        <w:t xml:space="preserve"> </w:t>
      </w:r>
      <w:r>
        <w:t xml:space="preserve">(</w:t>
      </w:r>
      <w:r>
        <w:rPr>
          <w:b/>
        </w:rPr>
        <w:t xml:space="preserve">???</w:t>
      </w:r>
      <w:r>
        <w:t xml:space="preserve">)</w:t>
      </w:r>
      <w:r>
        <w:t xml:space="preserve">: Stack</w:t>
      </w:r>
    </w:p>
    <w:p>
      <w:pPr>
        <w:pStyle w:val="ImageCaption"/>
      </w:pPr>
      <w:r>
        <w:t xml:space="preserve">Figure</w:t>
      </w:r>
      <w:r>
        <w:t xml:space="preserve"> </w:t>
      </w:r>
      <w:r>
        <w:t xml:space="preserve">(</w:t>
      </w:r>
      <w:r>
        <w:rPr>
          <w:b/>
        </w:rPr>
        <w:t xml:space="preserve">???</w:t>
      </w:r>
      <w:r>
        <w:t xml:space="preserve">)</w:t>
      </w:r>
      <w:r>
        <w:t xml:space="preserve">: Stack</w:t>
      </w:r>
    </w:p>
    <w:p>
      <w:pPr>
        <w:numPr>
          <w:numId w:val="1006"/>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06"/>
          <w:ilvl w:val="0"/>
        </w:numPr>
      </w:pPr>
      <w:r>
        <w:rPr>
          <w:i/>
        </w:rPr>
        <w:t xml:space="preserve">Runtime level (L2)</w:t>
      </w:r>
      <w:r>
        <w:t xml:space="preserve">: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pPr>
        <w:numPr>
          <w:numId w:val="1006"/>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06"/>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pPr>
        <w:numPr>
          <w:numId w:val="1006"/>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07"/>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07"/>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07"/>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31" w:name="browser-platform"/>
      <w:bookmarkEnd w:id="131"/>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t xml:space="preserve">Figure</w:t>
      </w:r>
      <w:r>
        <w:t xml:space="preserve"> </w:t>
      </w:r>
      <w:r>
        <w:t xml:space="preserve">(</w:t>
      </w:r>
      <w:r>
        <w:rPr>
          <w:b/>
        </w:rPr>
        <w:t xml:space="preserve">???</w:t>
      </w:r>
      <w:r>
        <w:t xml:space="preserve">)</w:t>
      </w:r>
      <w:r>
        <w:t xml:space="preserve">: Browser</w:t>
      </w:r>
    </w:p>
    <w:p>
      <w:pPr>
        <w:pStyle w:val="ImageCaption"/>
      </w:pPr>
      <w:r>
        <w:t xml:space="preserve">Figure</w:t>
      </w:r>
      <w:r>
        <w:t xml:space="preserve"> </w:t>
      </w:r>
      <w:r>
        <w:t xml:space="preserve">(</w:t>
      </w:r>
      <w:r>
        <w:rPr>
          <w:b/>
        </w:rPr>
        <w:t xml:space="preserve">???</w:t>
      </w:r>
      <w:r>
        <w:t xml:space="preserve">)</w:t>
      </w:r>
      <w:r>
        <w:t xml:space="preserve">: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t xml:space="preserve">Figure</w:t>
      </w:r>
      <w:r>
        <w:t xml:space="preserve"> </w:t>
      </w:r>
      <w:r>
        <w:t xml:space="preserve">(</w:t>
      </w:r>
      <w:r>
        <w:rPr>
          <w:b/>
        </w:rPr>
        <w:t xml:space="preserve">???</w:t>
      </w:r>
      <w:r>
        <w:t xml:space="preserve">)</w:t>
      </w:r>
      <w:r>
        <w:t xml:space="preserve">: Security Browser</w:t>
      </w:r>
    </w:p>
    <w:p>
      <w:pPr>
        <w:pStyle w:val="ImageCaption"/>
      </w:pPr>
      <w:r>
        <w:t xml:space="preserve">Figure</w:t>
      </w:r>
      <w:r>
        <w:t xml:space="preserve"> </w:t>
      </w:r>
      <w:r>
        <w:t xml:space="preserve">(</w:t>
      </w:r>
      <w:r>
        <w:rPr>
          <w:b/>
        </w:rPr>
        <w:t xml:space="preserve">???</w:t>
      </w:r>
      <w:r>
        <w:t xml:space="preserve">)</w:t>
      </w:r>
      <w:r>
        <w:t xml:space="preserve">: Security Browser</w:t>
      </w:r>
    </w:p>
    <w:p>
      <w:pPr>
        <w:numPr>
          <w:numId w:val="1008"/>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pStyle w:val="Compact"/>
        <w:numPr>
          <w:numId w:val="1009"/>
          <w:ilvl w:val="1"/>
        </w:numPr>
      </w:pPr>
      <w:r>
        <w:rPr>
          <w:i/>
        </w:rPr>
        <w:t xml:space="preserve">A0</w:t>
      </w:r>
      <w:r>
        <w:t xml:space="preserve">: Access and modify client JavaScript code through the browser interface.</w:t>
      </w:r>
    </w:p>
    <w:p>
      <w:pPr>
        <w:numPr>
          <w:numId w:val="1008"/>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10"/>
          <w:ilvl w:val="1"/>
        </w:numPr>
      </w:pPr>
      <w:r>
        <w:rPr>
          <w:i/>
        </w:rPr>
        <w:t xml:space="preserve">A1</w:t>
      </w:r>
      <w:r>
        <w:t xml:space="preserve">: Compromise the runtime by installing a malicious browser extension.</w:t>
      </w:r>
    </w:p>
    <w:p>
      <w:pPr>
        <w:pStyle w:val="Compact"/>
        <w:numPr>
          <w:numId w:val="1010"/>
          <w:ilvl w:val="1"/>
        </w:numPr>
      </w:pPr>
      <w:r>
        <w:rPr>
          <w:i/>
        </w:rPr>
        <w:t xml:space="preserve">A2</w:t>
      </w:r>
      <w:r>
        <w:t xml:space="preserve">: Dump the memory contents of the process to disk.</w:t>
      </w:r>
    </w:p>
    <w:p>
      <w:pPr>
        <w:pStyle w:val="Compact"/>
        <w:numPr>
          <w:numId w:val="1010"/>
          <w:ilvl w:val="1"/>
        </w:numPr>
      </w:pPr>
      <w:r>
        <w:rPr>
          <w:i/>
        </w:rPr>
        <w:t xml:space="preserve">A3</w:t>
      </w:r>
      <w:r>
        <w:t xml:space="preserve">: Install a rootkit on the operating system that keeps track of Hyperty instances' communication.</w:t>
      </w:r>
    </w:p>
    <w:p>
      <w:pPr>
        <w:numPr>
          <w:numId w:val="1008"/>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11"/>
          <w:ilvl w:val="1"/>
        </w:numPr>
      </w:pPr>
      <w:r>
        <w:rPr>
          <w:i/>
        </w:rPr>
        <w:t xml:space="preserve">A4</w:t>
      </w:r>
      <w:r>
        <w:t xml:space="preserve">: Find and exploit a bug in the Hyperty Runtime.</w:t>
      </w:r>
    </w:p>
    <w:p>
      <w:pPr>
        <w:pStyle w:val="Compact"/>
        <w:numPr>
          <w:numId w:val="1011"/>
          <w:ilvl w:val="1"/>
        </w:numPr>
      </w:pPr>
      <w:r>
        <w:rPr>
          <w:i/>
        </w:rPr>
        <w:t xml:space="preserve">A5</w:t>
      </w:r>
      <w:r>
        <w:t xml:space="preserve">: Attach a debugger to the browser’s subprocess and inspect / modify its memory.</w:t>
      </w:r>
    </w:p>
    <w:p>
      <w:pPr>
        <w:pStyle w:val="Compact"/>
        <w:numPr>
          <w:numId w:val="1011"/>
          <w:ilvl w:val="1"/>
        </w:numPr>
      </w:pPr>
      <w:r>
        <w:rPr>
          <w:i/>
        </w:rPr>
        <w:t xml:space="preserve">A6</w:t>
      </w:r>
      <w:r>
        <w:t xml:space="preserve">: Build a device driver to continuously monitor the execution of Hyperty Instances.</w:t>
      </w:r>
    </w:p>
    <w:p>
      <w:pPr>
        <w:pStyle w:val="Compact"/>
        <w:numPr>
          <w:numId w:val="1011"/>
          <w:ilvl w:val="1"/>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
        <w:rPr>
          <w:b/>
        </w:rPr>
        <w:t xml:space="preserve">Phase 1 implementation:</w:t>
      </w:r>
      <w:r>
        <w:t xml:space="preserve"> </w:t>
      </w:r>
      <w:r>
        <w:t xml:space="preserve">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postMessage(). Hyperties and protoStub execute as independent Web Workers. Web Workers effectively isolate their internal states from each other and from the core runtime. The postMessage() method constitutes the only communication bridge between the these components. Based on this analysis, we conclude that the phase 1 implementation prototype satisfies the security properties that were specified for the browser runtime architecture.</w:t>
      </w:r>
    </w:p>
    <w:p>
      <w:pPr>
        <w:pStyle w:val="Heading4"/>
      </w:pPr>
      <w:bookmarkStart w:id="132" w:name="standalone-platform"/>
      <w:bookmarkEnd w:id="132"/>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t xml:space="preserve">Figure</w:t>
      </w:r>
      <w:r>
        <w:t xml:space="preserve"> </w:t>
      </w:r>
      <w:r>
        <w:t xml:space="preserve">(</w:t>
      </w:r>
      <w:r>
        <w:rPr>
          <w:b/>
        </w:rPr>
        <w:t xml:space="preserve">???</w:t>
      </w:r>
      <w:r>
        <w:t xml:space="preserve">)</w:t>
      </w:r>
      <w:r>
        <w:t xml:space="preserve">: Application platform</w:t>
      </w:r>
    </w:p>
    <w:p>
      <w:pPr>
        <w:pStyle w:val="ImageCaption"/>
      </w:pPr>
      <w:r>
        <w:t xml:space="preserve">Figure</w:t>
      </w:r>
      <w:r>
        <w:t xml:space="preserve"> </w:t>
      </w:r>
      <w:r>
        <w:t xml:space="preserve">(</w:t>
      </w:r>
      <w:r>
        <w:rPr>
          <w:b/>
        </w:rPr>
        <w:t xml:space="preserve">???</w:t>
      </w:r>
      <w:r>
        <w:t xml:space="preserve">)</w:t>
      </w:r>
      <w:r>
        <w:t xml:space="preserve">: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t xml:space="preserve">Figure</w:t>
      </w:r>
      <w:r>
        <w:t xml:space="preserve"> </w:t>
      </w:r>
      <w:r>
        <w:t xml:space="preserve">(</w:t>
      </w:r>
      <w:r>
        <w:rPr>
          <w:b/>
        </w:rPr>
        <w:t xml:space="preserve">???</w:t>
      </w:r>
      <w:r>
        <w:t xml:space="preserve">)</w:t>
      </w:r>
      <w:r>
        <w:t xml:space="preserve">: Security Application platform</w:t>
      </w:r>
    </w:p>
    <w:p>
      <w:pPr>
        <w:pStyle w:val="ImageCaption"/>
      </w:pPr>
      <w:r>
        <w:t xml:space="preserve">Figure</w:t>
      </w:r>
      <w:r>
        <w:t xml:space="preserve"> </w:t>
      </w:r>
      <w:r>
        <w:t xml:space="preserve">(</w:t>
      </w:r>
      <w:r>
        <w:rPr>
          <w:b/>
        </w:rPr>
        <w:t xml:space="preserve">???</w:t>
      </w:r>
      <w:r>
        <w:t xml:space="preserve">)</w:t>
      </w:r>
      <w:r>
        <w:t xml:space="preserve">: Security Application platform</w:t>
      </w:r>
    </w:p>
    <w:p>
      <w:pPr>
        <w:numPr>
          <w:numId w:val="1012"/>
          <w:ilvl w:val="0"/>
        </w:numPr>
      </w:pPr>
      <w:r>
        <w:rPr>
          <w:i/>
        </w:rPr>
        <w:t xml:space="preserve">Advanced user</w:t>
      </w:r>
      <w:r>
        <w:t xml:space="preserve">: An advanced user can compromise the entire system by launching attacks at the OS level:</w:t>
      </w:r>
    </w:p>
    <w:p>
      <w:pPr>
        <w:pStyle w:val="Compact"/>
        <w:numPr>
          <w:numId w:val="1013"/>
          <w:ilvl w:val="1"/>
        </w:numPr>
      </w:pPr>
      <w:r>
        <w:rPr>
          <w:i/>
        </w:rPr>
        <w:t xml:space="preserve">A1</w:t>
      </w:r>
      <w:r>
        <w:t xml:space="preserve">: Root the device and instrument the operating system in order to introspect Hyperty instances' sandboxes.</w:t>
      </w:r>
    </w:p>
    <w:p>
      <w:pPr>
        <w:numPr>
          <w:numId w:val="1012"/>
          <w:ilvl w:val="0"/>
        </w:numPr>
      </w:pPr>
      <w:r>
        <w:rPr>
          <w:i/>
        </w:rPr>
        <w:t xml:space="preserve">Power user</w:t>
      </w:r>
      <w:r>
        <w:t xml:space="preserve">: A power user can mount more sophisticated attacks on various layers of the stack:</w:t>
      </w:r>
    </w:p>
    <w:p>
      <w:pPr>
        <w:pStyle w:val="Compact"/>
        <w:numPr>
          <w:numId w:val="1014"/>
          <w:ilvl w:val="1"/>
        </w:numPr>
      </w:pPr>
      <w:r>
        <w:rPr>
          <w:i/>
        </w:rPr>
        <w:t xml:space="preserve">A2</w:t>
      </w:r>
      <w:r>
        <w:t xml:space="preserve">: Find and exploit a bug in the Hyperty Runtime.</w:t>
      </w:r>
    </w:p>
    <w:p>
      <w:pPr>
        <w:pStyle w:val="Compact"/>
        <w:numPr>
          <w:numId w:val="1014"/>
          <w:ilvl w:val="1"/>
        </w:numPr>
      </w:pPr>
      <w:r>
        <w:rPr>
          <w:i/>
        </w:rPr>
        <w:t xml:space="preserve">A3</w:t>
      </w:r>
      <w:r>
        <w:t xml:space="preserve">: Find a bug in the host application code and exploit it.</w:t>
      </w:r>
    </w:p>
    <w:p>
      <w:pPr>
        <w:pStyle w:val="Compact"/>
        <w:numPr>
          <w:numId w:val="1014"/>
          <w:ilvl w:val="1"/>
        </w:numPr>
      </w:pPr>
      <w:r>
        <w:rPr>
          <w:i/>
        </w:rPr>
        <w:t xml:space="preserve">A4</w:t>
      </w:r>
      <w:r>
        <w:t xml:space="preserve">: Monitor the execution of Hyperty Instances by rooting the device.</w:t>
      </w:r>
    </w:p>
    <w:p>
      <w:pPr>
        <w:pStyle w:val="Compact"/>
        <w:numPr>
          <w:numId w:val="1014"/>
          <w:ilvl w:val="1"/>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
        <w:rPr>
          <w:b/>
        </w:rPr>
        <w:t xml:space="preserve">Phase 1 implementation:</w:t>
      </w:r>
      <w:r>
        <w:t xml:space="preserve"> </w:t>
      </w:r>
      <w:r>
        <w:t xml:space="preserve">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pPr>
        <w:pStyle w:val="Heading4"/>
      </w:pPr>
      <w:bookmarkStart w:id="133" w:name="m2m-standalone-platform"/>
      <w:bookmarkEnd w:id="133"/>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134">
        <w:r>
          <w:rPr>
            <w:rStyle w:val="Link"/>
          </w:rPr>
          <w:t xml:space="preserve">108</w:t>
        </w:r>
      </w:hyperlink>
      <w:r>
        <w:t xml:space="preserve">].</w:t>
      </w:r>
    </w:p>
    <w:p>
      <w:pPr>
        <w:pStyle w:val="Heading2"/>
      </w:pPr>
      <w:bookmarkStart w:id="135" w:name="messaging-node-specification"/>
      <w:bookmarkEnd w:id="135"/>
      <w:r>
        <w:t xml:space="preserve">Messaging Node Specification</w:t>
      </w:r>
    </w:p>
    <w:p>
      <w:r>
        <w:t xml:space="preserve">This Chapter contains the functional design of the Messaging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136" w:name="messaging-node-architecture"/>
      <w:bookmarkEnd w:id="136"/>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t xml:space="preserve">Figure</w:t>
      </w:r>
      <w:r>
        <w:t xml:space="preserve"> </w:t>
      </w:r>
      <w:r>
        <w:t xml:space="preserve">(</w:t>
      </w:r>
      <w:r>
        <w:rPr>
          <w:b/>
        </w:rPr>
        <w:t xml:space="preserve">???</w:t>
      </w:r>
      <w:r>
        <w:t xml:space="preserve">)</w:t>
      </w:r>
      <w:r>
        <w:t xml:space="preserve">: Messaging Node Architecture</w:t>
      </w:r>
    </w:p>
    <w:p>
      <w:pPr>
        <w:pStyle w:val="ImageCaption"/>
      </w:pPr>
      <w:r>
        <w:t xml:space="preserve">Figure</w:t>
      </w:r>
      <w:r>
        <w:t xml:space="preserve"> </w:t>
      </w:r>
      <w:r>
        <w:t xml:space="preserve">(</w:t>
      </w:r>
      <w:r>
        <w:rPr>
          <w:b/>
        </w:rPr>
        <w:t xml:space="preserve">???</w:t>
      </w:r>
      <w:r>
        <w:t xml:space="preserve">)</w:t>
      </w:r>
      <w:r>
        <w:t xml:space="preserve">: Messaging Node Architecture</w:t>
      </w:r>
    </w:p>
    <w:p>
      <w:pPr>
        <w:pStyle w:val="Heading3"/>
      </w:pPr>
      <w:bookmarkStart w:id="137" w:name="core-functionalities"/>
      <w:bookmarkEnd w:id="137"/>
      <w:r>
        <w:t xml:space="preserve">Core Functionalities</w:t>
      </w:r>
    </w:p>
    <w:p>
      <w:pPr>
        <w:pStyle w:val="Heading4"/>
      </w:pPr>
      <w:bookmarkStart w:id="138" w:name="message-bus-1"/>
      <w:bookmarkEnd w:id="138"/>
      <w:r>
        <w:t xml:space="preserve">Message BUS</w:t>
      </w:r>
    </w:p>
    <w:p>
      <w:r>
        <w:t xml:space="preserve">The Message BUS routes messages to internal Messaging Node components and external elements by using Connectors or Protocol Stubs. It supports different communication patterns including publish/subscribe and Request/response communication.</w:t>
      </w:r>
    </w:p>
    <w:p>
      <w:pPr>
        <w:pStyle w:val="Heading4"/>
      </w:pPr>
      <w:bookmarkStart w:id="139" w:name="policy-engine"/>
      <w:bookmarkEnd w:id="139"/>
      <w:r>
        <w:t xml:space="preserve">Policy Engine</w:t>
      </w:r>
    </w:p>
    <w:p>
      <w:r>
        <w:t xml:space="preserve">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pPr>
        <w:pStyle w:val="Heading4"/>
      </w:pPr>
      <w:bookmarkStart w:id="140" w:name="session-management"/>
      <w:bookmarkEnd w:id="140"/>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141" w:name="address-allocation-management"/>
      <w:bookmarkEnd w:id="141"/>
      <w:r>
        <w:t xml:space="preserve">Address Allocation Management</w:t>
      </w:r>
    </w:p>
    <w:p>
      <w:r>
        <w:t xml:space="preserve">The Address Allocation Management functionality handles the allocation of URL addresses to Hyperty Instances and Hyperty Data Objects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
        <w:t xml:space="preserve">Address Allocation Management functionality must have listeners to receive messages for the following addresses:</w:t>
      </w:r>
    </w:p>
    <w:p>
      <w:pPr>
        <w:pStyle w:val="SourceCode"/>
      </w:pPr>
      <w:r>
        <w:rPr>
          <w:rStyle w:val="VerbatimChar"/>
        </w:rPr>
        <w:t xml:space="preserve">domain://msg-node.&lt;sp-domain&gt;/hyperty-address-allocation</w:t>
      </w:r>
      <w:r>
        <w:br w:type="textWrapping"/>
      </w:r>
      <w:r>
        <w:rPr>
          <w:rStyle w:val="VerbatimChar"/>
        </w:rPr>
        <w:t xml:space="preserve">domain://msg-node.&lt;sp-domain&gt;/object-address-allocation</w:t>
      </w:r>
    </w:p>
    <w:p>
      <w:pPr>
        <w:pStyle w:val="Heading3"/>
      </w:pPr>
      <w:bookmarkStart w:id="142" w:name="subscription-manager"/>
      <w:bookmarkEnd w:id="142"/>
      <w:r>
        <w:t xml:space="preserve">Subscription Manager</w:t>
      </w:r>
    </w:p>
    <w:p>
      <w:r>
        <w:t xml:space="preserve">The Message Node Subscription Manager is in charge of handling Subscription and Unsubscription requests from Runtime Sync Managers in order to manage the Data Sync Stream routing path in the Message Node.</w:t>
      </w:r>
    </w:p>
    <w:p>
      <w:r>
        <w:t xml:space="preserve">The Subscription Manager functionality must have listeners to receive messages for the following addresses:</w:t>
      </w:r>
    </w:p>
    <w:p>
      <w:pPr>
        <w:pStyle w:val="SourceCode"/>
      </w:pPr>
      <w:r>
        <w:rPr>
          <w:rStyle w:val="VerbatimChar"/>
        </w:rPr>
        <w:t xml:space="preserve">domain://msg-node.&lt;sp-domain&gt;/sm</w:t>
      </w:r>
    </w:p>
    <w:p>
      <w:pPr>
        <w:pStyle w:val="Heading3"/>
      </w:pPr>
      <w:bookmarkStart w:id="143" w:name="protocol-stub-1"/>
      <w:bookmarkEnd w:id="143"/>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144" w:name="connectors"/>
      <w:bookmarkEnd w:id="144"/>
      <w:r>
        <w:t xml:space="preserve">Connectors</w:t>
      </w:r>
    </w:p>
    <w:p>
      <w:r>
        <w:t xml:space="preserve">Connectors implements protocol stacks used to interoperate with external elements from the domains. Connectors can be supported by using protocol on-the-fly concept, giving more flexibility for the integration of the Messaging Node in the Service Provider infra-structure.</w:t>
      </w:r>
    </w:p>
    <w:p>
      <w:pPr>
        <w:pStyle w:val="Heading4"/>
      </w:pPr>
      <w:bookmarkStart w:id="145" w:name="registry-connector"/>
      <w:bookmarkEnd w:id="145"/>
      <w:r>
        <w:t xml:space="preserve">Registry Connector</w:t>
      </w:r>
    </w:p>
    <w:p>
      <w:r>
        <w:t xml:space="preserve">Registry Connector to interact with remote Registry functionalities. It must have listeners to receive messages for the following addresses:</w:t>
      </w:r>
    </w:p>
    <w:p>
      <w:pPr>
        <w:pStyle w:val="SourceCode"/>
      </w:pPr>
      <w:r>
        <w:rPr>
          <w:rStyle w:val="VerbatimChar"/>
        </w:rPr>
        <w:t xml:space="preserve">domain://registry.&lt;sp-domain&gt;</w:t>
      </w:r>
    </w:p>
    <w:p>
      <w:pPr>
        <w:pStyle w:val="Heading4"/>
      </w:pPr>
      <w:bookmarkStart w:id="146" w:name="idm-connector"/>
      <w:bookmarkEnd w:id="146"/>
      <w:r>
        <w:t xml:space="preserve">IdM Connector</w:t>
      </w:r>
    </w:p>
    <w:p>
      <w:r>
        <w:t xml:space="preserve">IdM Connector interacts with remote Identity Management functionalities. It must have listeners to receive messages for the following addresses:</w:t>
      </w:r>
    </w:p>
    <w:p>
      <w:pPr>
        <w:pStyle w:val="SourceCode"/>
      </w:pPr>
      <w:r>
        <w:rPr>
          <w:rStyle w:val="VerbatimChar"/>
        </w:rPr>
        <w:t xml:space="preserve">domain://idm.&lt;sp-domain&gt;</w:t>
      </w:r>
    </w:p>
    <w:p>
      <w:pPr>
        <w:pStyle w:val="Heading4"/>
      </w:pPr>
      <w:bookmarkStart w:id="147" w:name="end-user-device-connector"/>
      <w:bookmarkEnd w:id="147"/>
      <w:r>
        <w:t xml:space="preserve">End-User Device Connector</w:t>
      </w:r>
    </w:p>
    <w:p>
      <w:r>
        <w:t xml:space="preserve">End-User Device Connector to interact with Hyperty Instances running in the end-user device</w:t>
      </w:r>
    </w:p>
    <w:p>
      <w:pPr>
        <w:pStyle w:val="Heading4"/>
      </w:pPr>
      <w:bookmarkStart w:id="148" w:name="network-server-connector"/>
      <w:bookmarkEnd w:id="148"/>
      <w:r>
        <w:t xml:space="preserve">Network Server Connector</w:t>
      </w:r>
    </w:p>
    <w:p>
      <w:r>
        <w:t xml:space="preserve">Network Server Connector to interact with Hyperty Instances running in a Network Server</w:t>
      </w:r>
    </w:p>
    <w:p>
      <w:pPr>
        <w:pStyle w:val="Heading2"/>
      </w:pPr>
      <w:bookmarkStart w:id="149" w:name="messages-specification"/>
      <w:bookmarkEnd w:id="149"/>
      <w:r>
        <w:t xml:space="preserve">Messages Specification</w:t>
      </w:r>
    </w:p>
    <w:p>
      <w:r>
        <w:t xml:space="preserve">This Chapter contains the detailed specification ...</w:t>
      </w:r>
    </w:p>
    <w:p>
      <w:pPr>
        <w:pStyle w:val="Heading3"/>
      </w:pPr>
      <w:bookmarkStart w:id="150" w:name="address-allocation-messages"/>
      <w:bookmarkEnd w:id="150"/>
      <w:r>
        <w:t xml:space="preserve">Address Allocation Messages</w:t>
      </w:r>
    </w:p>
    <w:p>
      <w:r>
        <w:t xml:space="preserve">The following Messages used to manage URL address allocation are specified in this doc. Where,</w:t>
      </w:r>
    </w:p>
    <w:p>
      <w:pPr>
        <w:pStyle w:val="Compact"/>
        <w:numPr>
          <w:numId w:val="1015"/>
          <w:ilvl w:val="0"/>
        </w:numPr>
      </w:pPr>
      <w:r>
        <w:rPr>
          <w:rStyle w:val="VerbatimChar"/>
        </w:rPr>
        <w:t xml:space="preserve">&lt;type&gt;</w:t>
      </w:r>
      <w:r>
        <w:t xml:space="preserve"> </w:t>
      </w:r>
      <w:r>
        <w:t xml:space="preserve">can be</w:t>
      </w:r>
      <w:r>
        <w:t xml:space="preserve"> </w:t>
      </w:r>
      <w:r>
        <w:rPr>
          <w:rStyle w:val="VerbatimChar"/>
        </w:rPr>
        <w:t xml:space="preserve">"hyperty"</w:t>
      </w:r>
      <w:r>
        <w:t xml:space="preserve"> </w:t>
      </w:r>
      <w:r>
        <w:t xml:space="preserve">or</w:t>
      </w:r>
      <w:r>
        <w:t xml:space="preserve"> </w:t>
      </w:r>
      <w:r>
        <w:rPr>
          <w:rStyle w:val="VerbatimChar"/>
        </w:rPr>
        <w:t xml:space="preserve">"object"</w:t>
      </w:r>
    </w:p>
    <w:p>
      <w:pPr>
        <w:pStyle w:val="Compact"/>
        <w:numPr>
          <w:numId w:val="1015"/>
          <w:ilvl w:val="0"/>
        </w:numPr>
      </w:pPr>
      <w:r>
        <w:rPr>
          <w:rStyle w:val="VerbatimChar"/>
        </w:rPr>
        <w:t xml:space="preserve">number" : &lt;integer&gt;</w:t>
      </w:r>
      <w:r>
        <w:t xml:space="preserve"> </w:t>
      </w:r>
      <w:r>
        <w:t xml:space="preserve">is the number of addresses to be allocated</w:t>
      </w:r>
    </w:p>
    <w:p>
      <w:pPr>
        <w:pStyle w:val="Compact"/>
        <w:numPr>
          <w:numId w:val="1015"/>
          <w:ilvl w:val="0"/>
        </w:numPr>
      </w:pPr>
      <w:r>
        <w:rPr>
          <w:rStyle w:val="VerbatimChar"/>
        </w:rPr>
        <w:t xml:space="preserve">&lt;scheme&gt;</w:t>
      </w:r>
      <w:r>
        <w:t xml:space="preserve"> </w:t>
      </w:r>
      <w:r>
        <w:t xml:space="preserve">defines the URL scheme to be used in the address allocation and depends on requested address allocation</w:t>
      </w:r>
      <w:r>
        <w:t xml:space="preserve"> </w:t>
      </w:r>
      <w:r>
        <w:rPr>
          <w:rStyle w:val="VerbatimChar"/>
        </w:rPr>
        <w:t xml:space="preserve">&lt;type&gt;</w:t>
      </w:r>
      <w:r>
        <w:t xml:space="preserve"> </w:t>
      </w:r>
      <w:r>
        <w:t xml:space="preserve">:</w:t>
      </w:r>
    </w:p>
    <w:p>
      <w:pPr>
        <w:pStyle w:val="Compact"/>
        <w:numPr>
          <w:numId w:val="1016"/>
          <w:ilvl w:val="1"/>
        </w:numPr>
      </w:pPr>
      <w:r>
        <w:rPr>
          <w:rStyle w:val="VerbatimChar"/>
        </w:rPr>
        <w:t xml:space="preserve">hyperty</w:t>
      </w:r>
      <w:r>
        <w:t xml:space="preserve"> </w:t>
      </w:r>
      <w:r>
        <w:t xml:space="preserve">for</w:t>
      </w:r>
      <w:r>
        <w:t xml:space="preserve"> </w:t>
      </w:r>
      <w:r>
        <w:rPr>
          <w:rStyle w:val="VerbatimChar"/>
        </w:rPr>
        <w:t xml:space="preserve">"hyperty"</w:t>
      </w:r>
      <w:r>
        <w:t xml:space="preserve"> </w:t>
      </w:r>
      <w:r>
        <w:t xml:space="preserve">address types</w:t>
      </w:r>
    </w:p>
    <w:p>
      <w:pPr>
        <w:pStyle w:val="Compact"/>
        <w:numPr>
          <w:numId w:val="1016"/>
          <w:ilvl w:val="1"/>
        </w:numPr>
      </w:pPr>
      <w:r>
        <w:rPr>
          <w:rStyle w:val="VerbatimChar"/>
        </w:rPr>
        <w:t xml:space="preserve">connection</w:t>
      </w:r>
      <w:r>
        <w:t xml:space="preserve">,</w:t>
      </w:r>
      <w:r>
        <w:t xml:space="preserve"> </w:t>
      </w:r>
      <w:r>
        <w:rPr>
          <w:rStyle w:val="VerbatimChar"/>
        </w:rPr>
        <w:t xml:space="preserve">comm</w:t>
      </w:r>
      <w:r>
        <w:t xml:space="preserve"> </w:t>
      </w:r>
      <w:r>
        <w:t xml:space="preserve">or</w:t>
      </w:r>
      <w:r>
        <w:t xml:space="preserve"> </w:t>
      </w:r>
      <w:r>
        <w:rPr>
          <w:rStyle w:val="VerbatimChar"/>
        </w:rPr>
        <w:t xml:space="preserve">ctxt</w:t>
      </w:r>
      <w:r>
        <w:t xml:space="preserve"> </w:t>
      </w:r>
      <w:r>
        <w:t xml:space="preserve">are valid for</w:t>
      </w:r>
      <w:r>
        <w:t xml:space="preserve"> </w:t>
      </w:r>
      <w:r>
        <w:rPr>
          <w:rStyle w:val="VerbatimChar"/>
        </w:rPr>
        <w:t xml:space="preserve">"object"</w:t>
      </w:r>
      <w:r>
        <w:t xml:space="preserve"> </w:t>
      </w:r>
      <w:r>
        <w:t xml:space="preserve">type addresses</w:t>
      </w:r>
    </w:p>
    <w:p>
      <w:pPr>
        <w:pStyle w:val="Compact"/>
        <w:numPr>
          <w:numId w:val="1015"/>
          <w:ilvl w:val="0"/>
        </w:numPr>
      </w:pPr>
      <w:r>
        <w:rPr>
          <w:rStyle w:val="VerbatimChar"/>
        </w:rPr>
        <w:t xml:space="preserve">"allocationKey" : &lt;key&gt;</w:t>
      </w:r>
      <w:r>
        <w:t xml:space="preserve"> </w:t>
      </w:r>
      <w:r>
        <w:t xml:space="preserve">a key to be used in a address block deallocation request. Any string is valid but it is suggested to use something associated with the Runtime Instance URL e.g.</w:t>
      </w:r>
      <w:r>
        <w:t xml:space="preserve"> </w:t>
      </w:r>
      <w:r>
        <w:rPr>
          <w:rStyle w:val="VerbatimChar"/>
        </w:rPr>
        <w:t xml:space="preserve">hyperty-runtime://&lt;sp-domain&gt;/&lt;runtime-instance-identifier&gt;</w:t>
      </w:r>
    </w:p>
    <w:p>
      <w:pPr>
        <w:pStyle w:val="Heading4"/>
      </w:pPr>
      <w:bookmarkStart w:id="151" w:name="address-allocation-request"/>
      <w:bookmarkEnd w:id="151"/>
      <w:r>
        <w:t xml:space="preserve">Address allocation request</w:t>
      </w:r>
    </w:p>
    <w:p>
      <w:r>
        <w:rPr>
          <w:b/>
        </w:rPr>
        <w:t xml:space="preserve">Message requesting address allocation</w:t>
      </w:r>
    </w:p>
    <w:p>
      <w:r>
        <w:t xml:space="preserve">Message sent by the Hyperty Runtime Registry function to Message Node Address Allocation function.</w:t>
      </w:r>
    </w:p>
    <w:p>
      <w:pPr>
        <w:pStyle w:val="SourceCode"/>
      </w:pPr>
      <w:r>
        <w:rPr>
          <w:rStyle w:val="VerbatimChar"/>
        </w:rPr>
        <w:t xml:space="preserve">"id" : "&lt;1&gt;"</w:t>
      </w:r>
      <w:r>
        <w:br w:type="textWrapping"/>
      </w:r>
      <w:r>
        <w:rPr>
          <w:rStyle w:val="VerbatimChar"/>
        </w:rPr>
        <w:t xml:space="preserve">"type" : "CREATE",</w:t>
      </w:r>
      <w:r>
        <w:br w:type="textWrapping"/>
      </w:r>
      <w:r>
        <w:rPr>
          <w:rStyle w:val="VerbatimChar"/>
        </w:rPr>
        <w:t xml:space="preserve">"from" : "hyperty-runtime://&lt;sp-domain&gt;/&lt;runtime-instance-identifier&gt;/registry/allocation",</w:t>
      </w:r>
      <w:r>
        <w:br w:type="textWrapping"/>
      </w:r>
      <w:r>
        <w:rPr>
          <w:rStyle w:val="VerbatimChar"/>
        </w:rPr>
        <w:t xml:space="preserve">"to" : "domain://msg-node.&lt;sp-domain&gt;/&lt;type&gt;-address-allocation",</w:t>
      </w:r>
      <w:r>
        <w:br w:type="textWrapping"/>
      </w:r>
      <w:r>
        <w:rPr>
          <w:rStyle w:val="VerbatimChar"/>
        </w:rPr>
        <w:t xml:space="preserve">"body" : { "value" : {"number" : &lt;integer&gt; , "scheme" : &lt;scheme&gt;, "allocationKey" : "&lt;key&gt;"} }</w:t>
      </w:r>
    </w:p>
    <w:p>
      <w:r>
        <w:rPr>
          <w:b/>
        </w:rPr>
        <w:t xml:space="preserve">Response Message returning the requested addresses allocation</w:t>
      </w:r>
    </w:p>
    <w:p>
      <w:r>
        <w:t xml:space="preserve">Message sent by the Message Node Address Allocation function to Hyperty Runtime Registry function.</w:t>
      </w:r>
    </w:p>
    <w:p>
      <w:pPr>
        <w:pStyle w:val="SourceCode"/>
      </w:pPr>
      <w:r>
        <w:rPr>
          <w:rStyle w:val="VerbatimChar"/>
        </w:rPr>
        <w:t xml:space="preserve">"id" : "&lt;1&gt;"</w:t>
      </w:r>
      <w:r>
        <w:br w:type="textWrapping"/>
      </w:r>
      <w:r>
        <w:rPr>
          <w:rStyle w:val="VerbatimChar"/>
        </w:rPr>
        <w:t xml:space="preserve">"type" : "RESPONSE",</w:t>
      </w:r>
      <w:r>
        <w:br w:type="textWrapping"/>
      </w:r>
      <w:r>
        <w:rPr>
          <w:rStyle w:val="VerbatimChar"/>
        </w:rPr>
        <w:t xml:space="preserve">"from" : "domain://msg-node.&lt;sp-domain&gt;/&lt;type&gt;-address-allocation",</w:t>
      </w:r>
      <w:r>
        <w:br w:type="textWrapping"/>
      </w:r>
      <w:r>
        <w:rPr>
          <w:rStyle w:val="VerbatimChar"/>
        </w:rPr>
        <w:t xml:space="preserve">"to" : "hyperty-runtime://sp1/runalice/registry/allocation",</w:t>
      </w:r>
      <w:r>
        <w:br w:type="textWrapping"/>
      </w:r>
      <w:r>
        <w:rPr>
          <w:rStyle w:val="VerbatimChar"/>
        </w:rPr>
        <w:t xml:space="preserve">"body" : { "code": 200, "value" : {"allocated": ["&lt;scheme&gt;://&lt;sp-domain&gt;/&lt;identifier&gt;", ...]} }</w:t>
      </w:r>
    </w:p>
    <w:p>
      <w:pPr>
        <w:pStyle w:val="Heading4"/>
      </w:pPr>
      <w:bookmarkStart w:id="152" w:name="address-deallocation-request-for-one-block-of-addresses"/>
      <w:bookmarkEnd w:id="152"/>
      <w:r>
        <w:t xml:space="preserve">Address deallocation request for one block of addresses</w:t>
      </w:r>
    </w:p>
    <w:p>
      <w:r>
        <w:rPr>
          <w:b/>
        </w:rPr>
        <w:t xml:space="preserve">Message to request address deallocation for one block of addresses</w:t>
      </w:r>
    </w:p>
    <w:p>
      <w:r>
        <w:t xml:space="preserve">Message sent by the Hyperty Runtime Registry function to Message Node Address Allocation function.</w:t>
      </w:r>
    </w:p>
    <w:p>
      <w:pPr>
        <w:pStyle w:val="SourceCode"/>
      </w:pPr>
      <w:r>
        <w:rPr>
          <w:rStyle w:val="VerbatimChar"/>
        </w:rPr>
        <w:t xml:space="preserve">"id" : "&lt;3&gt;"</w:t>
      </w:r>
      <w:r>
        <w:br w:type="textWrapping"/>
      </w:r>
      <w:r>
        <w:rPr>
          <w:rStyle w:val="VerbatimChar"/>
        </w:rPr>
        <w:t xml:space="preserve">"type" : "DELETE",</w:t>
      </w:r>
      <w:r>
        <w:br w:type="textWrapping"/>
      </w:r>
      <w:r>
        <w:rPr>
          <w:rStyle w:val="VerbatimChar"/>
        </w:rPr>
        <w:t xml:space="preserve">"from" : "hyperty-runtime://&lt;sp-domain&gt;/&lt;runtime-instance-identifier&gt;/registry/allocation",</w:t>
      </w:r>
      <w:r>
        <w:br w:type="textWrapping"/>
      </w:r>
      <w:r>
        <w:rPr>
          <w:rStyle w:val="VerbatimChar"/>
        </w:rPr>
        <w:t xml:space="preserve">"to" : "domain://msg-node.&lt;sp-domain&gt;/&lt;type&gt;-address-allocation",</w:t>
      </w:r>
      <w:r>
        <w:br w:type="textWrapping"/>
      </w:r>
      <w:r>
        <w:rPr>
          <w:rStyle w:val="VerbatimChar"/>
        </w:rPr>
        <w:t xml:space="preserve">"body" : { "resource" : "&lt;key&gt;" }</w:t>
      </w:r>
    </w:p>
    <w:p>
      <w:r>
        <w:rPr>
          <w:b/>
        </w:rPr>
        <w:t xml:space="preserve">Response to Message requesting address deallocation for one specific set of addresses</w:t>
      </w:r>
    </w:p>
    <w:p>
      <w:r>
        <w:t xml:space="preserve">Message sent by the Message Node Address Allocation function to Hyperty Runtime Registry function.</w:t>
      </w:r>
    </w:p>
    <w:p>
      <w:pPr>
        <w:pStyle w:val="SourceCode"/>
      </w:pPr>
      <w:r>
        <w:rPr>
          <w:rStyle w:val="VerbatimChar"/>
        </w:rPr>
        <w:t xml:space="preserve">"id" : "3"</w:t>
      </w:r>
      <w:r>
        <w:br w:type="textWrapping"/>
      </w:r>
      <w:r>
        <w:rPr>
          <w:rStyle w:val="VerbatimChar"/>
        </w:rPr>
        <w:t xml:space="preserve">"type" : "RESPONSE",</w:t>
      </w:r>
      <w:r>
        <w:br w:type="textWrapping"/>
      </w:r>
      <w:r>
        <w:rPr>
          <w:rStyle w:val="VerbatimChar"/>
        </w:rPr>
        <w:t xml:space="preserve">"from" : "domain://msg-node.&lt;sp-domain&gt;/&lt;type&gt;-address-allocation",</w:t>
      </w:r>
      <w:r>
        <w:br w:type="textWrapping"/>
      </w:r>
      <w:r>
        <w:rPr>
          <w:rStyle w:val="VerbatimChar"/>
        </w:rPr>
        <w:t xml:space="preserve">"to" : "hyperty-runtime://sp1/runalice/registry/allocation",</w:t>
      </w:r>
      <w:r>
        <w:br w:type="textWrapping"/>
      </w:r>
      <w:r>
        <w:rPr>
          <w:rStyle w:val="VerbatimChar"/>
        </w:rPr>
        <w:t xml:space="preserve">"body" : { "code": 200 }</w:t>
      </w:r>
    </w:p>
    <w:p>
      <w:pPr>
        <w:pStyle w:val="Heading4"/>
      </w:pPr>
      <w:bookmarkStart w:id="153" w:name="address-deallocation-request-for-one-or-more-addresses"/>
      <w:bookmarkEnd w:id="153"/>
      <w:r>
        <w:t xml:space="preserve">Address deallocation request for one or more addresses</w:t>
      </w:r>
    </w:p>
    <w:p>
      <w:r>
        <w:rPr>
          <w:b/>
        </w:rPr>
        <w:t xml:space="preserve">Message to request address deallocation for one or more addresses</w:t>
      </w:r>
    </w:p>
    <w:p>
      <w:r>
        <w:t xml:space="preserve">Message sent by the Hyperty Runtime Registry function to Message Node Address Allocation function.</w:t>
      </w:r>
    </w:p>
    <w:p>
      <w:pPr>
        <w:pStyle w:val="SourceCode"/>
      </w:pPr>
      <w:r>
        <w:rPr>
          <w:rStyle w:val="VerbatimChar"/>
        </w:rPr>
        <w:t xml:space="preserve">"id" : "&lt;2&gt;"</w:t>
      </w:r>
      <w:r>
        <w:br w:type="textWrapping"/>
      </w:r>
      <w:r>
        <w:rPr>
          <w:rStyle w:val="VerbatimChar"/>
        </w:rPr>
        <w:t xml:space="preserve">"type" : "DELETE",</w:t>
      </w:r>
      <w:r>
        <w:br w:type="textWrapping"/>
      </w:r>
      <w:r>
        <w:rPr>
          <w:rStyle w:val="VerbatimChar"/>
        </w:rPr>
        <w:t xml:space="preserve">"from" : "hyperty-runtime://&lt;sp-domain&gt;/&lt;runtime-instance-identifier&gt;/registry/allocation",</w:t>
      </w:r>
      <w:r>
        <w:br w:type="textWrapping"/>
      </w:r>
      <w:r>
        <w:rPr>
          <w:rStyle w:val="VerbatimChar"/>
        </w:rPr>
        <w:t xml:space="preserve">"to" : "domain://msg-node.&lt;sp-domain&gt;/&lt;type&gt;-address-allocation",</w:t>
      </w:r>
      <w:r>
        <w:br w:type="textWrapping"/>
      </w:r>
      <w:r>
        <w:rPr>
          <w:rStyle w:val="VerbatimChar"/>
        </w:rPr>
        <w:t xml:space="preserve">"body" : { "childrenResources" : {"["&lt;scheme&gt;://&lt;sp-domain&gt;/&lt;identifier&gt;", ...]} }</w:t>
      </w:r>
    </w:p>
    <w:p>
      <w:r>
        <w:rPr>
          <w:b/>
        </w:rPr>
        <w:t xml:space="preserve">Response to Message requesting address deallocation for one specific set of addresses</w:t>
      </w:r>
    </w:p>
    <w:p>
      <w:r>
        <w:t xml:space="preserve">Message sent by the Message Node Address Allocation function to Hyperty Runtime Registry function.</w:t>
      </w:r>
    </w:p>
    <w:p>
      <w:pPr>
        <w:pStyle w:val="SourceCode"/>
      </w:pPr>
      <w:r>
        <w:rPr>
          <w:rStyle w:val="VerbatimChar"/>
        </w:rPr>
        <w:t xml:space="preserve">"id" : "2"</w:t>
      </w:r>
      <w:r>
        <w:br w:type="textWrapping"/>
      </w:r>
      <w:r>
        <w:rPr>
          <w:rStyle w:val="VerbatimChar"/>
        </w:rPr>
        <w:t xml:space="preserve">"type" : "RESPONSE",</w:t>
      </w:r>
      <w:r>
        <w:br w:type="textWrapping"/>
      </w:r>
      <w:r>
        <w:rPr>
          <w:rStyle w:val="VerbatimChar"/>
        </w:rPr>
        <w:t xml:space="preserve">"from" : "domain://msg-node.&lt;sp-domain&gt;/&lt;type&gt;-address-allocation",</w:t>
      </w:r>
      <w:r>
        <w:br w:type="textWrapping"/>
      </w:r>
      <w:r>
        <w:rPr>
          <w:rStyle w:val="VerbatimChar"/>
        </w:rPr>
        <w:t xml:space="preserve">"to" : "hyperty-runtime://sp1/runalice/registry/allocation",</w:t>
      </w:r>
      <w:r>
        <w:br w:type="textWrapping"/>
      </w:r>
      <w:r>
        <w:rPr>
          <w:rStyle w:val="VerbatimChar"/>
        </w:rPr>
        <w:t xml:space="preserve">"body" : { "code": 200  }</w:t>
      </w:r>
    </w:p>
    <w:p>
      <w:pPr>
        <w:pStyle w:val="Heading2"/>
      </w:pPr>
      <w:bookmarkStart w:id="154" w:name="registration-messages"/>
      <w:bookmarkEnd w:id="154"/>
      <w:r>
        <w:t xml:space="preserve">Registration Messages</w:t>
      </w:r>
    </w:p>
    <w:p>
      <w:r>
        <w:t xml:space="preserve">This doc specifies Messages to be used to manage registrations in the Domain Registry, where,</w:t>
      </w:r>
    </w:p>
    <w:p>
      <w:pPr>
        <w:pStyle w:val="Compact"/>
        <w:numPr>
          <w:numId w:val="1017"/>
          <w:ilvl w:val="0"/>
        </w:numPr>
      </w:pPr>
      <w:r>
        <w:rPr>
          <w:rStyle w:val="VerbatimChar"/>
        </w:rPr>
        <w:t xml:space="preserve">&lt;RegistryDataObject&gt;</w:t>
      </w:r>
      <w:r>
        <w:t xml:space="preserve"> </w:t>
      </w:r>
      <w:r>
        <w:t xml:space="preserve">is a JSON object compliant with</w:t>
      </w:r>
      <w:r>
        <w:t xml:space="preserve"> </w:t>
      </w:r>
      <w:hyperlink r:id="rId155">
        <w:r>
          <w:rPr>
            <w:rStyle w:val="Link"/>
          </w:rPr>
          <w:t xml:space="preserve">RegistryDataObject data model</w:t>
        </w:r>
      </w:hyperlink>
      <w:r>
        <w:t xml:space="preserve">.</w:t>
      </w:r>
    </w:p>
    <w:p>
      <w:pPr>
        <w:pStyle w:val="Compact"/>
        <w:numPr>
          <w:numId w:val="1017"/>
          <w:ilvl w:val="0"/>
        </w:numPr>
      </w:pPr>
      <w:r>
        <w:rPr>
          <w:rStyle w:val="VerbatimChar"/>
        </w:rPr>
        <w:t xml:space="preserve">&lt;userURL&gt;</w:t>
      </w:r>
      <w:r>
        <w:t xml:space="preserve"> </w:t>
      </w:r>
      <w:r>
        <w:t xml:space="preserve">is the a user address compliant with</w:t>
      </w:r>
      <w:r>
        <w:t xml:space="preserve"> </w:t>
      </w:r>
      <w:hyperlink r:id="rId156">
        <w:r>
          <w:rPr>
            <w:rStyle w:val="Link"/>
          </w:rPr>
          <w:t xml:space="preserve">UserURL data model</w:t>
        </w:r>
      </w:hyperlink>
      <w:r>
        <w:t xml:space="preserve">. Example:</w:t>
      </w:r>
      <w:r>
        <w:t xml:space="preserve"> </w:t>
      </w:r>
      <w:r>
        <w:rPr>
          <w:rStyle w:val="VerbatimChar"/>
        </w:rPr>
        <w:t xml:space="preserve">user://example.com/bob</w:t>
      </w:r>
    </w:p>
    <w:p>
      <w:pPr>
        <w:pStyle w:val="Compact"/>
        <w:numPr>
          <w:numId w:val="1017"/>
          <w:ilvl w:val="0"/>
        </w:numPr>
      </w:pPr>
      <w:r>
        <w:rPr>
          <w:rStyle w:val="VerbatimChar"/>
        </w:rPr>
        <w:t xml:space="preserve">&lt;DiscoveredHypertyInstance&gt;</w:t>
      </w:r>
      <w:r>
        <w:t xml:space="preserve"> </w:t>
      </w:r>
      <w:r>
        <w:t xml:space="preserve">is a JSON object compliant with</w:t>
      </w:r>
      <w:r>
        <w:t xml:space="preserve"> </w:t>
      </w:r>
      <w:hyperlink r:id="rId157">
        <w:r>
          <w:rPr>
            <w:rStyle w:val="Link"/>
          </w:rPr>
          <w:t xml:space="preserve">HypertyInstance data model</w:t>
        </w:r>
      </w:hyperlink>
      <w:r>
        <w:t xml:space="preserve">.</w:t>
      </w:r>
    </w:p>
    <w:p>
      <w:pPr>
        <w:pStyle w:val="Compact"/>
        <w:numPr>
          <w:numId w:val="1017"/>
          <w:ilvl w:val="0"/>
        </w:numPr>
      </w:pPr>
      <w:r>
        <w:rPr>
          <w:rStyle w:val="VerbatimChar"/>
        </w:rPr>
        <w:t xml:space="preserve">&lt;DiscoveredDataObjectInstance&gt;</w:t>
      </w:r>
      <w:r>
        <w:t xml:space="preserve"> </w:t>
      </w:r>
      <w:r>
        <w:t xml:space="preserve">is a JSON object compliant with</w:t>
      </w:r>
      <w:r>
        <w:t xml:space="preserve"> </w:t>
      </w:r>
      <w:hyperlink r:id="rId157">
        <w:r>
          <w:rPr>
            <w:rStyle w:val="Link"/>
          </w:rPr>
          <w:t xml:space="preserve">HypertyDataObjectInstance data model</w:t>
        </w:r>
      </w:hyperlink>
      <w:r>
        <w:t xml:space="preserve">.</w:t>
      </w:r>
    </w:p>
    <w:p>
      <w:pPr>
        <w:pStyle w:val="Heading4"/>
      </w:pPr>
      <w:bookmarkStart w:id="158" w:name="registration-request"/>
      <w:bookmarkEnd w:id="158"/>
      <w:r>
        <w:t xml:space="preserve">Registration request</w:t>
      </w:r>
    </w:p>
    <w:p>
      <w:r>
        <w:t xml:space="preserve">Message sent by the Hyperty Runtime Registry function to Registry Domain server (Connector or Protostub).</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"hyperty-runtime://&lt;sp-domain&gt;/&lt;runtime-instance-identifier&gt;/registry",</w:t>
      </w:r>
      <w:r>
        <w:br w:type="textWrapping"/>
      </w:r>
      <w:r>
        <w:rPr>
          <w:rStyle w:val="VerbatimChar"/>
        </w:rPr>
        <w:t xml:space="preserve">"to" : "domain://registry.&lt;sp-domain&gt;",</w:t>
      </w:r>
      <w:r>
        <w:br w:type="textWrapping"/>
      </w:r>
      <w:r>
        <w:rPr>
          <w:rStyle w:val="VerbatimChar"/>
        </w:rPr>
        <w:t xml:space="preserve">"body" : { "value" : &lt;RegistryDataObject&gt; }</w:t>
      </w:r>
    </w:p>
    <w:p>
      <w:r>
        <w:t xml:space="preserve">Message sent by the Registry Domain server (Connector or Protostub) to Hyperty Runtime Registry function.</w:t>
      </w:r>
    </w:p>
    <w:p>
      <w:pPr>
        <w:pStyle w:val="SourceCode"/>
      </w:pPr>
      <w:r>
        <w:rPr>
          <w:rStyle w:val="VerbatimChar"/>
        </w:rPr>
        <w:t xml:space="preserve">"id" : "&lt;1&gt;"</w:t>
      </w:r>
      <w:r>
        <w:br w:type="textWrapping"/>
      </w:r>
      <w:r>
        <w:rPr>
          <w:rStyle w:val="VerbatimChar"/>
        </w:rPr>
        <w:t xml:space="preserve">"type" : "RESPONSE",</w:t>
      </w:r>
      <w:r>
        <w:br w:type="textWrapping"/>
      </w:r>
      <w:r>
        <w:rPr>
          <w:rStyle w:val="VerbatimChar"/>
        </w:rPr>
        <w:t xml:space="preserve">"from" : "domain://registry.&lt;sp-domain&gt;",</w:t>
      </w:r>
      <w:r>
        <w:br w:type="textWrapping"/>
      </w:r>
      <w:r>
        <w:rPr>
          <w:rStyle w:val="VerbatimChar"/>
        </w:rPr>
        <w:t xml:space="preserve">"to" : "hyperty-runtime://&lt;sp-domain&gt;/&lt;runtime-instance-identifier&gt;/registry",</w:t>
      </w:r>
      <w:r>
        <w:br w:type="textWrapping"/>
      </w:r>
      <w:r>
        <w:rPr>
          <w:rStyle w:val="VerbatimChar"/>
        </w:rPr>
        <w:t xml:space="preserve">"body" : { "code": 200 }</w:t>
      </w:r>
    </w:p>
    <w:p>
      <w:pPr>
        <w:pStyle w:val="Heading4"/>
      </w:pPr>
      <w:bookmarkStart w:id="159" w:name="hyperty-instance-query-per-user"/>
      <w:bookmarkEnd w:id="159"/>
      <w:r>
        <w:t xml:space="preserve">Hyperty Instance Query per User</w:t>
      </w:r>
    </w:p>
    <w:p>
      <w:r>
        <w:t xml:space="preserve">Message sent by an Hyperty Instance to Registry Domain server (Connector or Protostub).</w:t>
      </w:r>
    </w:p>
    <w:p>
      <w:pPr>
        <w:pStyle w:val="SourceCode"/>
      </w:pPr>
      <w:r>
        <w:rPr>
          <w:rStyle w:val="VerbatimChar"/>
        </w:rPr>
        <w:t xml:space="preserve">"id" : "2",</w:t>
      </w:r>
      <w:r>
        <w:br w:type="textWrapping"/>
      </w:r>
      <w:r>
        <w:rPr>
          <w:rStyle w:val="VerbatimChar"/>
        </w:rPr>
        <w:t xml:space="preserve">"type" : "READ",</w:t>
      </w:r>
      <w:r>
        <w:br w:type="textWrapping"/>
      </w:r>
      <w:r>
        <w:rPr>
          <w:rStyle w:val="VerbatimChar"/>
        </w:rPr>
        <w:t xml:space="preserve">"from" : "hyperty://&lt;sp-domain&gt;/&lt;hyperty-instance-identifier&gt;",</w:t>
      </w:r>
      <w:r>
        <w:br w:type="textWrapping"/>
      </w:r>
      <w:r>
        <w:rPr>
          <w:rStyle w:val="VerbatimChar"/>
        </w:rPr>
        <w:t xml:space="preserve">"to" : "domain://registry.&lt;sp1&gt;"</w:t>
      </w:r>
      <w:r>
        <w:br w:type="textWrapping"/>
      </w:r>
      <w:r>
        <w:rPr>
          <w:rStyle w:val="VerbatimChar"/>
        </w:rPr>
        <w:t xml:space="preserve">"body" : { "resource" : "/hyperty-instance/user/&lt;userURL&gt;" }</w:t>
      </w:r>
    </w:p>
    <w:p>
      <w:r>
        <w:rPr>
          <w:b/>
        </w:rPr>
        <w:t xml:space="preserve">Response Message returning the discovered Hyperty Instances</w:t>
      </w:r>
    </w:p>
    <w:p>
      <w:r>
        <w:t xml:space="preserve">Message sent by Registry Domain server (Connector or Protostub) to an Hyperty Instance.</w:t>
      </w:r>
    </w:p>
    <w:p>
      <w:pPr>
        <w:pStyle w:val="SourceCode"/>
      </w:pPr>
      <w:r>
        <w:rPr>
          <w:rStyle w:val="VerbatimChar"/>
        </w:rPr>
        <w:t xml:space="preserve">"id" : "2"</w:t>
      </w:r>
      <w:r>
        <w:br w:type="textWrapping"/>
      </w:r>
      <w:r>
        <w:rPr>
          <w:rStyle w:val="VerbatimChar"/>
        </w:rPr>
        <w:t xml:space="preserve">"type" : "RESPONSE",</w:t>
      </w:r>
      <w:r>
        <w:br w:type="textWrapping"/>
      </w:r>
      <w:r>
        <w:rPr>
          <w:rStyle w:val="VerbatimChar"/>
        </w:rPr>
        <w:t xml:space="preserve">"from" : "domain://registry.&lt;sp-domain&gt;",</w:t>
      </w:r>
      <w:r>
        <w:br w:type="textWrapping"/>
      </w:r>
      <w:r>
        <w:rPr>
          <w:rStyle w:val="VerbatimChar"/>
        </w:rPr>
        <w:t xml:space="preserve">"to" : "hyperty://&lt;sp-domain&gt;/&lt;hyperty-instance-identifier&gt;",</w:t>
      </w:r>
      <w:r>
        <w:br w:type="textWrapping"/>
      </w:r>
      <w:r>
        <w:rPr>
          <w:rStyle w:val="VerbatimChar"/>
        </w:rPr>
        <w:t xml:space="preserve">"body" : { "code": 200, "value" : ["&lt;discoveredHypertyInstance&gt;"] }</w:t>
      </w:r>
    </w:p>
    <w:p>
      <w:pPr>
        <w:pStyle w:val="Heading4"/>
      </w:pPr>
      <w:bookmarkStart w:id="160" w:name="data-object-query-per-user"/>
      <w:bookmarkEnd w:id="160"/>
      <w:r>
        <w:t xml:space="preserve">Data Object Query per User</w:t>
      </w:r>
    </w:p>
    <w:p>
      <w:r>
        <w:t xml:space="preserve">Message sent by an Hyperty Instance to Registry Domain server (Connector or Protostub).</w:t>
      </w:r>
    </w:p>
    <w:p>
      <w:pPr>
        <w:pStyle w:val="SourceCode"/>
      </w:pPr>
      <w:r>
        <w:rPr>
          <w:rStyle w:val="VerbatimChar"/>
        </w:rPr>
        <w:t xml:space="preserve">"id" : "3",</w:t>
      </w:r>
      <w:r>
        <w:br w:type="textWrapping"/>
      </w:r>
      <w:r>
        <w:rPr>
          <w:rStyle w:val="VerbatimChar"/>
        </w:rPr>
        <w:t xml:space="preserve">"type" : "READ",</w:t>
      </w:r>
      <w:r>
        <w:br w:type="textWrapping"/>
      </w:r>
      <w:r>
        <w:rPr>
          <w:rStyle w:val="VerbatimChar"/>
        </w:rPr>
        <w:t xml:space="preserve">"from" : "hyperty://&lt;sp-domain&gt;/&lt;hyperty-instance-identifier&gt;",</w:t>
      </w:r>
      <w:r>
        <w:br w:type="textWrapping"/>
      </w:r>
      <w:r>
        <w:rPr>
          <w:rStyle w:val="VerbatimChar"/>
        </w:rPr>
        <w:t xml:space="preserve">"to" : "domain://registry.&lt;sp-domain&gt;"</w:t>
      </w:r>
      <w:r>
        <w:br w:type="textWrapping"/>
      </w:r>
      <w:r>
        <w:rPr>
          <w:rStyle w:val="VerbatimChar"/>
        </w:rPr>
        <w:t xml:space="preserve">"body" : { "resource" : "/hyperty-data-object-instance/&lt;scheme&gt;/owner/&lt;userURL&gt;" }</w:t>
      </w:r>
    </w:p>
    <w:p>
      <w:r>
        <w:rPr>
          <w:b/>
        </w:rPr>
        <w:t xml:space="preserve">Response Message returning the discovered Hyperty Data Object Instances</w:t>
      </w:r>
    </w:p>
    <w:p>
      <w:r>
        <w:t xml:space="preserve">Message sent by Registry Domain server (Connector or Protostub) to an Hyperty Instance.</w:t>
      </w:r>
    </w:p>
    <w:p>
      <w:pPr>
        <w:pStyle w:val="SourceCode"/>
      </w:pPr>
      <w:r>
        <w:rPr>
          <w:rStyle w:val="VerbatimChar"/>
        </w:rPr>
        <w:t xml:space="preserve">"id" : "2"</w:t>
      </w:r>
      <w:r>
        <w:br w:type="textWrapping"/>
      </w:r>
      <w:r>
        <w:rPr>
          <w:rStyle w:val="VerbatimChar"/>
        </w:rPr>
        <w:t xml:space="preserve">"type" : "RESPONSE",</w:t>
      </w:r>
      <w:r>
        <w:br w:type="textWrapping"/>
      </w:r>
      <w:r>
        <w:rPr>
          <w:rStyle w:val="VerbatimChar"/>
        </w:rPr>
        <w:t xml:space="preserve">"from" : "domain://registry.&lt;sp-domain&gt;",</w:t>
      </w:r>
      <w:r>
        <w:br w:type="textWrapping"/>
      </w:r>
      <w:r>
        <w:rPr>
          <w:rStyle w:val="VerbatimChar"/>
        </w:rPr>
        <w:t xml:space="preserve">"to" : "hyperty://&lt;sp-domain&gt;/&lt;hyperty-instance-identifier&gt;",</w:t>
      </w:r>
      <w:r>
        <w:br w:type="textWrapping"/>
      </w:r>
      <w:r>
        <w:rPr>
          <w:rStyle w:val="VerbatimChar"/>
        </w:rPr>
        <w:t xml:space="preserve">"body" : { "code": 200, "value" : ["&lt;DiscoveredDataObjectInstance&gt;"] }</w:t>
      </w:r>
    </w:p>
    <w:p>
      <w:pPr>
        <w:pStyle w:val="Heading3"/>
      </w:pPr>
      <w:bookmarkStart w:id="161" w:name="hyperty-data-object-synchronisation-messages"/>
      <w:bookmarkEnd w:id="161"/>
      <w:r>
        <w:t xml:space="preserve">Hyperty Data Object Synchronisation Messages</w:t>
      </w:r>
    </w:p>
    <w:p>
      <w:r>
        <w:t xml:space="preserve">This doc specifies Messages that are used to manage Hyperty Data Object Synchronisation, including:</w:t>
      </w:r>
    </w:p>
    <w:p>
      <w:pPr>
        <w:pStyle w:val="Compact"/>
        <w:numPr>
          <w:numId w:val="1018"/>
          <w:ilvl w:val="0"/>
        </w:numPr>
      </w:pPr>
      <w:hyperlink w:anchor="synchronisation-management-by-syncher-reporter">
        <w:r>
          <w:rPr>
            <w:rStyle w:val="Link"/>
          </w:rPr>
          <w:t xml:space="preserve">Synchronisation Management Messages by Syncher Reporter</w:t>
        </w:r>
      </w:hyperlink>
    </w:p>
    <w:p>
      <w:pPr>
        <w:pStyle w:val="Compact"/>
        <w:numPr>
          <w:numId w:val="1018"/>
          <w:ilvl w:val="0"/>
        </w:numPr>
      </w:pPr>
      <w:hyperlink w:anchor="synchronisation-management-by-syncher-observer">
        <w:r>
          <w:rPr>
            <w:rStyle w:val="Link"/>
          </w:rPr>
          <w:t xml:space="preserve">Synchronisation Management by Syncher Observer</w:t>
        </w:r>
      </w:hyperlink>
    </w:p>
    <w:p>
      <w:pPr>
        <w:pStyle w:val="Compact"/>
        <w:numPr>
          <w:numId w:val="1018"/>
          <w:ilvl w:val="0"/>
        </w:numPr>
      </w:pPr>
      <w:hyperlink w:anchor="synchronisation-management-by-sync-manager-reporter">
        <w:r>
          <w:rPr>
            <w:rStyle w:val="Link"/>
          </w:rPr>
          <w:t xml:space="preserve">Synchronisation management by Sync Manager Reporter</w:t>
        </w:r>
      </w:hyperlink>
    </w:p>
    <w:p>
      <w:pPr>
        <w:pStyle w:val="Compact"/>
        <w:numPr>
          <w:numId w:val="1018"/>
          <w:ilvl w:val="0"/>
        </w:numPr>
      </w:pPr>
      <w:hyperlink w:anchor="synchronisation-management-by-sync-manager-observer">
        <w:r>
          <w:rPr>
            <w:rStyle w:val="Link"/>
          </w:rPr>
          <w:t xml:space="preserve">Synchronisation management by Sync Manager Observer</w:t>
        </w:r>
      </w:hyperlink>
    </w:p>
    <w:p>
      <w:pPr>
        <w:pStyle w:val="Compact"/>
        <w:numPr>
          <w:numId w:val="1018"/>
          <w:ilvl w:val="0"/>
        </w:numPr>
      </w:pPr>
      <w:hyperlink w:anchor="synchronisation-management-by-message-node">
        <w:r>
          <w:rPr>
            <w:rStyle w:val="Link"/>
          </w:rPr>
          <w:t xml:space="preserve">Synchronisation Management by Message Node</w:t>
        </w:r>
      </w:hyperlink>
    </w:p>
    <w:p>
      <w:pPr>
        <w:pStyle w:val="Compact"/>
        <w:numPr>
          <w:numId w:val="1018"/>
          <w:ilvl w:val="0"/>
        </w:numPr>
      </w:pPr>
      <w:hyperlink w:anchor="synchronisation-messages-among-synchers">
        <w:r>
          <w:rPr>
            <w:rStyle w:val="Link"/>
          </w:rPr>
          <w:t xml:space="preserve">Synchronisation Messages among Synchers</w:t>
        </w:r>
      </w:hyperlink>
    </w:p>
    <w:p>
      <w:r>
        <w:t xml:space="preserve">where,</w:t>
      </w:r>
    </w:p>
    <w:p>
      <w:pPr>
        <w:pStyle w:val="Compact"/>
        <w:numPr>
          <w:numId w:val="1019"/>
          <w:ilvl w:val="0"/>
        </w:numPr>
      </w:pPr>
      <w:r>
        <w:rPr>
          <w:rStyle w:val="VerbatimChar"/>
        </w:rPr>
        <w:t xml:space="preserve">&lt;ObjectURL&gt;</w:t>
      </w:r>
      <w:r>
        <w:t xml:space="preserve"> </w:t>
      </w:r>
      <w:r>
        <w:t xml:space="preserve">is any valid</w:t>
      </w:r>
      <w:r>
        <w:t xml:space="preserve"> </w:t>
      </w:r>
      <w:hyperlink r:id="rId162">
        <w:r>
          <w:rPr>
            <w:rStyle w:val="Link"/>
          </w:rPr>
          <w:t xml:space="preserve">Data Object URL</w:t>
        </w:r>
      </w:hyperlink>
      <w:r>
        <w:t xml:space="preserve"> </w:t>
      </w:r>
      <w:r>
        <w:t xml:space="preserve">including CommunicationURL, ConnectionURL and ContextURL. Example:</w:t>
      </w:r>
      <w:r>
        <w:t xml:space="preserve"> </w:t>
      </w:r>
      <w:r>
        <w:rPr>
          <w:rStyle w:val="VerbatimChar"/>
        </w:rPr>
        <w:t xml:space="preserve">"comm://example.com/&lt;alice&gt;/123456"</w:t>
      </w:r>
    </w:p>
    <w:p>
      <w:pPr>
        <w:pStyle w:val="Compact"/>
        <w:numPr>
          <w:numId w:val="1019"/>
          <w:ilvl w:val="0"/>
        </w:numPr>
      </w:pPr>
      <w:r>
        <w:rPr>
          <w:rStyle w:val="VerbatimChar"/>
        </w:rPr>
        <w:t xml:space="preserve">&lt;json object&gt;</w:t>
      </w:r>
      <w:r>
        <w:t xml:space="preserve"> </w:t>
      </w:r>
      <w:r>
        <w:t xml:space="preserve">is the Data Object instance itself</w:t>
      </w:r>
    </w:p>
    <w:p>
      <w:pPr>
        <w:pStyle w:val="Compact"/>
        <w:numPr>
          <w:numId w:val="1019"/>
          <w:ilvl w:val="0"/>
        </w:numPr>
      </w:pPr>
      <w:r>
        <w:rPr>
          <w:rStyle w:val="VerbatimChar"/>
        </w:rPr>
        <w:t xml:space="preserve">&lt;ChildDataObject&gt;</w:t>
      </w:r>
      <w:r>
        <w:t xml:space="preserve"> </w:t>
      </w:r>
      <w:r>
        <w:t xml:space="preserve">is a Child Data Object instance itself</w:t>
      </w:r>
    </w:p>
    <w:p>
      <w:pPr>
        <w:pStyle w:val="Heading4"/>
      </w:pPr>
      <w:bookmarkStart w:id="163" w:name="synchronisation-management-by-syncher-reporter"/>
      <w:bookmarkEnd w:id="163"/>
      <w:r>
        <w:t xml:space="preserve">Synchronisation Management by Syncher Reporter</w:t>
      </w:r>
    </w:p>
    <w:p>
      <w:pPr>
        <w:pStyle w:val="Heading5"/>
      </w:pPr>
      <w:bookmarkStart w:id="164" w:name="hyperty-data-object-creation"/>
      <w:bookmarkEnd w:id="164"/>
      <w:r>
        <w:t xml:space="preserve">Hyperty Data Object Creation</w:t>
      </w:r>
    </w:p>
    <w:p>
      <w:r>
        <w:t xml:space="preserve">Message sent by the Reporter Syncher Hyperty to Reporter Runtime Sync Manager.</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"hyperty://&lt;sp-domain&gt;/&lt;hyperty-instance-identifier&gt;",</w:t>
      </w:r>
      <w:r>
        <w:br w:type="textWrapping"/>
      </w:r>
      <w:r>
        <w:rPr>
          <w:rStyle w:val="VerbatimChar"/>
        </w:rPr>
        <w:t xml:space="preserve">"to" : "hyperty-runtime://&lt;sp-domain&gt;/&lt;hyperty-runtime-instance-identifier&gt;/sm",</w:t>
      </w:r>
      <w:r>
        <w:br w:type="textWrapping"/>
      </w:r>
      <w:r>
        <w:rPr>
          <w:rStyle w:val="VerbatimChar"/>
        </w:rPr>
        <w:t xml:space="preserve">"body" : { "resource" : "&lt;ObjectURL&gt;", "authorise" : [{"HypertyURL"}], "value" : "&lt;json object&gt; , "schema" : "hyperty-catalogue://&lt;sp-domain&gt;/dataObjectSchema/&lt;schema-identifier&gt;" }</w:t>
      </w:r>
    </w:p>
    <w:p>
      <w:r>
        <w:rPr>
          <w:b/>
        </w:rPr>
        <w:t xml:space="preserve">note:</w:t>
      </w:r>
      <w:r>
        <w:t xml:space="preserve"> </w:t>
      </w:r>
      <w:r>
        <w:rPr>
          <w:rStyle w:val="VerbatimChar"/>
        </w:rPr>
        <w:t xml:space="preserve">"resource"</w:t>
      </w:r>
      <w:r>
        <w:t xml:space="preserve"> </w:t>
      </w:r>
      <w:r>
        <w:t xml:space="preserve">is present in the body in case the ObjectURL is already known by the reporter eg in a Reporter delegation procedure.</w:t>
      </w:r>
    </w:p>
    <w:p>
      <w:r>
        <w:t xml:space="preserve">Reporter Runtime Sync Manager Response Message sent to the Reporter Syncher Hyperty to confirm Object Data creation.</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"hyperty-runtime://&lt;sp-domain&gt;/&lt;hyperty-runtime-instance-identifier&gt;/sm",</w:t>
      </w:r>
      <w:r>
        <w:br w:type="textWrapping"/>
      </w:r>
      <w:r>
        <w:rPr>
          <w:rStyle w:val="VerbatimChar"/>
        </w:rPr>
        <w:t xml:space="preserve">"to" : "hyperty://&lt;sp-domain&gt;/&lt;hyperty-instance-identifier&gt;",</w:t>
      </w:r>
      <w:r>
        <w:br w:type="textWrapping"/>
      </w:r>
      <w:r>
        <w:rPr>
          <w:rStyle w:val="VerbatimChar"/>
        </w:rPr>
        <w:t xml:space="preserve">"body" : { "code" : "200", "value" : "{ "resource" : "&lt;ObjectURL&gt;", "childrenResources" : [{"&lt;resource-children-name&gt;"}] } }</w:t>
      </w:r>
    </w:p>
    <w:p>
      <w:pPr>
        <w:pStyle w:val="Heading5"/>
      </w:pPr>
      <w:bookmarkStart w:id="165" w:name="delete-data-object-requested-by-reporter"/>
      <w:bookmarkEnd w:id="165"/>
      <w:r>
        <w:t xml:space="preserve">Delete Data Object requested by Reporter</w:t>
      </w:r>
    </w:p>
    <w:p>
      <w:r>
        <w:t xml:space="preserve">Message sent by Object Reporter Hyperty to Reporter Runtime Sync Manager.</w:t>
      </w:r>
    </w:p>
    <w:p>
      <w:pPr>
        <w:pStyle w:val="SourceCode"/>
      </w:pPr>
      <w:r>
        <w:rPr>
          <w:rStyle w:val="VerbatimChar"/>
        </w:rPr>
        <w:t xml:space="preserve">"id" : "6"</w:t>
      </w:r>
      <w:r>
        <w:br w:type="textWrapping"/>
      </w:r>
      <w:r>
        <w:rPr>
          <w:rStyle w:val="VerbatimChar"/>
        </w:rPr>
        <w:t xml:space="preserve">"type" : "DELETE",</w:t>
      </w:r>
      <w:r>
        <w:br w:type="textWrapping"/>
      </w:r>
      <w:r>
        <w:rPr>
          <w:rStyle w:val="VerbatimChar"/>
        </w:rPr>
        <w:t xml:space="preserve">"from" : "hyperty://&lt;sp-domain&gt;/&lt;hyperty-instance-identifier&gt;",</w:t>
      </w:r>
      <w:r>
        <w:br w:type="textWrapping"/>
      </w:r>
      <w:r>
        <w:rPr>
          <w:rStyle w:val="VerbatimChar"/>
        </w:rPr>
        <w:t xml:space="preserve">"to" : "hyperty-runtime://&lt;sp-domain&gt;/&lt;hyperty-runtime-instance-identifier&gt;/sm",</w:t>
      </w:r>
      <w:r>
        <w:br w:type="textWrapping"/>
      </w:r>
      <w:r>
        <w:rPr>
          <w:rStyle w:val="VerbatimChar"/>
        </w:rPr>
        <w:t xml:space="preserve">"body" : { "resource" : "&lt;ObjectURL&gt;" }</w:t>
      </w:r>
    </w:p>
    <w:p>
      <w:r>
        <w:t xml:space="preserve">Response Message sent back by Reporter Runtime Sync Manager to Object Reporter Hyperty.</w:t>
      </w:r>
    </w:p>
    <w:p>
      <w:pPr>
        <w:pStyle w:val="SourceCode"/>
      </w:pPr>
      <w:r>
        <w:rPr>
          <w:rStyle w:val="VerbatimChar"/>
        </w:rPr>
        <w:t xml:space="preserve">"id" : "6"</w:t>
      </w:r>
      <w:r>
        <w:br w:type="textWrapping"/>
      </w:r>
      <w:r>
        <w:rPr>
          <w:rStyle w:val="VerbatimChar"/>
        </w:rPr>
        <w:t xml:space="preserve">"type" : "RESPONSE",</w:t>
      </w:r>
      <w:r>
        <w:br w:type="textWrapping"/>
      </w:r>
      <w:r>
        <w:rPr>
          <w:rStyle w:val="VerbatimChar"/>
        </w:rPr>
        <w:t xml:space="preserve">"from" : "hyperty-runtime://&lt;sp-domain&gt;/&lt;hyperty-runtime-instance-identifier&gt;/sm",</w:t>
      </w:r>
      <w:r>
        <w:br w:type="textWrapping"/>
      </w:r>
      <w:r>
        <w:rPr>
          <w:rStyle w:val="VerbatimChar"/>
        </w:rPr>
        <w:t xml:space="preserve">"to" : "hyperty://&lt;sp-domain&gt;/&lt;hyperty-instance-identifier&gt;",</w:t>
      </w:r>
      <w:r>
        <w:br w:type="textWrapping"/>
      </w:r>
      <w:r>
        <w:rPr>
          <w:rStyle w:val="VerbatimChar"/>
        </w:rPr>
        <w:t xml:space="preserve">"body" : { "code" : "200" }</w:t>
      </w:r>
    </w:p>
    <w:p>
      <w:pPr>
        <w:pStyle w:val="Heading4"/>
      </w:pPr>
      <w:bookmarkStart w:id="166" w:name="synchronisation-management-by-syncher-observer"/>
      <w:bookmarkEnd w:id="166"/>
      <w:r>
        <w:t xml:space="preserve">Synchronisation Management by Syncher Observer</w:t>
      </w:r>
    </w:p>
    <w:p>
      <w:pPr>
        <w:pStyle w:val="Heading5"/>
      </w:pPr>
      <w:bookmarkStart w:id="167" w:name="observer-invitation"/>
      <w:bookmarkEnd w:id="167"/>
      <w:r>
        <w:t xml:space="preserve">Observer Invitation</w:t>
      </w:r>
    </w:p>
    <w:p>
      <w:r>
        <w:t xml:space="preserve">Message sent by the Reporter Runtime Sync Manager to invited Observer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"hyperty-runtime://&lt;sp-domain&gt;/&lt;hyperty-runtime-instance-identifier&gt;/sm",</w:t>
      </w:r>
      <w:r>
        <w:br w:type="textWrapping"/>
      </w:r>
      <w:r>
        <w:rPr>
          <w:rStyle w:val="VerbatimChar"/>
        </w:rPr>
        <w:t xml:space="preserve">"to" : "hyperty://&lt;sp-domain&gt;/&lt;hyperty-observer-instance-identifier&gt;",</w:t>
      </w:r>
      <w:r>
        <w:br w:type="textWrapping"/>
      </w:r>
      <w:r>
        <w:rPr>
          <w:rStyle w:val="VerbatimChar"/>
        </w:rPr>
        <w:t xml:space="preserve">"body" : { "resource" : "&lt;ObjectURL&gt;", "childrenResources" : [{"&lt;resource-children-name&gt;"}] , "value" : "&lt;json object &gt; , "schema" : "hyperty-catalogue://&lt;sp-domain&gt;/dataObjectSchema/&lt;schema-identifier&gt;" }</w:t>
      </w:r>
    </w:p>
    <w:p>
      <w:r>
        <w:t xml:space="preserve">Response Message sent back by invited Hyperty Instance to the Reporter Runtime Sync Manager.</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"hyperty://&lt;observer-sp-domain&gt;/&lt;hyperty-observer-instance-identifier&gt;",</w:t>
      </w:r>
      <w:r>
        <w:br w:type="textWrapping"/>
      </w:r>
      <w:r>
        <w:rPr>
          <w:rStyle w:val="VerbatimChar"/>
        </w:rPr>
        <w:t xml:space="preserve">"to" : "hyperty-runtime://&lt;sp-domain&gt;/&lt;hyperty-runtime-instance-identifier&gt;/sm",</w:t>
      </w:r>
      <w:r>
        <w:br w:type="textWrapping"/>
      </w:r>
      <w:r>
        <w:rPr>
          <w:rStyle w:val="VerbatimChar"/>
        </w:rPr>
        <w:t xml:space="preserve">"body" : { "code" : "1XX\2XX"  }</w:t>
      </w:r>
    </w:p>
    <w:p>
      <w:pPr>
        <w:pStyle w:val="Heading5"/>
      </w:pPr>
      <w:bookmarkStart w:id="168" w:name="hyperty-request-to-be-an-observer"/>
      <w:bookmarkEnd w:id="168"/>
      <w:r>
        <w:t xml:space="preserve">Hyperty request to be an Observer</w:t>
      </w:r>
    </w:p>
    <w:p>
      <w:r>
        <w:t xml:space="preserve">Message sent by Observer (candidate) Hyperty Instance to the Observer Runtime Sync Manager.</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"hyperty://&lt;observer-sp-domain&gt;/&lt;hyperty-observer-instance-identifier&gt;",</w:t>
      </w:r>
      <w:r>
        <w:br w:type="textWrapping"/>
      </w:r>
      <w:r>
        <w:rPr>
          <w:rStyle w:val="VerbatimChar"/>
        </w:rPr>
        <w:t xml:space="preserve">"to" : "hyperty-runtime://&lt;observer-sp-domain&gt;/&lt;hyperty-observer-runtime-instance-identifier&gt;/sm",</w:t>
      </w:r>
      <w:r>
        <w:br w:type="textWrapping"/>
      </w:r>
      <w:r>
        <w:rPr>
          <w:rStyle w:val="VerbatimChar"/>
        </w:rPr>
        <w:t xml:space="preserve">"body" : { "resource" : "&lt;ObjectURL&gt;" , "childrenResources" : [{"&lt;resource-children-name&gt;"}], "schema" : "hyperty-catalogue://&lt;sp-domain&gt;/dataObjectSchema/&lt;schema-identifier&gt;" }</w:t>
      </w:r>
    </w:p>
    <w:p>
      <w:r>
        <w:t xml:space="preserve">200OK Response Message sent back by Observer Runtime Sync Manager to Observer Hyperty Instance containing in the body the most updated version of Data Object.</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"hyperty-runtime://&lt;observer-sp-domain&gt;/&lt;hyperty-observer-runtime-instance-identifier&gt;/sm",</w:t>
      </w:r>
      <w:r>
        <w:br w:type="textWrapping"/>
      </w:r>
      <w:r>
        <w:rPr>
          <w:rStyle w:val="VerbatimChar"/>
        </w:rPr>
        <w:t xml:space="preserve">"to" : "hyperty://&lt;observer-sp-domain&gt;/&lt;hyperty-observer-instance-identifier&gt;",</w:t>
      </w:r>
      <w:r>
        <w:br w:type="textWrapping"/>
      </w:r>
      <w:r>
        <w:rPr>
          <w:rStyle w:val="VerbatimChar"/>
        </w:rPr>
        <w:t xml:space="preserve">"body" : { "code" : "2XX", "value" : "&lt;data object&gt;"  }</w:t>
      </w:r>
    </w:p>
    <w:p>
      <w:pPr>
        <w:pStyle w:val="Heading5"/>
      </w:pPr>
      <w:bookmarkStart w:id="169" w:name="data-object-unsubscription-request-by-observer-hyperty"/>
      <w:bookmarkEnd w:id="169"/>
      <w:r>
        <w:t xml:space="preserve">Data Object Unsubscription request by Observer Hyperty</w:t>
      </w:r>
    </w:p>
    <w:p>
      <w:r>
        <w:t xml:space="preserve">Message sent by Object Observer Hyperty to Runtime Observer Sync Manager .</w:t>
      </w:r>
    </w:p>
    <w:p>
      <w:pPr>
        <w:pStyle w:val="SourceCode"/>
      </w:pPr>
      <w:r>
        <w:rPr>
          <w:rStyle w:val="VerbatimChar"/>
        </w:rPr>
        <w:t xml:space="preserve">"id" : "7"</w:t>
      </w:r>
      <w:r>
        <w:br w:type="textWrapping"/>
      </w:r>
      <w:r>
        <w:rPr>
          <w:rStyle w:val="VerbatimChar"/>
        </w:rPr>
        <w:t xml:space="preserve">"type" : "UNSUBSCRIBE",</w:t>
      </w:r>
      <w:r>
        <w:br w:type="textWrapping"/>
      </w:r>
      <w:r>
        <w:rPr>
          <w:rStyle w:val="VerbatimChar"/>
        </w:rPr>
        <w:t xml:space="preserve">"from" : "hyperty://&lt;observer-sp-domain&gt;/&lt;hyperty-observer-instance-identifier&gt;",</w:t>
      </w:r>
      <w:r>
        <w:br w:type="textWrapping"/>
      </w:r>
      <w:r>
        <w:rPr>
          <w:rStyle w:val="VerbatimChar"/>
        </w:rPr>
        <w:t xml:space="preserve">"to" : "hyperty-runtime://&lt;observer-sp-domain&gt;/&lt;hyperty-observer-runtime-instance-identifier&gt;/sm",</w:t>
      </w:r>
      <w:r>
        <w:br w:type="textWrapping"/>
      </w:r>
      <w:r>
        <w:rPr>
          <w:rStyle w:val="VerbatimChar"/>
        </w:rPr>
        <w:t xml:space="preserve">"body" : { "resource" : "&lt;ObjectURL&gt;" , "childrenResources" : [{"&lt;resource-children-name&gt;"}]}</w:t>
      </w:r>
    </w:p>
    <w:p>
      <w:r>
        <w:t xml:space="preserve">Response Message sent back by Runtime Observer Sync Manager to Object Observer Hyperty.</w:t>
      </w:r>
    </w:p>
    <w:p>
      <w:pPr>
        <w:pStyle w:val="SourceCode"/>
      </w:pPr>
      <w:r>
        <w:rPr>
          <w:rStyle w:val="VerbatimChar"/>
        </w:rPr>
        <w:t xml:space="preserve">"id" : "7"</w:t>
      </w:r>
      <w:r>
        <w:br w:type="textWrapping"/>
      </w:r>
      <w:r>
        <w:rPr>
          <w:rStyle w:val="VerbatimChar"/>
        </w:rPr>
        <w:t xml:space="preserve">"type" : "RESPONSE",</w:t>
      </w:r>
      <w:r>
        <w:br w:type="textWrapping"/>
      </w:r>
      <w:r>
        <w:rPr>
          <w:rStyle w:val="VerbatimChar"/>
        </w:rPr>
        <w:t xml:space="preserve">"from" : "hyperty-runtime://&lt;observer-sp-domain&gt;/&lt;hyperty-observer-runtime-instance-identifier&gt;/sm",</w:t>
      </w:r>
      <w:r>
        <w:br w:type="textWrapping"/>
      </w:r>
      <w:r>
        <w:rPr>
          <w:rStyle w:val="VerbatimChar"/>
        </w:rPr>
        <w:t xml:space="preserve">"to" : "hyperty://&lt;observer-sp-domain&gt;/&lt;hyperty-observer-instance-identifier&gt;",</w:t>
      </w:r>
      <w:r>
        <w:br w:type="textWrapping"/>
      </w:r>
      <w:r>
        <w:rPr>
          <w:rStyle w:val="VerbatimChar"/>
        </w:rPr>
        <w:t xml:space="preserve">"body" : { "code" : "2XX" }</w:t>
      </w:r>
    </w:p>
    <w:p>
      <w:pPr>
        <w:pStyle w:val="Heading4"/>
      </w:pPr>
      <w:bookmarkStart w:id="170" w:name="synchronisation-management-by-sync-manager-reporter"/>
      <w:bookmarkEnd w:id="170"/>
      <w:r>
        <w:t xml:space="preserve">Synchronisation management by Sync Manager Reporter</w:t>
      </w:r>
    </w:p>
    <w:p>
      <w:pPr>
        <w:pStyle w:val="Heading5"/>
      </w:pPr>
      <w:bookmarkStart w:id="171" w:name="all-observers-are-requested-to-delete-data-object"/>
      <w:bookmarkEnd w:id="171"/>
      <w:r>
        <w:t xml:space="preserve">All Observers are requested to delete Data Object</w:t>
      </w:r>
    </w:p>
    <w:p>
      <w:r>
        <w:t xml:space="preserve">Message sent by Reporter Runtime Sync Manager to Object Changes Handler.</w:t>
      </w:r>
    </w:p>
    <w:p>
      <w:pPr>
        <w:pStyle w:val="SourceCode"/>
      </w:pPr>
      <w:r>
        <w:rPr>
          <w:rStyle w:val="VerbatimChar"/>
        </w:rPr>
        <w:t xml:space="preserve">"id" : "6"</w:t>
      </w:r>
      <w:r>
        <w:br w:type="textWrapping"/>
      </w:r>
      <w:r>
        <w:rPr>
          <w:rStyle w:val="VerbatimChar"/>
        </w:rPr>
        <w:t xml:space="preserve">"type" : "DELETE",</w:t>
      </w:r>
      <w:r>
        <w:br w:type="textWrapping"/>
      </w:r>
      <w:r>
        <w:rPr>
          <w:rStyle w:val="VerbatimChar"/>
        </w:rPr>
        <w:t xml:space="preserve">"from" : "&lt;ObjectURL&gt;/subscription",</w:t>
      </w:r>
      <w:r>
        <w:br w:type="textWrapping"/>
      </w:r>
      <w:r>
        <w:rPr>
          <w:rStyle w:val="VerbatimChar"/>
        </w:rPr>
        <w:t xml:space="preserve">"to" : "&lt;ObjectURL&gt;/changes"</w:t>
      </w:r>
    </w:p>
    <w:p>
      <w:pPr>
        <w:pStyle w:val="Heading4"/>
      </w:pPr>
      <w:bookmarkStart w:id="172" w:name="synchronisation-management-by-sync-manager-observer"/>
      <w:bookmarkEnd w:id="172"/>
      <w:r>
        <w:t xml:space="preserve">Synchronisation management by Sync Manager Observer</w:t>
      </w:r>
    </w:p>
    <w:p>
      <w:pPr>
        <w:pStyle w:val="Heading5"/>
      </w:pPr>
      <w:bookmarkStart w:id="173" w:name="observer-subscription-request-sent-to-data-object-subscription-handler"/>
      <w:bookmarkEnd w:id="173"/>
      <w:r>
        <w:t xml:space="preserve">Observer Subscription request sent to Data Object Subscription Handler</w:t>
      </w:r>
    </w:p>
    <w:p>
      <w:r>
        <w:t xml:space="preserve">Message sent by Observer Runtime Sync Manager to Data Object Subscription Handler.</w:t>
      </w:r>
    </w:p>
    <w:p>
      <w:pPr>
        <w:pStyle w:val="SourceCode"/>
      </w:pPr>
      <w:r>
        <w:rPr>
          <w:rStyle w:val="VerbatimChar"/>
        </w:rPr>
        <w:t xml:space="preserve">"id" : "2"</w:t>
      </w:r>
      <w:r>
        <w:br w:type="textWrapping"/>
      </w:r>
      <w:r>
        <w:rPr>
          <w:rStyle w:val="VerbatimChar"/>
        </w:rPr>
        <w:t xml:space="preserve">"type" : "SUBSCRIBE",</w:t>
      </w:r>
      <w:r>
        <w:br w:type="textWrapping"/>
      </w:r>
      <w:r>
        <w:rPr>
          <w:rStyle w:val="VerbatimChar"/>
        </w:rPr>
        <w:t xml:space="preserve">"from" : "hyperty-runtime://&lt;observer-sp-domain&gt;/&lt;hyperty-observer-runtime-instance-identifier&gt;/sm",</w:t>
      </w:r>
      <w:r>
        <w:br w:type="textWrapping"/>
      </w:r>
      <w:r>
        <w:rPr>
          <w:rStyle w:val="VerbatimChar"/>
        </w:rPr>
        <w:t xml:space="preserve">"to" : "&lt;ObjectURL&gt;/subscription",</w:t>
      </w:r>
      <w:r>
        <w:br w:type="textWrapping"/>
      </w:r>
      <w:r>
        <w:rPr>
          <w:rStyle w:val="VerbatimChar"/>
        </w:rPr>
        <w:t xml:space="preserve">"body" : {  "subscriber" : "hyperty://&lt;observer-sp-domain&gt;/&lt;hyperty-observer-instance-identifier&gt;" }</w:t>
      </w:r>
    </w:p>
    <w:p>
      <w:r>
        <w:t xml:space="preserve">200OK Response Message sent back by Data Object Subscription Handler to Observer Runtime Sync Manager containing in the body the most updated version of Data Object.</w:t>
      </w:r>
    </w:p>
    <w:p>
      <w:pPr>
        <w:pStyle w:val="SourceCode"/>
      </w:pPr>
      <w:r>
        <w:rPr>
          <w:rStyle w:val="VerbatimChar"/>
        </w:rPr>
        <w:t xml:space="preserve">"id" : "2"</w:t>
      </w:r>
      <w:r>
        <w:br w:type="textWrapping"/>
      </w:r>
      <w:r>
        <w:rPr>
          <w:rStyle w:val="VerbatimChar"/>
        </w:rPr>
        <w:t xml:space="preserve">"type" : "RESPONSE",</w:t>
      </w:r>
      <w:r>
        <w:br w:type="textWrapping"/>
      </w:r>
      <w:r>
        <w:rPr>
          <w:rStyle w:val="VerbatimChar"/>
        </w:rPr>
        <w:t xml:space="preserve">"from" : "&lt;ObjectURL&gt;/subscription",</w:t>
      </w:r>
      <w:r>
        <w:br w:type="textWrapping"/>
      </w:r>
      <w:r>
        <w:rPr>
          <w:rStyle w:val="VerbatimChar"/>
        </w:rPr>
        <w:t xml:space="preserve">"to" : "hyperty-runtime://&lt;observer-sp-domain&gt;/&lt;hyperty-observer-runtime-instance-identifier&gt;/sm",</w:t>
      </w:r>
      <w:r>
        <w:br w:type="textWrapping"/>
      </w:r>
      <w:r>
        <w:rPr>
          <w:rStyle w:val="VerbatimChar"/>
        </w:rPr>
        <w:t xml:space="preserve">"body" : { "code" : "2XX", "value" : "&lt;data object&gt;"  }</w:t>
      </w:r>
    </w:p>
    <w:p>
      <w:pPr>
        <w:pStyle w:val="Heading5"/>
      </w:pPr>
      <w:bookmarkStart w:id="174" w:name="observer-unsubscription-request-sent-to-data-object-subscription-handler"/>
      <w:bookmarkEnd w:id="174"/>
      <w:r>
        <w:t xml:space="preserve">Observer Unsubscription request sent to Data Object Subscription Handler</w:t>
      </w:r>
    </w:p>
    <w:p>
      <w:r>
        <w:t xml:space="preserve">Message sent by Observer Runtime Sync Manager to Data Object Subscription Handler.</w:t>
      </w:r>
    </w:p>
    <w:p>
      <w:pPr>
        <w:pStyle w:val="SourceCode"/>
      </w:pPr>
      <w:r>
        <w:rPr>
          <w:rStyle w:val="VerbatimChar"/>
        </w:rPr>
        <w:t xml:space="preserve">"id" : "8"</w:t>
      </w:r>
      <w:r>
        <w:br w:type="textWrapping"/>
      </w:r>
      <w:r>
        <w:rPr>
          <w:rStyle w:val="VerbatimChar"/>
        </w:rPr>
        <w:t xml:space="preserve">"type" : "UNSUBSCRIBE",</w:t>
      </w:r>
      <w:r>
        <w:br w:type="textWrapping"/>
      </w:r>
      <w:r>
        <w:rPr>
          <w:rStyle w:val="VerbatimChar"/>
        </w:rPr>
        <w:t xml:space="preserve">"from" : "hyperty-runtime://&lt;observer-sp-domain&gt;/&lt;hyperty-observer-runtime-instance-identifier&gt;/sm",</w:t>
      </w:r>
      <w:r>
        <w:br w:type="textWrapping"/>
      </w:r>
      <w:r>
        <w:rPr>
          <w:rStyle w:val="VerbatimChar"/>
        </w:rPr>
        <w:t xml:space="preserve">"to" : "&lt;ObjectURL&gt;/subscription",</w:t>
      </w:r>
      <w:r>
        <w:br w:type="textWrapping"/>
      </w:r>
      <w:r>
        <w:rPr>
          <w:rStyle w:val="VerbatimChar"/>
        </w:rPr>
        <w:t xml:space="preserve">"body" : {  "subscriber" : "hyperty://&lt;observer-sp-domain&gt;/&lt;hyperty-observer-instance-identifier&gt;", "childrenResources" : [{"&lt;resource-children-name&gt;"}] }</w:t>
      </w:r>
    </w:p>
    <w:p>
      <w:r>
        <w:t xml:space="preserve">200OK Response Message sent back by Data Object Subscription Handler to Observer Runtime Sync Manager.</w:t>
      </w:r>
    </w:p>
    <w:p>
      <w:pPr>
        <w:pStyle w:val="SourceCode"/>
      </w:pPr>
      <w:r>
        <w:rPr>
          <w:rStyle w:val="VerbatimChar"/>
        </w:rPr>
        <w:t xml:space="preserve">"id" : "8"</w:t>
      </w:r>
      <w:r>
        <w:br w:type="textWrapping"/>
      </w:r>
      <w:r>
        <w:rPr>
          <w:rStyle w:val="VerbatimChar"/>
        </w:rPr>
        <w:t xml:space="preserve">"type" : "RESPONSE",</w:t>
      </w:r>
      <w:r>
        <w:br w:type="textWrapping"/>
      </w:r>
      <w:r>
        <w:rPr>
          <w:rStyle w:val="VerbatimChar"/>
        </w:rPr>
        <w:t xml:space="preserve">"from" : "&lt;ObjectURL&gt;/subscription",</w:t>
      </w:r>
      <w:r>
        <w:br w:type="textWrapping"/>
      </w:r>
      <w:r>
        <w:rPr>
          <w:rStyle w:val="VerbatimChar"/>
        </w:rPr>
        <w:t xml:space="preserve">"to" : "hyperty-runtime://&lt;observer-sp-domain&gt;/&lt;hyperty-observer-runtime-instance-identifier&gt;/sm",</w:t>
      </w:r>
      <w:r>
        <w:br w:type="textWrapping"/>
      </w:r>
      <w:r>
        <w:rPr>
          <w:rStyle w:val="VerbatimChar"/>
        </w:rPr>
        <w:t xml:space="preserve">"body" : { "code" : "2XX"   }</w:t>
      </w:r>
    </w:p>
    <w:p>
      <w:pPr>
        <w:pStyle w:val="Heading4"/>
      </w:pPr>
      <w:bookmarkStart w:id="175" w:name="synchronisation-management-by-message-node"/>
      <w:bookmarkEnd w:id="175"/>
      <w:r>
        <w:t xml:space="preserve">Synchronisation Management by Message Node</w:t>
      </w:r>
    </w:p>
    <w:p>
      <w:pPr>
        <w:pStyle w:val="Heading5"/>
      </w:pPr>
      <w:bookmarkStart w:id="176" w:name="data-sync-routing-path-setup-request-at-observer-message-node"/>
      <w:bookmarkEnd w:id="176"/>
      <w:r>
        <w:t xml:space="preserve">Data Sync Routing Path setup request at Observer Message Node</w:t>
      </w:r>
    </w:p>
    <w:p>
      <w:r>
        <w:t xml:space="preserve">Message sent by Observer Runtime Sync Manager to Message Node to request the setup of the Data Sync Routing Path.</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"hyperty-runtime://&lt;observer-sp-domain&gt;/&lt;hyperty-observer-runtime-instance-identifier&gt;/sm",</w:t>
      </w:r>
      <w:r>
        <w:br w:type="textWrapping"/>
      </w:r>
      <w:r>
        <w:rPr>
          <w:rStyle w:val="VerbatimChar"/>
        </w:rPr>
        <w:t xml:space="preserve">"to" : "domain://msg-node.&lt;observer-sp-domain&gt;/sm",</w:t>
      </w:r>
      <w:r>
        <w:br w:type="textWrapping"/>
      </w:r>
      <w:r>
        <w:rPr>
          <w:rStyle w:val="VerbatimChar"/>
        </w:rPr>
        <w:t xml:space="preserve">"body" : { "resource" : "&lt;ObjectURL&gt;" , "childrenResources" : [{"&lt;resource-children-name&gt;"}], "schema" : "hyperty-catalogue://&lt;sp-domain&gt;/dataObjectSchema/&lt;schema-identifier&gt;"}</w:t>
      </w:r>
    </w:p>
    <w:p>
      <w:r>
        <w:t xml:space="preserve">200OK Response Message sent back by Message Node to Observer Runtime Sync Manager.</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"domain://msg-node.&lt;observer-sp-domain&gt;/sm",</w:t>
      </w:r>
      <w:r>
        <w:br w:type="textWrapping"/>
      </w:r>
      <w:r>
        <w:rPr>
          <w:rStyle w:val="VerbatimChar"/>
        </w:rPr>
        <w:t xml:space="preserve">"to" : "hyperty-runtime://&lt;observer-sp-domain&gt;/&lt;hyperty-observer-runtime-instance-identifier&gt;/sm",</w:t>
      </w:r>
      <w:r>
        <w:br w:type="textWrapping"/>
      </w:r>
      <w:r>
        <w:rPr>
          <w:rStyle w:val="VerbatimChar"/>
        </w:rPr>
        <w:t xml:space="preserve">"body" : { "code" : "2XX"  }</w:t>
      </w:r>
    </w:p>
    <w:p>
      <w:pPr>
        <w:pStyle w:val="Heading5"/>
      </w:pPr>
      <w:bookmarkStart w:id="177" w:name="request-to-remove-data-sync-routing-path-at-observer-message-node"/>
      <w:bookmarkEnd w:id="177"/>
      <w:r>
        <w:t xml:space="preserve">Request to remove Data Sync Routing Path at Observer Message Node</w:t>
      </w:r>
    </w:p>
    <w:p>
      <w:r>
        <w:t xml:space="preserve">Message sent by Observer Runtime Sync Manager to Message Node to request the removal of the Data Sync Routing Path.</w:t>
      </w:r>
    </w:p>
    <w:p>
      <w:pPr>
        <w:pStyle w:val="SourceCode"/>
      </w:pPr>
      <w:r>
        <w:rPr>
          <w:rStyle w:val="VerbatimChar"/>
        </w:rPr>
        <w:t xml:space="preserve">"id" : "9"</w:t>
      </w:r>
      <w:r>
        <w:br w:type="textWrapping"/>
      </w:r>
      <w:r>
        <w:rPr>
          <w:rStyle w:val="VerbatimChar"/>
        </w:rPr>
        <w:t xml:space="preserve">"type" : "UNSUBSCRIBE",</w:t>
      </w:r>
      <w:r>
        <w:br w:type="textWrapping"/>
      </w:r>
      <w:r>
        <w:rPr>
          <w:rStyle w:val="VerbatimChar"/>
        </w:rPr>
        <w:t xml:space="preserve">"from" : "hyperty-runtime://&lt;observer-sp-domain&gt;/&lt;hyperty-observer-runtime-instance-identifier&gt;/sm",</w:t>
      </w:r>
      <w:r>
        <w:br w:type="textWrapping"/>
      </w:r>
      <w:r>
        <w:rPr>
          <w:rStyle w:val="VerbatimChar"/>
        </w:rPr>
        <w:t xml:space="preserve">"to" : "domain://msg-node.&lt;observer-sp-domain&gt;/sm",</w:t>
      </w:r>
      <w:r>
        <w:br w:type="textWrapping"/>
      </w:r>
      <w:r>
        <w:rPr>
          <w:rStyle w:val="VerbatimChar"/>
        </w:rPr>
        <w:t xml:space="preserve">"body" : { "resource" : "&lt;ObjectURL&gt;" , "childrenResources" : [{"&lt;resource-children-name&gt;"}] }</w:t>
      </w:r>
    </w:p>
    <w:p>
      <w:r>
        <w:t xml:space="preserve">200OK Response Message sent back by Message Node to Observer Runtime Sync Manager.</w:t>
      </w:r>
    </w:p>
    <w:p>
      <w:pPr>
        <w:pStyle w:val="SourceCode"/>
      </w:pPr>
      <w:r>
        <w:rPr>
          <w:rStyle w:val="VerbatimChar"/>
        </w:rPr>
        <w:t xml:space="preserve">"id" : "9"</w:t>
      </w:r>
      <w:r>
        <w:br w:type="textWrapping"/>
      </w:r>
      <w:r>
        <w:rPr>
          <w:rStyle w:val="VerbatimChar"/>
        </w:rPr>
        <w:t xml:space="preserve">"type" : "RESPONSE",</w:t>
      </w:r>
      <w:r>
        <w:br w:type="textWrapping"/>
      </w:r>
      <w:r>
        <w:rPr>
          <w:rStyle w:val="VerbatimChar"/>
        </w:rPr>
        <w:t xml:space="preserve">"from" : "domain://msg-node.&lt;observer-sp-domain&gt;/sm",</w:t>
      </w:r>
      <w:r>
        <w:br w:type="textWrapping"/>
      </w:r>
      <w:r>
        <w:rPr>
          <w:rStyle w:val="VerbatimChar"/>
        </w:rPr>
        <w:t xml:space="preserve">"to" : "hyperty-runtime://&lt;observer-sp-domain&gt;/&lt;hyperty-observer-runtime-instance-identifier&gt;/sm",</w:t>
      </w:r>
      <w:r>
        <w:br w:type="textWrapping"/>
      </w:r>
      <w:r>
        <w:rPr>
          <w:rStyle w:val="VerbatimChar"/>
        </w:rPr>
        <w:t xml:space="preserve">"body" : { "code" : "2XX"  }</w:t>
      </w:r>
    </w:p>
    <w:p>
      <w:pPr>
        <w:pStyle w:val="Heading4"/>
      </w:pPr>
      <w:bookmarkStart w:id="178" w:name="synchronisation-messages-among-synchers"/>
      <w:bookmarkEnd w:id="178"/>
      <w:r>
        <w:t xml:space="preserve">Synchronisation Messages among Synchers</w:t>
      </w:r>
    </w:p>
    <w:p>
      <w:pPr>
        <w:pStyle w:val="Heading5"/>
      </w:pPr>
      <w:bookmarkStart w:id="179" w:name="data-object-update"/>
      <w:bookmarkEnd w:id="179"/>
      <w:r>
        <w:t xml:space="preserve">Data Object Update</w:t>
      </w:r>
    </w:p>
    <w:p>
      <w:r>
        <w:t xml:space="preserve">Message sent by Object Reporter Hyperty to Data Object Changes Handler.</w:t>
      </w:r>
    </w:p>
    <w:p>
      <w:pPr>
        <w:pStyle w:val="SourceCode"/>
      </w:pPr>
      <w:r>
        <w:rPr>
          <w:rStyle w:val="VerbatimChar"/>
        </w:rPr>
        <w:t xml:space="preserve">"id" : "3"</w:t>
      </w:r>
      <w:r>
        <w:br w:type="textWrapping"/>
      </w:r>
      <w:r>
        <w:rPr>
          <w:rStyle w:val="VerbatimChar"/>
        </w:rPr>
        <w:t xml:space="preserve">"type" : "UPDATE",</w:t>
      </w:r>
      <w:r>
        <w:br w:type="textWrapping"/>
      </w:r>
      <w:r>
        <w:rPr>
          <w:rStyle w:val="VerbatimChar"/>
        </w:rPr>
        <w:t xml:space="preserve">"from" : "&lt;ObjectURL&gt;",</w:t>
      </w:r>
      <w:r>
        <w:br w:type="textWrapping"/>
      </w:r>
      <w:r>
        <w:rPr>
          <w:rStyle w:val="VerbatimChar"/>
        </w:rPr>
        <w:t xml:space="preserve">"to" : "&lt;ObjectURL&gt;/changes",</w:t>
      </w:r>
      <w:r>
        <w:br w:type="textWrapping"/>
      </w:r>
      <w:r>
        <w:rPr>
          <w:rStyle w:val="VerbatimChar"/>
        </w:rPr>
        <w:t xml:space="preserve">"body" : { "value" : "changed value"  }</w:t>
      </w:r>
    </w:p>
    <w:p>
      <w:pPr>
        <w:pStyle w:val="Heading5"/>
      </w:pPr>
      <w:bookmarkStart w:id="180" w:name="creation-of-data-object-child"/>
      <w:bookmarkEnd w:id="180"/>
      <w:r>
        <w:t xml:space="preserve">Creation of Data Object child</w:t>
      </w:r>
    </w:p>
    <w:p>
      <w:r>
        <w:t xml:space="preserve">Message sent by Child Object Reporter Hyperty to Data Object Parent Children Handler.</w:t>
      </w:r>
    </w:p>
    <w:p>
      <w:pPr>
        <w:pStyle w:val="SourceCode"/>
      </w:pPr>
      <w:r>
        <w:rPr>
          <w:rStyle w:val="VerbatimChar"/>
        </w:rPr>
        <w:t xml:space="preserve">"id" : "4"</w:t>
      </w:r>
      <w:r>
        <w:br w:type="textWrapping"/>
      </w:r>
      <w:r>
        <w:rPr>
          <w:rStyle w:val="VerbatimChar"/>
        </w:rPr>
        <w:t xml:space="preserve">"type" : "CREATE",</w:t>
      </w:r>
      <w:r>
        <w:br w:type="textWrapping"/>
      </w:r>
      <w:r>
        <w:rPr>
          <w:rStyle w:val="VerbatimChar"/>
        </w:rPr>
        <w:t xml:space="preserve">"from" : "hyperty://&lt;sp-domain&gt;/&lt;hyperty-child-reporter-identifier&gt;",</w:t>
      </w:r>
      <w:r>
        <w:br w:type="textWrapping"/>
      </w:r>
      <w:r>
        <w:rPr>
          <w:rStyle w:val="VerbatimChar"/>
        </w:rPr>
        <w:t xml:space="preserve">"to" : "&lt;ObjectURL&gt;/children/&lt;resource-children-name&gt;",</w:t>
      </w:r>
      <w:r>
        <w:br w:type="textWrapping"/>
      </w:r>
      <w:r>
        <w:rPr>
          <w:rStyle w:val="VerbatimChar"/>
        </w:rPr>
        <w:t xml:space="preserve">"body" : { "resource" : "hyperty://&lt;sp-domain&gt;/&lt;hyperty-child-reporter-identifier&gt;#&lt;1&gt;", "value" : "{  "&lt;ChildDataObject&gt;" }  }</w:t>
      </w:r>
    </w:p>
    <w:p>
      <w:r>
        <w:t xml:space="preserve">(Optional) Response Message from Child Object Observer Hyperty to Child Object Reporter Hyperty.</w:t>
      </w:r>
    </w:p>
    <w:p>
      <w:pPr>
        <w:pStyle w:val="SourceCode"/>
      </w:pPr>
      <w:r>
        <w:rPr>
          <w:rStyle w:val="VerbatimChar"/>
        </w:rPr>
        <w:t xml:space="preserve">"id" : "4"</w:t>
      </w:r>
      <w:r>
        <w:br w:type="textWrapping"/>
      </w:r>
      <w:r>
        <w:rPr>
          <w:rStyle w:val="VerbatimChar"/>
        </w:rPr>
        <w:t xml:space="preserve">"type" : "RESPONSE",</w:t>
      </w:r>
      <w:r>
        <w:br w:type="textWrapping"/>
      </w:r>
      <w:r>
        <w:rPr>
          <w:rStyle w:val="VerbatimChar"/>
        </w:rPr>
        <w:t xml:space="preserve">"from" : "&lt;ObjectURL&gt;/children/&lt;resource-children-name&gt;",</w:t>
      </w:r>
      <w:r>
        <w:br w:type="textWrapping"/>
      </w:r>
      <w:r>
        <w:rPr>
          <w:rStyle w:val="VerbatimChar"/>
        </w:rPr>
        <w:t xml:space="preserve">"to" : "hyperty://&lt;sp-domain&gt;/&lt;hyperty-child-reporter-identifier&gt;",</w:t>
      </w:r>
      <w:r>
        <w:br w:type="textWrapping"/>
      </w:r>
      <w:r>
        <w:rPr>
          <w:rStyle w:val="VerbatimChar"/>
        </w:rPr>
        <w:t xml:space="preserve">"body" : { "code" : "2XX" , "source" : "hyperty://&lt;sp-domain&gt;/&lt;hyperty-child-observer-identifier&gt;"   }</w:t>
      </w:r>
    </w:p>
    <w:p>
      <w:pPr>
        <w:pStyle w:val="Heading5"/>
      </w:pPr>
      <w:bookmarkStart w:id="181" w:name="update-of-data-object-child"/>
      <w:bookmarkEnd w:id="181"/>
      <w:r>
        <w:t xml:space="preserve">Update of Data Object Child</w:t>
      </w:r>
    </w:p>
    <w:p>
      <w:r>
        <w:t xml:space="preserve">Message sent by Child Object Reporter Hyperty to Data Object Parent Children Handler.</w:t>
      </w:r>
    </w:p>
    <w:p>
      <w:pPr>
        <w:pStyle w:val="SourceCode"/>
      </w:pPr>
      <w:r>
        <w:rPr>
          <w:rStyle w:val="VerbatimChar"/>
        </w:rPr>
        <w:t xml:space="preserve">"id" : "5"</w:t>
      </w:r>
      <w:r>
        <w:br w:type="textWrapping"/>
      </w:r>
      <w:r>
        <w:rPr>
          <w:rStyle w:val="VerbatimChar"/>
        </w:rPr>
        <w:t xml:space="preserve">"type" : "UPDATE",</w:t>
      </w:r>
      <w:r>
        <w:br w:type="textWrapping"/>
      </w:r>
      <w:r>
        <w:rPr>
          <w:rStyle w:val="VerbatimChar"/>
        </w:rPr>
        <w:t xml:space="preserve">"from" : "hyperty://&lt;sp-domain&gt;/&lt;hyperty-child-reporter-identifier&gt;",</w:t>
      </w:r>
      <w:r>
        <w:br w:type="textWrapping"/>
      </w:r>
      <w:r>
        <w:rPr>
          <w:rStyle w:val="VerbatimChar"/>
        </w:rPr>
        <w:t xml:space="preserve">"to" : "&lt;ObjectURL&gt;/children/&lt;resource-children-name&gt;",</w:t>
      </w:r>
      <w:r>
        <w:br w:type="textWrapping"/>
      </w:r>
      <w:r>
        <w:rPr>
          <w:rStyle w:val="VerbatimChar"/>
        </w:rPr>
        <w:t xml:space="preserve">"body" : { "resource" : "hyperty://&lt;sp-domain&gt;/&lt;hyperty-child-reporter-identifier&gt;#&lt;1&gt;", "value" : "{ "&lt;UpdatedChildDataObject&gt;" }  }</w:t>
      </w:r>
    </w:p>
    <w:p>
      <w:pPr>
        <w:pStyle w:val="Heading5"/>
      </w:pPr>
      <w:bookmarkStart w:id="182" w:name="delete-of-data-object-child"/>
      <w:bookmarkEnd w:id="182"/>
      <w:r>
        <w:t xml:space="preserve">Delete of Data Object Child</w:t>
      </w:r>
    </w:p>
    <w:p>
      <w:r>
        <w:t xml:space="preserve">Message sent by Child Object Reporter Hyperty to Data Object Parent Children Handler.</w:t>
      </w:r>
    </w:p>
    <w:p>
      <w:pPr>
        <w:pStyle w:val="SourceCode"/>
      </w:pPr>
      <w:r>
        <w:rPr>
          <w:rStyle w:val="VerbatimChar"/>
        </w:rPr>
        <w:t xml:space="preserve">"id" : "5"</w:t>
      </w:r>
      <w:r>
        <w:br w:type="textWrapping"/>
      </w:r>
      <w:r>
        <w:rPr>
          <w:rStyle w:val="VerbatimChar"/>
        </w:rPr>
        <w:t xml:space="preserve">"type" : "DELETE",</w:t>
      </w:r>
      <w:r>
        <w:br w:type="textWrapping"/>
      </w:r>
      <w:r>
        <w:rPr>
          <w:rStyle w:val="VerbatimChar"/>
        </w:rPr>
        <w:t xml:space="preserve">"from" : "hyperty://&lt;sp-domain&gt;/&lt;hyperty-child-reporter-identifier&gt;",</w:t>
      </w:r>
      <w:r>
        <w:br w:type="textWrapping"/>
      </w:r>
      <w:r>
        <w:rPr>
          <w:rStyle w:val="VerbatimChar"/>
        </w:rPr>
        <w:t xml:space="preserve">"to" : "&lt;ObjectURL&gt;/children/&lt;resource-children-name&gt;",</w:t>
      </w:r>
      <w:r>
        <w:br w:type="textWrapping"/>
      </w:r>
      <w:r>
        <w:rPr>
          <w:rStyle w:val="VerbatimChar"/>
        </w:rPr>
        <w:t xml:space="preserve">"body" : { "resource" : "hyperty://&lt;sp-domain&gt;/&lt;hyperty-child-reporter-identifier&gt;#&lt;1&gt;" }</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4d67d8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40c6ec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07e6fd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107" Target="media/rId107.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6" Target="media/rId96.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49" Target="media/rId49.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68" Target="media/rId68.png" /><Relationship Type="http://schemas.openxmlformats.org/officeDocument/2006/relationships/hyperlink" Id="rId61" Target="../datamodel/communication" TargetMode="External" /><Relationship Type="http://schemas.openxmlformats.org/officeDocument/2006/relationships/hyperlink" Id="rId59" Target="../datamodel/connection" TargetMode="External" /><Relationship Type="http://schemas.openxmlformats.org/officeDocument/2006/relationships/hyperlink" Id="rId62" Target="../datamodel/context" TargetMode="External" /><Relationship Type="http://schemas.openxmlformats.org/officeDocument/2006/relationships/hyperlink" Id="rId50" Target="../datamodel/message/readme.md" TargetMode="External" /><Relationship Type="http://schemas.openxmlformats.org/officeDocument/2006/relationships/hyperlink" Id="rId39" Target="development-of-hyperties.md" TargetMode="External" /><Relationship Type="http://schemas.openxmlformats.org/officeDocument/2006/relationships/hyperlink" Id="rId48" Target="development-of-protostubs-and-msg-nodes.md" TargetMode="External" /><Relationship Type="http://schemas.openxmlformats.org/officeDocument/2006/relationships/hyperlink" Id="rId32" Target="http://martinfowler.com/articles/microservices.html" TargetMode="External" /><Relationship Type="http://schemas.openxmlformats.org/officeDocument/2006/relationships/hyperlink" Id="rId112" Target="http://w3c.github.io/WebRTC-pc/#identity" TargetMode="External" /><Relationship Type="http://schemas.openxmlformats.org/officeDocument/2006/relationships/hyperlink" Id="rId60" Target="https://developer.mozilla.org/en-US/docs/Web/Guide/API/WebRTC/Peer-to-peer_communications_with_WebRTC" TargetMode="External" /><Relationship Type="http://schemas.openxmlformats.org/officeDocument/2006/relationships/hyperlink" Id="rId37" Target="https://developer.mozilla.org/en-US/docs/Web/JavaScript/Reference/Global_Objects/Object/observe" TargetMode="External" /><Relationship Type="http://schemas.openxmlformats.org/officeDocument/2006/relationships/hyperlink" Id="rId56" Target="https://developer.mozilla.org/pt-PT/docs/Web/JavaScript/Reference/Global_Objects/Object/observe" TargetMode="External" /><Relationship Type="http://schemas.openxmlformats.org/officeDocument/2006/relationships/hyperlink" Id="rId33" Target="https://en.wikipedia.org/wiki/Edge_computing" TargetMode="External" /><Relationship Type="http://schemas.openxmlformats.org/officeDocument/2006/relationships/hyperlink" Id="rId34" Target="https://en.wikipedia.org/wiki/Fog_computing" TargetMode="External" /><Relationship Type="http://schemas.openxmlformats.org/officeDocument/2006/relationships/hyperlink" Id="rId115" Target="https://github.com/reTHINK-project/architecture/blob/master/docs/interface-design/Interface-Design.md#73-catalogue-interface" TargetMode="External" /><Relationship Type="http://schemas.openxmlformats.org/officeDocument/2006/relationships/hyperlink" Id="rId69" Target="https://github.com/reTHINK-project/core-framework/blob/master/docs/specs/runtime/dynamic-view/data-sync/readme.md" TargetMode="External" /><Relationship Type="http://schemas.openxmlformats.org/officeDocument/2006/relationships/hyperlink" Id="rId123" Target="https://github.com/reTHINK-project/core-framework/blob/master/docs/specs/runtime/runtime-architecture.md" TargetMode="External" /><Relationship Type="http://schemas.openxmlformats.org/officeDocument/2006/relationships/hyperlink" Id="rId46" Target="https://github.com/reTHINK-project/dev-msg-node-matrix" TargetMode="External" /><Relationship Type="http://schemas.openxmlformats.org/officeDocument/2006/relationships/hyperlink" Id="rId47" Target="https://github.com/reTHINK-project/dev-msg-node-nodejs" TargetMode="External" /><Relationship Type="http://schemas.openxmlformats.org/officeDocument/2006/relationships/hyperlink" Id="rId45" Target="https://github.com/reTHINK-project/dev-msg-node-vertx" TargetMode="External" /><Relationship Type="http://schemas.openxmlformats.org/officeDocument/2006/relationships/hyperlink" Id="rId44" Target="https://github.com/reTHINK-project/dev-runtime-core/blob/master/src/bus/MessageBus.js" TargetMode="External" /><Relationship Type="http://schemas.openxmlformats.org/officeDocument/2006/relationships/hyperlink" Id="rId43" Target="https://github.com/reTHINK-project/dev-runtime-core/blob/master/src/bus/MiniBus.js" TargetMode="External" /><Relationship Type="http://schemas.openxmlformats.org/officeDocument/2006/relationships/hyperlink" Id="rId40" Target="https://github.com/reTHINK-project/dev-service-framework/blob/develop/docs/datamodel/message/readme.md#to" TargetMode="External" /><Relationship Type="http://schemas.openxmlformats.org/officeDocument/2006/relationships/hyperlink" Id="rId102" Target="https://github.com/reTHINK-project/dev-service-framework/blob/develop/docs/manuals/hyperty-messaging-framework.md" TargetMode="External" /><Relationship Type="http://schemas.openxmlformats.org/officeDocument/2006/relationships/hyperlink" Id="rId105" Target="https://github.com/reTHINK-project/dev-service-framework/blob/develop/docs/manuals/hyperty-messaging-framework.md#protocol-on-the-fly-protofly-and-protostubs" TargetMode="External" /><Relationship Type="http://schemas.openxmlformats.org/officeDocument/2006/relationships/hyperlink" Id="rId162" Target="https://github.com/reTHINK-project/dev-service-framework/blob/master/docs/datamodel/address/readme.md" TargetMode="External" /><Relationship Type="http://schemas.openxmlformats.org/officeDocument/2006/relationships/hyperlink" Id="rId156" Target="https://github.com/reTHINK-project/dev-service-framework/blob/master/docs/datamodel/address/readme.md#user-url-type" TargetMode="External" /><Relationship Type="http://schemas.openxmlformats.org/officeDocument/2006/relationships/hyperlink" Id="rId101" Target="https://github.com/reTHINK-project/dev-service-framework/blob/master/docs/manuals/hyperty.md" TargetMode="External" /><Relationship Type="http://schemas.openxmlformats.org/officeDocument/2006/relationships/hyperlink" Id="rId98" Target="https://github.com/reTHINK-project/dev-service-framework/blob/master/docs/manuals/p2p-data-sync.md" TargetMode="External" /><Relationship Type="http://schemas.openxmlformats.org/officeDocument/2006/relationships/hyperlink" Id="rId67" Target="https://github.com/reTHINK-project/dev-service-framework/blob/master/src/syncher/Syncher.js" TargetMode="External" /><Relationship Type="http://schemas.openxmlformats.org/officeDocument/2006/relationships/hyperlink" Id="rId157" Target="https://github.com/reTHINK-project/dev-service-framework/tree/develop/docs/datamodel/hyperty-registry#hyperty-instance" TargetMode="External" /><Relationship Type="http://schemas.openxmlformats.org/officeDocument/2006/relationships/hyperlink" Id="rId155" Target="https://github.com/reTHINK-project/dev-service-framework/tree/master/docs/datamodel/hyperty-registry" TargetMode="External" /><Relationship Type="http://schemas.openxmlformats.org/officeDocument/2006/relationships/hyperlink" Id="rId134" Target="https://nodesecurity.io/resources" TargetMode="External" /><Relationship Type="http://schemas.openxmlformats.org/officeDocument/2006/relationships/hyperlink" Id="rId71" Target="https://w3c.github.io/webrtc-pc/#sec.identity-proxy" TargetMode="External" /><Relationship Type="http://schemas.openxmlformats.org/officeDocument/2006/relationships/hyperlink" Id="rId55" Target="https://www.meteor.com/ddp" TargetMode="External" /><Relationship Type="http://schemas.openxmlformats.org/officeDocument/2006/relationships/hyperlink" Id="rId30" Target="hyperty-messaging-framework.md" TargetMode="External" /><Relationship Type="http://schemas.openxmlformats.org/officeDocument/2006/relationships/hyperlink" Id="rId66" Target="hyperty-messaging-middleware.md" TargetMode="External" /><Relationship Type="http://schemas.openxmlformats.org/officeDocument/2006/relationships/hyperlink" Id="rId31" Target="p2p-data-sync.md" TargetMode="External" /></Relationships>
</file>

<file path=word/_rels/footnotes.xml.rels><?xml version="1.0" encoding="UTF-8"?>
<Relationships xmlns="http://schemas.openxmlformats.org/package/2006/relationships"><Relationship Type="http://schemas.openxmlformats.org/officeDocument/2006/relationships/hyperlink" Id="rId61" Target="../datamodel/communication" TargetMode="External" /><Relationship Type="http://schemas.openxmlformats.org/officeDocument/2006/relationships/hyperlink" Id="rId59" Target="../datamodel/connection" TargetMode="External" /><Relationship Type="http://schemas.openxmlformats.org/officeDocument/2006/relationships/hyperlink" Id="rId62" Target="../datamodel/context" TargetMode="External" /><Relationship Type="http://schemas.openxmlformats.org/officeDocument/2006/relationships/hyperlink" Id="rId50" Target="../datamodel/message/readme.md" TargetMode="External" /><Relationship Type="http://schemas.openxmlformats.org/officeDocument/2006/relationships/hyperlink" Id="rId39" Target="development-of-hyperties.md" TargetMode="External" /><Relationship Type="http://schemas.openxmlformats.org/officeDocument/2006/relationships/hyperlink" Id="rId48" Target="development-of-protostubs-and-msg-nodes.md" TargetMode="External" /><Relationship Type="http://schemas.openxmlformats.org/officeDocument/2006/relationships/hyperlink" Id="rId32" Target="http://martinfowler.com/articles/microservices.html" TargetMode="External" /><Relationship Type="http://schemas.openxmlformats.org/officeDocument/2006/relationships/hyperlink" Id="rId112" Target="http://w3c.github.io/WebRTC-pc/#identity" TargetMode="External" /><Relationship Type="http://schemas.openxmlformats.org/officeDocument/2006/relationships/hyperlink" Id="rId60" Target="https://developer.mozilla.org/en-US/docs/Web/Guide/API/WebRTC/Peer-to-peer_communications_with_WebRTC" TargetMode="External" /><Relationship Type="http://schemas.openxmlformats.org/officeDocument/2006/relationships/hyperlink" Id="rId37" Target="https://developer.mozilla.org/en-US/docs/Web/JavaScript/Reference/Global_Objects/Object/observe" TargetMode="External" /><Relationship Type="http://schemas.openxmlformats.org/officeDocument/2006/relationships/hyperlink" Id="rId56" Target="https://developer.mozilla.org/pt-PT/docs/Web/JavaScript/Reference/Global_Objects/Object/observe" TargetMode="External" /><Relationship Type="http://schemas.openxmlformats.org/officeDocument/2006/relationships/hyperlink" Id="rId33" Target="https://en.wikipedia.org/wiki/Edge_computing" TargetMode="External" /><Relationship Type="http://schemas.openxmlformats.org/officeDocument/2006/relationships/hyperlink" Id="rId34" Target="https://en.wikipedia.org/wiki/Fog_computing" TargetMode="External" /><Relationship Type="http://schemas.openxmlformats.org/officeDocument/2006/relationships/hyperlink" Id="rId115" Target="https://github.com/reTHINK-project/architecture/blob/master/docs/interface-design/Interface-Design.md#73-catalogue-interface" TargetMode="External" /><Relationship Type="http://schemas.openxmlformats.org/officeDocument/2006/relationships/hyperlink" Id="rId69" Target="https://github.com/reTHINK-project/core-framework/blob/master/docs/specs/runtime/dynamic-view/data-sync/readme.md" TargetMode="External" /><Relationship Type="http://schemas.openxmlformats.org/officeDocument/2006/relationships/hyperlink" Id="rId123" Target="https://github.com/reTHINK-project/core-framework/blob/master/docs/specs/runtime/runtime-architecture.md" TargetMode="External" /><Relationship Type="http://schemas.openxmlformats.org/officeDocument/2006/relationships/hyperlink" Id="rId46" Target="https://github.com/reTHINK-project/dev-msg-node-matrix" TargetMode="External" /><Relationship Type="http://schemas.openxmlformats.org/officeDocument/2006/relationships/hyperlink" Id="rId47" Target="https://github.com/reTHINK-project/dev-msg-node-nodejs" TargetMode="External" /><Relationship Type="http://schemas.openxmlformats.org/officeDocument/2006/relationships/hyperlink" Id="rId45" Target="https://github.com/reTHINK-project/dev-msg-node-vertx" TargetMode="External" /><Relationship Type="http://schemas.openxmlformats.org/officeDocument/2006/relationships/hyperlink" Id="rId44" Target="https://github.com/reTHINK-project/dev-runtime-core/blob/master/src/bus/MessageBus.js" TargetMode="External" /><Relationship Type="http://schemas.openxmlformats.org/officeDocument/2006/relationships/hyperlink" Id="rId43" Target="https://github.com/reTHINK-project/dev-runtime-core/blob/master/src/bus/MiniBus.js" TargetMode="External" /><Relationship Type="http://schemas.openxmlformats.org/officeDocument/2006/relationships/hyperlink" Id="rId40" Target="https://github.com/reTHINK-project/dev-service-framework/blob/develop/docs/datamodel/message/readme.md#to" TargetMode="External" /><Relationship Type="http://schemas.openxmlformats.org/officeDocument/2006/relationships/hyperlink" Id="rId102" Target="https://github.com/reTHINK-project/dev-service-framework/blob/develop/docs/manuals/hyperty-messaging-framework.md" TargetMode="External" /><Relationship Type="http://schemas.openxmlformats.org/officeDocument/2006/relationships/hyperlink" Id="rId105" Target="https://github.com/reTHINK-project/dev-service-framework/blob/develop/docs/manuals/hyperty-messaging-framework.md#protocol-on-the-fly-protofly-and-protostubs" TargetMode="External" /><Relationship Type="http://schemas.openxmlformats.org/officeDocument/2006/relationships/hyperlink" Id="rId162" Target="https://github.com/reTHINK-project/dev-service-framework/blob/master/docs/datamodel/address/readme.md" TargetMode="External" /><Relationship Type="http://schemas.openxmlformats.org/officeDocument/2006/relationships/hyperlink" Id="rId156" Target="https://github.com/reTHINK-project/dev-service-framework/blob/master/docs/datamodel/address/readme.md#user-url-type" TargetMode="External" /><Relationship Type="http://schemas.openxmlformats.org/officeDocument/2006/relationships/hyperlink" Id="rId101" Target="https://github.com/reTHINK-project/dev-service-framework/blob/master/docs/manuals/hyperty.md" TargetMode="External" /><Relationship Type="http://schemas.openxmlformats.org/officeDocument/2006/relationships/hyperlink" Id="rId98" Target="https://github.com/reTHINK-project/dev-service-framework/blob/master/docs/manuals/p2p-data-sync.md" TargetMode="External" /><Relationship Type="http://schemas.openxmlformats.org/officeDocument/2006/relationships/hyperlink" Id="rId67" Target="https://github.com/reTHINK-project/dev-service-framework/blob/master/src/syncher/Syncher.js" TargetMode="External" /><Relationship Type="http://schemas.openxmlformats.org/officeDocument/2006/relationships/hyperlink" Id="rId157" Target="https://github.com/reTHINK-project/dev-service-framework/tree/develop/docs/datamodel/hyperty-registry#hyperty-instance" TargetMode="External" /><Relationship Type="http://schemas.openxmlformats.org/officeDocument/2006/relationships/hyperlink" Id="rId155" Target="https://github.com/reTHINK-project/dev-service-framework/tree/master/docs/datamodel/hyperty-registry" TargetMode="External" /><Relationship Type="http://schemas.openxmlformats.org/officeDocument/2006/relationships/hyperlink" Id="rId134" Target="https://nodesecurity.io/resources" TargetMode="External" /><Relationship Type="http://schemas.openxmlformats.org/officeDocument/2006/relationships/hyperlink" Id="rId71" Target="https://w3c.github.io/webrtc-pc/#sec.identity-proxy" TargetMode="External" /><Relationship Type="http://schemas.openxmlformats.org/officeDocument/2006/relationships/hyperlink" Id="rId55" Target="https://www.meteor.com/ddp" TargetMode="External" /><Relationship Type="http://schemas.openxmlformats.org/officeDocument/2006/relationships/hyperlink" Id="rId30" Target="hyperty-messaging-framework.md" TargetMode="External" /><Relationship Type="http://schemas.openxmlformats.org/officeDocument/2006/relationships/hyperlink" Id="rId66" Target="hyperty-messaging-middleware.md" TargetMode="External" /><Relationship Type="http://schemas.openxmlformats.org/officeDocument/2006/relationships/hyperlink" Id="rId31" Target="p2p-data-sync.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