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918908650"/>
        <w:docPartObj>
          <w:docPartGallery w:val="Cover Pages"/>
          <w:docPartUnique/>
        </w:docPartObj>
      </w:sdtPr>
      <w:sdtEndPr/>
      <w:sdtContent>
        <w:p w14:paraId="72A7CBE5" w14:textId="30118E08" w:rsidR="00CC3E45" w:rsidRPr="007A2B67" w:rsidRDefault="008A49C2" w:rsidP="00A23814">
          <w:pPr>
            <w:pStyle w:val="NoSpacing"/>
            <w:rPr>
              <w:rFonts w:ascii="Calibri" w:hAnsi="Calibri" w:cs="Calibri"/>
            </w:rPr>
          </w:pPr>
          <w:r w:rsidRPr="007A2B67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1751F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1751FA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1751FA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1751FA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7A2B67">
            <w:rPr>
              <w:rFonts w:ascii="Calibri" w:hAnsi="Calibri" w:cs="Calibri"/>
            </w:rP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Pr="007A2B67" w:rsidRDefault="006B4BD2">
          <w:pPr>
            <w:pStyle w:val="TOCHeading"/>
            <w:rPr>
              <w:rFonts w:ascii="Calibri" w:hAnsi="Calibri" w:cs="Calibri"/>
              <w:color w:val="000000" w:themeColor="text1"/>
            </w:rPr>
          </w:pPr>
          <w:r w:rsidRPr="007A2B67">
            <w:rPr>
              <w:rFonts w:ascii="Calibri" w:hAnsi="Calibri" w:cs="Calibri"/>
              <w:color w:val="000000" w:themeColor="text1"/>
            </w:rPr>
            <w:t xml:space="preserve">Table of </w:t>
          </w:r>
          <w:r w:rsidR="00A23814" w:rsidRPr="007A2B67">
            <w:rPr>
              <w:rFonts w:ascii="Calibri" w:hAnsi="Calibri" w:cs="Calibri"/>
              <w:color w:val="000000" w:themeColor="text1"/>
            </w:rPr>
            <w:t>Contents</w:t>
          </w:r>
        </w:p>
        <w:p w14:paraId="6E4C3E70" w14:textId="77777777" w:rsidR="00321C61" w:rsidRPr="007A2B67" w:rsidRDefault="00321C61" w:rsidP="00321C61">
          <w:pPr>
            <w:rPr>
              <w:rFonts w:cs="Calibri"/>
              <w:lang w:val="en-US"/>
            </w:rPr>
          </w:pPr>
        </w:p>
        <w:p w14:paraId="5286D8DB" w14:textId="0CF847F0" w:rsidR="0025643A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7A2B67">
            <w:rPr>
              <w:rFonts w:cs="Calibri"/>
            </w:rPr>
            <w:fldChar w:fldCharType="begin"/>
          </w:r>
          <w:r w:rsidRPr="007A2B67">
            <w:rPr>
              <w:rFonts w:cs="Calibri"/>
            </w:rPr>
            <w:instrText xml:space="preserve"> TOC \o "1-3" \h \z \u </w:instrText>
          </w:r>
          <w:r w:rsidRPr="007A2B67">
            <w:rPr>
              <w:rFonts w:cs="Calibri"/>
            </w:rPr>
            <w:fldChar w:fldCharType="separate"/>
          </w:r>
          <w:hyperlink w:anchor="_Toc229580144" w:history="1">
            <w:r w:rsidR="0025643A" w:rsidRPr="00A513F8">
              <w:rPr>
                <w:rStyle w:val="Hyperlink"/>
                <w:rFonts w:cs="Calibri"/>
                <w:noProof/>
              </w:rPr>
              <w:t>Project Description</w:t>
            </w:r>
            <w:r w:rsidR="0025643A">
              <w:rPr>
                <w:noProof/>
                <w:webHidden/>
              </w:rPr>
              <w:tab/>
            </w:r>
            <w:r w:rsidR="0025643A">
              <w:rPr>
                <w:noProof/>
                <w:webHidden/>
              </w:rPr>
              <w:fldChar w:fldCharType="begin"/>
            </w:r>
            <w:r w:rsidR="0025643A">
              <w:rPr>
                <w:noProof/>
                <w:webHidden/>
              </w:rPr>
              <w:instrText xml:space="preserve"> PAGEREF _Toc229580144 \h </w:instrText>
            </w:r>
            <w:r w:rsidR="0025643A">
              <w:rPr>
                <w:noProof/>
                <w:webHidden/>
              </w:rPr>
            </w:r>
            <w:r w:rsidR="0025643A">
              <w:rPr>
                <w:noProof/>
                <w:webHidden/>
              </w:rPr>
              <w:fldChar w:fldCharType="separate"/>
            </w:r>
            <w:r w:rsidR="0025643A">
              <w:rPr>
                <w:noProof/>
                <w:webHidden/>
              </w:rPr>
              <w:t>2</w:t>
            </w:r>
            <w:r w:rsidR="0025643A">
              <w:rPr>
                <w:noProof/>
                <w:webHidden/>
              </w:rPr>
              <w:fldChar w:fldCharType="end"/>
            </w:r>
          </w:hyperlink>
        </w:p>
        <w:p w14:paraId="1A3A201A" w14:textId="28961600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5" w:history="1">
            <w:r w:rsidRPr="00A513F8">
              <w:rPr>
                <w:rStyle w:val="Hyperlink"/>
                <w:rFonts w:cs="Calibri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E576B" w14:textId="6CC728EA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6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72C5" w14:textId="63AA6462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7" w:history="1">
            <w:r w:rsidRPr="00A513F8">
              <w:rPr>
                <w:rStyle w:val="Hyperlink"/>
                <w:rFonts w:cs="Calibri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D3AC" w14:textId="3763B7EF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8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43ABB" w14:textId="575674DF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9" w:history="1">
            <w:r w:rsidRPr="00A513F8">
              <w:rPr>
                <w:rStyle w:val="Hyperlink"/>
                <w:rFonts w:cs="Calibri"/>
                <w:noProof/>
              </w:rPr>
              <w:t>Question 3 –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E228D" w14:textId="4D459199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0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568F" w14:textId="7D384611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1" w:history="1">
            <w:r w:rsidRPr="00A513F8">
              <w:rPr>
                <w:rStyle w:val="Hyperlink"/>
                <w:rFonts w:cs="Calibri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95E7" w14:textId="55241B6C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2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46C66" w14:textId="6CB845DD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3" w:history="1">
            <w:r w:rsidRPr="00A513F8">
              <w:rPr>
                <w:rStyle w:val="Hyperlink"/>
                <w:rFonts w:cs="Calibri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68B6" w14:textId="3102D910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4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D7EB" w14:textId="2C3F4196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5" w:history="1">
            <w:r w:rsidRPr="00A513F8">
              <w:rPr>
                <w:rStyle w:val="Hyperlink"/>
                <w:rFonts w:cs="Calibri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4F5A" w14:textId="24A0E07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6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08A3" w14:textId="2B46728F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7" w:history="1">
            <w:r w:rsidRPr="00A513F8">
              <w:rPr>
                <w:rStyle w:val="Hyperlink"/>
                <w:rFonts w:cs="Calibri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D1FFF" w14:textId="1294DE41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8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7C2" w14:textId="69A8894C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9" w:history="1">
            <w:r w:rsidRPr="00A513F8">
              <w:rPr>
                <w:rStyle w:val="Hyperlink"/>
                <w:rFonts w:cs="Calibri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B0D8" w14:textId="2AE208DB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0" w:history="1">
            <w:r w:rsidRPr="00A513F8">
              <w:rPr>
                <w:rStyle w:val="Hyperlink"/>
                <w:rFonts w:cs="Calibri"/>
                <w:noProof/>
              </w:rPr>
              <w:t>1. Dictionary for Keyword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11E1F" w14:textId="456FCD7D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1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D4D77" w14:textId="256A3A7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2" w:history="1">
            <w:r w:rsidRPr="00A513F8">
              <w:rPr>
                <w:rStyle w:val="Hyperlink"/>
                <w:rFonts w:cs="Calibri"/>
                <w:noProof/>
              </w:rPr>
              <w:t>2. Lists/Arrays for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80EC" w14:textId="1B6AA789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3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9FC8" w14:textId="4265CB63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4" w:history="1">
            <w:r w:rsidRPr="00A513F8">
              <w:rPr>
                <w:rStyle w:val="Hyperlink"/>
                <w:rFonts w:cs="Calibri"/>
                <w:noProof/>
              </w:rPr>
              <w:t>3. Dictionary for Detailed Explanations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AD23" w14:textId="4C397AF1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5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7E21E" w14:textId="0E88D597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6" w:history="1">
            <w:r w:rsidRPr="00A513F8">
              <w:rPr>
                <w:rStyle w:val="Hyperlink"/>
                <w:rFonts w:cs="Calibri"/>
                <w:noProof/>
              </w:rPr>
              <w:t>4. Random Selection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80E5" w14:textId="0FE08680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7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FD5E4" w14:textId="68161C74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8" w:history="1">
            <w:r w:rsidRPr="00A513F8">
              <w:rPr>
                <w:rStyle w:val="Hyperlink"/>
                <w:rFonts w:cs="Calibri"/>
                <w:noProof/>
              </w:rPr>
              <w:t>5. Class Structure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59AE" w14:textId="63288C25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9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377C" w14:textId="6D6B90FE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0" w:history="1">
            <w:r w:rsidRPr="00A513F8">
              <w:rPr>
                <w:rStyle w:val="Hyperlink"/>
                <w:rFonts w:cs="Calibri"/>
                <w:noProof/>
              </w:rPr>
              <w:t>GitHub Actions 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70A2" w14:textId="5340408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1" w:history="1">
            <w:r w:rsidRPr="00A513F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CAF80" w14:textId="74B92DBB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2" w:history="1">
            <w:r w:rsidRPr="00A513F8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3C258144" w:rsidR="00A23814" w:rsidRPr="007A2B67" w:rsidRDefault="00A23814">
          <w:pPr>
            <w:rPr>
              <w:rFonts w:cs="Calibri"/>
            </w:rPr>
          </w:pPr>
          <w:r w:rsidRPr="007A2B67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30C2F21" w14:textId="296F8A42" w:rsidR="00CC3E45" w:rsidRPr="007A2B67" w:rsidRDefault="00CC3E45" w:rsidP="00A23814">
      <w:pPr>
        <w:pStyle w:val="Heading1"/>
        <w:rPr>
          <w:rFonts w:cs="Calibri"/>
        </w:rPr>
      </w:pPr>
      <w:bookmarkStart w:id="1" w:name="_Toc229580144"/>
      <w:r w:rsidRPr="007A2B67">
        <w:rPr>
          <w:rFonts w:cs="Calibri"/>
        </w:rPr>
        <w:lastRenderedPageBreak/>
        <w:t>Project Description</w:t>
      </w:r>
      <w:bookmarkEnd w:id="0"/>
      <w:bookmarkEnd w:id="1"/>
    </w:p>
    <w:p w14:paraId="0578B5D8" w14:textId="261A1E7C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GitHub Repo Link (Main): </w:t>
      </w:r>
      <w:hyperlink r:id="rId8" w:history="1">
        <w:r w:rsidR="00EA4DA8" w:rsidRPr="00EA4DA8">
          <w:rPr>
            <w:rStyle w:val="Hyperlink"/>
          </w:rPr>
          <w:t>https://github.com/reabetswef/ST10493664-PROG6221-POE</w:t>
        </w:r>
      </w:hyperlink>
    </w:p>
    <w:p w14:paraId="51EB8317" w14:textId="2C043051" w:rsidR="00382D36" w:rsidRPr="007A2B67" w:rsidRDefault="00382D36" w:rsidP="00CC3E45">
      <w:pPr>
        <w:rPr>
          <w:rFonts w:cs="Calibri"/>
          <w:color w:val="EE0000"/>
        </w:rPr>
      </w:pPr>
      <w:r w:rsidRPr="007A2B67">
        <w:rPr>
          <w:rFonts w:cs="Calibri"/>
          <w:color w:val="EE0000"/>
        </w:rPr>
        <w:t>Commits &amp; Completed project were submitted to my own repo before the link below was provided by the organisation</w:t>
      </w:r>
    </w:p>
    <w:p w14:paraId="21F5DA21" w14:textId="683CC36A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>GitHub Repo Link (Organi</w:t>
      </w:r>
      <w:r w:rsidR="00A255D3" w:rsidRPr="007A2B67">
        <w:rPr>
          <w:rFonts w:cs="Calibri"/>
        </w:rPr>
        <w:t>z</w:t>
      </w:r>
      <w:r w:rsidRPr="007A2B67">
        <w:rPr>
          <w:rFonts w:cs="Calibri"/>
        </w:rPr>
        <w:t>ation):</w:t>
      </w:r>
      <w:r w:rsidR="003E226A" w:rsidRPr="007A2B67">
        <w:rPr>
          <w:rFonts w:cs="Calibri"/>
        </w:rPr>
        <w:t xml:space="preserve">  </w:t>
      </w:r>
      <w:hyperlink r:id="rId9" w:history="1">
        <w:r w:rsidR="000324CF" w:rsidRPr="000F5884">
          <w:rPr>
            <w:rStyle w:val="Hyperlink"/>
            <w:rFonts w:cs="Calibri"/>
          </w:rPr>
          <w:t>https://github.com/EMGPPT/prog6221-g4-2026-part2-reabetswef</w:t>
        </w:r>
      </w:hyperlink>
    </w:p>
    <w:p w14:paraId="498CFFEA" w14:textId="2A4E11C2" w:rsidR="008A49C2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YouTube Video Link: </w:t>
      </w:r>
    </w:p>
    <w:p w14:paraId="506D2A05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8562722" w14:textId="75CE0C45" w:rsidR="00C068F5" w:rsidRPr="007A2B67" w:rsidRDefault="00803602" w:rsidP="00C068F5">
      <w:pPr>
        <w:pStyle w:val="Heading1"/>
        <w:rPr>
          <w:rFonts w:cs="Calibri"/>
        </w:rPr>
      </w:pPr>
      <w:bookmarkStart w:id="2" w:name="_Toc229580145"/>
      <w:r w:rsidRPr="007A2B67">
        <w:rPr>
          <w:rFonts w:cs="Calibri"/>
        </w:rPr>
        <w:lastRenderedPageBreak/>
        <w:t>Question 1</w:t>
      </w:r>
      <w:r w:rsidR="00CE7E95" w:rsidRPr="007A2B67">
        <w:rPr>
          <w:rFonts w:cs="Calibri"/>
        </w:rPr>
        <w:t xml:space="preserve"> – GUI Design &amp; Implementation</w:t>
      </w:r>
      <w:bookmarkEnd w:id="2"/>
    </w:p>
    <w:p w14:paraId="0B066109" w14:textId="7AFEA611" w:rsidR="009F6471" w:rsidRPr="007A2B67" w:rsidRDefault="009F6471" w:rsidP="000D3698">
      <w:pPr>
        <w:pStyle w:val="Heading2"/>
        <w:rPr>
          <w:rFonts w:cs="Calibri"/>
        </w:rPr>
      </w:pPr>
      <w:bookmarkStart w:id="3" w:name="_Toc229580146"/>
      <w:r w:rsidRPr="007A2B67">
        <w:rPr>
          <w:rFonts w:cs="Calibri"/>
        </w:rPr>
        <w:t>Screenshot</w:t>
      </w:r>
      <w:bookmarkEnd w:id="3"/>
    </w:p>
    <w:p w14:paraId="1D71947D" w14:textId="377C690B" w:rsidR="005A60BC" w:rsidRPr="007A2B67" w:rsidRDefault="00AC01B5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 w:rsidRPr="007A2B67">
        <w:rPr>
          <w:rFonts w:cs="Calibri"/>
        </w:rPr>
        <w:br w:type="page"/>
      </w:r>
    </w:p>
    <w:p w14:paraId="455BE0D5" w14:textId="66A6860D" w:rsidR="00803602" w:rsidRPr="007A2B67" w:rsidRDefault="00803602" w:rsidP="00803602">
      <w:pPr>
        <w:pStyle w:val="Heading1"/>
        <w:rPr>
          <w:rFonts w:cs="Calibri"/>
        </w:rPr>
      </w:pPr>
      <w:bookmarkStart w:id="4" w:name="_Toc229580147"/>
      <w:r w:rsidRPr="007A2B67">
        <w:rPr>
          <w:rFonts w:cs="Calibri"/>
        </w:rPr>
        <w:lastRenderedPageBreak/>
        <w:t>Question 2</w:t>
      </w:r>
      <w:r w:rsidR="00CE7E95" w:rsidRPr="007A2B67">
        <w:rPr>
          <w:rFonts w:cs="Calibri"/>
        </w:rPr>
        <w:t xml:space="preserve"> – Keyword Recognition</w:t>
      </w:r>
      <w:bookmarkEnd w:id="4"/>
    </w:p>
    <w:p w14:paraId="79D88270" w14:textId="16721D05" w:rsidR="00485E27" w:rsidRPr="007A2B67" w:rsidRDefault="00485E27" w:rsidP="00485E27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"Tell me about password safety"</w:t>
      </w:r>
      <w:r w:rsidRPr="007A2B67">
        <w:rPr>
          <w:rFonts w:cs="Calibri"/>
        </w:rPr>
        <w:br/>
      </w:r>
      <w:r w:rsidRPr="007A2B67">
        <w:rPr>
          <w:rFonts w:cs="Calibri"/>
          <w:bCs/>
        </w:rPr>
        <w:t>Bot:</w:t>
      </w:r>
      <w:r w:rsidRPr="007A2B67">
        <w:rPr>
          <w:rFonts w:cs="Calibri"/>
        </w:rPr>
        <w:t> Returns detailed password tips with bullet points</w:t>
      </w:r>
    </w:p>
    <w:p w14:paraId="39EF25E1" w14:textId="15A1CB3D" w:rsidR="00F06C91" w:rsidRPr="007A2B67" w:rsidRDefault="00F06C91" w:rsidP="00175DC2">
      <w:pPr>
        <w:pStyle w:val="Heading2"/>
        <w:rPr>
          <w:rFonts w:cs="Calibri"/>
        </w:rPr>
      </w:pPr>
      <w:bookmarkStart w:id="5" w:name="_Toc229580148"/>
      <w:r w:rsidRPr="007A2B67">
        <w:rPr>
          <w:rFonts w:cs="Calibri"/>
        </w:rPr>
        <w:t>Screenshot</w:t>
      </w:r>
      <w:bookmarkEnd w:id="5"/>
    </w:p>
    <w:p w14:paraId="69348B7B" w14:textId="1E1C9623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eastAsiaTheme="majorEastAsia" w:cs="Calibr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1B0A380D" w14:textId="6FE37CDB" w:rsidR="00803602" w:rsidRPr="007A2B67" w:rsidRDefault="00803602" w:rsidP="00803602">
      <w:pPr>
        <w:pStyle w:val="Heading1"/>
        <w:rPr>
          <w:rFonts w:cs="Calibri"/>
        </w:rPr>
      </w:pPr>
      <w:bookmarkStart w:id="6" w:name="_Toc229580149"/>
      <w:r w:rsidRPr="007A2B67">
        <w:rPr>
          <w:rFonts w:cs="Calibri"/>
        </w:rPr>
        <w:lastRenderedPageBreak/>
        <w:t>Question 3</w:t>
      </w:r>
      <w:r w:rsidR="00CE7E95" w:rsidRPr="007A2B67">
        <w:rPr>
          <w:rFonts w:cs="Calibri"/>
        </w:rPr>
        <w:t xml:space="preserve"> – Random Responses</w:t>
      </w:r>
      <w:bookmarkEnd w:id="6"/>
    </w:p>
    <w:p w14:paraId="0C9DFD7A" w14:textId="78A04A19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"Give me a phishing tip"</w:t>
      </w:r>
    </w:p>
    <w:p w14:paraId="2B325716" w14:textId="25E16691" w:rsidR="00826A9F" w:rsidRPr="007A2B67" w:rsidRDefault="00826A9F" w:rsidP="00527C1A">
      <w:pPr>
        <w:pStyle w:val="Heading2"/>
        <w:rPr>
          <w:rFonts w:cs="Calibri"/>
        </w:rPr>
      </w:pPr>
      <w:bookmarkStart w:id="7" w:name="_Toc229580150"/>
      <w:r w:rsidRPr="007A2B67">
        <w:rPr>
          <w:rFonts w:cs="Calibri"/>
        </w:rPr>
        <w:t>Screenshot</w:t>
      </w:r>
      <w:bookmarkEnd w:id="7"/>
      <w:r w:rsidR="00F13B19">
        <w:rPr>
          <w:rFonts w:cs="Calibri"/>
        </w:rPr>
        <w:t>s</w:t>
      </w:r>
    </w:p>
    <w:p w14:paraId="44CF9204" w14:textId="29F91B63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</w:rPr>
        <w:t>Random Response 1</w:t>
      </w:r>
    </w:p>
    <w:p w14:paraId="0C93C466" w14:textId="0AEED173" w:rsidR="002B2080" w:rsidRPr="007A2B67" w:rsidRDefault="00EF52EB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Pr="007A2B67" w:rsidRDefault="002B2080">
      <w:pPr>
        <w:rPr>
          <w:rFonts w:cs="Calibri"/>
        </w:rPr>
      </w:pPr>
      <w:r w:rsidRPr="007A2B67">
        <w:rPr>
          <w:rFonts w:cs="Calibri"/>
        </w:rPr>
        <w:t>Random Response 2</w:t>
      </w:r>
    </w:p>
    <w:p w14:paraId="28909585" w14:textId="72DBF3C0" w:rsidR="002B2080" w:rsidRPr="007A2B67" w:rsidRDefault="00EF52EB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 w:rsidRPr="007A2B67">
        <w:rPr>
          <w:rFonts w:cs="Calibri"/>
        </w:rPr>
        <w:br w:type="page"/>
      </w:r>
    </w:p>
    <w:p w14:paraId="76A5CF00" w14:textId="7803102D" w:rsidR="00803602" w:rsidRPr="007A2B67" w:rsidRDefault="00803602" w:rsidP="00803602">
      <w:pPr>
        <w:pStyle w:val="Heading1"/>
        <w:rPr>
          <w:rFonts w:cs="Calibri"/>
        </w:rPr>
      </w:pPr>
      <w:bookmarkStart w:id="8" w:name="_Toc229580151"/>
      <w:r w:rsidRPr="007A2B67">
        <w:rPr>
          <w:rFonts w:cs="Calibri"/>
        </w:rPr>
        <w:lastRenderedPageBreak/>
        <w:t>Question 4</w:t>
      </w:r>
      <w:r w:rsidR="00CE7E95" w:rsidRPr="007A2B67">
        <w:rPr>
          <w:rFonts w:cs="Calibri"/>
        </w:rPr>
        <w:t xml:space="preserve"> </w:t>
      </w:r>
      <w:r w:rsidR="00FC1EC1" w:rsidRPr="007A2B67">
        <w:rPr>
          <w:rFonts w:cs="Calibri"/>
        </w:rPr>
        <w:t>–</w:t>
      </w:r>
      <w:r w:rsidR="00CE7E95" w:rsidRPr="007A2B67">
        <w:rPr>
          <w:rFonts w:cs="Calibri"/>
        </w:rPr>
        <w:t xml:space="preserve"> Convers</w:t>
      </w:r>
      <w:r w:rsidR="00FC1EC1" w:rsidRPr="007A2B67">
        <w:rPr>
          <w:rFonts w:cs="Calibri"/>
        </w:rPr>
        <w:t>ation Flow</w:t>
      </w:r>
      <w:bookmarkEnd w:id="8"/>
    </w:p>
    <w:p w14:paraId="7494B375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"Give me a password tip"</w:t>
      </w:r>
    </w:p>
    <w:p w14:paraId="07B5922F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Never reuse passwords across different accounts. If one gets compromised, all your accounts become vulnerable! </w:t>
      </w:r>
      <w:r w:rsidRPr="007A2B67">
        <w:rPr>
          <w:rFonts w:ascii="Segoe UI Emoji" w:hAnsi="Segoe UI Emoji" w:cs="Segoe UI Emoji"/>
        </w:rPr>
        <w:t>💡</w:t>
      </w:r>
      <w:r w:rsidRPr="007A2B67">
        <w:rPr>
          <w:rFonts w:cs="Calibri"/>
        </w:rPr>
        <w:t xml:space="preserve"> Type 'tell me more' for a detailed explanation or 'another tip' for more password advice!"</w:t>
      </w:r>
    </w:p>
    <w:p w14:paraId="5BB5C028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</w:t>
      </w:r>
      <w:r w:rsidRPr="007A2B67">
        <w:rPr>
          <w:rFonts w:cs="Calibri"/>
          <w:color w:val="EE0000"/>
        </w:rPr>
        <w:t>"tell me more"</w:t>
      </w:r>
    </w:p>
    <w:p w14:paraId="6699A961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Let me explain password security in more detail: [detailed explanation about password strength, passphrases, and password managers]"</w:t>
      </w:r>
    </w:p>
    <w:p w14:paraId="0577C503" w14:textId="77777777" w:rsidR="00191E66" w:rsidRPr="007A2B67" w:rsidRDefault="00191E66" w:rsidP="00191E66">
      <w:pPr>
        <w:rPr>
          <w:rFonts w:cs="Calibri"/>
        </w:rPr>
      </w:pPr>
    </w:p>
    <w:p w14:paraId="0465DDCA" w14:textId="6BC5B83C" w:rsidR="00803602" w:rsidRPr="007A2B67" w:rsidRDefault="00803602" w:rsidP="00803602">
      <w:pPr>
        <w:pStyle w:val="Heading2"/>
        <w:rPr>
          <w:rFonts w:cs="Calibri"/>
        </w:rPr>
      </w:pPr>
      <w:bookmarkStart w:id="9" w:name="_Toc229580152"/>
      <w:r w:rsidRPr="007A2B67">
        <w:rPr>
          <w:rFonts w:cs="Calibri"/>
        </w:rPr>
        <w:t>Screenshot</w:t>
      </w:r>
      <w:bookmarkEnd w:id="9"/>
    </w:p>
    <w:p w14:paraId="3611A2EE" w14:textId="6BE913DF" w:rsidR="00191E66" w:rsidRPr="007A2B67" w:rsidRDefault="009211A3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 w:rsidRPr="007A2B67">
        <w:rPr>
          <w:rFonts w:cs="Calibri"/>
        </w:rPr>
        <w:br w:type="page"/>
      </w:r>
    </w:p>
    <w:p w14:paraId="03127B05" w14:textId="72D37A8F" w:rsidR="00803602" w:rsidRPr="007A2B67" w:rsidRDefault="00803602" w:rsidP="00803602">
      <w:pPr>
        <w:pStyle w:val="Heading1"/>
        <w:rPr>
          <w:rFonts w:cs="Calibri"/>
        </w:rPr>
      </w:pPr>
      <w:bookmarkStart w:id="10" w:name="_Toc229580153"/>
      <w:r w:rsidRPr="007A2B67">
        <w:rPr>
          <w:rFonts w:cs="Calibri"/>
        </w:rPr>
        <w:lastRenderedPageBreak/>
        <w:t>Question 5</w:t>
      </w:r>
      <w:r w:rsidR="00FC1EC1" w:rsidRPr="007A2B67">
        <w:rPr>
          <w:rFonts w:cs="Calibri"/>
        </w:rPr>
        <w:t xml:space="preserve"> – Memory &amp; Recall</w:t>
      </w:r>
      <w:bookmarkEnd w:id="10"/>
    </w:p>
    <w:p w14:paraId="070D3492" w14:textId="77777777" w:rsidR="00803602" w:rsidRPr="007A2B67" w:rsidRDefault="00803602" w:rsidP="00803602">
      <w:pPr>
        <w:pStyle w:val="Heading2"/>
        <w:rPr>
          <w:rFonts w:cs="Calibri"/>
        </w:rPr>
      </w:pPr>
      <w:bookmarkStart w:id="11" w:name="_Toc229580154"/>
      <w:r w:rsidRPr="007A2B67">
        <w:rPr>
          <w:rFonts w:cs="Calibri"/>
        </w:rPr>
        <w:t>Screenshots</w:t>
      </w:r>
      <w:bookmarkEnd w:id="11"/>
    </w:p>
    <w:p w14:paraId="546EEA97" w14:textId="77777777" w:rsidR="003D3645" w:rsidRPr="007A2B67" w:rsidRDefault="00FF5F0E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726F1FC2" wp14:editId="4A3BFD72">
            <wp:extent cx="5731510" cy="1853565"/>
            <wp:effectExtent l="0" t="0" r="2540" b="0"/>
            <wp:docPr id="2017116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16187" name="Picture 20171161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5AB1" w14:textId="34ECF33C" w:rsidR="003D3645" w:rsidRPr="007A2B67" w:rsidRDefault="003D3645">
      <w:pPr>
        <w:rPr>
          <w:rFonts w:cs="Calibri"/>
        </w:rPr>
      </w:pPr>
      <w:r w:rsidRPr="007A2B67">
        <w:rPr>
          <w:rFonts w:cs="Calibri"/>
        </w:rPr>
        <w:t>Recall:</w:t>
      </w:r>
    </w:p>
    <w:p w14:paraId="6814A441" w14:textId="3E2A85C3" w:rsidR="00FF5F0E" w:rsidRPr="007A2B67" w:rsidRDefault="00FF5F0E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2131239" wp14:editId="09110261">
            <wp:extent cx="5731510" cy="1907260"/>
            <wp:effectExtent l="0" t="0" r="2540" b="0"/>
            <wp:docPr id="118314711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7117" name="Picture 11831471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949" cy="1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1819C65A" w14:textId="075BCEAE" w:rsidR="00803602" w:rsidRPr="007A2B67" w:rsidRDefault="00803602" w:rsidP="00803602">
      <w:pPr>
        <w:pStyle w:val="Heading1"/>
        <w:rPr>
          <w:rFonts w:cs="Calibri"/>
        </w:rPr>
      </w:pPr>
      <w:bookmarkStart w:id="12" w:name="_Toc229580155"/>
      <w:r w:rsidRPr="007A2B67">
        <w:rPr>
          <w:rFonts w:cs="Calibri"/>
        </w:rPr>
        <w:lastRenderedPageBreak/>
        <w:t>Question 6</w:t>
      </w:r>
      <w:r w:rsidR="00FC1EC1" w:rsidRPr="007A2B67">
        <w:rPr>
          <w:rFonts w:cs="Calibri"/>
        </w:rPr>
        <w:t xml:space="preserve"> – Sentiment Detection</w:t>
      </w:r>
      <w:bookmarkEnd w:id="12"/>
    </w:p>
    <w:p w14:paraId="055E9228" w14:textId="0234EE54" w:rsidR="00803602" w:rsidRPr="007A2B67" w:rsidRDefault="00803602" w:rsidP="00803602">
      <w:pPr>
        <w:pStyle w:val="Heading2"/>
        <w:rPr>
          <w:rFonts w:cs="Calibri"/>
        </w:rPr>
      </w:pPr>
      <w:bookmarkStart w:id="13" w:name="_Toc229580156"/>
      <w:r w:rsidRPr="007A2B67">
        <w:rPr>
          <w:rFonts w:cs="Calibri"/>
        </w:rPr>
        <w:t>Screenshots</w:t>
      </w:r>
      <w:bookmarkEnd w:id="13"/>
    </w:p>
    <w:p w14:paraId="177AFA68" w14:textId="3251A53A" w:rsidR="00B039C8" w:rsidRPr="007A2B67" w:rsidRDefault="00B039C8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517522B1" wp14:editId="2A44183A">
            <wp:extent cx="5731510" cy="3131185"/>
            <wp:effectExtent l="0" t="0" r="2540" b="0"/>
            <wp:docPr id="166148941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416" name="Picture 16614894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271" w:rsidRPr="007A2B67">
        <w:rPr>
          <w:rFonts w:cs="Calibri"/>
          <w:noProof/>
        </w:rPr>
        <w:drawing>
          <wp:inline distT="0" distB="0" distL="0" distR="0" wp14:anchorId="013C7984" wp14:editId="6FCE8742">
            <wp:extent cx="5731510" cy="2792730"/>
            <wp:effectExtent l="0" t="0" r="2540" b="7620"/>
            <wp:docPr id="4812011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01181" name="Picture 4812011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654FE5E3" w14:textId="608CE005" w:rsidR="00803602" w:rsidRPr="007A2B67" w:rsidRDefault="00803602" w:rsidP="00803602">
      <w:pPr>
        <w:pStyle w:val="Heading1"/>
        <w:rPr>
          <w:rFonts w:cs="Calibri"/>
        </w:rPr>
      </w:pPr>
      <w:bookmarkStart w:id="14" w:name="_Toc229580157"/>
      <w:r w:rsidRPr="007A2B67">
        <w:rPr>
          <w:rFonts w:cs="Calibri"/>
        </w:rPr>
        <w:lastRenderedPageBreak/>
        <w:t>Question 7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–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Error Handling &amp; Edge Cases</w:t>
      </w:r>
      <w:bookmarkEnd w:id="14"/>
    </w:p>
    <w:p w14:paraId="2E49EE83" w14:textId="738FB954" w:rsidR="00803602" w:rsidRPr="007A2B67" w:rsidRDefault="00803602" w:rsidP="00803602">
      <w:pPr>
        <w:pStyle w:val="Heading2"/>
        <w:rPr>
          <w:rFonts w:cs="Calibri"/>
        </w:rPr>
      </w:pPr>
      <w:bookmarkStart w:id="15" w:name="_Toc229580158"/>
      <w:r w:rsidRPr="007A2B67">
        <w:rPr>
          <w:rFonts w:cs="Calibri"/>
        </w:rPr>
        <w:t>Screenshot</w:t>
      </w:r>
      <w:bookmarkEnd w:id="15"/>
    </w:p>
    <w:p w14:paraId="2B36FEEB" w14:textId="519EA6F1" w:rsidR="00404C5B" w:rsidRPr="007A2B67" w:rsidRDefault="00D45B5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4E775A72" wp14:editId="0CE7BF89">
            <wp:extent cx="5686425" cy="1552575"/>
            <wp:effectExtent l="0" t="0" r="9525" b="9525"/>
            <wp:docPr id="14075604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0431" name="Picture 140756043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C5B" w:rsidRPr="007A2B67">
        <w:rPr>
          <w:rFonts w:cs="Calibri"/>
        </w:rPr>
        <w:br w:type="page"/>
      </w:r>
    </w:p>
    <w:p w14:paraId="20A1DB34" w14:textId="526FEF2A" w:rsidR="00F666AF" w:rsidRPr="007A2B67" w:rsidRDefault="00803602" w:rsidP="00F666AF">
      <w:pPr>
        <w:pStyle w:val="Heading1"/>
        <w:rPr>
          <w:rFonts w:cs="Calibri"/>
        </w:rPr>
      </w:pPr>
      <w:bookmarkStart w:id="16" w:name="_Toc229580159"/>
      <w:r w:rsidRPr="007A2B67">
        <w:rPr>
          <w:rFonts w:cs="Calibri"/>
        </w:rPr>
        <w:lastRenderedPageBreak/>
        <w:t>Question 8</w:t>
      </w:r>
      <w:r w:rsidR="00F666AF" w:rsidRPr="007A2B67">
        <w:rPr>
          <w:rFonts w:cs="Calibri"/>
        </w:rPr>
        <w:t xml:space="preserve"> – Code Optimisation</w:t>
      </w:r>
      <w:bookmarkEnd w:id="16"/>
    </w:p>
    <w:p w14:paraId="39519167" w14:textId="77777777" w:rsidR="00D4180A" w:rsidRPr="007A2B67" w:rsidRDefault="00D4180A" w:rsidP="00362253">
      <w:pPr>
        <w:pStyle w:val="Heading2"/>
        <w:rPr>
          <w:rFonts w:cs="Calibri"/>
        </w:rPr>
      </w:pPr>
      <w:bookmarkStart w:id="17" w:name="_Toc229580160"/>
      <w:r w:rsidRPr="007A2B67">
        <w:rPr>
          <w:rFonts w:cs="Calibri"/>
        </w:rPr>
        <w:t>1. Dictionary for Keyword Categories</w:t>
      </w:r>
      <w:bookmarkEnd w:id="17"/>
    </w:p>
    <w:p w14:paraId="0943DEE2" w14:textId="77777777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InitializeKeywordCategories() method</w:t>
      </w:r>
    </w:p>
    <w:p w14:paraId="3DFB65E5" w14:textId="459C01E0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</w:rPr>
        <w:t>Screenshot showing the _keywordCategories dictionary that organizes all cybersecurity keywords efficiently.</w:t>
      </w:r>
    </w:p>
    <w:p w14:paraId="39E59B25" w14:textId="3A308CA0" w:rsidR="00803602" w:rsidRPr="007A2B67" w:rsidRDefault="00803602" w:rsidP="00362253">
      <w:pPr>
        <w:pStyle w:val="Heading3"/>
        <w:rPr>
          <w:rFonts w:cs="Calibri"/>
        </w:rPr>
      </w:pPr>
      <w:bookmarkStart w:id="18" w:name="_Toc229580161"/>
      <w:r w:rsidRPr="007A2B67">
        <w:rPr>
          <w:rFonts w:cs="Calibri"/>
        </w:rPr>
        <w:t>Screenshot</w:t>
      </w:r>
      <w:bookmarkEnd w:id="18"/>
    </w:p>
    <w:p w14:paraId="571D4EB9" w14:textId="7266D3A4" w:rsidR="00803602" w:rsidRPr="007A2B67" w:rsidRDefault="00D4180A" w:rsidP="00803602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D22DAA" wp14:editId="41EFF44C">
            <wp:extent cx="5731510" cy="1505585"/>
            <wp:effectExtent l="0" t="0" r="2540" b="0"/>
            <wp:docPr id="87847527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5277" name="Picture 8784752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A363" w14:textId="77777777" w:rsidR="00362253" w:rsidRPr="007A2B67" w:rsidRDefault="00362253" w:rsidP="00362253">
      <w:pPr>
        <w:pStyle w:val="Heading2"/>
        <w:rPr>
          <w:rFonts w:cs="Calibri"/>
        </w:rPr>
      </w:pPr>
    </w:p>
    <w:p w14:paraId="2CE6EE11" w14:textId="5195606A" w:rsidR="00362253" w:rsidRPr="007A2B67" w:rsidRDefault="00362253" w:rsidP="00362253">
      <w:pPr>
        <w:pStyle w:val="Heading2"/>
        <w:rPr>
          <w:rFonts w:cs="Calibri"/>
        </w:rPr>
      </w:pPr>
      <w:bookmarkStart w:id="19" w:name="_Toc229580162"/>
      <w:r w:rsidRPr="007A2B67">
        <w:rPr>
          <w:rFonts w:cs="Calibri"/>
        </w:rPr>
        <w:t>2. Lists/Arrays for Random Responses</w:t>
      </w:r>
      <w:bookmarkEnd w:id="19"/>
    </w:p>
    <w:p w14:paraId="3247BF18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InitializeRandomResponses() method</w:t>
      </w:r>
    </w:p>
    <w:p w14:paraId="057AC90C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</w:rPr>
        <w:t>Screenshot showing the List&lt;string&gt; collections used for random response selection:</w:t>
      </w:r>
    </w:p>
    <w:p w14:paraId="0B6D99CE" w14:textId="1080D9CF" w:rsidR="00362253" w:rsidRPr="007A2B67" w:rsidRDefault="00362253" w:rsidP="00E0498A">
      <w:pPr>
        <w:pStyle w:val="Heading3"/>
        <w:rPr>
          <w:rFonts w:cs="Calibri"/>
        </w:rPr>
      </w:pPr>
      <w:bookmarkStart w:id="20" w:name="_Toc229580163"/>
      <w:r w:rsidRPr="007A2B67">
        <w:rPr>
          <w:rFonts w:cs="Calibri"/>
        </w:rPr>
        <w:t>Screenshot</w:t>
      </w:r>
      <w:bookmarkEnd w:id="20"/>
    </w:p>
    <w:p w14:paraId="1E30FA3D" w14:textId="1C4F9799" w:rsidR="005E3A34" w:rsidRPr="007A2B67" w:rsidRDefault="00BA2763" w:rsidP="005E3A34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34777ED5" wp14:editId="6F69C098">
            <wp:extent cx="5731510" cy="897255"/>
            <wp:effectExtent l="0" t="0" r="2540" b="0"/>
            <wp:docPr id="15733015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1544" name="Picture 157330154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1B81" w14:textId="77777777" w:rsidR="00BA2763" w:rsidRPr="007A2B67" w:rsidRDefault="00BA2763" w:rsidP="005E3A34">
      <w:pPr>
        <w:rPr>
          <w:rFonts w:cs="Calibri"/>
        </w:rPr>
      </w:pPr>
    </w:p>
    <w:p w14:paraId="12C42D92" w14:textId="77777777" w:rsidR="00EF18E6" w:rsidRPr="007A2B67" w:rsidRDefault="00EF18E6">
      <w:pPr>
        <w:rPr>
          <w:rFonts w:cs="Calibri"/>
          <w:b/>
          <w:bCs/>
        </w:rPr>
      </w:pPr>
      <w:r w:rsidRPr="007A2B67">
        <w:rPr>
          <w:rFonts w:cs="Calibri"/>
          <w:b/>
          <w:bCs/>
        </w:rPr>
        <w:br w:type="page"/>
      </w:r>
    </w:p>
    <w:p w14:paraId="0BCB6583" w14:textId="72286554" w:rsidR="005E3A34" w:rsidRPr="007A2B67" w:rsidRDefault="005E3A34" w:rsidP="00EF18E6">
      <w:pPr>
        <w:pStyle w:val="Heading2"/>
        <w:rPr>
          <w:rFonts w:cs="Calibri"/>
        </w:rPr>
      </w:pPr>
      <w:bookmarkStart w:id="21" w:name="_Toc229580164"/>
      <w:r w:rsidRPr="007A2B67">
        <w:rPr>
          <w:rFonts w:cs="Calibri"/>
        </w:rPr>
        <w:lastRenderedPageBreak/>
        <w:t>3. Dictionary for Detailed Explanations</w:t>
      </w:r>
      <w:bookmarkEnd w:id="21"/>
    </w:p>
    <w:p w14:paraId="15020D56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InitializeDetailedExplanations() method</w:t>
      </w:r>
    </w:p>
    <w:p w14:paraId="0AC65F4E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</w:rPr>
        <w:t>Screenshot showing the _detailedExplanations dictionary for "tell me more" feature.</w:t>
      </w:r>
    </w:p>
    <w:p w14:paraId="49C0494F" w14:textId="25A39B12" w:rsidR="00E0498A" w:rsidRPr="007A2B67" w:rsidRDefault="00E0498A" w:rsidP="00E0498A">
      <w:pPr>
        <w:pStyle w:val="Heading3"/>
        <w:rPr>
          <w:rFonts w:cs="Calibri"/>
        </w:rPr>
      </w:pPr>
      <w:bookmarkStart w:id="22" w:name="_Toc229580165"/>
      <w:r w:rsidRPr="007A2B67">
        <w:rPr>
          <w:rFonts w:cs="Calibri"/>
        </w:rPr>
        <w:t>Screenshot</w:t>
      </w:r>
      <w:bookmarkEnd w:id="22"/>
    </w:p>
    <w:p w14:paraId="1EF4134C" w14:textId="66562DEB" w:rsidR="00D45B57" w:rsidRPr="007A2B67" w:rsidRDefault="00EF18E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132C6D36" wp14:editId="2134658C">
            <wp:extent cx="5731510" cy="1751965"/>
            <wp:effectExtent l="0" t="0" r="2540" b="635"/>
            <wp:docPr id="36652958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9581" name="Picture 3665295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193B" w14:textId="77777777" w:rsidR="00EF18E6" w:rsidRPr="007A2B67" w:rsidRDefault="00EF18E6" w:rsidP="00EF18E6">
      <w:pPr>
        <w:pStyle w:val="Heading2"/>
        <w:rPr>
          <w:rFonts w:cs="Calibri"/>
        </w:rPr>
      </w:pPr>
    </w:p>
    <w:p w14:paraId="230994BC" w14:textId="0FF3A76F" w:rsidR="00E0498A" w:rsidRPr="007A2B67" w:rsidRDefault="00E0498A" w:rsidP="00EF18E6">
      <w:pPr>
        <w:pStyle w:val="Heading2"/>
        <w:rPr>
          <w:rFonts w:cs="Calibri"/>
        </w:rPr>
      </w:pPr>
      <w:bookmarkStart w:id="23" w:name="_Toc229580166"/>
      <w:r w:rsidRPr="007A2B67">
        <w:rPr>
          <w:rFonts w:cs="Calibri"/>
        </w:rPr>
        <w:t>4. Random Selection Method</w:t>
      </w:r>
      <w:bookmarkEnd w:id="23"/>
    </w:p>
    <w:p w14:paraId="419BB65B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File: ResponseService.cs - GetRandomResponse() method</w:t>
      </w:r>
    </w:p>
    <w:p w14:paraId="0DAF9488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Screenshot showing the efficient random selection from lists:</w:t>
      </w:r>
    </w:p>
    <w:p w14:paraId="1E29C657" w14:textId="535CAE9D" w:rsidR="00E0498A" w:rsidRPr="007A2B67" w:rsidRDefault="00E0498A" w:rsidP="00E0498A">
      <w:pPr>
        <w:pStyle w:val="Heading3"/>
        <w:rPr>
          <w:rFonts w:cs="Calibri"/>
        </w:rPr>
      </w:pPr>
      <w:bookmarkStart w:id="24" w:name="_Toc229580167"/>
      <w:r w:rsidRPr="007A2B67">
        <w:rPr>
          <w:rFonts w:cs="Calibri"/>
        </w:rPr>
        <w:t>Screenshot</w:t>
      </w:r>
      <w:bookmarkEnd w:id="24"/>
    </w:p>
    <w:p w14:paraId="283541CB" w14:textId="2CC06CE2" w:rsidR="00E0498A" w:rsidRPr="007A2B67" w:rsidRDefault="005F2FB3" w:rsidP="00E0498A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1DD61E" wp14:editId="7C68FA45">
            <wp:extent cx="5733256" cy="1476375"/>
            <wp:effectExtent l="0" t="0" r="1270" b="0"/>
            <wp:docPr id="213726305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63059" name="Picture 213726305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953" cy="147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DB40" w14:textId="77777777" w:rsidR="00D66D46" w:rsidRPr="007A2B67" w:rsidRDefault="00D66D46" w:rsidP="00D66D46">
      <w:pPr>
        <w:rPr>
          <w:rFonts w:eastAsiaTheme="majorEastAsia" w:cs="Calibri"/>
          <w:b/>
          <w:bCs/>
          <w:color w:val="000000" w:themeColor="text1"/>
          <w:sz w:val="28"/>
          <w:szCs w:val="40"/>
          <w:u w:val="single"/>
        </w:rPr>
      </w:pPr>
    </w:p>
    <w:p w14:paraId="749BD79C" w14:textId="77777777" w:rsidR="007A2B67" w:rsidRDefault="007A2B67">
      <w:pPr>
        <w:rPr>
          <w:rFonts w:eastAsiaTheme="majorEastAsia" w:cs="Calibri"/>
          <w:b/>
          <w:color w:val="000000" w:themeColor="text1"/>
          <w:sz w:val="24"/>
          <w:szCs w:val="32"/>
        </w:rPr>
      </w:pPr>
      <w:r>
        <w:rPr>
          <w:rFonts w:cs="Calibri"/>
        </w:rPr>
        <w:br w:type="page"/>
      </w:r>
    </w:p>
    <w:p w14:paraId="716E5862" w14:textId="2FE162E6" w:rsidR="00D66D46" w:rsidRDefault="00D66D46" w:rsidP="00D66D46">
      <w:pPr>
        <w:pStyle w:val="Heading2"/>
        <w:rPr>
          <w:rFonts w:cs="Calibri"/>
        </w:rPr>
      </w:pPr>
      <w:bookmarkStart w:id="25" w:name="_Toc229580168"/>
      <w:r w:rsidRPr="007A2B67">
        <w:rPr>
          <w:rFonts w:cs="Calibri"/>
        </w:rPr>
        <w:lastRenderedPageBreak/>
        <w:t>5. Class Structure Overview</w:t>
      </w:r>
      <w:bookmarkEnd w:id="25"/>
    </w:p>
    <w:p w14:paraId="57CCC515" w14:textId="2D23D986" w:rsidR="007A2B67" w:rsidRPr="007A2B67" w:rsidRDefault="007A2B67" w:rsidP="007A2B67">
      <w:pPr>
        <w:pStyle w:val="Heading3"/>
      </w:pPr>
      <w:bookmarkStart w:id="26" w:name="_Toc229580169"/>
      <w:r w:rsidRPr="007A2B67">
        <w:rPr>
          <w:rFonts w:cs="Calibri"/>
        </w:rPr>
        <w:t>Screenshot</w:t>
      </w:r>
      <w:bookmarkEnd w:id="26"/>
    </w:p>
    <w:p w14:paraId="12E34FAB" w14:textId="1A033BE3" w:rsidR="00D66D46" w:rsidRPr="007A2B67" w:rsidRDefault="00515048" w:rsidP="00D66D4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91D419E" wp14:editId="20324E2D">
            <wp:extent cx="3181350" cy="3752850"/>
            <wp:effectExtent l="0" t="0" r="0" b="0"/>
            <wp:docPr id="17999251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2511" name="Picture 1799925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4065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</w:p>
    <w:p w14:paraId="3CC35B26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594BB730" w14:textId="77777777" w:rsidR="00020D90" w:rsidRDefault="00020D90" w:rsidP="00A23814">
      <w:pPr>
        <w:pStyle w:val="Heading1"/>
        <w:rPr>
          <w:rFonts w:cs="Calibri"/>
        </w:rPr>
      </w:pPr>
      <w:bookmarkStart w:id="27" w:name="_Toc229580170"/>
      <w:r w:rsidRPr="00020D90">
        <w:rPr>
          <w:rFonts w:cs="Calibri"/>
        </w:rPr>
        <w:lastRenderedPageBreak/>
        <w:t>GitHub Actions CI workflow</w:t>
      </w:r>
      <w:bookmarkEnd w:id="27"/>
    </w:p>
    <w:p w14:paraId="7AF736EF" w14:textId="77777777" w:rsidR="00020D90" w:rsidRDefault="00020D90" w:rsidP="00020D90">
      <w:pPr>
        <w:pStyle w:val="Heading2"/>
      </w:pPr>
      <w:bookmarkStart w:id="28" w:name="_Toc229580171"/>
      <w:r>
        <w:t>Screenshots</w:t>
      </w:r>
      <w:bookmarkEnd w:id="28"/>
    </w:p>
    <w:p w14:paraId="78B14AE4" w14:textId="2328065B" w:rsidR="00020D90" w:rsidRDefault="00365BC3" w:rsidP="00020D90">
      <w:pPr>
        <w:rPr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51889EC2" wp14:editId="75BB692C">
            <wp:extent cx="5731510" cy="3099435"/>
            <wp:effectExtent l="0" t="0" r="2540" b="5715"/>
            <wp:docPr id="17216169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1698" name="Picture 17216169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D90">
        <w:br w:type="page"/>
      </w:r>
    </w:p>
    <w:p w14:paraId="0DAD409D" w14:textId="48BF9483" w:rsidR="00A23814" w:rsidRPr="007A2B67" w:rsidRDefault="00A23814" w:rsidP="00A23814">
      <w:pPr>
        <w:pStyle w:val="Heading1"/>
        <w:rPr>
          <w:rFonts w:cs="Calibri"/>
        </w:rPr>
      </w:pPr>
      <w:bookmarkStart w:id="29" w:name="_Toc229580172"/>
      <w:r w:rsidRPr="007A2B67">
        <w:rPr>
          <w:rFonts w:cs="Calibri"/>
        </w:rPr>
        <w:lastRenderedPageBreak/>
        <w:t>References</w:t>
      </w:r>
      <w:bookmarkEnd w:id="29"/>
    </w:p>
    <w:p w14:paraId="1B414FBC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Anliker, C., Lain, D. and Capkun, S. 2025. Phishing Attacks against Password Manager Browser Extensions. Proceedings of the 34th USENIX Security Symposium, Seattle, WA, USA, August 2025. Available at: </w:t>
      </w:r>
      <w:hyperlink r:id="rId26" w:tgtFrame="_blank" w:history="1">
        <w:r w:rsidRPr="007A2B67">
          <w:rPr>
            <w:rStyle w:val="Hyperlink"/>
            <w:rFonts w:cs="Calibri"/>
          </w:rPr>
          <w:t>https://www.research-collection.ethz.ch/handle/20.500.11850/783092</w:t>
        </w:r>
      </w:hyperlink>
      <w:r w:rsidRPr="007A2B67">
        <w:rPr>
          <w:rFonts w:cs="Calibri"/>
        </w:rPr>
        <w:t> (Accessed 13 May 2026). </w:t>
      </w:r>
    </w:p>
    <w:p w14:paraId="339C9E16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ENISA (European Union Agency for Cybersecurity). 2024. Reframing Cybersecurity Awareness Raising: Exploring the Human Factor in Cybersecurity Communication. Luxembourg: Publications Office of the European Union. Available at: </w:t>
      </w:r>
      <w:hyperlink r:id="rId27" w:tgtFrame="_blank" w:history="1">
        <w:r w:rsidRPr="007A2B67">
          <w:rPr>
            <w:rStyle w:val="Hyperlink"/>
            <w:rFonts w:cs="Calibri"/>
          </w:rPr>
          <w:t>https://www.enisa.europa.eu/news/reframing-cybersecurity-awareness-raising-exploring-the-human-factor-in-cybersecurity-communication</w:t>
        </w:r>
      </w:hyperlink>
      <w:r w:rsidRPr="007A2B67">
        <w:rPr>
          <w:rFonts w:cs="Calibri"/>
        </w:rPr>
        <w:t> (Accessed 13 May 2026). </w:t>
      </w:r>
    </w:p>
    <w:p w14:paraId="1A69941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GCIS (Government Communication and Information System). 2025. Government Urges Vigilance Against Rising Cyber Threats. GCIS Media Release, 3 October 2025. Available at: </w:t>
      </w:r>
      <w:hyperlink r:id="rId28" w:tgtFrame="_blank" w:history="1">
        <w:r w:rsidRPr="007A2B67">
          <w:rPr>
            <w:rStyle w:val="Hyperlink"/>
            <w:rFonts w:cs="Calibri"/>
          </w:rPr>
          <w:t>https://www.gcis.gov.za/newsroom/media-releases/government-urges-vigilance-against-rising-cyber-threats</w:t>
        </w:r>
      </w:hyperlink>
      <w:r w:rsidRPr="007A2B67">
        <w:rPr>
          <w:rFonts w:cs="Calibri"/>
        </w:rPr>
        <w:t> (Accessed 13 May 2026). </w:t>
      </w:r>
    </w:p>
    <w:p w14:paraId="5F626DD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INTERPOL. 2026. Major Operation in Africa Targeting Online Scams Nets 651 Arrests, Recovers USD 4.3 Million. INTERPOL News, 18 February 2026. Available at: </w:t>
      </w:r>
      <w:hyperlink r:id="rId29" w:tgtFrame="_blank" w:history="1">
        <w:r w:rsidRPr="007A2B67">
          <w:rPr>
            <w:rStyle w:val="Hyperlink"/>
            <w:rFonts w:cs="Calibri"/>
          </w:rPr>
          <w:t>https://www.interpol.int/News-and-Events/News/2026/Major-operation-in-Africa-targeting-online-scams-nets-651-arrests-recovers-USD-4.3-million</w:t>
        </w:r>
      </w:hyperlink>
      <w:r w:rsidRPr="007A2B67">
        <w:rPr>
          <w:rFonts w:cs="Calibri"/>
        </w:rPr>
        <w:t> (Accessed 13 May 2026). </w:t>
      </w:r>
    </w:p>
    <w:p w14:paraId="5E1C1815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Jannett, L. et al. 2025. Does Johnny Get the Message? Evaluating Cybersecurity Notifications for Everyday Users. arXiv e-prints, arXiv:2505.22435. Available at: </w:t>
      </w:r>
      <w:hyperlink r:id="rId30" w:tgtFrame="_blank" w:history="1">
        <w:r w:rsidRPr="007A2B67">
          <w:rPr>
            <w:rStyle w:val="Hyperlink"/>
            <w:rFonts w:cs="Calibri"/>
          </w:rPr>
          <w:t>https://ui.adsabs.harvard.edu/abs/2025arXiv250522435J/abstract</w:t>
        </w:r>
      </w:hyperlink>
      <w:r w:rsidRPr="007A2B67">
        <w:rPr>
          <w:rFonts w:cs="Calibri"/>
        </w:rPr>
        <w:t> (Accessed 13 May 2026). </w:t>
      </w:r>
    </w:p>
    <w:p w14:paraId="76D4D510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Kaspersky. 2026. Kaspersky Warns of Malware Aiming to Steal Data from Individuals and Organisations in South Africa. Kaspersky Press Release, 16 March 2026. Available at: </w:t>
      </w:r>
      <w:hyperlink r:id="rId31" w:tgtFrame="_blank" w:history="1">
        <w:r w:rsidRPr="007A2B67">
          <w:rPr>
            <w:rStyle w:val="Hyperlink"/>
            <w:rFonts w:cs="Calibri"/>
          </w:rPr>
          <w:t>https://www.kaspersky.co.za/about/press-releases/kaspersky-warns-of-malware-aiming-to-steal-data-from-individuals-and-organisations-in-south-africa</w:t>
        </w:r>
      </w:hyperlink>
      <w:r w:rsidRPr="007A2B67">
        <w:rPr>
          <w:rFonts w:cs="Calibri"/>
        </w:rPr>
        <w:t> (Accessed 13 May 2026). </w:t>
      </w:r>
    </w:p>
    <w:p w14:paraId="5DFEB52E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SAnews (South African Government News Agency). 2025. Stay Safe Online. </w:t>
      </w:r>
      <w:hyperlink r:id="rId32" w:tgtFrame="_blank" w:history="1">
        <w:r w:rsidRPr="007A2B67">
          <w:rPr>
            <w:rStyle w:val="Hyperlink"/>
            <w:rFonts w:cs="Calibri"/>
          </w:rPr>
          <w:t>SAnews.gov.za</w:t>
        </w:r>
      </w:hyperlink>
      <w:r w:rsidRPr="007A2B67">
        <w:rPr>
          <w:rFonts w:cs="Calibri"/>
        </w:rPr>
        <w:t>, 5 October 2025. Available at: </w:t>
      </w:r>
      <w:hyperlink r:id="rId33" w:tgtFrame="_blank" w:history="1">
        <w:r w:rsidRPr="007A2B67">
          <w:rPr>
            <w:rStyle w:val="Hyperlink"/>
            <w:rFonts w:cs="Calibri"/>
          </w:rPr>
          <w:t>https://www.sanews.gov.za/south-africa/stay-safe-online</w:t>
        </w:r>
      </w:hyperlink>
      <w:r w:rsidRPr="007A2B67">
        <w:rPr>
          <w:rFonts w:cs="Calibri"/>
        </w:rPr>
        <w:t> (Accessed 13 May 2026). </w:t>
      </w:r>
    </w:p>
    <w:p w14:paraId="0F7994FC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Tredger, C. 2026. The Ransomware Evolution: Rise of EDR Killers, AI-Powered Malware. ITWeb, 6 February 2026. Available at: </w:t>
      </w:r>
      <w:hyperlink r:id="rId34" w:tgtFrame="_blank" w:history="1">
        <w:r w:rsidRPr="007A2B67">
          <w:rPr>
            <w:rStyle w:val="Hyperlink"/>
            <w:rFonts w:cs="Calibri"/>
          </w:rPr>
          <w:t>https://www.itweb.co.za/article/the-ransomware-evolution-rise-of-edr-killers-ai-powered-malware/O2rQGqAEeRrqd1ea</w:t>
        </w:r>
      </w:hyperlink>
      <w:r w:rsidRPr="007A2B67">
        <w:rPr>
          <w:rFonts w:cs="Calibri"/>
        </w:rPr>
        <w:t> (Accessed 13 May 2026). </w:t>
      </w:r>
    </w:p>
    <w:p w14:paraId="465530E8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Troelsen, A. and Japikse, P. (2021) </w:t>
      </w:r>
      <w:r w:rsidRPr="007A2B67">
        <w:rPr>
          <w:rFonts w:cs="Calibri"/>
          <w:i/>
          <w:iCs/>
        </w:rPr>
        <w:t>Pro C# 9 with .NET 5: foundational principles and practices in programming</w:t>
      </w:r>
      <w:r w:rsidRPr="007A2B67">
        <w:rPr>
          <w:rFonts w:cs="Calibri"/>
        </w:rPr>
        <w:t>. 10th edn. Berkeley, CA: Apress. doi: </w:t>
      </w:r>
      <w:hyperlink r:id="rId35" w:tgtFrame="_blank" w:history="1">
        <w:r w:rsidRPr="007A2B67">
          <w:rPr>
            <w:rStyle w:val="Hyperlink"/>
            <w:rFonts w:cs="Calibri"/>
          </w:rPr>
          <w:t>10.1007/978-1-4842-6939-8</w:t>
        </w:r>
      </w:hyperlink>
    </w:p>
    <w:p w14:paraId="4BD4FA22" w14:textId="77777777" w:rsidR="00C91A2D" w:rsidRPr="007A2B67" w:rsidRDefault="00C91A2D" w:rsidP="00A71E85">
      <w:pPr>
        <w:rPr>
          <w:rFonts w:cs="Calibri"/>
        </w:rPr>
      </w:pPr>
    </w:p>
    <w:sectPr w:rsidR="00C91A2D" w:rsidRPr="007A2B67" w:rsidSect="008A49C2">
      <w:footerReference w:type="default" r:id="rId3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F2E99" w14:textId="77777777" w:rsidR="001751FA" w:rsidRDefault="001751FA" w:rsidP="00A23814">
      <w:pPr>
        <w:spacing w:after="0" w:line="240" w:lineRule="auto"/>
      </w:pPr>
      <w:r>
        <w:separator/>
      </w:r>
    </w:p>
  </w:endnote>
  <w:endnote w:type="continuationSeparator" w:id="0">
    <w:p w14:paraId="03DA64BD" w14:textId="77777777" w:rsidR="001751FA" w:rsidRDefault="001751FA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6522448"/>
      <w:docPartObj>
        <w:docPartGallery w:val="Page Numbers (Bottom of Page)"/>
        <w:docPartUnique/>
      </w:docPartObj>
    </w:sdtPr>
    <w:sdtEndPr/>
    <w:sdtContent>
      <w:p w14:paraId="1153767E" w14:textId="578F94E1" w:rsidR="00A23814" w:rsidRDefault="00EE3227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27150770" wp14:editId="7310957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4670" cy="238760"/>
                  <wp:effectExtent l="19050" t="19050" r="19685" b="18415"/>
                  <wp:wrapNone/>
                  <wp:docPr id="25116437" name="Double Bracket 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467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BAA" w14:textId="77777777" w:rsidR="00EE3227" w:rsidRDefault="00EE3227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715077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49" o:spid="_x0000_s1057" type="#_x0000_t185" style="position:absolute;margin-left:0;margin-top:0;width:42.1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" filled="t" strokecolor="gray" strokeweight="2.25pt">
                  <v:textbox inset=",0,,0">
                    <w:txbxContent>
                      <w:p w14:paraId="491A2BAA" w14:textId="77777777" w:rsidR="00EE3227" w:rsidRDefault="00EE3227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CCB2A14" wp14:editId="4D9CE9E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22542558" name="Straight Arrow Connector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8A5401C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8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1F3A9" w14:textId="77777777" w:rsidR="001751FA" w:rsidRDefault="001751FA" w:rsidP="00A23814">
      <w:pPr>
        <w:spacing w:after="0" w:line="240" w:lineRule="auto"/>
      </w:pPr>
      <w:r>
        <w:separator/>
      </w:r>
    </w:p>
  </w:footnote>
  <w:footnote w:type="continuationSeparator" w:id="0">
    <w:p w14:paraId="7ABE3F1B" w14:textId="77777777" w:rsidR="001751FA" w:rsidRDefault="001751FA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6C4EFA"/>
    <w:multiLevelType w:val="multilevel"/>
    <w:tmpl w:val="477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8A632B"/>
    <w:multiLevelType w:val="multilevel"/>
    <w:tmpl w:val="79BC95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4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5"/>
  </w:num>
  <w:num w:numId="5" w16cid:durableId="1704555080">
    <w:abstractNumId w:val="2"/>
  </w:num>
  <w:num w:numId="6" w16cid:durableId="1627153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0D90"/>
    <w:rsid w:val="000214EA"/>
    <w:rsid w:val="000324CF"/>
    <w:rsid w:val="00055E9D"/>
    <w:rsid w:val="00080593"/>
    <w:rsid w:val="00097A6A"/>
    <w:rsid w:val="000D3698"/>
    <w:rsid w:val="000F5884"/>
    <w:rsid w:val="001321D1"/>
    <w:rsid w:val="00165A7D"/>
    <w:rsid w:val="00167EC0"/>
    <w:rsid w:val="001751FA"/>
    <w:rsid w:val="00175DC2"/>
    <w:rsid w:val="00180176"/>
    <w:rsid w:val="00181C54"/>
    <w:rsid w:val="0018773F"/>
    <w:rsid w:val="00191E66"/>
    <w:rsid w:val="001B6A99"/>
    <w:rsid w:val="001C79A9"/>
    <w:rsid w:val="00207630"/>
    <w:rsid w:val="002517A6"/>
    <w:rsid w:val="0025643A"/>
    <w:rsid w:val="002934A3"/>
    <w:rsid w:val="002B2080"/>
    <w:rsid w:val="002E652C"/>
    <w:rsid w:val="002F1C5B"/>
    <w:rsid w:val="00321C61"/>
    <w:rsid w:val="00362253"/>
    <w:rsid w:val="00364733"/>
    <w:rsid w:val="00365BC3"/>
    <w:rsid w:val="003710B0"/>
    <w:rsid w:val="00382D36"/>
    <w:rsid w:val="00383986"/>
    <w:rsid w:val="003D3645"/>
    <w:rsid w:val="003E226A"/>
    <w:rsid w:val="00404C5B"/>
    <w:rsid w:val="00422D75"/>
    <w:rsid w:val="004670DF"/>
    <w:rsid w:val="00485E27"/>
    <w:rsid w:val="00491196"/>
    <w:rsid w:val="004A39CE"/>
    <w:rsid w:val="004A6EF7"/>
    <w:rsid w:val="00515048"/>
    <w:rsid w:val="00527C1A"/>
    <w:rsid w:val="0057117E"/>
    <w:rsid w:val="005A60BC"/>
    <w:rsid w:val="005E3A34"/>
    <w:rsid w:val="005F2FB3"/>
    <w:rsid w:val="00656BB9"/>
    <w:rsid w:val="006B4BD2"/>
    <w:rsid w:val="007128DF"/>
    <w:rsid w:val="00722CB1"/>
    <w:rsid w:val="00724324"/>
    <w:rsid w:val="007512E1"/>
    <w:rsid w:val="00753140"/>
    <w:rsid w:val="007A2B67"/>
    <w:rsid w:val="007D1EBA"/>
    <w:rsid w:val="007D6162"/>
    <w:rsid w:val="007F1DB9"/>
    <w:rsid w:val="00803602"/>
    <w:rsid w:val="00826A9F"/>
    <w:rsid w:val="00864767"/>
    <w:rsid w:val="00884ED2"/>
    <w:rsid w:val="008A49C2"/>
    <w:rsid w:val="008B17C0"/>
    <w:rsid w:val="008E67D4"/>
    <w:rsid w:val="00907D95"/>
    <w:rsid w:val="009211A3"/>
    <w:rsid w:val="00930171"/>
    <w:rsid w:val="009410B1"/>
    <w:rsid w:val="009B722E"/>
    <w:rsid w:val="009F6471"/>
    <w:rsid w:val="00A00B52"/>
    <w:rsid w:val="00A03F54"/>
    <w:rsid w:val="00A23814"/>
    <w:rsid w:val="00A255D3"/>
    <w:rsid w:val="00A61F7C"/>
    <w:rsid w:val="00A71E85"/>
    <w:rsid w:val="00A741EB"/>
    <w:rsid w:val="00A9742D"/>
    <w:rsid w:val="00AB6FDA"/>
    <w:rsid w:val="00AC01B5"/>
    <w:rsid w:val="00AD0197"/>
    <w:rsid w:val="00B039C8"/>
    <w:rsid w:val="00B766FA"/>
    <w:rsid w:val="00B8087C"/>
    <w:rsid w:val="00B90314"/>
    <w:rsid w:val="00B90BF9"/>
    <w:rsid w:val="00B96E80"/>
    <w:rsid w:val="00BA2763"/>
    <w:rsid w:val="00C068F5"/>
    <w:rsid w:val="00C07670"/>
    <w:rsid w:val="00C91A2D"/>
    <w:rsid w:val="00C97942"/>
    <w:rsid w:val="00CA07D5"/>
    <w:rsid w:val="00CC3E45"/>
    <w:rsid w:val="00CD69E8"/>
    <w:rsid w:val="00CE7E95"/>
    <w:rsid w:val="00D02980"/>
    <w:rsid w:val="00D12271"/>
    <w:rsid w:val="00D1554C"/>
    <w:rsid w:val="00D4180A"/>
    <w:rsid w:val="00D45B57"/>
    <w:rsid w:val="00D47D25"/>
    <w:rsid w:val="00D66D46"/>
    <w:rsid w:val="00D70717"/>
    <w:rsid w:val="00DA0722"/>
    <w:rsid w:val="00DA780B"/>
    <w:rsid w:val="00E0498A"/>
    <w:rsid w:val="00E073D9"/>
    <w:rsid w:val="00E13628"/>
    <w:rsid w:val="00E365E7"/>
    <w:rsid w:val="00E37BDF"/>
    <w:rsid w:val="00E77B03"/>
    <w:rsid w:val="00EA35A2"/>
    <w:rsid w:val="00EA4DA8"/>
    <w:rsid w:val="00ED3C64"/>
    <w:rsid w:val="00EE3227"/>
    <w:rsid w:val="00EF18E6"/>
    <w:rsid w:val="00EF52EB"/>
    <w:rsid w:val="00F06C91"/>
    <w:rsid w:val="00F13B19"/>
    <w:rsid w:val="00F629AB"/>
    <w:rsid w:val="00F666AF"/>
    <w:rsid w:val="00F7602A"/>
    <w:rsid w:val="00FA550F"/>
    <w:rsid w:val="00FC1EC1"/>
    <w:rsid w:val="00FE2DF7"/>
    <w:rsid w:val="00FF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hyperlink" Target="https://www.research-collection.ethz.ch/handle/20.500.11850/783092" TargetMode="External"/><Relationship Id="rId21" Type="http://schemas.openxmlformats.org/officeDocument/2006/relationships/image" Target="media/image12.jpg"/><Relationship Id="rId34" Type="http://schemas.openxmlformats.org/officeDocument/2006/relationships/hyperlink" Target="https://www.itweb.co.za/article/the-ransomware-evolution-rise-of-edr-killers-ai-powered-malware/O2rQGqAEeRrqd1e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eg"/><Relationship Id="rId33" Type="http://schemas.openxmlformats.org/officeDocument/2006/relationships/hyperlink" Target="https://www.sanews.gov.za/south-africa/stay-safe-online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hyperlink" Target="https://www.interpol.int/News-and-Events/News/2026/Major-operation-in-Africa-targeting-online-scams-nets-651-arrests-recovers-USD-4.3-mill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hyperlink" Target="https://sanews.gov.za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hyperlink" Target="https://www.gcis.gov.za/newsroom/media-releases/government-urges-vigilance-against-rising-cyber-threats" TargetMode="External"/><Relationship Id="rId36" Type="http://schemas.openxmlformats.org/officeDocument/2006/relationships/footer" Target="footer1.xml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31" Type="http://schemas.openxmlformats.org/officeDocument/2006/relationships/hyperlink" Target="https://www.kaspersky.co.za/about/press-releases/kaspersky-warns-of-malware-aiming-to-steal-data-from-individuals-and-organisations-in-south-afric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MGPPT/prog6221-g4-2026-part2-reabetswef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hyperlink" Target="https://www.enisa.europa.eu/news/reframing-cybersecurity-awareness-raising-exploring-the-human-factor-in-cybersecurity-communication" TargetMode="External"/><Relationship Id="rId30" Type="http://schemas.openxmlformats.org/officeDocument/2006/relationships/hyperlink" Target="https://ui.adsabs.harvard.edu/abs/2025arXiv250522435J/abstract" TargetMode="External"/><Relationship Id="rId35" Type="http://schemas.openxmlformats.org/officeDocument/2006/relationships/hyperlink" Target="https://doi.org/10.1007/978-1-4842-6939-8" TargetMode="External"/><Relationship Id="rId8" Type="http://schemas.openxmlformats.org/officeDocument/2006/relationships/hyperlink" Target="https://github.com/reabetswef/ST10493664-PROG6221-PO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15</Pages>
  <Words>1278</Words>
  <Characters>7287</Characters>
  <Application>Microsoft Office Word</Application>
  <DocSecurity>0</DocSecurity>
  <Lines>60</Lines>
  <Paragraphs>17</Paragraphs>
  <ScaleCrop>false</ScaleCrop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106</cp:revision>
  <cp:lastPrinted>2026-05-13T13:55:00Z</cp:lastPrinted>
  <dcterms:created xsi:type="dcterms:W3CDTF">2026-03-10T06:39:00Z</dcterms:created>
  <dcterms:modified xsi:type="dcterms:W3CDTF">2026-05-13T14:41:00Z</dcterms:modified>
</cp:coreProperties>
</file>