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A504" w14:textId="0BD902C1" w:rsidR="00F14E0D" w:rsidRDefault="00F14E0D" w:rsidP="007E779E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ARM, CLI, Terraform, SDKs</w:t>
      </w:r>
    </w:p>
    <w:p w14:paraId="5DF3CC60" w14:textId="77777777" w:rsidR="00F14E0D" w:rsidRDefault="00F14E0D" w:rsidP="007E779E">
      <w:pPr>
        <w:rPr>
          <w:rFonts w:ascii="Century Gothic" w:hAnsi="Century Gothic"/>
          <w:b/>
          <w:bCs/>
          <w:u w:val="single"/>
        </w:rPr>
      </w:pPr>
    </w:p>
    <w:p w14:paraId="756B236D" w14:textId="174831F2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Compute</w:t>
      </w:r>
    </w:p>
    <w:p w14:paraId="2A3B0A67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Virtual Machines (VMs) – Running workloads</w:t>
      </w:r>
    </w:p>
    <w:p w14:paraId="360AEA5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Kubernetes Service (AKS) – Container orchestration</w:t>
      </w:r>
    </w:p>
    <w:p w14:paraId="5BCD9633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App Service – Deploying web applications</w:t>
      </w:r>
    </w:p>
    <w:p w14:paraId="79080701" w14:textId="77777777" w:rsidR="007E779E" w:rsidRPr="007E779E" w:rsidRDefault="007E779E" w:rsidP="007E779E">
      <w:pPr>
        <w:rPr>
          <w:rFonts w:ascii="Century Gothic" w:hAnsi="Century Gothic"/>
        </w:rPr>
      </w:pPr>
    </w:p>
    <w:p w14:paraId="4401A175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Identity &amp; Access Management (IAM)</w:t>
      </w:r>
    </w:p>
    <w:p w14:paraId="0D9BD528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Active Directory (Azure AD) – Authentication &amp; SSO</w:t>
      </w:r>
    </w:p>
    <w:p w14:paraId="2E4D163B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Role-Based Access Control (RBAC) – Managing permissions</w:t>
      </w:r>
    </w:p>
    <w:p w14:paraId="5E5A9FD6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Managed Identities – Securely accessing Azure services</w:t>
      </w:r>
    </w:p>
    <w:p w14:paraId="55B2BCBE" w14:textId="77777777" w:rsidR="007E779E" w:rsidRPr="007E779E" w:rsidRDefault="007E779E" w:rsidP="007E779E">
      <w:pPr>
        <w:rPr>
          <w:rFonts w:ascii="Century Gothic" w:hAnsi="Century Gothic"/>
        </w:rPr>
      </w:pPr>
    </w:p>
    <w:p w14:paraId="44FFA35C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Networking</w:t>
      </w:r>
    </w:p>
    <w:p w14:paraId="1E2ACE33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Virtual Network (</w:t>
      </w:r>
      <w:proofErr w:type="spellStart"/>
      <w:r w:rsidRPr="007E779E">
        <w:rPr>
          <w:rFonts w:ascii="Century Gothic" w:hAnsi="Century Gothic"/>
        </w:rPr>
        <w:t>VNet</w:t>
      </w:r>
      <w:proofErr w:type="spellEnd"/>
      <w:r w:rsidRPr="007E779E">
        <w:rPr>
          <w:rFonts w:ascii="Century Gothic" w:hAnsi="Century Gothic"/>
        </w:rPr>
        <w:t>) – Secure communication</w:t>
      </w:r>
    </w:p>
    <w:p w14:paraId="6B3542D5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Network Security Groups (NSG) – Controlling traffic</w:t>
      </w:r>
    </w:p>
    <w:p w14:paraId="7551CA14" w14:textId="77777777" w:rsid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Private Link – Private access to Azure services</w:t>
      </w:r>
    </w:p>
    <w:p w14:paraId="10063432" w14:textId="77777777" w:rsidR="001B2A73" w:rsidRPr="007E779E" w:rsidRDefault="001B2A73" w:rsidP="007E779E">
      <w:pPr>
        <w:rPr>
          <w:rFonts w:ascii="Century Gothic" w:hAnsi="Century Gothic"/>
        </w:rPr>
      </w:pPr>
    </w:p>
    <w:p w14:paraId="02546A8A" w14:textId="77777777" w:rsidR="001B2A73" w:rsidRPr="001B2A73" w:rsidRDefault="001B2A73" w:rsidP="001B2A73">
      <w:pPr>
        <w:rPr>
          <w:rFonts w:ascii="Century Gothic" w:hAnsi="Century Gothic"/>
          <w:b/>
          <w:bCs/>
          <w:u w:val="single"/>
        </w:rPr>
      </w:pPr>
      <w:r w:rsidRPr="001B2A73">
        <w:rPr>
          <w:rFonts w:ascii="Century Gothic" w:hAnsi="Century Gothic"/>
          <w:b/>
          <w:bCs/>
          <w:u w:val="single"/>
        </w:rPr>
        <w:t>Load Balancing &amp; Traffic Management (1.5 Hours)</w:t>
      </w:r>
    </w:p>
    <w:p w14:paraId="7B87D0F3" w14:textId="77777777" w:rsidR="001B2A73" w:rsidRPr="001B2A73" w:rsidRDefault="001B2A73" w:rsidP="001B2A73">
      <w:pPr>
        <w:rPr>
          <w:rFonts w:ascii="Century Gothic" w:hAnsi="Century Gothic"/>
        </w:rPr>
      </w:pPr>
      <w:r w:rsidRPr="001B2A73">
        <w:rPr>
          <w:rFonts w:ascii="Century Gothic" w:hAnsi="Century Gothic"/>
        </w:rPr>
        <w:t>Azure Load Balancer (Layer 4 Traffic Distribution)</w:t>
      </w:r>
    </w:p>
    <w:p w14:paraId="2467E98D" w14:textId="77777777" w:rsidR="001B2A73" w:rsidRPr="001B2A73" w:rsidRDefault="001B2A73" w:rsidP="001B2A73">
      <w:pPr>
        <w:rPr>
          <w:rFonts w:ascii="Century Gothic" w:hAnsi="Century Gothic"/>
        </w:rPr>
      </w:pPr>
      <w:r w:rsidRPr="001B2A73">
        <w:rPr>
          <w:rFonts w:ascii="Century Gothic" w:hAnsi="Century Gothic"/>
        </w:rPr>
        <w:t>Azure Application Gateway (Layer 7 Load Balancer with SSL termination &amp; WAF)</w:t>
      </w:r>
    </w:p>
    <w:p w14:paraId="41778696" w14:textId="77777777" w:rsidR="001B2A73" w:rsidRPr="001B2A73" w:rsidRDefault="001B2A73" w:rsidP="001B2A73">
      <w:pPr>
        <w:rPr>
          <w:rFonts w:ascii="Century Gothic" w:hAnsi="Century Gothic"/>
        </w:rPr>
      </w:pPr>
      <w:r w:rsidRPr="001B2A73">
        <w:rPr>
          <w:rFonts w:ascii="Century Gothic" w:hAnsi="Century Gothic"/>
        </w:rPr>
        <w:t>Azure Front Door (Global Load Balancer &amp; CDN)</w:t>
      </w:r>
    </w:p>
    <w:p w14:paraId="5DC26643" w14:textId="77777777" w:rsidR="007E779E" w:rsidRPr="007E779E" w:rsidRDefault="007E779E" w:rsidP="007E779E">
      <w:pPr>
        <w:rPr>
          <w:rFonts w:ascii="Century Gothic" w:hAnsi="Century Gothic"/>
        </w:rPr>
      </w:pPr>
    </w:p>
    <w:p w14:paraId="05DA0211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Storage</w:t>
      </w:r>
    </w:p>
    <w:p w14:paraId="178E04F8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Blob Storage – Storing unstructured data</w:t>
      </w:r>
    </w:p>
    <w:p w14:paraId="3E6159D0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Files – Managed file shares</w:t>
      </w:r>
    </w:p>
    <w:p w14:paraId="37BF517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Storage Accounts – Managing storage</w:t>
      </w:r>
    </w:p>
    <w:p w14:paraId="41A5E27B" w14:textId="77777777" w:rsidR="007E779E" w:rsidRPr="007E779E" w:rsidRDefault="007E779E" w:rsidP="007E779E">
      <w:pPr>
        <w:rPr>
          <w:rFonts w:ascii="Century Gothic" w:hAnsi="Century Gothic"/>
        </w:rPr>
      </w:pPr>
    </w:p>
    <w:p w14:paraId="13EE59C2" w14:textId="77777777" w:rsidR="007E779E" w:rsidRPr="007E779E" w:rsidRDefault="007E779E" w:rsidP="007E779E">
      <w:pPr>
        <w:rPr>
          <w:rFonts w:ascii="Century Gothic" w:hAnsi="Century Gothic"/>
          <w:b/>
          <w:bCs/>
          <w:u w:val="single"/>
        </w:rPr>
      </w:pPr>
      <w:r w:rsidRPr="007E779E">
        <w:rPr>
          <w:rFonts w:ascii="Century Gothic" w:hAnsi="Century Gothic"/>
          <w:b/>
          <w:bCs/>
          <w:u w:val="single"/>
        </w:rPr>
        <w:t>Security</w:t>
      </w:r>
    </w:p>
    <w:p w14:paraId="39F62F7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 xml:space="preserve">Azure Security </w:t>
      </w:r>
      <w:proofErr w:type="spellStart"/>
      <w:r w:rsidRPr="007E779E">
        <w:rPr>
          <w:rFonts w:ascii="Century Gothic" w:hAnsi="Century Gothic"/>
        </w:rPr>
        <w:t>Center</w:t>
      </w:r>
      <w:proofErr w:type="spellEnd"/>
      <w:r w:rsidRPr="007E779E">
        <w:rPr>
          <w:rFonts w:ascii="Century Gothic" w:hAnsi="Century Gothic"/>
        </w:rPr>
        <w:t xml:space="preserve"> – Continuous security assessment</w:t>
      </w:r>
    </w:p>
    <w:p w14:paraId="348870E1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Key Vault – Managing secrets and certificates</w:t>
      </w:r>
    </w:p>
    <w:p w14:paraId="7163AAD0" w14:textId="77777777" w:rsidR="00F04FF6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Microsoft Defender for Cloud – Threat protection</w:t>
      </w:r>
    </w:p>
    <w:p w14:paraId="47BEFF28" w14:textId="6658A29F" w:rsidR="007E779E" w:rsidRPr="00F04FF6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  <w:b/>
          <w:bCs/>
          <w:u w:val="single"/>
        </w:rPr>
        <w:lastRenderedPageBreak/>
        <w:t>Observability</w:t>
      </w:r>
    </w:p>
    <w:p w14:paraId="054F7515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Monitor – Metrics and logs</w:t>
      </w:r>
    </w:p>
    <w:p w14:paraId="544B480C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Log Analytics – Querying logs</w:t>
      </w:r>
    </w:p>
    <w:p w14:paraId="6717CEA5" w14:textId="77777777" w:rsidR="007E779E" w:rsidRPr="007E779E" w:rsidRDefault="007E779E" w:rsidP="007E779E">
      <w:pPr>
        <w:rPr>
          <w:rFonts w:ascii="Century Gothic" w:hAnsi="Century Gothic"/>
        </w:rPr>
      </w:pPr>
      <w:r w:rsidRPr="007E779E">
        <w:rPr>
          <w:rFonts w:ascii="Century Gothic" w:hAnsi="Century Gothic"/>
        </w:rPr>
        <w:t>Azure Application Insights – Application performance monitoring</w:t>
      </w:r>
    </w:p>
    <w:p w14:paraId="175F8B6D" w14:textId="77777777" w:rsidR="007E779E" w:rsidRPr="007E779E" w:rsidRDefault="007E779E" w:rsidP="007E779E">
      <w:pPr>
        <w:rPr>
          <w:rFonts w:ascii="Century Gothic" w:hAnsi="Century Gothic"/>
        </w:rPr>
      </w:pPr>
    </w:p>
    <w:p w14:paraId="47749543" w14:textId="77777777" w:rsidR="007E779E" w:rsidRPr="007E779E" w:rsidRDefault="007E779E" w:rsidP="007E779E">
      <w:pPr>
        <w:rPr>
          <w:rFonts w:ascii="Century Gothic" w:hAnsi="Century Gothic"/>
        </w:rPr>
      </w:pPr>
    </w:p>
    <w:p w14:paraId="3E3BD54D" w14:textId="1803CC66" w:rsidR="001B2A73" w:rsidRPr="001B2A73" w:rsidRDefault="001B2A73" w:rsidP="001B2A73">
      <w:pPr>
        <w:rPr>
          <w:rFonts w:ascii="Century Gothic" w:hAnsi="Century Gothic"/>
          <w:b/>
          <w:bCs/>
          <w:u w:val="single"/>
        </w:rPr>
      </w:pPr>
      <w:r w:rsidRPr="001B2A73">
        <w:rPr>
          <w:rFonts w:ascii="Century Gothic" w:hAnsi="Century Gothic"/>
          <w:b/>
          <w:bCs/>
          <w:u w:val="single"/>
        </w:rPr>
        <w:t xml:space="preserve">Final Project: Deploy a Full </w:t>
      </w:r>
      <w:proofErr w:type="spellStart"/>
      <w:r w:rsidRPr="001B2A73">
        <w:rPr>
          <w:rFonts w:ascii="Century Gothic" w:hAnsi="Century Gothic"/>
          <w:b/>
          <w:bCs/>
          <w:u w:val="single"/>
        </w:rPr>
        <w:t>Dockerized</w:t>
      </w:r>
      <w:proofErr w:type="spellEnd"/>
      <w:r w:rsidRPr="001B2A73">
        <w:rPr>
          <w:rFonts w:ascii="Century Gothic" w:hAnsi="Century Gothic"/>
          <w:b/>
          <w:bCs/>
          <w:u w:val="single"/>
        </w:rPr>
        <w:t xml:space="preserve"> Application using Azure DevOps</w:t>
      </w:r>
      <w:r>
        <w:rPr>
          <w:rFonts w:ascii="Century Gothic" w:hAnsi="Century Gothic"/>
          <w:b/>
          <w:bCs/>
          <w:u w:val="single"/>
        </w:rPr>
        <w:t xml:space="preserve"> CICD</w:t>
      </w:r>
    </w:p>
    <w:p w14:paraId="1872B920" w14:textId="77777777" w:rsidR="001B2A73" w:rsidRPr="001B2A73" w:rsidRDefault="001B2A73" w:rsidP="001B2A73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Push a Docker image to Azure Container Registry (ACR)</w:t>
      </w:r>
    </w:p>
    <w:p w14:paraId="0434C56A" w14:textId="77777777" w:rsidR="001B2A73" w:rsidRPr="001B2A73" w:rsidRDefault="001B2A73" w:rsidP="001B2A73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Deploy the image to AKS using CI/CD Pipelines</w:t>
      </w:r>
    </w:p>
    <w:p w14:paraId="77861D3D" w14:textId="77777777" w:rsidR="001B2A73" w:rsidRPr="001B2A73" w:rsidRDefault="001B2A73" w:rsidP="001B2A73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Expose the app using Azure Application Gateway &amp; Front Door</w:t>
      </w:r>
    </w:p>
    <w:p w14:paraId="39542613" w14:textId="4B864E11" w:rsidR="007E779E" w:rsidRPr="001B2A73" w:rsidRDefault="001B2A73" w:rsidP="007E779E">
      <w:pPr>
        <w:numPr>
          <w:ilvl w:val="0"/>
          <w:numId w:val="2"/>
        </w:numPr>
        <w:rPr>
          <w:rFonts w:ascii="Century Gothic" w:hAnsi="Century Gothic"/>
        </w:rPr>
      </w:pPr>
      <w:r w:rsidRPr="001B2A73">
        <w:rPr>
          <w:rFonts w:ascii="Century Gothic" w:hAnsi="Century Gothic"/>
        </w:rPr>
        <w:t>Implement Monitoring &amp; Security Best Practices</w:t>
      </w:r>
    </w:p>
    <w:sectPr w:rsidR="007E779E" w:rsidRPr="001B2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C07A2"/>
    <w:multiLevelType w:val="multilevel"/>
    <w:tmpl w:val="F460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A4002"/>
    <w:multiLevelType w:val="multilevel"/>
    <w:tmpl w:val="77B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812393">
    <w:abstractNumId w:val="1"/>
  </w:num>
  <w:num w:numId="2" w16cid:durableId="22950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9E"/>
    <w:rsid w:val="001B2A73"/>
    <w:rsid w:val="002C4773"/>
    <w:rsid w:val="00323804"/>
    <w:rsid w:val="00655BAE"/>
    <w:rsid w:val="007E779E"/>
    <w:rsid w:val="00B27CCB"/>
    <w:rsid w:val="00C972A0"/>
    <w:rsid w:val="00D702A1"/>
    <w:rsid w:val="00F04FF6"/>
    <w:rsid w:val="00F14E0D"/>
    <w:rsid w:val="00FA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96A4"/>
  <w15:chartTrackingRefBased/>
  <w15:docId w15:val="{10B008C8-EF2E-4181-AC8C-201F9139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2</cp:revision>
  <dcterms:created xsi:type="dcterms:W3CDTF">2025-02-19T04:27:00Z</dcterms:created>
  <dcterms:modified xsi:type="dcterms:W3CDTF">2025-02-19T04:27:00Z</dcterms:modified>
</cp:coreProperties>
</file>