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78909" w14:textId="77777777" w:rsidR="00F5501C" w:rsidRDefault="00F5501C" w:rsidP="00F5501C">
      <w:pPr>
        <w:spacing w:after="194"/>
        <w:ind w:left="-5" w:right="57"/>
        <w:jc w:val="center"/>
        <w:rPr>
          <w:b/>
          <w:bCs/>
        </w:rPr>
      </w:pPr>
    </w:p>
    <w:p w14:paraId="1C88677C" w14:textId="77777777" w:rsidR="00F5501C" w:rsidRDefault="00F5501C" w:rsidP="00F5501C">
      <w:pPr>
        <w:spacing w:after="194"/>
        <w:ind w:left="-5" w:right="57"/>
        <w:jc w:val="center"/>
        <w:rPr>
          <w:b/>
          <w:bCs/>
        </w:rPr>
      </w:pPr>
    </w:p>
    <w:p w14:paraId="1217C1E7" w14:textId="77777777" w:rsidR="00F5501C" w:rsidRDefault="00F5501C" w:rsidP="00F5501C">
      <w:pPr>
        <w:spacing w:after="194"/>
        <w:ind w:left="-5" w:right="57"/>
        <w:jc w:val="center"/>
        <w:rPr>
          <w:b/>
          <w:bCs/>
        </w:rPr>
      </w:pPr>
    </w:p>
    <w:p w14:paraId="3DDAB159" w14:textId="77777777" w:rsidR="00F5501C" w:rsidRDefault="00F5501C" w:rsidP="00F5501C">
      <w:pPr>
        <w:spacing w:after="194"/>
        <w:ind w:left="-5" w:right="57"/>
        <w:jc w:val="center"/>
        <w:rPr>
          <w:b/>
          <w:bCs/>
        </w:rPr>
      </w:pPr>
    </w:p>
    <w:p w14:paraId="69E2609F" w14:textId="77777777" w:rsidR="00F5501C" w:rsidRDefault="00F5501C" w:rsidP="00F5501C">
      <w:pPr>
        <w:spacing w:after="194"/>
        <w:ind w:left="-5" w:right="57"/>
        <w:jc w:val="center"/>
        <w:rPr>
          <w:b/>
          <w:bCs/>
        </w:rPr>
      </w:pPr>
    </w:p>
    <w:p w14:paraId="5026378F" w14:textId="77777777" w:rsidR="00F5501C" w:rsidRDefault="00F5501C" w:rsidP="00F5501C">
      <w:pPr>
        <w:spacing w:after="194"/>
        <w:ind w:left="-5" w:right="57"/>
        <w:jc w:val="center"/>
        <w:rPr>
          <w:b/>
          <w:bCs/>
        </w:rPr>
      </w:pPr>
    </w:p>
    <w:p w14:paraId="3B8D90A7" w14:textId="2CA1A43B" w:rsidR="00F5501C" w:rsidRPr="00F5501C" w:rsidRDefault="00F5501C" w:rsidP="00F5501C">
      <w:pPr>
        <w:spacing w:after="194"/>
        <w:ind w:left="-5" w:right="57"/>
        <w:jc w:val="center"/>
        <w:rPr>
          <w:b/>
          <w:bCs/>
        </w:rPr>
      </w:pPr>
      <w:r w:rsidRPr="00F5501C">
        <w:rPr>
          <w:b/>
          <w:bCs/>
        </w:rPr>
        <w:t>IoT Smart Walker for Elderly Assistance System</w:t>
      </w:r>
    </w:p>
    <w:p w14:paraId="63DD4DDF" w14:textId="77777777" w:rsidR="00F5501C" w:rsidRPr="00F5501C" w:rsidRDefault="00F5501C" w:rsidP="00F5501C">
      <w:pPr>
        <w:spacing w:after="194"/>
        <w:ind w:left="0" w:right="57" w:firstLine="0"/>
        <w:jc w:val="center"/>
        <w:rPr>
          <w:b/>
          <w:bCs/>
        </w:rPr>
      </w:pPr>
    </w:p>
    <w:p w14:paraId="3C014FE9" w14:textId="77777777" w:rsidR="00F5501C" w:rsidRPr="00F5501C" w:rsidRDefault="00F5501C" w:rsidP="00F5501C">
      <w:pPr>
        <w:spacing w:after="194"/>
        <w:ind w:left="-5" w:right="57"/>
        <w:jc w:val="center"/>
        <w:rPr>
          <w:b/>
          <w:bCs/>
        </w:rPr>
      </w:pPr>
      <w:r w:rsidRPr="00F5501C">
        <w:rPr>
          <w:b/>
          <w:bCs/>
        </w:rPr>
        <w:t>Project / Course:</w:t>
      </w:r>
    </w:p>
    <w:p w14:paraId="1567BEB1" w14:textId="0F7E1BAB" w:rsidR="00F5501C" w:rsidRPr="00F5501C" w:rsidRDefault="00F5501C" w:rsidP="00F5501C">
      <w:pPr>
        <w:spacing w:after="194"/>
        <w:ind w:left="-5" w:right="57"/>
        <w:jc w:val="center"/>
        <w:rPr>
          <w:b/>
          <w:bCs/>
        </w:rPr>
      </w:pPr>
      <w:r w:rsidRPr="00F5501C">
        <w:rPr>
          <w:b/>
          <w:bCs/>
        </w:rPr>
        <w:t>Media Management</w:t>
      </w:r>
    </w:p>
    <w:p w14:paraId="480B41B9" w14:textId="77777777" w:rsidR="00F5501C" w:rsidRPr="00F5501C" w:rsidRDefault="00F5501C" w:rsidP="00F5501C">
      <w:pPr>
        <w:spacing w:after="194"/>
        <w:ind w:left="-5" w:right="57"/>
        <w:jc w:val="center"/>
        <w:rPr>
          <w:b/>
          <w:bCs/>
        </w:rPr>
      </w:pPr>
      <w:r w:rsidRPr="00F5501C">
        <w:rPr>
          <w:b/>
          <w:bCs/>
        </w:rPr>
        <w:t>Student Name:</w:t>
      </w:r>
    </w:p>
    <w:p w14:paraId="72E54399" w14:textId="4844318A" w:rsidR="00F5501C" w:rsidRPr="00F5501C" w:rsidRDefault="00F5501C" w:rsidP="00F5501C">
      <w:pPr>
        <w:spacing w:after="194"/>
        <w:ind w:left="-5" w:right="57"/>
        <w:jc w:val="center"/>
        <w:rPr>
          <w:b/>
          <w:bCs/>
        </w:rPr>
      </w:pPr>
      <w:r w:rsidRPr="00F5501C">
        <w:rPr>
          <w:b/>
          <w:bCs/>
        </w:rPr>
        <w:t>Nouman</w:t>
      </w:r>
    </w:p>
    <w:p w14:paraId="605F4C47" w14:textId="77777777" w:rsidR="00F5501C" w:rsidRPr="00F5501C" w:rsidRDefault="00F5501C" w:rsidP="00F5501C">
      <w:pPr>
        <w:spacing w:after="194"/>
        <w:ind w:left="-5" w:right="57"/>
        <w:jc w:val="center"/>
        <w:rPr>
          <w:b/>
          <w:bCs/>
        </w:rPr>
      </w:pPr>
    </w:p>
    <w:p w14:paraId="42FE17D5" w14:textId="77777777" w:rsidR="00F5501C" w:rsidRPr="00F5501C" w:rsidRDefault="00F5501C" w:rsidP="00F5501C">
      <w:pPr>
        <w:spacing w:after="194"/>
        <w:ind w:left="-5" w:right="57"/>
        <w:jc w:val="center"/>
        <w:rPr>
          <w:b/>
          <w:bCs/>
        </w:rPr>
      </w:pPr>
      <w:r w:rsidRPr="00F5501C">
        <w:rPr>
          <w:b/>
          <w:bCs/>
        </w:rPr>
        <w:t>Group Members:</w:t>
      </w:r>
    </w:p>
    <w:p w14:paraId="28E530A1" w14:textId="77777777" w:rsidR="00F5501C" w:rsidRPr="00F5501C" w:rsidRDefault="00F5501C" w:rsidP="00F5501C">
      <w:pPr>
        <w:spacing w:after="194"/>
        <w:ind w:left="-5" w:right="57"/>
        <w:jc w:val="center"/>
        <w:rPr>
          <w:b/>
          <w:bCs/>
        </w:rPr>
      </w:pPr>
      <w:r w:rsidRPr="00F5501C">
        <w:rPr>
          <w:b/>
          <w:bCs/>
        </w:rPr>
        <w:t>Hassan</w:t>
      </w:r>
    </w:p>
    <w:p w14:paraId="7B8759B1" w14:textId="77777777" w:rsidR="00F5501C" w:rsidRPr="00F5501C" w:rsidRDefault="00F5501C" w:rsidP="00F5501C">
      <w:pPr>
        <w:spacing w:after="194"/>
        <w:ind w:left="-5" w:right="57"/>
        <w:jc w:val="center"/>
        <w:rPr>
          <w:b/>
          <w:bCs/>
        </w:rPr>
      </w:pPr>
      <w:r w:rsidRPr="00F5501C">
        <w:rPr>
          <w:b/>
          <w:bCs/>
        </w:rPr>
        <w:t>Haris</w:t>
      </w:r>
    </w:p>
    <w:p w14:paraId="1288C6E7" w14:textId="77777777" w:rsidR="00F5501C" w:rsidRPr="00F5501C" w:rsidRDefault="00F5501C" w:rsidP="00F5501C">
      <w:pPr>
        <w:spacing w:after="194"/>
        <w:ind w:left="-5" w:right="57"/>
        <w:jc w:val="center"/>
        <w:rPr>
          <w:b/>
          <w:bCs/>
        </w:rPr>
      </w:pPr>
      <w:r w:rsidRPr="00F5501C">
        <w:rPr>
          <w:b/>
          <w:bCs/>
        </w:rPr>
        <w:t>Nouman</w:t>
      </w:r>
    </w:p>
    <w:p w14:paraId="2443391A" w14:textId="77777777" w:rsidR="00F5501C" w:rsidRPr="00F5501C" w:rsidRDefault="00F5501C" w:rsidP="00F5501C">
      <w:pPr>
        <w:spacing w:after="194"/>
        <w:ind w:left="-5" w:right="57"/>
        <w:jc w:val="center"/>
        <w:rPr>
          <w:b/>
          <w:bCs/>
        </w:rPr>
      </w:pPr>
      <w:r w:rsidRPr="00F5501C">
        <w:rPr>
          <w:b/>
          <w:bCs/>
        </w:rPr>
        <w:t>Zain</w:t>
      </w:r>
    </w:p>
    <w:p w14:paraId="41F2623A" w14:textId="77777777" w:rsidR="00F5501C" w:rsidRPr="00F5501C" w:rsidRDefault="00F5501C" w:rsidP="00F5501C">
      <w:pPr>
        <w:spacing w:after="194"/>
        <w:ind w:left="-5" w:right="57"/>
        <w:jc w:val="center"/>
        <w:rPr>
          <w:b/>
          <w:bCs/>
        </w:rPr>
      </w:pPr>
    </w:p>
    <w:p w14:paraId="0AAF255D" w14:textId="77777777" w:rsidR="00F5501C" w:rsidRPr="00F5501C" w:rsidRDefault="00F5501C" w:rsidP="00F5501C">
      <w:pPr>
        <w:spacing w:after="194"/>
        <w:ind w:left="-5" w:right="57"/>
        <w:jc w:val="center"/>
        <w:rPr>
          <w:b/>
          <w:bCs/>
        </w:rPr>
      </w:pPr>
      <w:r w:rsidRPr="00F5501C">
        <w:rPr>
          <w:b/>
          <w:bCs/>
        </w:rPr>
        <w:t>Date:</w:t>
      </w:r>
    </w:p>
    <w:p w14:paraId="22CBE9BF" w14:textId="7C390F89" w:rsidR="00F5501C" w:rsidRPr="00F5501C" w:rsidRDefault="00F5501C" w:rsidP="00F5501C">
      <w:pPr>
        <w:spacing w:after="194"/>
        <w:ind w:left="-5" w:right="57"/>
        <w:jc w:val="center"/>
        <w:rPr>
          <w:b/>
          <w:bCs/>
        </w:rPr>
      </w:pPr>
      <w:r w:rsidRPr="00F5501C">
        <w:rPr>
          <w:b/>
          <w:bCs/>
        </w:rPr>
        <w:t>January 2025</w:t>
      </w:r>
    </w:p>
    <w:p w14:paraId="52C8C4EF" w14:textId="77777777" w:rsidR="00F5501C" w:rsidRDefault="00F5501C">
      <w:pPr>
        <w:spacing w:after="194"/>
        <w:ind w:left="-5" w:right="57"/>
      </w:pPr>
    </w:p>
    <w:p w14:paraId="2BBBD688" w14:textId="77777777" w:rsidR="00F5501C" w:rsidRDefault="00F5501C">
      <w:pPr>
        <w:spacing w:after="194"/>
        <w:ind w:left="-5" w:right="57"/>
      </w:pPr>
    </w:p>
    <w:p w14:paraId="105E4ED7" w14:textId="77777777" w:rsidR="00F5501C" w:rsidRDefault="00F5501C">
      <w:pPr>
        <w:spacing w:after="194"/>
        <w:ind w:left="-5" w:right="57"/>
      </w:pPr>
    </w:p>
    <w:p w14:paraId="52D4ED55" w14:textId="77777777" w:rsidR="00F5501C" w:rsidRDefault="00F5501C">
      <w:pPr>
        <w:spacing w:after="194"/>
        <w:ind w:left="-5" w:right="57"/>
      </w:pPr>
    </w:p>
    <w:p w14:paraId="4FC4ED2B" w14:textId="77777777" w:rsidR="00F5501C" w:rsidRDefault="00F5501C">
      <w:pPr>
        <w:spacing w:after="194"/>
        <w:ind w:left="-5" w:right="57"/>
      </w:pPr>
    </w:p>
    <w:p w14:paraId="281E7A6B" w14:textId="77777777" w:rsidR="00F5501C" w:rsidRDefault="00F5501C">
      <w:pPr>
        <w:spacing w:after="194"/>
        <w:ind w:left="-5" w:right="57"/>
      </w:pPr>
    </w:p>
    <w:p w14:paraId="401BAADD" w14:textId="77777777" w:rsidR="00F5501C" w:rsidRDefault="00F5501C">
      <w:pPr>
        <w:spacing w:after="194"/>
        <w:ind w:left="-5" w:right="57"/>
      </w:pPr>
    </w:p>
    <w:p w14:paraId="66536959" w14:textId="77777777" w:rsidR="00F5501C" w:rsidRDefault="00F5501C">
      <w:pPr>
        <w:spacing w:after="194"/>
        <w:ind w:left="-5" w:right="57"/>
      </w:pPr>
    </w:p>
    <w:p w14:paraId="19FE5305" w14:textId="77777777" w:rsidR="00F5501C" w:rsidRDefault="00F5501C">
      <w:pPr>
        <w:spacing w:after="194"/>
        <w:ind w:left="-5" w:right="57"/>
      </w:pPr>
    </w:p>
    <w:p w14:paraId="43F2C970" w14:textId="77777777" w:rsidR="00F5501C" w:rsidRDefault="00F5501C">
      <w:pPr>
        <w:spacing w:after="194"/>
        <w:ind w:left="-5" w:right="57"/>
      </w:pPr>
    </w:p>
    <w:p w14:paraId="6B32D446" w14:textId="77777777" w:rsidR="00816057" w:rsidRDefault="00000000">
      <w:pPr>
        <w:pStyle w:val="Heading1"/>
        <w:ind w:left="230" w:hanging="245"/>
      </w:pPr>
      <w:r>
        <w:lastRenderedPageBreak/>
        <w:t xml:space="preserve">Introduction </w:t>
      </w:r>
    </w:p>
    <w:p w14:paraId="18065F9E" w14:textId="31AEA94E" w:rsidR="00816057" w:rsidRDefault="00000000" w:rsidP="00F5501C">
      <w:pPr>
        <w:ind w:left="-5" w:right="57"/>
        <w:jc w:val="both"/>
      </w:pPr>
      <w:r>
        <w:t xml:space="preserve">The global elderly population is expanding rapidly, with the World Health Organization predicting 2.1 billion people aged 60 or older by 2050. </w:t>
      </w:r>
      <w:r w:rsidR="00F5501C">
        <w:t>These demographic faces</w:t>
      </w:r>
      <w:r>
        <w:t xml:space="preserve"> significant health risks, particularly cardiovascular and respiratory complications that may develop gradually and often without visible symptoms. Walker-dependent elderly individuals are especially vulnerable to irregular heart rhythms, dangerously low blood oxygen levels (hypoxemia), and sudden health declines. These risks often culminate in emergencies such as falls, fainting, or acute cardiac events, which conventional residential monitoring solutions fail to detect effectively. </w:t>
      </w:r>
    </w:p>
    <w:p w14:paraId="478EF050" w14:textId="77777777" w:rsidR="00816057" w:rsidRDefault="00000000" w:rsidP="00F5501C">
      <w:pPr>
        <w:ind w:left="-5" w:right="57"/>
        <w:jc w:val="both"/>
      </w:pPr>
      <w:r>
        <w:t xml:space="preserve">Standard walkers provide mobility support but no health monitoring, leaving a gap in early warning and preventative care. Hospital-grade monitoring or 24/7 caregiver supervision is impractical for most households due to cost and logistical constraints. Additionally, walker users often become increasingly sedentary, exacerbating physical deterioration and fall risk. </w:t>
      </w:r>
    </w:p>
    <w:p w14:paraId="51A60494" w14:textId="657577E3" w:rsidR="00816057" w:rsidRDefault="00000000" w:rsidP="00F5501C">
      <w:pPr>
        <w:spacing w:after="197"/>
        <w:ind w:left="-5" w:right="57"/>
        <w:jc w:val="both"/>
      </w:pPr>
      <w:r>
        <w:t xml:space="preserve">The IoT Smart Walker aims to address these challenges by integrating continuous vital sign tracking into a standard walker. It monitors three key physiological parameters: heart rate (detecting arrhythmias or stress), blood oxygen saturation (identifying hypoxemia or respiratory issues), and body temperature (alerting to fever or infection). By providing </w:t>
      </w:r>
      <w:r w:rsidR="00F5501C">
        <w:t>real time</w:t>
      </w:r>
      <w:r>
        <w:t xml:space="preserve"> health assessment during routine mobility, the system enables early detection of problems, supports independent living, and enhances safety. </w:t>
      </w:r>
    </w:p>
    <w:p w14:paraId="690A8199" w14:textId="77777777" w:rsidR="00816057" w:rsidRDefault="00000000">
      <w:pPr>
        <w:spacing w:after="93" w:line="259" w:lineRule="auto"/>
        <w:ind w:left="0" w:firstLine="0"/>
        <w:jc w:val="right"/>
      </w:pPr>
      <w:r>
        <w:rPr>
          <w:rFonts w:ascii="Calibri" w:eastAsia="Calibri" w:hAnsi="Calibri" w:cs="Calibri"/>
          <w:noProof/>
        </w:rPr>
        <mc:AlternateContent>
          <mc:Choice Requires="wpg">
            <w:drawing>
              <wp:inline distT="0" distB="0" distL="0" distR="0" wp14:anchorId="61D227D0" wp14:editId="564E4DC6">
                <wp:extent cx="5733034" cy="20828"/>
                <wp:effectExtent l="0" t="0" r="0" b="0"/>
                <wp:docPr id="3356" name="Group 3356"/>
                <wp:cNvGraphicFramePr/>
                <a:graphic xmlns:a="http://schemas.openxmlformats.org/drawingml/2006/main">
                  <a:graphicData uri="http://schemas.microsoft.com/office/word/2010/wordprocessingGroup">
                    <wpg:wgp>
                      <wpg:cNvGrpSpPr/>
                      <wpg:grpSpPr>
                        <a:xfrm>
                          <a:off x="0" y="0"/>
                          <a:ext cx="5733034" cy="20828"/>
                          <a:chOff x="0" y="0"/>
                          <a:chExt cx="5733034" cy="20828"/>
                        </a:xfrm>
                      </wpg:grpSpPr>
                      <wps:wsp>
                        <wps:cNvPr id="3989" name="Shape 398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0" name="Shape 3990"/>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1" name="Shape 3991"/>
                        <wps:cNvSpPr/>
                        <wps:spPr>
                          <a:xfrm>
                            <a:off x="3353" y="1016"/>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2" name="Shape 3992"/>
                        <wps:cNvSpPr/>
                        <wps:spPr>
                          <a:xfrm>
                            <a:off x="5729986" y="101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3" name="Shape 3993"/>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994" name="Shape 3994"/>
                        <wps:cNvSpPr/>
                        <wps:spPr>
                          <a:xfrm>
                            <a:off x="5729986"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5" name="Shape 3995"/>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6" name="Shape 3996"/>
                        <wps:cNvSpPr/>
                        <wps:spPr>
                          <a:xfrm>
                            <a:off x="3353" y="1778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997" name="Shape 3997"/>
                        <wps:cNvSpPr/>
                        <wps:spPr>
                          <a:xfrm>
                            <a:off x="5729986"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356" style="width:451.42pt;height:1.63998pt;mso-position-horizontal-relative:char;mso-position-vertical-relative:line" coordsize="57330,208">
                <v:shape id="Shape 3998" style="position:absolute;width:57315;height:196;left:0;top:0;" coordsize="5731510,19685" path="m0,0l5731510,0l5731510,19685l0,19685l0,0">
                  <v:stroke weight="0pt" endcap="flat" joinstyle="miter" miterlimit="10" on="false" color="#000000" opacity="0"/>
                  <v:fill on="true" color="#a0a0a0"/>
                </v:shape>
                <v:shape id="Shape 3999" style="position:absolute;width:91;height:91;left:3;top:10;" coordsize="9144,9144" path="m0,0l9144,0l9144,9144l0,9144l0,0">
                  <v:stroke weight="0pt" endcap="flat" joinstyle="miter" miterlimit="10" on="false" color="#000000" opacity="0"/>
                  <v:fill on="true" color="#a0a0a0"/>
                </v:shape>
                <v:shape id="Shape 4000" style="position:absolute;width:57265;height:91;left:33;top:10;" coordsize="5726557,9144" path="m0,0l5726557,0l5726557,9144l0,9144l0,0">
                  <v:stroke weight="0pt" endcap="flat" joinstyle="miter" miterlimit="10" on="false" color="#000000" opacity="0"/>
                  <v:fill on="true" color="#a0a0a0"/>
                </v:shape>
                <v:shape id="Shape 4001" style="position:absolute;width:91;height:91;left:57299;top:10;" coordsize="9144,9144" path="m0,0l9144,0l9144,9144l0,9144l0,0">
                  <v:stroke weight="0pt" endcap="flat" joinstyle="miter" miterlimit="10" on="false" color="#000000" opacity="0"/>
                  <v:fill on="true" color="#a0a0a0"/>
                </v:shape>
                <v:shape id="Shape 4002" style="position:absolute;width:91;height:137;left:3;top:40;" coordsize="9144,13716" path="m0,0l9144,0l9144,13716l0,13716l0,0">
                  <v:stroke weight="0pt" endcap="flat" joinstyle="miter" miterlimit="10" on="false" color="#000000" opacity="0"/>
                  <v:fill on="true" color="#a0a0a0"/>
                </v:shape>
                <v:shape id="Shape 4003" style="position:absolute;width:91;height:137;left:57299;top:40;" coordsize="9144,13716" path="m0,0l9144,0l9144,13716l0,13716l0,0">
                  <v:stroke weight="0pt" endcap="flat" joinstyle="miter" miterlimit="10" on="false" color="#000000" opacity="0"/>
                  <v:fill on="true" color="#e3e3e3"/>
                </v:shape>
                <v:shape id="Shape 4004" style="position:absolute;width:91;height:91;left:3;top:177;" coordsize="9144,9144" path="m0,0l9144,0l9144,9144l0,9144l0,0">
                  <v:stroke weight="0pt" endcap="flat" joinstyle="miter" miterlimit="10" on="false" color="#000000" opacity="0"/>
                  <v:fill on="true" color="#e3e3e3"/>
                </v:shape>
                <v:shape id="Shape 4005" style="position:absolute;width:57265;height:91;left:33;top:177;" coordsize="5726557,9144" path="m0,0l5726557,0l5726557,9144l0,9144l0,0">
                  <v:stroke weight="0pt" endcap="flat" joinstyle="miter" miterlimit="10" on="false" color="#000000" opacity="0"/>
                  <v:fill on="true" color="#e3e3e3"/>
                </v:shape>
                <v:shape id="Shape 4006" style="position:absolute;width:91;height:91;left:57299;top:177;" coordsize="9144,9144" path="m0,0l9144,0l9144,9144l0,9144l0,0">
                  <v:stroke weight="0pt" endcap="flat" joinstyle="miter" miterlimit="10" on="false" color="#000000" opacity="0"/>
                  <v:fill on="true" color="#e3e3e3"/>
                </v:shape>
              </v:group>
            </w:pict>
          </mc:Fallback>
        </mc:AlternateContent>
      </w:r>
      <w:r>
        <w:t xml:space="preserve"> </w:t>
      </w:r>
    </w:p>
    <w:p w14:paraId="531AB0A2" w14:textId="77777777" w:rsidR="00816057" w:rsidRDefault="00000000">
      <w:pPr>
        <w:pStyle w:val="Heading1"/>
        <w:ind w:left="232" w:hanging="247"/>
      </w:pPr>
      <w:r>
        <w:t xml:space="preserve">Technical Solution and Architecture </w:t>
      </w:r>
    </w:p>
    <w:p w14:paraId="41F71FD4" w14:textId="77777777" w:rsidR="00816057" w:rsidRDefault="00000000">
      <w:pPr>
        <w:pStyle w:val="Heading2"/>
        <w:ind w:left="354" w:hanging="369"/>
      </w:pPr>
      <w:r>
        <w:t xml:space="preserve">System Architecture </w:t>
      </w:r>
    </w:p>
    <w:p w14:paraId="408CCDD9" w14:textId="77777777" w:rsidR="00816057" w:rsidRDefault="00000000" w:rsidP="00F5501C">
      <w:pPr>
        <w:ind w:left="-5" w:right="57"/>
        <w:jc w:val="both"/>
      </w:pPr>
      <w:r>
        <w:t xml:space="preserve">The Smart Walker consists of three architectural layers: hardware interface, signal processing, and application/integration. A Raspberry Pi 3 serves as the central computing platform, connecting to sensors via I2C communication. This modular architecture allows parallel development and simplifies integration of new sensors or features in the future. </w:t>
      </w:r>
    </w:p>
    <w:p w14:paraId="74C1E2C2" w14:textId="77777777" w:rsidR="00816057" w:rsidRDefault="00000000">
      <w:pPr>
        <w:pStyle w:val="Heading2"/>
        <w:ind w:left="354" w:hanging="369"/>
      </w:pPr>
      <w:r>
        <w:t xml:space="preserve">Hardware Interface </w:t>
      </w:r>
    </w:p>
    <w:p w14:paraId="4D252004" w14:textId="77777777" w:rsidR="00816057" w:rsidRDefault="00000000" w:rsidP="00F5501C">
      <w:pPr>
        <w:ind w:left="-5" w:right="57"/>
        <w:jc w:val="both"/>
      </w:pPr>
      <w:r>
        <w:t>Vital signs are captured using a MAX30102 sensor for heart rate and SpO</w:t>
      </w:r>
      <w:r>
        <w:rPr>
          <w:rFonts w:ascii="Cambria Math" w:eastAsia="Cambria Math" w:hAnsi="Cambria Math" w:cs="Cambria Math"/>
        </w:rPr>
        <w:t>₂</w:t>
      </w:r>
      <w:r>
        <w:t xml:space="preserve"> and a DS18B20 for body temperature. The MAX30102 operates using photoplethysmography: red (660 nm) and infrared (880 nm) light penetrate tissue to detect changes in blood volume. Data is stored in a 32-sample circular FIFO buffer, with mechanisms to track buffer read/write positions to ensure all samples are captured without overflow or loss. </w:t>
      </w:r>
    </w:p>
    <w:p w14:paraId="244A16E4" w14:textId="77777777" w:rsidR="00816057" w:rsidRDefault="00000000" w:rsidP="00F5501C">
      <w:pPr>
        <w:ind w:left="-5" w:right="57"/>
        <w:jc w:val="both"/>
      </w:pPr>
      <w:r>
        <w:t xml:space="preserve">The DS18B20 temperature sensor provides accurate ±0.5°C readings using digital signals. Both sensors interface with the Raspberry Pi over a 100kHz I2C bus. The architecture ensures reliable data acquisition while allowing other system components to operate concurrently. </w:t>
      </w:r>
    </w:p>
    <w:p w14:paraId="495CEFB6" w14:textId="77777777" w:rsidR="00816057" w:rsidRDefault="00000000">
      <w:pPr>
        <w:pStyle w:val="Heading2"/>
        <w:ind w:left="354" w:hanging="369"/>
      </w:pPr>
      <w:r>
        <w:t xml:space="preserve">Signal Processing </w:t>
      </w:r>
    </w:p>
    <w:p w14:paraId="0D64EC84" w14:textId="77777777" w:rsidR="00816057" w:rsidRDefault="00000000" w:rsidP="00F5501C">
      <w:pPr>
        <w:ind w:left="-5" w:right="57"/>
        <w:jc w:val="both"/>
      </w:pPr>
      <w:r>
        <w:t>Heart rate and SpO</w:t>
      </w:r>
      <w:r>
        <w:rPr>
          <w:rFonts w:ascii="Cambria Math" w:eastAsia="Cambria Math" w:hAnsi="Cambria Math" w:cs="Cambria Math"/>
        </w:rPr>
        <w:t>₂</w:t>
      </w:r>
      <w:r>
        <w:t xml:space="preserve"> are computed using a 100-sample sliding window, representing approximately four seconds of measurements at an effective 25Hz sampling rate. </w:t>
      </w:r>
    </w:p>
    <w:p w14:paraId="73D23DCC" w14:textId="77777777" w:rsidR="00816057" w:rsidRDefault="00000000" w:rsidP="00F5501C">
      <w:pPr>
        <w:spacing w:after="140" w:line="259" w:lineRule="auto"/>
        <w:ind w:left="-5"/>
        <w:jc w:val="both"/>
      </w:pPr>
      <w:r>
        <w:rPr>
          <w:b/>
        </w:rPr>
        <w:t>Heart rate detection</w:t>
      </w:r>
      <w:r>
        <w:t xml:space="preserve"> involves: </w:t>
      </w:r>
    </w:p>
    <w:p w14:paraId="63999DA3" w14:textId="77777777" w:rsidR="00816057" w:rsidRDefault="00000000" w:rsidP="00F5501C">
      <w:pPr>
        <w:numPr>
          <w:ilvl w:val="0"/>
          <w:numId w:val="1"/>
        </w:numPr>
        <w:ind w:right="57" w:hanging="360"/>
        <w:jc w:val="both"/>
      </w:pPr>
      <w:r>
        <w:t xml:space="preserve">Removing the DC offset by subtracting the average signal value from each sample. </w:t>
      </w:r>
    </w:p>
    <w:p w14:paraId="17417106" w14:textId="77777777" w:rsidR="00816057" w:rsidRDefault="00000000" w:rsidP="00F5501C">
      <w:pPr>
        <w:numPr>
          <w:ilvl w:val="0"/>
          <w:numId w:val="1"/>
        </w:numPr>
        <w:ind w:right="57" w:hanging="360"/>
        <w:jc w:val="both"/>
      </w:pPr>
      <w:r>
        <w:t xml:space="preserve">Inverting the infrared signal to convert valleys (heartbeats) into peaks. </w:t>
      </w:r>
    </w:p>
    <w:p w14:paraId="4499C1DB" w14:textId="77777777" w:rsidR="00816057" w:rsidRDefault="00000000" w:rsidP="00F5501C">
      <w:pPr>
        <w:numPr>
          <w:ilvl w:val="0"/>
          <w:numId w:val="1"/>
        </w:numPr>
        <w:ind w:right="57" w:hanging="360"/>
        <w:jc w:val="both"/>
      </w:pPr>
      <w:r>
        <w:t xml:space="preserve">Applying a 4-point moving average filter to smooth motion artifacts caused by walker vibrations. </w:t>
      </w:r>
    </w:p>
    <w:p w14:paraId="59AEBDC2" w14:textId="77777777" w:rsidR="00816057" w:rsidRDefault="00000000" w:rsidP="00F5501C">
      <w:pPr>
        <w:numPr>
          <w:ilvl w:val="0"/>
          <w:numId w:val="1"/>
        </w:numPr>
        <w:ind w:right="57" w:hanging="360"/>
        <w:jc w:val="both"/>
      </w:pPr>
      <w:r>
        <w:t xml:space="preserve">Detecting peaks exceeding adaptive thresholds and filtering out peaks too close together (&lt;160 </w:t>
      </w:r>
      <w:proofErr w:type="spellStart"/>
      <w:r>
        <w:t>ms</w:t>
      </w:r>
      <w:proofErr w:type="spellEnd"/>
      <w:r>
        <w:t xml:space="preserve"> apart) to reduce false detections. </w:t>
      </w:r>
    </w:p>
    <w:p w14:paraId="1FB29518" w14:textId="77777777" w:rsidR="00816057" w:rsidRDefault="00000000" w:rsidP="00F5501C">
      <w:pPr>
        <w:numPr>
          <w:ilvl w:val="0"/>
          <w:numId w:val="1"/>
        </w:numPr>
        <w:ind w:right="57" w:hanging="360"/>
        <w:jc w:val="both"/>
      </w:pPr>
      <w:r>
        <w:lastRenderedPageBreak/>
        <w:t xml:space="preserve">Calculating heart rate as: </w:t>
      </w:r>
    </w:p>
    <w:p w14:paraId="210E767D" w14:textId="77777777" w:rsidR="00816057" w:rsidRDefault="00000000" w:rsidP="00F5501C">
      <w:pPr>
        <w:spacing w:after="0" w:line="259" w:lineRule="auto"/>
        <w:ind w:left="553"/>
        <w:jc w:val="both"/>
      </w:pPr>
      <w:r>
        <w:t xml:space="preserve">Sample Frequency </w:t>
      </w:r>
      <w:r>
        <w:rPr>
          <w:rFonts w:ascii="Cambria Math" w:eastAsia="Cambria Math" w:hAnsi="Cambria Math" w:cs="Cambria Math"/>
        </w:rPr>
        <w:t>× 60</w:t>
      </w:r>
    </w:p>
    <w:p w14:paraId="42E458CD" w14:textId="77777777" w:rsidR="00816057" w:rsidRDefault="00000000" w:rsidP="00F5501C">
      <w:pPr>
        <w:spacing w:after="0" w:line="259" w:lineRule="auto"/>
        <w:ind w:left="553" w:right="543"/>
        <w:jc w:val="both"/>
      </w:pPr>
      <w:r>
        <w:t xml:space="preserve">HR </w:t>
      </w:r>
      <w:r>
        <w:rPr>
          <w:rFonts w:ascii="Cambria Math" w:eastAsia="Cambria Math" w:hAnsi="Cambria Math" w:cs="Cambria Math"/>
        </w:rPr>
        <w:t xml:space="preserve">= </w:t>
      </w:r>
      <w:r>
        <w:rPr>
          <w:rFonts w:ascii="Calibri" w:eastAsia="Calibri" w:hAnsi="Calibri" w:cs="Calibri"/>
          <w:noProof/>
        </w:rPr>
        <mc:AlternateContent>
          <mc:Choice Requires="wpg">
            <w:drawing>
              <wp:inline distT="0" distB="0" distL="0" distR="0" wp14:anchorId="150A7E66" wp14:editId="4E9FBDE2">
                <wp:extent cx="1489202" cy="9144"/>
                <wp:effectExtent l="0" t="0" r="0" b="0"/>
                <wp:docPr id="3425" name="Group 3425"/>
                <wp:cNvGraphicFramePr/>
                <a:graphic xmlns:a="http://schemas.openxmlformats.org/drawingml/2006/main">
                  <a:graphicData uri="http://schemas.microsoft.com/office/word/2010/wordprocessingGroup">
                    <wpg:wgp>
                      <wpg:cNvGrpSpPr/>
                      <wpg:grpSpPr>
                        <a:xfrm>
                          <a:off x="0" y="0"/>
                          <a:ext cx="1489202" cy="9144"/>
                          <a:chOff x="0" y="0"/>
                          <a:chExt cx="1489202" cy="9144"/>
                        </a:xfrm>
                      </wpg:grpSpPr>
                      <wps:wsp>
                        <wps:cNvPr id="4015" name="Shape 4015"/>
                        <wps:cNvSpPr/>
                        <wps:spPr>
                          <a:xfrm>
                            <a:off x="0" y="0"/>
                            <a:ext cx="1489202" cy="9144"/>
                          </a:xfrm>
                          <a:custGeom>
                            <a:avLst/>
                            <a:gdLst/>
                            <a:ahLst/>
                            <a:cxnLst/>
                            <a:rect l="0" t="0" r="0" b="0"/>
                            <a:pathLst>
                              <a:path w="1489202" h="9144">
                                <a:moveTo>
                                  <a:pt x="0" y="0"/>
                                </a:moveTo>
                                <a:lnTo>
                                  <a:pt x="1489202" y="0"/>
                                </a:lnTo>
                                <a:lnTo>
                                  <a:pt x="148920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25" style="width:117.26pt;height:0.719971pt;mso-position-horizontal-relative:char;mso-position-vertical-relative:line" coordsize="14892,91">
                <v:shape id="Shape 4016" style="position:absolute;width:14892;height:91;left:0;top:0;" coordsize="1489202,9144" path="m0,0l1489202,0l1489202,9144l0,9144l0,0">
                  <v:stroke weight="0pt" endcap="flat" joinstyle="miter" miterlimit="10" on="false" color="#000000" opacity="0"/>
                  <v:fill on="true" color="#000000"/>
                </v:shape>
              </v:group>
            </w:pict>
          </mc:Fallback>
        </mc:AlternateContent>
      </w:r>
      <w:r>
        <w:t xml:space="preserve"> </w:t>
      </w:r>
    </w:p>
    <w:p w14:paraId="4D2F7D93" w14:textId="77777777" w:rsidR="00816057" w:rsidRDefault="00000000" w:rsidP="00F5501C">
      <w:pPr>
        <w:ind w:left="-15" w:right="3630" w:firstLine="4174"/>
        <w:jc w:val="both"/>
      </w:pPr>
      <w:r>
        <w:t xml:space="preserve">Peak Interval  </w:t>
      </w:r>
    </w:p>
    <w:p w14:paraId="31F146B9" w14:textId="77777777" w:rsidR="00816057" w:rsidRDefault="00000000" w:rsidP="00F5501C">
      <w:pPr>
        <w:ind w:left="-5" w:right="57"/>
        <w:jc w:val="both"/>
      </w:pPr>
      <w:r>
        <w:rPr>
          <w:b/>
        </w:rPr>
        <w:t>SpO</w:t>
      </w:r>
      <w:r>
        <w:rPr>
          <w:rFonts w:ascii="Cambria Math" w:eastAsia="Cambria Math" w:hAnsi="Cambria Math" w:cs="Cambria Math"/>
        </w:rPr>
        <w:t>₂</w:t>
      </w:r>
      <w:r>
        <w:rPr>
          <w:b/>
        </w:rPr>
        <w:t xml:space="preserve"> calculation</w:t>
      </w:r>
      <w:r>
        <w:t xml:space="preserve"> uses the ratio-of-ratios method. For each heartbeat: </w:t>
      </w:r>
    </w:p>
    <w:p w14:paraId="1032E447" w14:textId="77777777" w:rsidR="00816057" w:rsidRDefault="00000000" w:rsidP="00F5501C">
      <w:pPr>
        <w:spacing w:after="0" w:line="459" w:lineRule="auto"/>
        <w:ind w:left="370" w:right="1739"/>
        <w:jc w:val="both"/>
      </w:pPr>
      <w:r>
        <w:t xml:space="preserve">1. AC and DC components of red and infrared signals are extracted. 2. The ratio </w:t>
      </w:r>
      <w:r>
        <w:rPr>
          <w:rFonts w:ascii="Cambria Math" w:eastAsia="Cambria Math" w:hAnsi="Cambria Math" w:cs="Cambria Math"/>
        </w:rPr>
        <w:t xml:space="preserve">𝑅 = </w:t>
      </w:r>
      <w:r>
        <w:rPr>
          <w:rFonts w:ascii="Cambria Math" w:eastAsia="Cambria Math" w:hAnsi="Cambria Math" w:cs="Cambria Math"/>
          <w:sz w:val="16"/>
        </w:rPr>
        <w:t>𝑅𝑒</w:t>
      </w:r>
      <w:r>
        <w:rPr>
          <w:rFonts w:ascii="Calibri" w:eastAsia="Calibri" w:hAnsi="Calibri" w:cs="Calibri"/>
          <w:noProof/>
        </w:rPr>
        <mc:AlternateContent>
          <mc:Choice Requires="wpg">
            <w:drawing>
              <wp:inline distT="0" distB="0" distL="0" distR="0" wp14:anchorId="61447518" wp14:editId="1A4D0C70">
                <wp:extent cx="573329" cy="9144"/>
                <wp:effectExtent l="0" t="0" r="0" b="0"/>
                <wp:docPr id="3426" name="Group 3426"/>
                <wp:cNvGraphicFramePr/>
                <a:graphic xmlns:a="http://schemas.openxmlformats.org/drawingml/2006/main">
                  <a:graphicData uri="http://schemas.microsoft.com/office/word/2010/wordprocessingGroup">
                    <wpg:wgp>
                      <wpg:cNvGrpSpPr/>
                      <wpg:grpSpPr>
                        <a:xfrm>
                          <a:off x="0" y="0"/>
                          <a:ext cx="573329" cy="9144"/>
                          <a:chOff x="0" y="0"/>
                          <a:chExt cx="573329" cy="9144"/>
                        </a:xfrm>
                      </wpg:grpSpPr>
                      <wps:wsp>
                        <wps:cNvPr id="4017" name="Shape 4017"/>
                        <wps:cNvSpPr/>
                        <wps:spPr>
                          <a:xfrm>
                            <a:off x="0" y="0"/>
                            <a:ext cx="573329" cy="9144"/>
                          </a:xfrm>
                          <a:custGeom>
                            <a:avLst/>
                            <a:gdLst/>
                            <a:ahLst/>
                            <a:cxnLst/>
                            <a:rect l="0" t="0" r="0" b="0"/>
                            <a:pathLst>
                              <a:path w="573329" h="9144">
                                <a:moveTo>
                                  <a:pt x="0" y="0"/>
                                </a:moveTo>
                                <a:lnTo>
                                  <a:pt x="573329" y="0"/>
                                </a:lnTo>
                                <a:lnTo>
                                  <a:pt x="5733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26" style="width:45.144pt;height:0.719971pt;mso-position-horizontal-relative:char;mso-position-vertical-relative:line" coordsize="5733,91">
                <v:shape id="Shape 4018" style="position:absolute;width:5733;height:91;left:0;top:0;" coordsize="573329,9144" path="m0,0l573329,0l573329,9144l0,9144l0,0">
                  <v:stroke weight="0pt" endcap="flat" joinstyle="miter" miterlimit="10" on="false" color="#000000" opacity="0"/>
                  <v:fill on="true" color="#000000"/>
                </v:shape>
              </v:group>
            </w:pict>
          </mc:Fallback>
        </mc:AlternateContent>
      </w:r>
      <w:r>
        <w:rPr>
          <w:rFonts w:ascii="Cambria Math" w:eastAsia="Cambria Math" w:hAnsi="Cambria Math" w:cs="Cambria Math"/>
          <w:sz w:val="16"/>
        </w:rPr>
        <w:t>𝑑</w:t>
      </w:r>
      <w:r>
        <w:rPr>
          <w:rFonts w:ascii="Cambria Math" w:eastAsia="Cambria Math" w:hAnsi="Cambria Math" w:cs="Cambria Math"/>
          <w:sz w:val="20"/>
          <w:vertAlign w:val="superscript"/>
        </w:rPr>
        <w:t>𝐴𝐶</w:t>
      </w:r>
      <w:r>
        <w:rPr>
          <w:rFonts w:ascii="Cambria Math" w:eastAsia="Cambria Math" w:hAnsi="Cambria Math" w:cs="Cambria Math"/>
          <w:vertAlign w:val="superscript"/>
        </w:rPr>
        <w:t>⋅𝐼𝑅</w:t>
      </w:r>
      <w:r>
        <w:rPr>
          <w:rFonts w:ascii="Cambria Math" w:eastAsia="Cambria Math" w:hAnsi="Cambria Math" w:cs="Cambria Math"/>
          <w:sz w:val="20"/>
          <w:vertAlign w:val="superscript"/>
        </w:rPr>
        <w:t>𝐷𝐶</w:t>
      </w:r>
      <w:r>
        <w:t xml:space="preserve">is computed. </w:t>
      </w:r>
    </w:p>
    <w:p w14:paraId="0B6C2CB2" w14:textId="77777777" w:rsidR="00816057" w:rsidRDefault="00000000" w:rsidP="00F5501C">
      <w:pPr>
        <w:spacing w:after="152" w:line="259" w:lineRule="auto"/>
        <w:ind w:left="2083" w:firstLine="0"/>
        <w:jc w:val="both"/>
      </w:pPr>
      <w:r>
        <w:rPr>
          <w:rFonts w:ascii="Cambria Math" w:eastAsia="Cambria Math" w:hAnsi="Cambria Math" w:cs="Cambria Math"/>
          <w:sz w:val="16"/>
        </w:rPr>
        <w:t>𝐼𝑅</w:t>
      </w:r>
      <w:r>
        <w:rPr>
          <w:rFonts w:ascii="Cambria Math" w:eastAsia="Cambria Math" w:hAnsi="Cambria Math" w:cs="Cambria Math"/>
          <w:sz w:val="20"/>
          <w:vertAlign w:val="subscript"/>
        </w:rPr>
        <w:t>𝐴𝐶</w:t>
      </w:r>
      <w:r>
        <w:rPr>
          <w:rFonts w:ascii="Cambria Math" w:eastAsia="Cambria Math" w:hAnsi="Cambria Math" w:cs="Cambria Math"/>
          <w:sz w:val="16"/>
        </w:rPr>
        <w:t>⋅𝑅𝑒𝑑</w:t>
      </w:r>
      <w:r>
        <w:rPr>
          <w:rFonts w:ascii="Cambria Math" w:eastAsia="Cambria Math" w:hAnsi="Cambria Math" w:cs="Cambria Math"/>
          <w:sz w:val="13"/>
        </w:rPr>
        <w:t>𝐷𝐶</w:t>
      </w:r>
    </w:p>
    <w:p w14:paraId="4FFB6548" w14:textId="77777777" w:rsidR="00816057" w:rsidRDefault="00000000" w:rsidP="00F5501C">
      <w:pPr>
        <w:spacing w:after="198"/>
        <w:ind w:left="370" w:right="57"/>
        <w:jc w:val="both"/>
      </w:pPr>
      <w:r>
        <w:t xml:space="preserve">3. A calibration formula converts R to oxygen saturation: </w:t>
      </w:r>
    </w:p>
    <w:p w14:paraId="7A6952F8" w14:textId="77777777" w:rsidR="00816057" w:rsidRDefault="00000000" w:rsidP="00F5501C">
      <w:pPr>
        <w:spacing w:after="13" w:line="259" w:lineRule="auto"/>
        <w:ind w:left="0" w:right="59" w:firstLine="0"/>
        <w:jc w:val="both"/>
      </w:pPr>
      <w:r>
        <w:rPr>
          <w:rFonts w:ascii="Cambria Math" w:eastAsia="Cambria Math" w:hAnsi="Cambria Math" w:cs="Cambria Math"/>
        </w:rPr>
        <w:t>𝑆𝑝𝑂</w:t>
      </w:r>
      <w:r>
        <w:rPr>
          <w:rFonts w:ascii="Cambria Math" w:eastAsia="Cambria Math" w:hAnsi="Cambria Math" w:cs="Cambria Math"/>
          <w:vertAlign w:val="subscript"/>
        </w:rPr>
        <w:t xml:space="preserve">2 </w:t>
      </w:r>
      <w:r>
        <w:rPr>
          <w:rFonts w:ascii="Cambria Math" w:eastAsia="Cambria Math" w:hAnsi="Cambria Math" w:cs="Cambria Math"/>
        </w:rPr>
        <w:t>= −0.004506𝑅</w:t>
      </w:r>
      <w:r>
        <w:rPr>
          <w:rFonts w:ascii="Cambria Math" w:eastAsia="Cambria Math" w:hAnsi="Cambria Math" w:cs="Cambria Math"/>
          <w:vertAlign w:val="superscript"/>
        </w:rPr>
        <w:t xml:space="preserve">2 </w:t>
      </w:r>
      <w:r>
        <w:rPr>
          <w:rFonts w:ascii="Cambria Math" w:eastAsia="Cambria Math" w:hAnsi="Cambria Math" w:cs="Cambria Math"/>
        </w:rPr>
        <w:t>+ 0.30054𝑅 + 94.845</w:t>
      </w:r>
      <w:r>
        <w:t xml:space="preserve"> </w:t>
      </w:r>
    </w:p>
    <w:p w14:paraId="35A0EFCD" w14:textId="77777777" w:rsidR="00816057" w:rsidRDefault="00000000" w:rsidP="00F5501C">
      <w:pPr>
        <w:spacing w:after="152" w:line="259" w:lineRule="auto"/>
        <w:ind w:left="0" w:firstLine="0"/>
        <w:jc w:val="both"/>
      </w:pPr>
      <w:r>
        <w:t xml:space="preserve"> </w:t>
      </w:r>
    </w:p>
    <w:p w14:paraId="7A1C611D" w14:textId="77777777" w:rsidR="00816057" w:rsidRDefault="00000000" w:rsidP="00F5501C">
      <w:pPr>
        <w:ind w:left="-5" w:right="57"/>
        <w:jc w:val="both"/>
      </w:pPr>
      <w:r>
        <w:t>This yields ±2% accuracy for SpO</w:t>
      </w:r>
      <w:r>
        <w:rPr>
          <w:rFonts w:ascii="Cambria Math" w:eastAsia="Cambria Math" w:hAnsi="Cambria Math" w:cs="Cambria Math"/>
        </w:rPr>
        <w:t>₂</w:t>
      </w:r>
      <w:r>
        <w:t xml:space="preserve"> levels between 70–100%. </w:t>
      </w:r>
    </w:p>
    <w:p w14:paraId="2DC686FA" w14:textId="77777777" w:rsidR="00816057" w:rsidRDefault="00000000">
      <w:pPr>
        <w:pStyle w:val="Heading2"/>
        <w:ind w:left="345" w:hanging="360"/>
      </w:pPr>
      <w:r>
        <w:t xml:space="preserve">Application Layer and Threading </w:t>
      </w:r>
    </w:p>
    <w:p w14:paraId="3434FEF6" w14:textId="77777777" w:rsidR="00816057" w:rsidRDefault="00000000" w:rsidP="00F5501C">
      <w:pPr>
        <w:ind w:left="-5" w:right="57"/>
        <w:jc w:val="both"/>
      </w:pPr>
      <w:r>
        <w:t xml:space="preserve">Sensor data is collected in a separate thread, allowing non-blocking operation. The system maintains a rolling 100-sample buffer, updating every 10 </w:t>
      </w:r>
      <w:proofErr w:type="spellStart"/>
      <w:r>
        <w:t>ms</w:t>
      </w:r>
      <w:proofErr w:type="spellEnd"/>
      <w:r>
        <w:t xml:space="preserve">. Heart rate values are smoothed using the last four valid readings to reduce noise, while finger detection ensures that BPM is set to zero if IR and Red LED values drop below 50,000, preventing false alarms. </w:t>
      </w:r>
    </w:p>
    <w:p w14:paraId="7025EA8C" w14:textId="77777777" w:rsidR="00816057" w:rsidRDefault="00000000" w:rsidP="00F5501C">
      <w:pPr>
        <w:ind w:left="-5" w:right="57"/>
        <w:jc w:val="both"/>
      </w:pPr>
      <w:r>
        <w:t>Threading allows the main program to access real-time BPM and SpO</w:t>
      </w:r>
      <w:r>
        <w:rPr>
          <w:rFonts w:ascii="Cambria Math" w:eastAsia="Cambria Math" w:hAnsi="Cambria Math" w:cs="Cambria Math"/>
        </w:rPr>
        <w:t>₂</w:t>
      </w:r>
      <w:r>
        <w:t xml:space="preserve"> values, handle alerts, and update displays without waiting for sensor operations. Threads are stopped safely using a stop flag to ensure clean shutdowns, avoiding memory leaks and race conditions. </w:t>
      </w:r>
    </w:p>
    <w:p w14:paraId="79A3EC20" w14:textId="77777777" w:rsidR="00816057" w:rsidRDefault="00000000">
      <w:pPr>
        <w:pStyle w:val="Heading2"/>
        <w:ind w:left="345" w:hanging="360"/>
      </w:pPr>
      <w:r>
        <w:t xml:space="preserve">Alert System </w:t>
      </w:r>
    </w:p>
    <w:p w14:paraId="20A67DCA" w14:textId="77777777" w:rsidR="00816057" w:rsidRDefault="00000000" w:rsidP="00F5501C">
      <w:pPr>
        <w:ind w:left="-5" w:right="57"/>
        <w:jc w:val="both"/>
      </w:pPr>
      <w:r>
        <w:t xml:space="preserve">The alert mechanism triggers when: </w:t>
      </w:r>
    </w:p>
    <w:p w14:paraId="2E347318" w14:textId="77777777" w:rsidR="00816057" w:rsidRDefault="00000000" w:rsidP="00F5501C">
      <w:pPr>
        <w:numPr>
          <w:ilvl w:val="0"/>
          <w:numId w:val="2"/>
        </w:numPr>
        <w:spacing w:after="0" w:line="381" w:lineRule="auto"/>
        <w:ind w:right="2611" w:hanging="360"/>
        <w:jc w:val="both"/>
      </w:pPr>
      <w:r>
        <w:t>SpO</w:t>
      </w:r>
      <w:r>
        <w:rPr>
          <w:rFonts w:ascii="Cambria Math" w:eastAsia="Cambria Math" w:hAnsi="Cambria Math" w:cs="Cambria Math"/>
        </w:rPr>
        <w:t>₂</w:t>
      </w:r>
      <w:r>
        <w:t xml:space="preserve"> &lt; 92% (low oxygen), </w:t>
      </w:r>
      <w:r>
        <w:rPr>
          <w:rFonts w:ascii="Segoe UI Symbol" w:eastAsia="Segoe UI Symbol" w:hAnsi="Segoe UI Symbol" w:cs="Segoe UI Symbol"/>
          <w:sz w:val="20"/>
        </w:rPr>
        <w:t>•</w:t>
      </w:r>
      <w:r>
        <w:rPr>
          <w:sz w:val="20"/>
        </w:rPr>
        <w:t xml:space="preserve"> </w:t>
      </w:r>
      <w:r>
        <w:rPr>
          <w:sz w:val="20"/>
        </w:rPr>
        <w:tab/>
      </w:r>
      <w:r>
        <w:t xml:space="preserve">Heart rate &lt; 50 or &gt; 120 BPM, or </w:t>
      </w:r>
    </w:p>
    <w:p w14:paraId="2D3028DA" w14:textId="77777777" w:rsidR="00816057" w:rsidRDefault="00000000" w:rsidP="00F5501C">
      <w:pPr>
        <w:numPr>
          <w:ilvl w:val="0"/>
          <w:numId w:val="2"/>
        </w:numPr>
        <w:ind w:right="2611" w:hanging="360"/>
        <w:jc w:val="both"/>
      </w:pPr>
      <w:r>
        <w:t xml:space="preserve">Temperature &gt; 37.5°C (fever). </w:t>
      </w:r>
    </w:p>
    <w:p w14:paraId="2B9BF176" w14:textId="77777777" w:rsidR="00816057" w:rsidRDefault="00000000" w:rsidP="00F5501C">
      <w:pPr>
        <w:spacing w:after="199"/>
        <w:ind w:left="-5" w:right="57"/>
        <w:jc w:val="both"/>
      </w:pPr>
      <w:r>
        <w:t xml:space="preserve">Alerts include LED indicators and buzzers to notify the user immediately. Thresholds are adjustable for personalized monitoring. </w:t>
      </w:r>
    </w:p>
    <w:p w14:paraId="188B1389" w14:textId="77777777" w:rsidR="00816057" w:rsidRDefault="00000000">
      <w:pPr>
        <w:spacing w:after="93" w:line="259" w:lineRule="auto"/>
        <w:ind w:left="0" w:firstLine="0"/>
        <w:jc w:val="right"/>
      </w:pPr>
      <w:r>
        <w:rPr>
          <w:rFonts w:ascii="Calibri" w:eastAsia="Calibri" w:hAnsi="Calibri" w:cs="Calibri"/>
          <w:noProof/>
        </w:rPr>
        <mc:AlternateContent>
          <mc:Choice Requires="wpg">
            <w:drawing>
              <wp:inline distT="0" distB="0" distL="0" distR="0" wp14:anchorId="18E2DBB0" wp14:editId="5212AEDA">
                <wp:extent cx="5733034" cy="20955"/>
                <wp:effectExtent l="0" t="0" r="0" b="0"/>
                <wp:docPr id="3427" name="Group 3427"/>
                <wp:cNvGraphicFramePr/>
                <a:graphic xmlns:a="http://schemas.openxmlformats.org/drawingml/2006/main">
                  <a:graphicData uri="http://schemas.microsoft.com/office/word/2010/wordprocessingGroup">
                    <wpg:wgp>
                      <wpg:cNvGrpSpPr/>
                      <wpg:grpSpPr>
                        <a:xfrm>
                          <a:off x="0" y="0"/>
                          <a:ext cx="5733034" cy="20955"/>
                          <a:chOff x="0" y="0"/>
                          <a:chExt cx="5733034" cy="20955"/>
                        </a:xfrm>
                      </wpg:grpSpPr>
                      <wps:wsp>
                        <wps:cNvPr id="4023" name="Shape 402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4" name="Shape 4024"/>
                        <wps:cNvSpPr/>
                        <wps:spPr>
                          <a:xfrm>
                            <a:off x="305"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5" name="Shape 4025"/>
                        <wps:cNvSpPr/>
                        <wps:spPr>
                          <a:xfrm>
                            <a:off x="3353" y="1143"/>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6" name="Shape 4026"/>
                        <wps:cNvSpPr/>
                        <wps:spPr>
                          <a:xfrm>
                            <a:off x="5729986"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7" name="Shape 4027"/>
                        <wps:cNvSpPr/>
                        <wps:spPr>
                          <a:xfrm>
                            <a:off x="305"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28" name="Shape 4028"/>
                        <wps:cNvSpPr/>
                        <wps:spPr>
                          <a:xfrm>
                            <a:off x="5729986"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29" name="Shape 4029"/>
                        <wps:cNvSpPr/>
                        <wps:spPr>
                          <a:xfrm>
                            <a:off x="305"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30" name="Shape 4030"/>
                        <wps:cNvSpPr/>
                        <wps:spPr>
                          <a:xfrm>
                            <a:off x="3353" y="17907"/>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31" name="Shape 4031"/>
                        <wps:cNvSpPr/>
                        <wps:spPr>
                          <a:xfrm>
                            <a:off x="5729986"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427" style="width:451.42pt;height:1.64996pt;mso-position-horizontal-relative:char;mso-position-vertical-relative:line" coordsize="57330,209">
                <v:shape id="Shape 4032" style="position:absolute;width:57315;height:196;left:0;top:0;" coordsize="5731510,19685" path="m0,0l5731510,0l5731510,19685l0,19685l0,0">
                  <v:stroke weight="0pt" endcap="flat" joinstyle="miter" miterlimit="10" on="false" color="#000000" opacity="0"/>
                  <v:fill on="true" color="#a0a0a0"/>
                </v:shape>
                <v:shape id="Shape 4033" style="position:absolute;width:91;height:91;left:3;top:11;" coordsize="9144,9144" path="m0,0l9144,0l9144,9144l0,9144l0,0">
                  <v:stroke weight="0pt" endcap="flat" joinstyle="miter" miterlimit="10" on="false" color="#000000" opacity="0"/>
                  <v:fill on="true" color="#a0a0a0"/>
                </v:shape>
                <v:shape id="Shape 4034" style="position:absolute;width:57265;height:91;left:33;top:11;" coordsize="5726557,9144" path="m0,0l5726557,0l5726557,9144l0,9144l0,0">
                  <v:stroke weight="0pt" endcap="flat" joinstyle="miter" miterlimit="10" on="false" color="#000000" opacity="0"/>
                  <v:fill on="true" color="#a0a0a0"/>
                </v:shape>
                <v:shape id="Shape 4035" style="position:absolute;width:91;height:91;left:57299;top:11;" coordsize="9144,9144" path="m0,0l9144,0l9144,9144l0,9144l0,0">
                  <v:stroke weight="0pt" endcap="flat" joinstyle="miter" miterlimit="10" on="false" color="#000000" opacity="0"/>
                  <v:fill on="true" color="#a0a0a0"/>
                </v:shape>
                <v:shape id="Shape 4036" style="position:absolute;width:91;height:137;left:3;top:41;" coordsize="9144,13716" path="m0,0l9144,0l9144,13716l0,13716l0,0">
                  <v:stroke weight="0pt" endcap="flat" joinstyle="miter" miterlimit="10" on="false" color="#000000" opacity="0"/>
                  <v:fill on="true" color="#a0a0a0"/>
                </v:shape>
                <v:shape id="Shape 4037" style="position:absolute;width:91;height:137;left:57299;top:41;" coordsize="9144,13716" path="m0,0l9144,0l9144,13716l0,13716l0,0">
                  <v:stroke weight="0pt" endcap="flat" joinstyle="miter" miterlimit="10" on="false" color="#000000" opacity="0"/>
                  <v:fill on="true" color="#e3e3e3"/>
                </v:shape>
                <v:shape id="Shape 4038" style="position:absolute;width:91;height:91;left:3;top:179;" coordsize="9144,9144" path="m0,0l9144,0l9144,9144l0,9144l0,0">
                  <v:stroke weight="0pt" endcap="flat" joinstyle="miter" miterlimit="10" on="false" color="#000000" opacity="0"/>
                  <v:fill on="true" color="#e3e3e3"/>
                </v:shape>
                <v:shape id="Shape 4039" style="position:absolute;width:57265;height:91;left:33;top:179;" coordsize="5726557,9144" path="m0,0l5726557,0l5726557,9144l0,9144l0,0">
                  <v:stroke weight="0pt" endcap="flat" joinstyle="miter" miterlimit="10" on="false" color="#000000" opacity="0"/>
                  <v:fill on="true" color="#e3e3e3"/>
                </v:shape>
                <v:shape id="Shape 4040" style="position:absolute;width:91;height:91;left:57299;top:179;" coordsize="9144,9144" path="m0,0l9144,0l9144,9144l0,9144l0,0">
                  <v:stroke weight="0pt" endcap="flat" joinstyle="miter" miterlimit="10" on="false" color="#000000" opacity="0"/>
                  <v:fill on="true" color="#e3e3e3"/>
                </v:shape>
              </v:group>
            </w:pict>
          </mc:Fallback>
        </mc:AlternateContent>
      </w:r>
      <w:r>
        <w:t xml:space="preserve"> </w:t>
      </w:r>
    </w:p>
    <w:p w14:paraId="2A79362E" w14:textId="77777777" w:rsidR="00816057" w:rsidRDefault="00000000">
      <w:pPr>
        <w:pStyle w:val="Heading1"/>
        <w:ind w:left="232" w:hanging="247"/>
      </w:pPr>
      <w:r>
        <w:t xml:space="preserve">Results and Analysis </w:t>
      </w:r>
    </w:p>
    <w:p w14:paraId="07203A29" w14:textId="77777777" w:rsidR="00816057" w:rsidRDefault="00000000" w:rsidP="00F5501C">
      <w:pPr>
        <w:ind w:left="-5" w:right="57"/>
        <w:jc w:val="both"/>
      </w:pPr>
      <w:r>
        <w:t>The system achieves continuous, real-time monitoring with ±5 BPM accuracy for heart rate and ±2% for SpO</w:t>
      </w:r>
      <w:r>
        <w:rPr>
          <w:rFonts w:ascii="Cambria Math" w:eastAsia="Cambria Math" w:hAnsi="Cambria Math" w:cs="Cambria Math"/>
        </w:rPr>
        <w:t>₂</w:t>
      </w:r>
      <w:r>
        <w:t xml:space="preserve"> above 90%. Motion artifacts are filtered successfully using the moving average and adaptive peak detection, even during normal walker use. Finger detection prevents incorrect readings when the sensor loses contact. </w:t>
      </w:r>
    </w:p>
    <w:p w14:paraId="7A63FA40" w14:textId="77777777" w:rsidR="00816057" w:rsidRDefault="00000000" w:rsidP="00F5501C">
      <w:pPr>
        <w:ind w:left="-5" w:right="57"/>
        <w:jc w:val="both"/>
      </w:pPr>
      <w:r>
        <w:t xml:space="preserve">The threaded design maintains stable 10ms loop timing with CPU usage under 15% and memory around 120MB, leaving room for additional features like advanced motion compensation or enhanced alert logic. </w:t>
      </w:r>
    </w:p>
    <w:p w14:paraId="688474C4" w14:textId="77777777" w:rsidR="00816057" w:rsidRDefault="00000000" w:rsidP="00F5501C">
      <w:pPr>
        <w:spacing w:after="197"/>
        <w:ind w:left="-5" w:right="57"/>
        <w:jc w:val="both"/>
      </w:pPr>
      <w:r>
        <w:t xml:space="preserve">Limitations include sensitivity to rapid heart rate changes or irregular rhythms, which may require more advanced filtering or accelerometer-assisted artifact correction. Temperature monitoring is functional but needs further integration for real-time alerts. </w:t>
      </w:r>
    </w:p>
    <w:p w14:paraId="3C80656F" w14:textId="77777777" w:rsidR="00816057" w:rsidRDefault="00000000">
      <w:pPr>
        <w:spacing w:after="93" w:line="259" w:lineRule="auto"/>
        <w:ind w:left="0" w:firstLine="0"/>
        <w:jc w:val="right"/>
      </w:pPr>
      <w:r>
        <w:rPr>
          <w:rFonts w:ascii="Calibri" w:eastAsia="Calibri" w:hAnsi="Calibri" w:cs="Calibri"/>
          <w:noProof/>
        </w:rPr>
        <mc:AlternateContent>
          <mc:Choice Requires="wpg">
            <w:drawing>
              <wp:inline distT="0" distB="0" distL="0" distR="0" wp14:anchorId="31CAB8B6" wp14:editId="491CFDF3">
                <wp:extent cx="5733034" cy="19812"/>
                <wp:effectExtent l="0" t="0" r="0" b="0"/>
                <wp:docPr id="3224" name="Group 3224"/>
                <wp:cNvGraphicFramePr/>
                <a:graphic xmlns:a="http://schemas.openxmlformats.org/drawingml/2006/main">
                  <a:graphicData uri="http://schemas.microsoft.com/office/word/2010/wordprocessingGroup">
                    <wpg:wgp>
                      <wpg:cNvGrpSpPr/>
                      <wpg:grpSpPr>
                        <a:xfrm>
                          <a:off x="0" y="0"/>
                          <a:ext cx="5733034" cy="19812"/>
                          <a:chOff x="0" y="0"/>
                          <a:chExt cx="5733034" cy="19812"/>
                        </a:xfrm>
                      </wpg:grpSpPr>
                      <wps:wsp>
                        <wps:cNvPr id="4043" name="Shape 4043"/>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4" name="Shape 4044"/>
                        <wps:cNvSpPr/>
                        <wps:spPr>
                          <a:xfrm>
                            <a:off x="305"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5" name="Shape 4045"/>
                        <wps:cNvSpPr/>
                        <wps:spPr>
                          <a:xfrm>
                            <a:off x="3353" y="0"/>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6" name="Shape 4046"/>
                        <wps:cNvSpPr/>
                        <wps:spPr>
                          <a:xfrm>
                            <a:off x="572998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7" name="Shape 4047"/>
                        <wps:cNvSpPr/>
                        <wps:spPr>
                          <a:xfrm>
                            <a:off x="305"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4048" name="Shape 4048"/>
                        <wps:cNvSpPr/>
                        <wps:spPr>
                          <a:xfrm>
                            <a:off x="5729986" y="304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49" name="Shape 4049"/>
                        <wps:cNvSpPr/>
                        <wps:spPr>
                          <a:xfrm>
                            <a:off x="305"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50" name="Shape 4050"/>
                        <wps:cNvSpPr/>
                        <wps:spPr>
                          <a:xfrm>
                            <a:off x="3353" y="16764"/>
                            <a:ext cx="5726557" cy="9144"/>
                          </a:xfrm>
                          <a:custGeom>
                            <a:avLst/>
                            <a:gdLst/>
                            <a:ahLst/>
                            <a:cxnLst/>
                            <a:rect l="0" t="0" r="0" b="0"/>
                            <a:pathLst>
                              <a:path w="5726557" h="9144">
                                <a:moveTo>
                                  <a:pt x="0" y="0"/>
                                </a:moveTo>
                                <a:lnTo>
                                  <a:pt x="5726557" y="0"/>
                                </a:lnTo>
                                <a:lnTo>
                                  <a:pt x="572655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4051" name="Shape 4051"/>
                        <wps:cNvSpPr/>
                        <wps:spPr>
                          <a:xfrm>
                            <a:off x="5729986"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3224" style="width:451.42pt;height:1.56pt;mso-position-horizontal-relative:char;mso-position-vertical-relative:line" coordsize="57330,198">
                <v:shape id="Shape 4052" style="position:absolute;width:57315;height:196;left:0;top:0;" coordsize="5731510,19685" path="m0,0l5731510,0l5731510,19685l0,19685l0,0">
                  <v:stroke weight="0pt" endcap="flat" joinstyle="miter" miterlimit="10" on="false" color="#000000" opacity="0"/>
                  <v:fill on="true" color="#a0a0a0"/>
                </v:shape>
                <v:shape id="Shape 4053" style="position:absolute;width:91;height:91;left:3;top:0;" coordsize="9144,9144" path="m0,0l9144,0l9144,9144l0,9144l0,0">
                  <v:stroke weight="0pt" endcap="flat" joinstyle="miter" miterlimit="10" on="false" color="#000000" opacity="0"/>
                  <v:fill on="true" color="#a0a0a0"/>
                </v:shape>
                <v:shape id="Shape 4054" style="position:absolute;width:57265;height:91;left:33;top:0;" coordsize="5726557,9144" path="m0,0l5726557,0l5726557,9144l0,9144l0,0">
                  <v:stroke weight="0pt" endcap="flat" joinstyle="miter" miterlimit="10" on="false" color="#000000" opacity="0"/>
                  <v:fill on="true" color="#a0a0a0"/>
                </v:shape>
                <v:shape id="Shape 4055" style="position:absolute;width:91;height:91;left:57299;top:0;" coordsize="9144,9144" path="m0,0l9144,0l9144,9144l0,9144l0,0">
                  <v:stroke weight="0pt" endcap="flat" joinstyle="miter" miterlimit="10" on="false" color="#000000" opacity="0"/>
                  <v:fill on="true" color="#a0a0a0"/>
                </v:shape>
                <v:shape id="Shape 4056" style="position:absolute;width:91;height:137;left:3;top:30;" coordsize="9144,13716" path="m0,0l9144,0l9144,13716l0,13716l0,0">
                  <v:stroke weight="0pt" endcap="flat" joinstyle="miter" miterlimit="10" on="false" color="#000000" opacity="0"/>
                  <v:fill on="true" color="#a0a0a0"/>
                </v:shape>
                <v:shape id="Shape 4057" style="position:absolute;width:91;height:137;left:57299;top:30;" coordsize="9144,13716" path="m0,0l9144,0l9144,13716l0,13716l0,0">
                  <v:stroke weight="0pt" endcap="flat" joinstyle="miter" miterlimit="10" on="false" color="#000000" opacity="0"/>
                  <v:fill on="true" color="#e3e3e3"/>
                </v:shape>
                <v:shape id="Shape 4058" style="position:absolute;width:91;height:91;left:3;top:167;" coordsize="9144,9144" path="m0,0l9144,0l9144,9144l0,9144l0,0">
                  <v:stroke weight="0pt" endcap="flat" joinstyle="miter" miterlimit="10" on="false" color="#000000" opacity="0"/>
                  <v:fill on="true" color="#e3e3e3"/>
                </v:shape>
                <v:shape id="Shape 4059" style="position:absolute;width:57265;height:91;left:33;top:167;" coordsize="5726557,9144" path="m0,0l5726557,0l5726557,9144l0,9144l0,0">
                  <v:stroke weight="0pt" endcap="flat" joinstyle="miter" miterlimit="10" on="false" color="#000000" opacity="0"/>
                  <v:fill on="true" color="#e3e3e3"/>
                </v:shape>
                <v:shape id="Shape 4060" style="position:absolute;width:91;height:91;left:57299;top:167;" coordsize="9144,9144" path="m0,0l9144,0l9144,9144l0,9144l0,0">
                  <v:stroke weight="0pt" endcap="flat" joinstyle="miter" miterlimit="10" on="false" color="#000000" opacity="0"/>
                  <v:fill on="true" color="#e3e3e3"/>
                </v:shape>
              </v:group>
            </w:pict>
          </mc:Fallback>
        </mc:AlternateContent>
      </w:r>
      <w:r>
        <w:t xml:space="preserve"> </w:t>
      </w:r>
    </w:p>
    <w:p w14:paraId="24C0322F" w14:textId="77777777" w:rsidR="00816057" w:rsidRDefault="00000000">
      <w:pPr>
        <w:pStyle w:val="Heading1"/>
        <w:ind w:left="-5"/>
      </w:pPr>
      <w:r>
        <w:lastRenderedPageBreak/>
        <w:t xml:space="preserve">Individual Contribution, Learnings, and Challenges Responsibilities </w:t>
      </w:r>
    </w:p>
    <w:p w14:paraId="7C520D43" w14:textId="77777777" w:rsidR="00816057" w:rsidRDefault="00000000" w:rsidP="00F5501C">
      <w:pPr>
        <w:ind w:left="-5" w:right="57"/>
        <w:jc w:val="both"/>
      </w:pPr>
      <w:r>
        <w:t xml:space="preserve">I designed the application layer and threading architecture, implementing continuous sensor monitoring, rolling buffer management, BPM smoothing, finger detection, and result averaging. I coordinated module integration and developed thread lifecycle management to ensure clean startup and shutdown. </w:t>
      </w:r>
    </w:p>
    <w:p w14:paraId="72D3BB86" w14:textId="77777777" w:rsidR="00816057" w:rsidRDefault="00000000" w:rsidP="00F5501C">
      <w:pPr>
        <w:pStyle w:val="Heading1"/>
        <w:numPr>
          <w:ilvl w:val="0"/>
          <w:numId w:val="0"/>
        </w:numPr>
        <w:ind w:left="-5"/>
        <w:jc w:val="both"/>
      </w:pPr>
      <w:r>
        <w:t xml:space="preserve">Learnings </w:t>
      </w:r>
    </w:p>
    <w:p w14:paraId="3FCDEB02" w14:textId="77777777" w:rsidR="00816057" w:rsidRDefault="00000000" w:rsidP="00F5501C">
      <w:pPr>
        <w:ind w:left="-5" w:right="57"/>
        <w:jc w:val="both"/>
      </w:pPr>
      <w:r>
        <w:t xml:space="preserve">I gained experience with Python threading, race conditions, buffer management, and </w:t>
      </w:r>
      <w:proofErr w:type="spellStart"/>
      <w:r>
        <w:t>realtime</w:t>
      </w:r>
      <w:proofErr w:type="spellEnd"/>
      <w:r>
        <w:t xml:space="preserve"> system design. I learned to structure non-blocking applications, synchronize threads safely, handle noisy sensor data, and profile performance-critical code. Working with real sensor data highlighted the importance of robustness and edge-case handling in embedded systems. </w:t>
      </w:r>
    </w:p>
    <w:p w14:paraId="59BD71C9" w14:textId="77777777" w:rsidR="00816057" w:rsidRDefault="00000000" w:rsidP="00F5501C">
      <w:pPr>
        <w:pStyle w:val="Heading1"/>
        <w:numPr>
          <w:ilvl w:val="0"/>
          <w:numId w:val="0"/>
        </w:numPr>
        <w:ind w:left="-5"/>
        <w:jc w:val="both"/>
      </w:pPr>
      <w:r>
        <w:t xml:space="preserve">Challenges </w:t>
      </w:r>
    </w:p>
    <w:p w14:paraId="53C2FF7D" w14:textId="77777777" w:rsidR="00816057" w:rsidRDefault="00000000" w:rsidP="00F5501C">
      <w:pPr>
        <w:ind w:left="-5" w:right="57"/>
        <w:jc w:val="both"/>
      </w:pPr>
      <w:r>
        <w:t xml:space="preserve">Thread-safe design was difficult due to race conditions and timing-dependent bugs. Efficient rolling buffer management required careful handling of edge cases, while finger detection thresholds needed extensive testing. Coordinating the timing between sensor acquisition and processing to avoid incomplete or delayed measurements was challenging. Debugging non-deterministic threading issues required systematic logging and iterative testing. Time management was critical, given the iterative nature of debugging and system integration. </w:t>
      </w:r>
    </w:p>
    <w:p w14:paraId="7AD04595" w14:textId="77777777" w:rsidR="00816057" w:rsidRDefault="00000000" w:rsidP="00F5501C">
      <w:pPr>
        <w:spacing w:after="0" w:line="259" w:lineRule="auto"/>
        <w:ind w:left="0" w:firstLine="0"/>
        <w:jc w:val="both"/>
      </w:pPr>
      <w:r>
        <w:t xml:space="preserve"> </w:t>
      </w:r>
    </w:p>
    <w:p w14:paraId="230A69E7" w14:textId="77777777" w:rsidR="00816057" w:rsidRDefault="00816057" w:rsidP="00F5501C">
      <w:pPr>
        <w:jc w:val="both"/>
        <w:sectPr w:rsidR="00816057" w:rsidSect="00F5501C">
          <w:pgSz w:w="11906" w:h="16838"/>
          <w:pgMar w:top="1418" w:right="1134" w:bottom="1134" w:left="1134" w:header="720" w:footer="720" w:gutter="0"/>
          <w:cols w:space="720"/>
        </w:sectPr>
      </w:pPr>
    </w:p>
    <w:p w14:paraId="618D97A9" w14:textId="77777777" w:rsidR="00816057" w:rsidRDefault="00000000">
      <w:pPr>
        <w:spacing w:after="301" w:line="259" w:lineRule="auto"/>
        <w:ind w:left="200" w:firstLine="0"/>
      </w:pPr>
      <w:r>
        <w:rPr>
          <w:sz w:val="32"/>
        </w:rPr>
        <w:lastRenderedPageBreak/>
        <w:t>Project Implementation Photos</w:t>
      </w:r>
    </w:p>
    <w:p w14:paraId="100018F2" w14:textId="77777777" w:rsidR="00816057" w:rsidRDefault="00000000">
      <w:pPr>
        <w:spacing w:after="150" w:line="259" w:lineRule="auto"/>
        <w:ind w:left="0" w:right="-1692" w:firstLine="0"/>
      </w:pPr>
      <w:r>
        <w:rPr>
          <w:rFonts w:ascii="Calibri" w:eastAsia="Calibri" w:hAnsi="Calibri" w:cs="Calibri"/>
          <w:noProof/>
        </w:rPr>
        <mc:AlternateContent>
          <mc:Choice Requires="wpg">
            <w:drawing>
              <wp:inline distT="0" distB="0" distL="0" distR="0" wp14:anchorId="78473954" wp14:editId="5F6F347D">
                <wp:extent cx="6540500" cy="2381250"/>
                <wp:effectExtent l="0" t="0" r="0" b="0"/>
                <wp:docPr id="3145" name="Group 3145"/>
                <wp:cNvGraphicFramePr/>
                <a:graphic xmlns:a="http://schemas.openxmlformats.org/drawingml/2006/main">
                  <a:graphicData uri="http://schemas.microsoft.com/office/word/2010/wordprocessingGroup">
                    <wpg:wgp>
                      <wpg:cNvGrpSpPr/>
                      <wpg:grpSpPr>
                        <a:xfrm>
                          <a:off x="0" y="0"/>
                          <a:ext cx="6540500" cy="2381250"/>
                          <a:chOff x="0" y="0"/>
                          <a:chExt cx="6540500" cy="2381250"/>
                        </a:xfrm>
                      </wpg:grpSpPr>
                      <pic:pic xmlns:pic="http://schemas.openxmlformats.org/drawingml/2006/picture">
                        <pic:nvPicPr>
                          <pic:cNvPr id="412" name="Picture 412"/>
                          <pic:cNvPicPr/>
                        </pic:nvPicPr>
                        <pic:blipFill>
                          <a:blip r:embed="rId5"/>
                          <a:stretch>
                            <a:fillRect/>
                          </a:stretch>
                        </pic:blipFill>
                        <pic:spPr>
                          <a:xfrm>
                            <a:off x="0" y="0"/>
                            <a:ext cx="3175000" cy="2381250"/>
                          </a:xfrm>
                          <a:prstGeom prst="rect">
                            <a:avLst/>
                          </a:prstGeom>
                        </pic:spPr>
                      </pic:pic>
                      <pic:pic xmlns:pic="http://schemas.openxmlformats.org/drawingml/2006/picture">
                        <pic:nvPicPr>
                          <pic:cNvPr id="415" name="Picture 415"/>
                          <pic:cNvPicPr/>
                        </pic:nvPicPr>
                        <pic:blipFill>
                          <a:blip r:embed="rId5"/>
                          <a:stretch>
                            <a:fillRect/>
                          </a:stretch>
                        </pic:blipFill>
                        <pic:spPr>
                          <a:xfrm>
                            <a:off x="3365500" y="0"/>
                            <a:ext cx="3175000" cy="2381250"/>
                          </a:xfrm>
                          <a:prstGeom prst="rect">
                            <a:avLst/>
                          </a:prstGeom>
                        </pic:spPr>
                      </pic:pic>
                    </wpg:wgp>
                  </a:graphicData>
                </a:graphic>
              </wp:inline>
            </w:drawing>
          </mc:Choice>
          <mc:Fallback xmlns:a="http://schemas.openxmlformats.org/drawingml/2006/main">
            <w:pict>
              <v:group id="Group 3145" style="width:515pt;height:187.5pt;mso-position-horizontal-relative:char;mso-position-vertical-relative:line" coordsize="65405,23812">
                <v:shape id="Picture 412" style="position:absolute;width:31750;height:23812;left:0;top:0;" filled="f">
                  <v:imagedata r:id="rId6"/>
                </v:shape>
                <v:shape id="Picture 415" style="position:absolute;width:31750;height:23812;left:33655;top:0;" filled="f">
                  <v:imagedata r:id="rId6"/>
                </v:shape>
              </v:group>
            </w:pict>
          </mc:Fallback>
        </mc:AlternateContent>
      </w:r>
    </w:p>
    <w:p w14:paraId="6EC9BAA0" w14:textId="77777777" w:rsidR="00816057" w:rsidRDefault="00000000">
      <w:pPr>
        <w:tabs>
          <w:tab w:val="center" w:pos="6607"/>
        </w:tabs>
        <w:spacing w:after="629" w:line="265" w:lineRule="auto"/>
        <w:ind w:left="-15" w:firstLine="0"/>
      </w:pPr>
      <w:r>
        <w:rPr>
          <w:sz w:val="16"/>
        </w:rPr>
        <w:t>Figure 1: Hardware setup (Raspberry Pi + sensors on breadboard)</w:t>
      </w:r>
      <w:r>
        <w:rPr>
          <w:sz w:val="16"/>
        </w:rPr>
        <w:tab/>
        <w:t>Figure 2: Wiring overview (side view)</w:t>
      </w:r>
    </w:p>
    <w:p w14:paraId="4C098D9A" w14:textId="77777777" w:rsidR="00816057" w:rsidRDefault="00000000">
      <w:pPr>
        <w:spacing w:after="150" w:line="259" w:lineRule="auto"/>
        <w:ind w:left="0" w:right="-1692" w:firstLine="0"/>
      </w:pPr>
      <w:r>
        <w:rPr>
          <w:rFonts w:ascii="Calibri" w:eastAsia="Calibri" w:hAnsi="Calibri" w:cs="Calibri"/>
          <w:noProof/>
        </w:rPr>
        <mc:AlternateContent>
          <mc:Choice Requires="wpg">
            <w:drawing>
              <wp:inline distT="0" distB="0" distL="0" distR="0" wp14:anchorId="483D8BAE" wp14:editId="7C247E1B">
                <wp:extent cx="6540500" cy="2381250"/>
                <wp:effectExtent l="0" t="0" r="0" b="0"/>
                <wp:docPr id="3146" name="Group 3146"/>
                <wp:cNvGraphicFramePr/>
                <a:graphic xmlns:a="http://schemas.openxmlformats.org/drawingml/2006/main">
                  <a:graphicData uri="http://schemas.microsoft.com/office/word/2010/wordprocessingGroup">
                    <wpg:wgp>
                      <wpg:cNvGrpSpPr/>
                      <wpg:grpSpPr>
                        <a:xfrm>
                          <a:off x="0" y="0"/>
                          <a:ext cx="6540500" cy="2381250"/>
                          <a:chOff x="0" y="0"/>
                          <a:chExt cx="6540500" cy="2381250"/>
                        </a:xfrm>
                      </wpg:grpSpPr>
                      <pic:pic xmlns:pic="http://schemas.openxmlformats.org/drawingml/2006/picture">
                        <pic:nvPicPr>
                          <pic:cNvPr id="418" name="Picture 418"/>
                          <pic:cNvPicPr/>
                        </pic:nvPicPr>
                        <pic:blipFill>
                          <a:blip r:embed="rId7"/>
                          <a:stretch>
                            <a:fillRect/>
                          </a:stretch>
                        </pic:blipFill>
                        <pic:spPr>
                          <a:xfrm>
                            <a:off x="0" y="0"/>
                            <a:ext cx="3175000" cy="2381250"/>
                          </a:xfrm>
                          <a:prstGeom prst="rect">
                            <a:avLst/>
                          </a:prstGeom>
                        </pic:spPr>
                      </pic:pic>
                      <pic:pic xmlns:pic="http://schemas.openxmlformats.org/drawingml/2006/picture">
                        <pic:nvPicPr>
                          <pic:cNvPr id="421" name="Picture 421"/>
                          <pic:cNvPicPr/>
                        </pic:nvPicPr>
                        <pic:blipFill>
                          <a:blip r:embed="rId8"/>
                          <a:stretch>
                            <a:fillRect/>
                          </a:stretch>
                        </pic:blipFill>
                        <pic:spPr>
                          <a:xfrm>
                            <a:off x="3365500" y="0"/>
                            <a:ext cx="3175000" cy="2381250"/>
                          </a:xfrm>
                          <a:prstGeom prst="rect">
                            <a:avLst/>
                          </a:prstGeom>
                        </pic:spPr>
                      </pic:pic>
                    </wpg:wgp>
                  </a:graphicData>
                </a:graphic>
              </wp:inline>
            </w:drawing>
          </mc:Choice>
          <mc:Fallback xmlns:a="http://schemas.openxmlformats.org/drawingml/2006/main">
            <w:pict>
              <v:group id="Group 3146" style="width:515pt;height:187.5pt;mso-position-horizontal-relative:char;mso-position-vertical-relative:line" coordsize="65405,23812">
                <v:shape id="Picture 418" style="position:absolute;width:31750;height:23812;left:0;top:0;" filled="f">
                  <v:imagedata r:id="rId9"/>
                </v:shape>
                <v:shape id="Picture 421" style="position:absolute;width:31750;height:23812;left:33655;top:0;" filled="f">
                  <v:imagedata r:id="rId10"/>
                </v:shape>
              </v:group>
            </w:pict>
          </mc:Fallback>
        </mc:AlternateContent>
      </w:r>
    </w:p>
    <w:tbl>
      <w:tblPr>
        <w:tblStyle w:val="TableGrid"/>
        <w:tblW w:w="9101" w:type="dxa"/>
        <w:tblInd w:w="0" w:type="dxa"/>
        <w:tblCellMar>
          <w:top w:w="0" w:type="dxa"/>
          <w:left w:w="0" w:type="dxa"/>
          <w:bottom w:w="0" w:type="dxa"/>
          <w:right w:w="0" w:type="dxa"/>
        </w:tblCellMar>
        <w:tblLook w:val="04A0" w:firstRow="1" w:lastRow="0" w:firstColumn="1" w:lastColumn="0" w:noHBand="0" w:noVBand="1"/>
      </w:tblPr>
      <w:tblGrid>
        <w:gridCol w:w="5300"/>
        <w:gridCol w:w="3801"/>
      </w:tblGrid>
      <w:tr w:rsidR="00816057" w14:paraId="194BECB1" w14:textId="77777777">
        <w:trPr>
          <w:trHeight w:val="148"/>
        </w:trPr>
        <w:tc>
          <w:tcPr>
            <w:tcW w:w="5300" w:type="dxa"/>
            <w:tcBorders>
              <w:top w:val="nil"/>
              <w:left w:val="nil"/>
              <w:bottom w:val="nil"/>
              <w:right w:val="nil"/>
            </w:tcBorders>
          </w:tcPr>
          <w:p w14:paraId="258A21FE" w14:textId="77777777" w:rsidR="00816057" w:rsidRDefault="00000000">
            <w:pPr>
              <w:spacing w:after="0" w:line="259" w:lineRule="auto"/>
              <w:ind w:left="0" w:firstLine="0"/>
            </w:pPr>
            <w:r>
              <w:rPr>
                <w:sz w:val="16"/>
              </w:rPr>
              <w:t>Figure 3: Wiring overview (top view)</w:t>
            </w:r>
          </w:p>
        </w:tc>
        <w:tc>
          <w:tcPr>
            <w:tcW w:w="3801" w:type="dxa"/>
            <w:tcBorders>
              <w:top w:val="nil"/>
              <w:left w:val="nil"/>
              <w:bottom w:val="nil"/>
              <w:right w:val="nil"/>
            </w:tcBorders>
          </w:tcPr>
          <w:p w14:paraId="3F46C6F8" w14:textId="77777777" w:rsidR="00816057" w:rsidRDefault="00000000">
            <w:pPr>
              <w:spacing w:after="0" w:line="259" w:lineRule="auto"/>
              <w:ind w:left="0" w:firstLine="0"/>
              <w:jc w:val="both"/>
            </w:pPr>
            <w:r>
              <w:rPr>
                <w:sz w:val="16"/>
              </w:rPr>
              <w:t>Figure 4: Console output (Normal status + HTTP 200)</w:t>
            </w:r>
          </w:p>
        </w:tc>
      </w:tr>
    </w:tbl>
    <w:p w14:paraId="10C3F88D" w14:textId="77777777" w:rsidR="00816057" w:rsidRDefault="00000000">
      <w:pPr>
        <w:spacing w:after="0" w:line="259" w:lineRule="auto"/>
        <w:ind w:left="970" w:right="-1692" w:firstLine="0"/>
      </w:pPr>
      <w:r>
        <w:rPr>
          <w:rFonts w:ascii="Calibri" w:eastAsia="Calibri" w:hAnsi="Calibri" w:cs="Calibri"/>
          <w:noProof/>
        </w:rPr>
        <mc:AlternateContent>
          <mc:Choice Requires="wpg">
            <w:drawing>
              <wp:inline distT="0" distB="0" distL="0" distR="0" wp14:anchorId="1F06C13B" wp14:editId="612FABCE">
                <wp:extent cx="5924550" cy="2590800"/>
                <wp:effectExtent l="0" t="0" r="0" b="0"/>
                <wp:docPr id="3862" name="Group 3862"/>
                <wp:cNvGraphicFramePr/>
                <a:graphic xmlns:a="http://schemas.openxmlformats.org/drawingml/2006/main">
                  <a:graphicData uri="http://schemas.microsoft.com/office/word/2010/wordprocessingGroup">
                    <wpg:wgp>
                      <wpg:cNvGrpSpPr/>
                      <wpg:grpSpPr>
                        <a:xfrm>
                          <a:off x="0" y="0"/>
                          <a:ext cx="5924550" cy="2590800"/>
                          <a:chOff x="0" y="0"/>
                          <a:chExt cx="5924550" cy="2590800"/>
                        </a:xfrm>
                      </wpg:grpSpPr>
                      <pic:pic xmlns:pic="http://schemas.openxmlformats.org/drawingml/2006/picture">
                        <pic:nvPicPr>
                          <pic:cNvPr id="424" name="Picture 424"/>
                          <pic:cNvPicPr/>
                        </pic:nvPicPr>
                        <pic:blipFill>
                          <a:blip r:embed="rId11"/>
                          <a:stretch>
                            <a:fillRect/>
                          </a:stretch>
                        </pic:blipFill>
                        <pic:spPr>
                          <a:xfrm>
                            <a:off x="0" y="0"/>
                            <a:ext cx="1943100" cy="2590800"/>
                          </a:xfrm>
                          <a:prstGeom prst="rect">
                            <a:avLst/>
                          </a:prstGeom>
                        </pic:spPr>
                      </pic:pic>
                      <pic:pic xmlns:pic="http://schemas.openxmlformats.org/drawingml/2006/picture">
                        <pic:nvPicPr>
                          <pic:cNvPr id="427" name="Picture 427"/>
                          <pic:cNvPicPr/>
                        </pic:nvPicPr>
                        <pic:blipFill>
                          <a:blip r:embed="rId12"/>
                          <a:stretch>
                            <a:fillRect/>
                          </a:stretch>
                        </pic:blipFill>
                        <pic:spPr>
                          <a:xfrm>
                            <a:off x="2749550" y="104775"/>
                            <a:ext cx="3175000" cy="2381250"/>
                          </a:xfrm>
                          <a:prstGeom prst="rect">
                            <a:avLst/>
                          </a:prstGeom>
                        </pic:spPr>
                      </pic:pic>
                    </wpg:wgp>
                  </a:graphicData>
                </a:graphic>
              </wp:inline>
            </w:drawing>
          </mc:Choice>
          <mc:Fallback xmlns:a="http://schemas.openxmlformats.org/drawingml/2006/main">
            <w:pict>
              <v:group id="Group 3862" style="width:466.5pt;height:204pt;mso-position-horizontal-relative:char;mso-position-vertical-relative:line" coordsize="59245,25908">
                <v:shape id="Picture 424" style="position:absolute;width:19431;height:25908;left:0;top:0;" filled="f">
                  <v:imagedata r:id="rId13"/>
                </v:shape>
                <v:shape id="Picture 427" style="position:absolute;width:31750;height:23812;left:27495;top:1047;" filled="f">
                  <v:imagedata r:id="rId14"/>
                </v:shape>
              </v:group>
            </w:pict>
          </mc:Fallback>
        </mc:AlternateContent>
      </w:r>
    </w:p>
    <w:p w14:paraId="4923002E" w14:textId="77777777" w:rsidR="00816057" w:rsidRDefault="00000000">
      <w:pPr>
        <w:tabs>
          <w:tab w:val="right" w:pos="8608"/>
        </w:tabs>
        <w:spacing w:after="629" w:line="265" w:lineRule="auto"/>
        <w:ind w:left="-15" w:firstLine="0"/>
      </w:pPr>
      <w:r>
        <w:rPr>
          <w:sz w:val="16"/>
        </w:rPr>
        <w:t>Figure 5: Alarm output (threshold exceeded)</w:t>
      </w:r>
      <w:r>
        <w:rPr>
          <w:sz w:val="16"/>
        </w:rPr>
        <w:tab/>
        <w:t>Figure 6: Web dashboard (</w:t>
      </w:r>
      <w:proofErr w:type="spellStart"/>
      <w:r>
        <w:rPr>
          <w:sz w:val="16"/>
        </w:rPr>
        <w:t>MedHealth</w:t>
      </w:r>
      <w:proofErr w:type="spellEnd"/>
      <w:r>
        <w:rPr>
          <w:sz w:val="16"/>
        </w:rPr>
        <w:t xml:space="preserve"> Monitor)</w:t>
      </w:r>
    </w:p>
    <w:sectPr w:rsidR="00816057">
      <w:pgSz w:w="11900" w:h="16840"/>
      <w:pgMar w:top="1440" w:right="2492" w:bottom="144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F7"/>
    <w:multiLevelType w:val="multilevel"/>
    <w:tmpl w:val="479816E8"/>
    <w:lvl w:ilvl="0">
      <w:start w:val="1"/>
      <w:numFmt w:val="decimal"/>
      <w:pStyle w:val="Heading1"/>
      <w:lvlText w:val="%1."/>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460330D"/>
    <w:multiLevelType w:val="hybridMultilevel"/>
    <w:tmpl w:val="54B88C56"/>
    <w:lvl w:ilvl="0" w:tplc="48B6C1D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296A5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8E37A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C94A5D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1AC91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2081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284FE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EF01DB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62A3C8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7C0F0E57"/>
    <w:multiLevelType w:val="hybridMultilevel"/>
    <w:tmpl w:val="C58653AE"/>
    <w:lvl w:ilvl="0" w:tplc="AF6AE704">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08A1990">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E8E5D6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4A7EB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7402EF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15EF70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984B5B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BC9D2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05646F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16338763">
    <w:abstractNumId w:val="2"/>
  </w:num>
  <w:num w:numId="2" w16cid:durableId="2125228650">
    <w:abstractNumId w:val="1"/>
  </w:num>
  <w:num w:numId="3" w16cid:durableId="869074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057"/>
    <w:rsid w:val="005157B3"/>
    <w:rsid w:val="006D7FE4"/>
    <w:rsid w:val="00816057"/>
    <w:rsid w:val="00F550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9C1FB"/>
  <w15:docId w15:val="{12D796BC-7BE5-414A-9944-2D71F3BE8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9" w:line="249" w:lineRule="auto"/>
      <w:ind w:left="10" w:hanging="10"/>
    </w:pPr>
    <w:rPr>
      <w:rFonts w:ascii="Arial" w:eastAsia="Arial" w:hAnsi="Arial" w:cs="Arial"/>
      <w:color w:val="000000"/>
      <w:sz w:val="22"/>
    </w:rPr>
  </w:style>
  <w:style w:type="paragraph" w:styleId="Heading1">
    <w:name w:val="heading 1"/>
    <w:next w:val="Normal"/>
    <w:link w:val="Heading1Char"/>
    <w:uiPriority w:val="9"/>
    <w:qFormat/>
    <w:pPr>
      <w:keepNext/>
      <w:keepLines/>
      <w:numPr>
        <w:numId w:val="3"/>
      </w:numPr>
      <w:spacing w:after="140" w:line="259" w:lineRule="auto"/>
      <w:ind w:left="10" w:hanging="10"/>
      <w:outlineLvl w:val="0"/>
    </w:pPr>
    <w:rPr>
      <w:rFonts w:ascii="Arial" w:eastAsia="Arial" w:hAnsi="Arial" w:cs="Arial"/>
      <w:b/>
      <w:color w:val="000000"/>
      <w:sz w:val="22"/>
    </w:rPr>
  </w:style>
  <w:style w:type="paragraph" w:styleId="Heading2">
    <w:name w:val="heading 2"/>
    <w:next w:val="Normal"/>
    <w:link w:val="Heading2Char"/>
    <w:uiPriority w:val="9"/>
    <w:unhideWhenUsed/>
    <w:qFormat/>
    <w:pPr>
      <w:keepNext/>
      <w:keepLines/>
      <w:numPr>
        <w:ilvl w:val="1"/>
        <w:numId w:val="3"/>
      </w:numPr>
      <w:spacing w:after="140" w:line="259" w:lineRule="auto"/>
      <w:ind w:left="10" w:hanging="10"/>
      <w:outlineLvl w:val="1"/>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30.jpg"/><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image" Target="media/image5.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0.jpg"/><Relationship Id="rId11" Type="http://schemas.openxmlformats.org/officeDocument/2006/relationships/image" Target="media/image4.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20.jpg"/><Relationship Id="rId4" Type="http://schemas.openxmlformats.org/officeDocument/2006/relationships/webSettings" Target="webSettings.xml"/><Relationship Id="rId9" Type="http://schemas.openxmlformats.org/officeDocument/2006/relationships/image" Target="media/image10.jpg"/><Relationship Id="rId14" Type="http://schemas.openxmlformats.org/officeDocument/2006/relationships/image" Target="media/image4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1083</Words>
  <Characters>6179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Zain Al Abidin</dc:creator>
  <cp:keywords/>
  <cp:lastModifiedBy>Syed Zain Al Abidin</cp:lastModifiedBy>
  <cp:revision>3</cp:revision>
  <cp:lastPrinted>2026-01-19T19:42:00Z</cp:lastPrinted>
  <dcterms:created xsi:type="dcterms:W3CDTF">2026-01-19T20:25:00Z</dcterms:created>
  <dcterms:modified xsi:type="dcterms:W3CDTF">2026-01-19T20:25:00Z</dcterms:modified>
</cp:coreProperties>
</file>